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055E5" w14:textId="77777777" w:rsidR="00445423" w:rsidRPr="0032436B" w:rsidRDefault="00445423" w:rsidP="00694CDD">
      <w:pPr>
        <w:jc w:val="center"/>
        <w:rPr>
          <w:b/>
          <w:sz w:val="28"/>
          <w:szCs w:val="28"/>
        </w:rPr>
      </w:pPr>
    </w:p>
    <w:p w14:paraId="130BFB8D" w14:textId="77777777" w:rsidR="000F5CEA" w:rsidRPr="0032436B" w:rsidRDefault="000F5CEA" w:rsidP="00694CDD">
      <w:pPr>
        <w:jc w:val="center"/>
        <w:rPr>
          <w:b/>
          <w:sz w:val="28"/>
          <w:szCs w:val="28"/>
        </w:rPr>
      </w:pPr>
      <w:r w:rsidRPr="0032436B">
        <w:rPr>
          <w:b/>
          <w:sz w:val="28"/>
          <w:szCs w:val="28"/>
        </w:rPr>
        <w:t>N O T Ă   D E   F U N D A M E N T A R E</w:t>
      </w:r>
    </w:p>
    <w:p w14:paraId="7546BACD" w14:textId="77777777" w:rsidR="008F7655" w:rsidRPr="0032436B" w:rsidRDefault="008F7655" w:rsidP="00694CDD">
      <w:pPr>
        <w:jc w:val="center"/>
        <w:rPr>
          <w:b/>
          <w:sz w:val="28"/>
          <w:szCs w:val="28"/>
        </w:rPr>
      </w:pPr>
    </w:p>
    <w:p w14:paraId="13D2CB27" w14:textId="77777777" w:rsidR="00947D0B" w:rsidRPr="0032436B" w:rsidRDefault="00947D0B" w:rsidP="00694CDD">
      <w:pPr>
        <w:ind w:firstLine="567"/>
        <w:jc w:val="both"/>
        <w:rPr>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417"/>
        <w:gridCol w:w="955"/>
        <w:gridCol w:w="15"/>
        <w:gridCol w:w="1119"/>
        <w:gridCol w:w="1134"/>
        <w:gridCol w:w="1134"/>
        <w:gridCol w:w="1030"/>
        <w:gridCol w:w="1044"/>
      </w:tblGrid>
      <w:tr w:rsidR="00694CDD" w:rsidRPr="0032436B" w14:paraId="6C2B06FA" w14:textId="77777777" w:rsidTr="007760B8">
        <w:trPr>
          <w:trHeight w:val="274"/>
        </w:trPr>
        <w:tc>
          <w:tcPr>
            <w:tcW w:w="9828" w:type="dxa"/>
            <w:gridSpan w:val="9"/>
            <w:tcBorders>
              <w:bottom w:val="nil"/>
            </w:tcBorders>
            <w:vAlign w:val="center"/>
          </w:tcPr>
          <w:p w14:paraId="55E778FE" w14:textId="77777777" w:rsidR="00694CDD" w:rsidRPr="0032436B" w:rsidRDefault="00694CDD" w:rsidP="00694CDD">
            <w:pPr>
              <w:jc w:val="center"/>
              <w:rPr>
                <w:b/>
                <w:i/>
                <w:sz w:val="28"/>
                <w:szCs w:val="28"/>
                <w:lang w:eastAsia="ro-RO"/>
              </w:rPr>
            </w:pPr>
            <w:r w:rsidRPr="0032436B">
              <w:rPr>
                <w:b/>
                <w:i/>
                <w:sz w:val="28"/>
                <w:szCs w:val="28"/>
                <w:lang w:eastAsia="ro-RO"/>
              </w:rPr>
              <w:t xml:space="preserve">Secțiunea 1 </w:t>
            </w:r>
          </w:p>
          <w:p w14:paraId="2C19930C" w14:textId="77777777" w:rsidR="00694CDD" w:rsidRPr="0032436B" w:rsidRDefault="00694CDD" w:rsidP="00694CDD">
            <w:pPr>
              <w:jc w:val="center"/>
              <w:rPr>
                <w:b/>
                <w:sz w:val="28"/>
                <w:szCs w:val="28"/>
                <w:lang w:eastAsia="ro-RO"/>
              </w:rPr>
            </w:pPr>
            <w:r w:rsidRPr="0032436B">
              <w:rPr>
                <w:b/>
                <w:i/>
                <w:sz w:val="28"/>
                <w:szCs w:val="28"/>
                <w:lang w:eastAsia="ro-RO"/>
              </w:rPr>
              <w:t>Titlul prezentului act normativ</w:t>
            </w:r>
            <w:r w:rsidRPr="0032436B">
              <w:rPr>
                <w:b/>
                <w:sz w:val="28"/>
                <w:szCs w:val="28"/>
                <w:lang w:eastAsia="ro-RO"/>
              </w:rPr>
              <w:t xml:space="preserve"> </w:t>
            </w:r>
          </w:p>
        </w:tc>
      </w:tr>
      <w:tr w:rsidR="00694CDD" w:rsidRPr="0032436B" w14:paraId="48A234A3" w14:textId="77777777" w:rsidTr="007760B8">
        <w:trPr>
          <w:trHeight w:val="1195"/>
        </w:trPr>
        <w:tc>
          <w:tcPr>
            <w:tcW w:w="9828" w:type="dxa"/>
            <w:gridSpan w:val="9"/>
            <w:tcBorders>
              <w:top w:val="nil"/>
            </w:tcBorders>
          </w:tcPr>
          <w:p w14:paraId="49B799EF" w14:textId="77777777" w:rsidR="00694CDD" w:rsidRPr="0032436B" w:rsidRDefault="00694CDD" w:rsidP="00694CDD">
            <w:pPr>
              <w:tabs>
                <w:tab w:val="left" w:pos="4440"/>
              </w:tabs>
              <w:ind w:right="66"/>
              <w:jc w:val="both"/>
              <w:rPr>
                <w:b/>
                <w:i/>
                <w:sz w:val="28"/>
                <w:szCs w:val="28"/>
                <w:lang w:eastAsia="ro-RO"/>
              </w:rPr>
            </w:pPr>
            <w:r w:rsidRPr="0032436B">
              <w:rPr>
                <w:b/>
                <w:i/>
                <w:sz w:val="28"/>
                <w:szCs w:val="28"/>
                <w:lang w:eastAsia="ro-RO"/>
              </w:rPr>
              <w:tab/>
            </w:r>
            <w:r w:rsidRPr="0032436B">
              <w:rPr>
                <w:b/>
                <w:i/>
                <w:sz w:val="28"/>
                <w:szCs w:val="28"/>
                <w:lang w:eastAsia="ro-RO"/>
              </w:rPr>
              <w:tab/>
            </w:r>
            <w:r w:rsidRPr="0032436B">
              <w:rPr>
                <w:b/>
                <w:i/>
                <w:sz w:val="28"/>
                <w:szCs w:val="28"/>
                <w:lang w:eastAsia="ro-RO"/>
              </w:rPr>
              <w:tab/>
            </w:r>
            <w:r w:rsidRPr="0032436B">
              <w:rPr>
                <w:b/>
                <w:i/>
                <w:sz w:val="28"/>
                <w:szCs w:val="28"/>
                <w:lang w:eastAsia="ro-RO"/>
              </w:rPr>
              <w:tab/>
            </w:r>
            <w:r w:rsidRPr="0032436B">
              <w:rPr>
                <w:b/>
                <w:i/>
                <w:sz w:val="28"/>
                <w:szCs w:val="28"/>
                <w:lang w:eastAsia="ro-RO"/>
              </w:rPr>
              <w:tab/>
            </w:r>
            <w:r w:rsidRPr="0032436B">
              <w:rPr>
                <w:b/>
                <w:i/>
                <w:sz w:val="28"/>
                <w:szCs w:val="28"/>
                <w:lang w:eastAsia="ro-RO"/>
              </w:rPr>
              <w:tab/>
            </w:r>
          </w:p>
          <w:p w14:paraId="07496007" w14:textId="77777777" w:rsidR="00694CDD" w:rsidRDefault="00694CDD" w:rsidP="00694CDD">
            <w:pPr>
              <w:ind w:right="66"/>
              <w:jc w:val="center"/>
              <w:rPr>
                <w:b/>
                <w:sz w:val="28"/>
                <w:szCs w:val="28"/>
                <w:lang w:eastAsia="ro-RO"/>
              </w:rPr>
            </w:pPr>
            <w:bookmarkStart w:id="0" w:name="_Hlk102464896"/>
            <w:r w:rsidRPr="0032436B">
              <w:rPr>
                <w:b/>
                <w:sz w:val="28"/>
                <w:szCs w:val="28"/>
                <w:lang w:eastAsia="ro-RO"/>
              </w:rPr>
              <w:t xml:space="preserve">Hotărâre a Guvernului privind recunoașterea Asociației </w:t>
            </w:r>
            <w:r w:rsidR="00662A37" w:rsidRPr="0032436B">
              <w:rPr>
                <w:b/>
                <w:sz w:val="28"/>
                <w:szCs w:val="28"/>
                <w:lang w:eastAsia="ro-RO"/>
              </w:rPr>
              <w:t xml:space="preserve">Mocănița Transilvaniei </w:t>
            </w:r>
            <w:r w:rsidRPr="0032436B">
              <w:rPr>
                <w:b/>
                <w:sz w:val="28"/>
                <w:szCs w:val="28"/>
                <w:lang w:eastAsia="ro-RO"/>
              </w:rPr>
              <w:t>ca fiind de utilitate publică</w:t>
            </w:r>
            <w:bookmarkEnd w:id="0"/>
          </w:p>
          <w:p w14:paraId="23993C12" w14:textId="035D49B0" w:rsidR="006B6AA8" w:rsidRPr="0032436B" w:rsidRDefault="006B6AA8" w:rsidP="00694CDD">
            <w:pPr>
              <w:ind w:right="66"/>
              <w:jc w:val="center"/>
              <w:rPr>
                <w:b/>
                <w:sz w:val="28"/>
                <w:szCs w:val="28"/>
                <w:lang w:eastAsia="ro-RO"/>
              </w:rPr>
            </w:pPr>
          </w:p>
        </w:tc>
      </w:tr>
      <w:tr w:rsidR="00694CDD" w:rsidRPr="0032436B" w14:paraId="20F2586F" w14:textId="77777777" w:rsidTr="007760B8">
        <w:trPr>
          <w:trHeight w:val="372"/>
        </w:trPr>
        <w:tc>
          <w:tcPr>
            <w:tcW w:w="9828" w:type="dxa"/>
            <w:gridSpan w:val="9"/>
            <w:tcBorders>
              <w:bottom w:val="single" w:sz="4" w:space="0" w:color="auto"/>
            </w:tcBorders>
          </w:tcPr>
          <w:p w14:paraId="7A1DE68B" w14:textId="77777777" w:rsidR="006B6AA8" w:rsidRDefault="006B6AA8" w:rsidP="00694CDD">
            <w:pPr>
              <w:jc w:val="center"/>
              <w:rPr>
                <w:b/>
                <w:i/>
                <w:sz w:val="28"/>
                <w:szCs w:val="28"/>
                <w:lang w:eastAsia="ro-RO"/>
              </w:rPr>
            </w:pPr>
          </w:p>
          <w:p w14:paraId="14B74031" w14:textId="677E7A12" w:rsidR="00694CDD" w:rsidRPr="0032436B" w:rsidRDefault="00694CDD" w:rsidP="00694CDD">
            <w:pPr>
              <w:jc w:val="center"/>
              <w:rPr>
                <w:b/>
                <w:i/>
                <w:sz w:val="28"/>
                <w:szCs w:val="28"/>
                <w:lang w:eastAsia="ro-RO"/>
              </w:rPr>
            </w:pPr>
            <w:r w:rsidRPr="0032436B">
              <w:rPr>
                <w:b/>
                <w:i/>
                <w:sz w:val="28"/>
                <w:szCs w:val="28"/>
                <w:lang w:eastAsia="ro-RO"/>
              </w:rPr>
              <w:t>Secțiunea a 2-a</w:t>
            </w:r>
          </w:p>
          <w:p w14:paraId="7F05A61B" w14:textId="77777777" w:rsidR="00694CDD" w:rsidRDefault="00694CDD" w:rsidP="006B6AA8">
            <w:pPr>
              <w:jc w:val="center"/>
              <w:rPr>
                <w:b/>
                <w:i/>
                <w:sz w:val="28"/>
                <w:szCs w:val="28"/>
                <w:lang w:eastAsia="ro-RO"/>
              </w:rPr>
            </w:pPr>
            <w:r w:rsidRPr="0032436B">
              <w:rPr>
                <w:b/>
                <w:i/>
                <w:sz w:val="28"/>
                <w:szCs w:val="28"/>
                <w:lang w:eastAsia="ro-RO"/>
              </w:rPr>
              <w:t xml:space="preserve">Motivul emiterii actului </w:t>
            </w:r>
          </w:p>
          <w:p w14:paraId="395C31E1" w14:textId="682252D0" w:rsidR="006B6AA8" w:rsidRPr="006B6AA8" w:rsidRDefault="006B6AA8" w:rsidP="006B6AA8">
            <w:pPr>
              <w:jc w:val="center"/>
              <w:rPr>
                <w:b/>
                <w:i/>
                <w:sz w:val="28"/>
                <w:szCs w:val="28"/>
                <w:lang w:eastAsia="ro-RO"/>
              </w:rPr>
            </w:pPr>
          </w:p>
        </w:tc>
      </w:tr>
      <w:tr w:rsidR="00694CDD" w:rsidRPr="0032436B" w14:paraId="673C1544" w14:textId="77777777" w:rsidTr="00B05D98">
        <w:trPr>
          <w:trHeight w:val="700"/>
        </w:trPr>
        <w:tc>
          <w:tcPr>
            <w:tcW w:w="1980" w:type="dxa"/>
          </w:tcPr>
          <w:p w14:paraId="0C37700C" w14:textId="10422828" w:rsidR="00694CDD" w:rsidRPr="0032436B" w:rsidRDefault="00B05D98" w:rsidP="00B05D98">
            <w:pPr>
              <w:rPr>
                <w:b/>
                <w:sz w:val="28"/>
                <w:szCs w:val="28"/>
                <w:lang w:eastAsia="ro-RO"/>
              </w:rPr>
            </w:pPr>
            <w:r>
              <w:rPr>
                <w:b/>
                <w:sz w:val="28"/>
                <w:szCs w:val="28"/>
                <w:lang w:eastAsia="ro-RO"/>
              </w:rPr>
              <w:t>2.1</w:t>
            </w:r>
            <w:r w:rsidR="00694CDD" w:rsidRPr="0032436B">
              <w:rPr>
                <w:b/>
                <w:sz w:val="28"/>
                <w:szCs w:val="28"/>
                <w:lang w:eastAsia="ro-RO"/>
              </w:rPr>
              <w:t xml:space="preserve"> Sursa p</w:t>
            </w:r>
            <w:r>
              <w:rPr>
                <w:b/>
                <w:sz w:val="28"/>
                <w:szCs w:val="28"/>
                <w:lang w:eastAsia="ro-RO"/>
              </w:rPr>
              <w:t xml:space="preserve">roiectului de </w:t>
            </w:r>
            <w:r w:rsidR="00694CDD" w:rsidRPr="0032436B">
              <w:rPr>
                <w:b/>
                <w:sz w:val="28"/>
                <w:szCs w:val="28"/>
                <w:lang w:eastAsia="ro-RO"/>
              </w:rPr>
              <w:t xml:space="preserve">act normativ </w:t>
            </w:r>
          </w:p>
        </w:tc>
        <w:tc>
          <w:tcPr>
            <w:tcW w:w="7848" w:type="dxa"/>
            <w:gridSpan w:val="8"/>
          </w:tcPr>
          <w:p w14:paraId="45D2280B" w14:textId="0AE02C00" w:rsidR="00694CDD" w:rsidRPr="0032436B" w:rsidRDefault="00694CDD" w:rsidP="00694CDD">
            <w:pPr>
              <w:ind w:firstLine="324"/>
              <w:jc w:val="both"/>
              <w:rPr>
                <w:bCs/>
                <w:sz w:val="28"/>
                <w:szCs w:val="28"/>
                <w:lang w:eastAsia="ro-RO"/>
              </w:rPr>
            </w:pPr>
            <w:r w:rsidRPr="0032436B">
              <w:rPr>
                <w:bCs/>
                <w:sz w:val="28"/>
                <w:szCs w:val="28"/>
                <w:lang w:eastAsia="ro-RO"/>
              </w:rPr>
              <w:t>Prezenta hotărâre a Guvernului este promovat</w:t>
            </w:r>
            <w:r w:rsidR="00A91EF0">
              <w:rPr>
                <w:bCs/>
                <w:sz w:val="28"/>
                <w:szCs w:val="28"/>
                <w:lang w:eastAsia="ro-RO"/>
              </w:rPr>
              <w:t>ă</w:t>
            </w:r>
            <w:r w:rsidRPr="0032436B">
              <w:rPr>
                <w:bCs/>
                <w:sz w:val="28"/>
                <w:szCs w:val="28"/>
                <w:lang w:eastAsia="ro-RO"/>
              </w:rPr>
              <w:t xml:space="preserve"> de Ministerul </w:t>
            </w:r>
            <w:r w:rsidR="008F7655" w:rsidRPr="0032436B">
              <w:rPr>
                <w:bCs/>
                <w:sz w:val="28"/>
                <w:szCs w:val="28"/>
                <w:lang w:eastAsia="ro-RO"/>
              </w:rPr>
              <w:t>Transporturilor și Infrastructurii</w:t>
            </w:r>
            <w:r w:rsidRPr="0032436B">
              <w:rPr>
                <w:bCs/>
                <w:sz w:val="28"/>
                <w:szCs w:val="28"/>
                <w:lang w:eastAsia="ro-RO"/>
              </w:rPr>
              <w:t xml:space="preserve">, în calitate de autoritate administrativă competentă în sensul prevederilor art. 40 alin. (1) din Ordonanța Guvernului nr. 26/2000 cu privire la asociații și fundații, cu modificările și completările ulterioare, în considerarea cererii </w:t>
            </w:r>
            <w:r w:rsidRPr="0032436B">
              <w:rPr>
                <w:sz w:val="28"/>
                <w:szCs w:val="28"/>
                <w:lang w:eastAsia="ro-RO"/>
              </w:rPr>
              <w:t xml:space="preserve">Asociației </w:t>
            </w:r>
            <w:r w:rsidR="00662A37" w:rsidRPr="0032436B">
              <w:rPr>
                <w:sz w:val="28"/>
                <w:szCs w:val="28"/>
                <w:lang w:eastAsia="ro-RO"/>
              </w:rPr>
              <w:t>Mocănița Transilvaniei</w:t>
            </w:r>
            <w:r w:rsidRPr="0032436B">
              <w:rPr>
                <w:sz w:val="28"/>
                <w:szCs w:val="28"/>
                <w:lang w:eastAsia="ro-RO"/>
              </w:rPr>
              <w:t xml:space="preserve">, adresată Secretariatului General al Guvernului. </w:t>
            </w:r>
          </w:p>
          <w:p w14:paraId="2A5703DE" w14:textId="77777777" w:rsidR="00694CDD" w:rsidRPr="0032436B" w:rsidRDefault="00694CDD" w:rsidP="00694CDD">
            <w:pPr>
              <w:ind w:firstLine="324"/>
              <w:jc w:val="both"/>
              <w:rPr>
                <w:bCs/>
                <w:sz w:val="28"/>
                <w:szCs w:val="28"/>
                <w:lang w:eastAsia="ro-RO"/>
              </w:rPr>
            </w:pPr>
          </w:p>
        </w:tc>
      </w:tr>
      <w:tr w:rsidR="00694CDD" w:rsidRPr="0032436B" w14:paraId="16F4ED0E" w14:textId="77777777" w:rsidTr="00B05D98">
        <w:trPr>
          <w:trHeight w:val="700"/>
        </w:trPr>
        <w:tc>
          <w:tcPr>
            <w:tcW w:w="1980" w:type="dxa"/>
          </w:tcPr>
          <w:p w14:paraId="0708C5B2" w14:textId="550B4924" w:rsidR="00694CDD" w:rsidRPr="0032436B" w:rsidRDefault="00694CDD" w:rsidP="00694CDD">
            <w:pPr>
              <w:jc w:val="both"/>
              <w:rPr>
                <w:b/>
                <w:sz w:val="28"/>
                <w:szCs w:val="28"/>
                <w:lang w:eastAsia="ro-RO"/>
              </w:rPr>
            </w:pPr>
            <w:r w:rsidRPr="0032436B">
              <w:rPr>
                <w:b/>
                <w:sz w:val="28"/>
                <w:szCs w:val="28"/>
                <w:lang w:eastAsia="ro-RO"/>
              </w:rPr>
              <w:t>2.</w:t>
            </w:r>
            <w:r w:rsidR="00B05D98">
              <w:rPr>
                <w:b/>
                <w:sz w:val="28"/>
                <w:szCs w:val="28"/>
                <w:lang w:eastAsia="ro-RO"/>
              </w:rPr>
              <w:t>2</w:t>
            </w:r>
            <w:r w:rsidRPr="0032436B">
              <w:rPr>
                <w:b/>
                <w:sz w:val="28"/>
                <w:szCs w:val="28"/>
                <w:lang w:eastAsia="ro-RO"/>
              </w:rPr>
              <w:t xml:space="preserve"> Descrierea situației actuale</w:t>
            </w:r>
          </w:p>
          <w:p w14:paraId="7694F808" w14:textId="77777777" w:rsidR="00694CDD" w:rsidRPr="0032436B" w:rsidRDefault="00694CDD" w:rsidP="00694CDD">
            <w:pPr>
              <w:jc w:val="both"/>
              <w:rPr>
                <w:b/>
                <w:sz w:val="28"/>
                <w:szCs w:val="28"/>
                <w:lang w:eastAsia="ro-RO"/>
              </w:rPr>
            </w:pPr>
          </w:p>
        </w:tc>
        <w:tc>
          <w:tcPr>
            <w:tcW w:w="7848" w:type="dxa"/>
            <w:gridSpan w:val="8"/>
          </w:tcPr>
          <w:p w14:paraId="4BFC37DA" w14:textId="77777777" w:rsidR="00694CDD" w:rsidRPr="0032436B" w:rsidRDefault="00694CDD" w:rsidP="00694CDD">
            <w:pPr>
              <w:ind w:firstLine="324"/>
              <w:rPr>
                <w:b/>
                <w:sz w:val="28"/>
                <w:szCs w:val="28"/>
                <w:lang w:eastAsia="ro-RO"/>
              </w:rPr>
            </w:pPr>
            <w:r w:rsidRPr="0032436B">
              <w:rPr>
                <w:b/>
                <w:sz w:val="28"/>
                <w:szCs w:val="28"/>
                <w:lang w:eastAsia="ro-RO"/>
              </w:rPr>
              <w:t>A. Prezentarea cadrului legal și instituțional existent</w:t>
            </w:r>
          </w:p>
          <w:p w14:paraId="25F7843B" w14:textId="77777777" w:rsidR="00694CDD" w:rsidRPr="0032436B" w:rsidRDefault="00694CDD" w:rsidP="00694CDD">
            <w:pPr>
              <w:ind w:firstLine="324"/>
              <w:rPr>
                <w:b/>
                <w:sz w:val="28"/>
                <w:szCs w:val="28"/>
              </w:rPr>
            </w:pPr>
          </w:p>
          <w:p w14:paraId="2398A3B4" w14:textId="77777777" w:rsidR="00694CDD" w:rsidRPr="0032436B" w:rsidRDefault="00694CDD" w:rsidP="00694CDD">
            <w:pPr>
              <w:ind w:firstLine="324"/>
              <w:jc w:val="both"/>
              <w:rPr>
                <w:sz w:val="28"/>
                <w:szCs w:val="28"/>
                <w:lang w:eastAsia="ro-RO"/>
              </w:rPr>
            </w:pPr>
            <w:r w:rsidRPr="0032436B">
              <w:rPr>
                <w:sz w:val="28"/>
                <w:szCs w:val="28"/>
                <w:lang w:eastAsia="ro-RO"/>
              </w:rPr>
              <w:t xml:space="preserve">În conformitate cu prevederile art. 38 din Ordonanța Guvernului nr. 26/2000 cu privire la asociații și fundații, aprobată cu modificări și completări prin Legea nr. 246/2005, cu modificările și completările ulterioare, o asociație sau o fundație poate fi recunoscută de către Guvernul României ca fiind de utilitate publică dacă îndeplinește cumulativ următoarele condiții: </w:t>
            </w:r>
          </w:p>
          <w:p w14:paraId="31CCE2D2" w14:textId="72A91B64" w:rsidR="00694CDD" w:rsidRPr="0032436B" w:rsidRDefault="00694CDD" w:rsidP="00694CDD">
            <w:pPr>
              <w:numPr>
                <w:ilvl w:val="0"/>
                <w:numId w:val="31"/>
              </w:numPr>
              <w:ind w:left="0" w:firstLine="324"/>
              <w:contextualSpacing/>
              <w:jc w:val="both"/>
              <w:rPr>
                <w:sz w:val="28"/>
                <w:szCs w:val="28"/>
                <w:lang w:eastAsia="ro-RO"/>
              </w:rPr>
            </w:pPr>
            <w:r w:rsidRPr="0032436B">
              <w:rPr>
                <w:sz w:val="28"/>
                <w:szCs w:val="28"/>
                <w:lang w:eastAsia="ro-RO"/>
              </w:rPr>
              <w:t xml:space="preserve">activitatea acesteia se </w:t>
            </w:r>
            <w:r w:rsidR="005B43D1" w:rsidRPr="0032436B">
              <w:rPr>
                <w:sz w:val="28"/>
                <w:szCs w:val="28"/>
                <w:lang w:eastAsia="ro-RO"/>
              </w:rPr>
              <w:t>desfășoară</w:t>
            </w:r>
            <w:r w:rsidRPr="0032436B">
              <w:rPr>
                <w:sz w:val="28"/>
                <w:szCs w:val="28"/>
                <w:lang w:eastAsia="ro-RO"/>
              </w:rPr>
              <w:t xml:space="preserve"> în interes general sau al unor </w:t>
            </w:r>
            <w:r w:rsidR="005B43D1" w:rsidRPr="0032436B">
              <w:rPr>
                <w:sz w:val="28"/>
                <w:szCs w:val="28"/>
                <w:lang w:eastAsia="ro-RO"/>
              </w:rPr>
              <w:t>colectivități</w:t>
            </w:r>
            <w:r w:rsidRPr="0032436B">
              <w:rPr>
                <w:sz w:val="28"/>
                <w:szCs w:val="28"/>
                <w:lang w:eastAsia="ro-RO"/>
              </w:rPr>
              <w:t>, după caz;</w:t>
            </w:r>
          </w:p>
          <w:p w14:paraId="1C264F22" w14:textId="4FD8DABE" w:rsidR="00694CDD" w:rsidRPr="0032436B" w:rsidRDefault="005B43D1" w:rsidP="00694CDD">
            <w:pPr>
              <w:numPr>
                <w:ilvl w:val="0"/>
                <w:numId w:val="31"/>
              </w:numPr>
              <w:ind w:left="0" w:firstLine="324"/>
              <w:contextualSpacing/>
              <w:jc w:val="both"/>
              <w:rPr>
                <w:sz w:val="28"/>
                <w:szCs w:val="28"/>
                <w:lang w:eastAsia="ro-RO"/>
              </w:rPr>
            </w:pPr>
            <w:r w:rsidRPr="0032436B">
              <w:rPr>
                <w:sz w:val="28"/>
                <w:szCs w:val="28"/>
                <w:lang w:eastAsia="ro-RO"/>
              </w:rPr>
              <w:t>funcționează</w:t>
            </w:r>
            <w:r w:rsidR="00694CDD" w:rsidRPr="0032436B">
              <w:rPr>
                <w:sz w:val="28"/>
                <w:szCs w:val="28"/>
                <w:lang w:eastAsia="ro-RO"/>
              </w:rPr>
              <w:t xml:space="preserve"> de cel </w:t>
            </w:r>
            <w:r w:rsidRPr="0032436B">
              <w:rPr>
                <w:sz w:val="28"/>
                <w:szCs w:val="28"/>
                <w:lang w:eastAsia="ro-RO"/>
              </w:rPr>
              <w:t>puțin</w:t>
            </w:r>
            <w:r w:rsidR="00694CDD" w:rsidRPr="0032436B">
              <w:rPr>
                <w:sz w:val="28"/>
                <w:szCs w:val="28"/>
                <w:lang w:eastAsia="ro-RO"/>
              </w:rPr>
              <w:t xml:space="preserve"> 3 ani </w:t>
            </w:r>
            <w:proofErr w:type="spellStart"/>
            <w:r w:rsidR="00694CDD" w:rsidRPr="0032436B">
              <w:rPr>
                <w:sz w:val="28"/>
                <w:szCs w:val="28"/>
                <w:lang w:eastAsia="ro-RO"/>
              </w:rPr>
              <w:t>şi</w:t>
            </w:r>
            <w:proofErr w:type="spellEnd"/>
            <w:r w:rsidR="00694CDD" w:rsidRPr="0032436B">
              <w:rPr>
                <w:sz w:val="28"/>
                <w:szCs w:val="28"/>
                <w:lang w:eastAsia="ro-RO"/>
              </w:rPr>
              <w:t xml:space="preserve"> a realizat o parte din obiectivele stabilite, făcând dovada unei </w:t>
            </w:r>
            <w:r w:rsidR="00651A1B" w:rsidRPr="0032436B">
              <w:rPr>
                <w:sz w:val="28"/>
                <w:szCs w:val="28"/>
                <w:lang w:eastAsia="ro-RO"/>
              </w:rPr>
              <w:t>activități</w:t>
            </w:r>
            <w:r w:rsidR="00694CDD" w:rsidRPr="0032436B">
              <w:rPr>
                <w:sz w:val="28"/>
                <w:szCs w:val="28"/>
                <w:lang w:eastAsia="ro-RO"/>
              </w:rPr>
              <w:t xml:space="preserve"> neîntrerupte prin </w:t>
            </w:r>
            <w:proofErr w:type="spellStart"/>
            <w:r w:rsidR="00694CDD" w:rsidRPr="0032436B">
              <w:rPr>
                <w:sz w:val="28"/>
                <w:szCs w:val="28"/>
                <w:lang w:eastAsia="ro-RO"/>
              </w:rPr>
              <w:t>acţiuni</w:t>
            </w:r>
            <w:proofErr w:type="spellEnd"/>
            <w:r w:rsidR="00694CDD" w:rsidRPr="0032436B">
              <w:rPr>
                <w:sz w:val="28"/>
                <w:szCs w:val="28"/>
                <w:lang w:eastAsia="ro-RO"/>
              </w:rPr>
              <w:t xml:space="preserve"> semnificative;</w:t>
            </w:r>
          </w:p>
          <w:p w14:paraId="04B691B7" w14:textId="77777777" w:rsidR="00694CDD" w:rsidRPr="0032436B" w:rsidRDefault="00694CDD" w:rsidP="00694CDD">
            <w:pPr>
              <w:numPr>
                <w:ilvl w:val="0"/>
                <w:numId w:val="31"/>
              </w:numPr>
              <w:ind w:left="0" w:firstLine="324"/>
              <w:contextualSpacing/>
              <w:jc w:val="both"/>
              <w:rPr>
                <w:sz w:val="28"/>
                <w:szCs w:val="28"/>
                <w:lang w:eastAsia="ro-RO"/>
              </w:rPr>
            </w:pPr>
            <w:r w:rsidRPr="0032436B">
              <w:rPr>
                <w:sz w:val="28"/>
                <w:szCs w:val="28"/>
                <w:lang w:eastAsia="ro-RO"/>
              </w:rPr>
              <w:t xml:space="preserve">prezintă un raport de activitate din care să rezulte </w:t>
            </w:r>
            <w:proofErr w:type="spellStart"/>
            <w:r w:rsidRPr="0032436B">
              <w:rPr>
                <w:sz w:val="28"/>
                <w:szCs w:val="28"/>
                <w:lang w:eastAsia="ro-RO"/>
              </w:rPr>
              <w:t>desfăşurarea</w:t>
            </w:r>
            <w:proofErr w:type="spellEnd"/>
            <w:r w:rsidRPr="0032436B">
              <w:rPr>
                <w:sz w:val="28"/>
                <w:szCs w:val="28"/>
                <w:lang w:eastAsia="ro-RO"/>
              </w:rPr>
              <w:t xml:space="preserve"> unei </w:t>
            </w:r>
            <w:proofErr w:type="spellStart"/>
            <w:r w:rsidRPr="0032436B">
              <w:rPr>
                <w:sz w:val="28"/>
                <w:szCs w:val="28"/>
                <w:lang w:eastAsia="ro-RO"/>
              </w:rPr>
              <w:t>activităţi</w:t>
            </w:r>
            <w:proofErr w:type="spellEnd"/>
            <w:r w:rsidRPr="0032436B">
              <w:rPr>
                <w:sz w:val="28"/>
                <w:szCs w:val="28"/>
                <w:lang w:eastAsia="ro-RO"/>
              </w:rPr>
              <w:t xml:space="preserve"> anterioare semnificative, prin derularea unor programe ori proiecte specifice scopului său, </w:t>
            </w:r>
            <w:proofErr w:type="spellStart"/>
            <w:r w:rsidRPr="0032436B">
              <w:rPr>
                <w:sz w:val="28"/>
                <w:szCs w:val="28"/>
                <w:lang w:eastAsia="ro-RO"/>
              </w:rPr>
              <w:t>însoţit</w:t>
            </w:r>
            <w:proofErr w:type="spellEnd"/>
            <w:r w:rsidRPr="0032436B">
              <w:rPr>
                <w:sz w:val="28"/>
                <w:szCs w:val="28"/>
                <w:lang w:eastAsia="ro-RO"/>
              </w:rPr>
              <w:t xml:space="preserve"> de </w:t>
            </w:r>
            <w:proofErr w:type="spellStart"/>
            <w:r w:rsidRPr="0032436B">
              <w:rPr>
                <w:sz w:val="28"/>
                <w:szCs w:val="28"/>
                <w:lang w:eastAsia="ro-RO"/>
              </w:rPr>
              <w:t>situaţiile</w:t>
            </w:r>
            <w:proofErr w:type="spellEnd"/>
            <w:r w:rsidRPr="0032436B">
              <w:rPr>
                <w:sz w:val="28"/>
                <w:szCs w:val="28"/>
                <w:lang w:eastAsia="ro-RO"/>
              </w:rPr>
              <w:t xml:space="preserve"> financiare anuale </w:t>
            </w:r>
            <w:proofErr w:type="spellStart"/>
            <w:r w:rsidRPr="0032436B">
              <w:rPr>
                <w:sz w:val="28"/>
                <w:szCs w:val="28"/>
                <w:lang w:eastAsia="ro-RO"/>
              </w:rPr>
              <w:t>şi</w:t>
            </w:r>
            <w:proofErr w:type="spellEnd"/>
            <w:r w:rsidRPr="0032436B">
              <w:rPr>
                <w:sz w:val="28"/>
                <w:szCs w:val="28"/>
                <w:lang w:eastAsia="ro-RO"/>
              </w:rPr>
              <w:t xml:space="preserve"> de bugetele de venituri </w:t>
            </w:r>
            <w:proofErr w:type="spellStart"/>
            <w:r w:rsidRPr="0032436B">
              <w:rPr>
                <w:sz w:val="28"/>
                <w:szCs w:val="28"/>
                <w:lang w:eastAsia="ro-RO"/>
              </w:rPr>
              <w:t>şi</w:t>
            </w:r>
            <w:proofErr w:type="spellEnd"/>
            <w:r w:rsidRPr="0032436B">
              <w:rPr>
                <w:sz w:val="28"/>
                <w:szCs w:val="28"/>
                <w:lang w:eastAsia="ro-RO"/>
              </w:rPr>
              <w:t xml:space="preserve"> cheltuieli pe ultimii 3 ani anteriori datei depunerii cererii privind </w:t>
            </w:r>
            <w:proofErr w:type="spellStart"/>
            <w:r w:rsidRPr="0032436B">
              <w:rPr>
                <w:sz w:val="28"/>
                <w:szCs w:val="28"/>
                <w:lang w:eastAsia="ro-RO"/>
              </w:rPr>
              <w:t>recunoaşterea</w:t>
            </w:r>
            <w:proofErr w:type="spellEnd"/>
            <w:r w:rsidRPr="0032436B">
              <w:rPr>
                <w:sz w:val="28"/>
                <w:szCs w:val="28"/>
                <w:lang w:eastAsia="ro-RO"/>
              </w:rPr>
              <w:t xml:space="preserve"> statutului de utilitate publică;</w:t>
            </w:r>
          </w:p>
          <w:p w14:paraId="6B00BC18" w14:textId="77777777" w:rsidR="00694CDD" w:rsidRPr="0032436B" w:rsidRDefault="00694CDD" w:rsidP="00694CDD">
            <w:pPr>
              <w:numPr>
                <w:ilvl w:val="0"/>
                <w:numId w:val="31"/>
              </w:numPr>
              <w:ind w:left="0" w:firstLine="324"/>
              <w:contextualSpacing/>
              <w:jc w:val="both"/>
              <w:rPr>
                <w:sz w:val="28"/>
                <w:szCs w:val="28"/>
                <w:lang w:eastAsia="ro-RO"/>
              </w:rPr>
            </w:pPr>
            <w:proofErr w:type="spellStart"/>
            <w:r w:rsidRPr="0032436B">
              <w:rPr>
                <w:sz w:val="28"/>
                <w:szCs w:val="28"/>
                <w:lang w:eastAsia="ro-RO"/>
              </w:rPr>
              <w:t>deţine</w:t>
            </w:r>
            <w:proofErr w:type="spellEnd"/>
            <w:r w:rsidRPr="0032436B">
              <w:rPr>
                <w:sz w:val="28"/>
                <w:szCs w:val="28"/>
                <w:lang w:eastAsia="ro-RO"/>
              </w:rPr>
              <w:t xml:space="preserve"> un patrimoniu, logistică, membri </w:t>
            </w:r>
            <w:proofErr w:type="spellStart"/>
            <w:r w:rsidRPr="0032436B">
              <w:rPr>
                <w:sz w:val="28"/>
                <w:szCs w:val="28"/>
                <w:lang w:eastAsia="ro-RO"/>
              </w:rPr>
              <w:t>şi</w:t>
            </w:r>
            <w:proofErr w:type="spellEnd"/>
            <w:r w:rsidRPr="0032436B">
              <w:rPr>
                <w:sz w:val="28"/>
                <w:szCs w:val="28"/>
                <w:lang w:eastAsia="ro-RO"/>
              </w:rPr>
              <w:t xml:space="preserve"> personal angajat, corespunzător îndeplinirii scopului propus;</w:t>
            </w:r>
          </w:p>
          <w:p w14:paraId="163CE1C7" w14:textId="77777777" w:rsidR="00694CDD" w:rsidRPr="0032436B" w:rsidRDefault="00694CDD" w:rsidP="00694CDD">
            <w:pPr>
              <w:numPr>
                <w:ilvl w:val="0"/>
                <w:numId w:val="31"/>
              </w:numPr>
              <w:ind w:left="0" w:firstLine="324"/>
              <w:contextualSpacing/>
              <w:jc w:val="both"/>
              <w:rPr>
                <w:sz w:val="28"/>
                <w:szCs w:val="28"/>
                <w:lang w:eastAsia="ro-RO"/>
              </w:rPr>
            </w:pPr>
            <w:r w:rsidRPr="0032436B">
              <w:rPr>
                <w:sz w:val="28"/>
                <w:szCs w:val="28"/>
                <w:lang w:eastAsia="ro-RO"/>
              </w:rPr>
              <w:lastRenderedPageBreak/>
              <w:t xml:space="preserve">valoarea activului patrimonial pe fiecare dintre cei 3 ani anteriori în parte este cel </w:t>
            </w:r>
            <w:proofErr w:type="spellStart"/>
            <w:r w:rsidRPr="0032436B">
              <w:rPr>
                <w:sz w:val="28"/>
                <w:szCs w:val="28"/>
                <w:lang w:eastAsia="ro-RO"/>
              </w:rPr>
              <w:t>puţin</w:t>
            </w:r>
            <w:proofErr w:type="spellEnd"/>
            <w:r w:rsidRPr="0032436B">
              <w:rPr>
                <w:sz w:val="28"/>
                <w:szCs w:val="28"/>
                <w:lang w:eastAsia="ro-RO"/>
              </w:rPr>
              <w:t xml:space="preserve"> egală cu valoarea patrimoniului </w:t>
            </w:r>
            <w:proofErr w:type="spellStart"/>
            <w:r w:rsidRPr="0032436B">
              <w:rPr>
                <w:sz w:val="28"/>
                <w:szCs w:val="28"/>
                <w:lang w:eastAsia="ro-RO"/>
              </w:rPr>
              <w:t>iniţial</w:t>
            </w:r>
            <w:proofErr w:type="spellEnd"/>
            <w:r w:rsidRPr="0032436B">
              <w:rPr>
                <w:sz w:val="28"/>
                <w:szCs w:val="28"/>
                <w:lang w:eastAsia="ro-RO"/>
              </w:rPr>
              <w:t xml:space="preserve">/de 3 ori valoarea salariului brut pe </w:t>
            </w:r>
            <w:proofErr w:type="spellStart"/>
            <w:r w:rsidRPr="0032436B">
              <w:rPr>
                <w:sz w:val="28"/>
                <w:szCs w:val="28"/>
                <w:lang w:eastAsia="ro-RO"/>
              </w:rPr>
              <w:t>ţară</w:t>
            </w:r>
            <w:proofErr w:type="spellEnd"/>
            <w:r w:rsidRPr="0032436B">
              <w:rPr>
                <w:sz w:val="28"/>
                <w:szCs w:val="28"/>
                <w:lang w:eastAsia="ro-RO"/>
              </w:rPr>
              <w:t xml:space="preserve"> garantat în plată;</w:t>
            </w:r>
          </w:p>
          <w:p w14:paraId="38AE48EA" w14:textId="77777777" w:rsidR="00694CDD" w:rsidRPr="0032436B" w:rsidRDefault="00694CDD" w:rsidP="00694CDD">
            <w:pPr>
              <w:numPr>
                <w:ilvl w:val="0"/>
                <w:numId w:val="31"/>
              </w:numPr>
              <w:ind w:left="0" w:firstLine="324"/>
              <w:contextualSpacing/>
              <w:jc w:val="both"/>
              <w:rPr>
                <w:sz w:val="28"/>
                <w:szCs w:val="28"/>
                <w:lang w:eastAsia="ro-RO"/>
              </w:rPr>
            </w:pPr>
            <w:r w:rsidRPr="0032436B">
              <w:rPr>
                <w:sz w:val="28"/>
                <w:szCs w:val="28"/>
                <w:lang w:eastAsia="ro-RO"/>
              </w:rPr>
              <w:t xml:space="preserve">face dovada </w:t>
            </w:r>
            <w:proofErr w:type="spellStart"/>
            <w:r w:rsidRPr="0032436B">
              <w:rPr>
                <w:sz w:val="28"/>
                <w:szCs w:val="28"/>
                <w:lang w:eastAsia="ro-RO"/>
              </w:rPr>
              <w:t>existenţei</w:t>
            </w:r>
            <w:proofErr w:type="spellEnd"/>
            <w:r w:rsidRPr="0032436B">
              <w:rPr>
                <w:sz w:val="28"/>
                <w:szCs w:val="28"/>
                <w:lang w:eastAsia="ro-RO"/>
              </w:rPr>
              <w:t xml:space="preserve"> unor contracte de colaborare </w:t>
            </w:r>
            <w:proofErr w:type="spellStart"/>
            <w:r w:rsidRPr="0032436B">
              <w:rPr>
                <w:sz w:val="28"/>
                <w:szCs w:val="28"/>
                <w:lang w:eastAsia="ro-RO"/>
              </w:rPr>
              <w:t>şi</w:t>
            </w:r>
            <w:proofErr w:type="spellEnd"/>
            <w:r w:rsidRPr="0032436B">
              <w:rPr>
                <w:sz w:val="28"/>
                <w:szCs w:val="28"/>
                <w:lang w:eastAsia="ro-RO"/>
              </w:rPr>
              <w:t xml:space="preserve"> parteneriate cu </w:t>
            </w:r>
            <w:proofErr w:type="spellStart"/>
            <w:r w:rsidRPr="0032436B">
              <w:rPr>
                <w:sz w:val="28"/>
                <w:szCs w:val="28"/>
                <w:lang w:eastAsia="ro-RO"/>
              </w:rPr>
              <w:t>instituţii</w:t>
            </w:r>
            <w:proofErr w:type="spellEnd"/>
            <w:r w:rsidRPr="0032436B">
              <w:rPr>
                <w:sz w:val="28"/>
                <w:szCs w:val="28"/>
                <w:lang w:eastAsia="ro-RO"/>
              </w:rPr>
              <w:t xml:space="preserve"> publice sau </w:t>
            </w:r>
            <w:proofErr w:type="spellStart"/>
            <w:r w:rsidRPr="0032436B">
              <w:rPr>
                <w:sz w:val="28"/>
                <w:szCs w:val="28"/>
                <w:lang w:eastAsia="ro-RO"/>
              </w:rPr>
              <w:t>asociaţii</w:t>
            </w:r>
            <w:proofErr w:type="spellEnd"/>
            <w:r w:rsidRPr="0032436B">
              <w:rPr>
                <w:sz w:val="28"/>
                <w:szCs w:val="28"/>
                <w:lang w:eastAsia="ro-RO"/>
              </w:rPr>
              <w:t xml:space="preserve"> ori </w:t>
            </w:r>
            <w:proofErr w:type="spellStart"/>
            <w:r w:rsidRPr="0032436B">
              <w:rPr>
                <w:sz w:val="28"/>
                <w:szCs w:val="28"/>
                <w:lang w:eastAsia="ro-RO"/>
              </w:rPr>
              <w:t>fundaţii</w:t>
            </w:r>
            <w:proofErr w:type="spellEnd"/>
            <w:r w:rsidRPr="0032436B">
              <w:rPr>
                <w:sz w:val="28"/>
                <w:szCs w:val="28"/>
                <w:lang w:eastAsia="ro-RO"/>
              </w:rPr>
              <w:t xml:space="preserve"> din </w:t>
            </w:r>
            <w:proofErr w:type="spellStart"/>
            <w:r w:rsidRPr="0032436B">
              <w:rPr>
                <w:sz w:val="28"/>
                <w:szCs w:val="28"/>
                <w:lang w:eastAsia="ro-RO"/>
              </w:rPr>
              <w:t>ţară</w:t>
            </w:r>
            <w:proofErr w:type="spellEnd"/>
            <w:r w:rsidRPr="0032436B">
              <w:rPr>
                <w:sz w:val="28"/>
                <w:szCs w:val="28"/>
                <w:lang w:eastAsia="ro-RO"/>
              </w:rPr>
              <w:t xml:space="preserve"> </w:t>
            </w:r>
            <w:proofErr w:type="spellStart"/>
            <w:r w:rsidRPr="0032436B">
              <w:rPr>
                <w:sz w:val="28"/>
                <w:szCs w:val="28"/>
                <w:lang w:eastAsia="ro-RO"/>
              </w:rPr>
              <w:t>şi</w:t>
            </w:r>
            <w:proofErr w:type="spellEnd"/>
            <w:r w:rsidRPr="0032436B">
              <w:rPr>
                <w:sz w:val="28"/>
                <w:szCs w:val="28"/>
                <w:lang w:eastAsia="ro-RO"/>
              </w:rPr>
              <w:t xml:space="preserve"> din străinătate;</w:t>
            </w:r>
          </w:p>
          <w:p w14:paraId="113006A3" w14:textId="31589EC6" w:rsidR="00694CDD" w:rsidRPr="0032436B" w:rsidRDefault="00694CDD" w:rsidP="00694CDD">
            <w:pPr>
              <w:numPr>
                <w:ilvl w:val="0"/>
                <w:numId w:val="31"/>
              </w:numPr>
              <w:ind w:left="0" w:firstLine="324"/>
              <w:contextualSpacing/>
              <w:jc w:val="both"/>
              <w:rPr>
                <w:sz w:val="28"/>
                <w:szCs w:val="28"/>
                <w:lang w:eastAsia="ro-RO"/>
              </w:rPr>
            </w:pPr>
            <w:r w:rsidRPr="0032436B">
              <w:rPr>
                <w:sz w:val="28"/>
                <w:szCs w:val="28"/>
                <w:lang w:eastAsia="ro-RO"/>
              </w:rPr>
              <w:t xml:space="preserve">face dovada </w:t>
            </w:r>
            <w:proofErr w:type="spellStart"/>
            <w:r w:rsidRPr="0032436B">
              <w:rPr>
                <w:sz w:val="28"/>
                <w:szCs w:val="28"/>
                <w:lang w:eastAsia="ro-RO"/>
              </w:rPr>
              <w:t>obţinerii</w:t>
            </w:r>
            <w:proofErr w:type="spellEnd"/>
            <w:r w:rsidRPr="0032436B">
              <w:rPr>
                <w:sz w:val="28"/>
                <w:szCs w:val="28"/>
                <w:lang w:eastAsia="ro-RO"/>
              </w:rPr>
              <w:t xml:space="preserve"> unor rezultate semnificative în ceea ce </w:t>
            </w:r>
            <w:r w:rsidR="00651A1B" w:rsidRPr="0032436B">
              <w:rPr>
                <w:sz w:val="28"/>
                <w:szCs w:val="28"/>
                <w:lang w:eastAsia="ro-RO"/>
              </w:rPr>
              <w:t>privește</w:t>
            </w:r>
            <w:r w:rsidRPr="0032436B">
              <w:rPr>
                <w:sz w:val="28"/>
                <w:szCs w:val="28"/>
                <w:lang w:eastAsia="ro-RO"/>
              </w:rPr>
              <w:t xml:space="preserve"> scopul propus sau prezintă scrisori de recomandare din partea unor </w:t>
            </w:r>
            <w:r w:rsidR="00651A1B" w:rsidRPr="0032436B">
              <w:rPr>
                <w:sz w:val="28"/>
                <w:szCs w:val="28"/>
                <w:lang w:eastAsia="ro-RO"/>
              </w:rPr>
              <w:t>autorități</w:t>
            </w:r>
            <w:r w:rsidRPr="0032436B">
              <w:rPr>
                <w:sz w:val="28"/>
                <w:szCs w:val="28"/>
                <w:lang w:eastAsia="ro-RO"/>
              </w:rPr>
              <w:t xml:space="preserve"> competente din </w:t>
            </w:r>
            <w:proofErr w:type="spellStart"/>
            <w:r w:rsidRPr="0032436B">
              <w:rPr>
                <w:sz w:val="28"/>
                <w:szCs w:val="28"/>
                <w:lang w:eastAsia="ro-RO"/>
              </w:rPr>
              <w:t>ţară</w:t>
            </w:r>
            <w:proofErr w:type="spellEnd"/>
            <w:r w:rsidRPr="0032436B">
              <w:rPr>
                <w:sz w:val="28"/>
                <w:szCs w:val="28"/>
                <w:lang w:eastAsia="ro-RO"/>
              </w:rPr>
              <w:t xml:space="preserve"> sau din străinătate, care recomandă continuarea </w:t>
            </w:r>
            <w:proofErr w:type="spellStart"/>
            <w:r w:rsidRPr="0032436B">
              <w:rPr>
                <w:sz w:val="28"/>
                <w:szCs w:val="28"/>
                <w:lang w:eastAsia="ro-RO"/>
              </w:rPr>
              <w:t>activităţii</w:t>
            </w:r>
            <w:proofErr w:type="spellEnd"/>
            <w:r w:rsidRPr="0032436B">
              <w:rPr>
                <w:sz w:val="28"/>
                <w:szCs w:val="28"/>
                <w:lang w:eastAsia="ro-RO"/>
              </w:rPr>
              <w:t>.</w:t>
            </w:r>
          </w:p>
          <w:p w14:paraId="7A7B5595" w14:textId="047F04F1" w:rsidR="00694CDD" w:rsidRPr="0032436B" w:rsidRDefault="00694CDD" w:rsidP="00694CDD">
            <w:pPr>
              <w:ind w:firstLine="324"/>
              <w:jc w:val="both"/>
              <w:rPr>
                <w:sz w:val="28"/>
                <w:szCs w:val="28"/>
                <w:lang w:eastAsia="ro-RO"/>
              </w:rPr>
            </w:pPr>
            <w:r w:rsidRPr="0032436B">
              <w:rPr>
                <w:sz w:val="28"/>
                <w:szCs w:val="28"/>
                <w:lang w:eastAsia="ro-RO"/>
              </w:rPr>
              <w:t>În temeiul prevederilor art. 39 alin. (1) din Ordonanța Guvernului nr. 26/2000 cu privire la asociații și fundații, cu modificările și completările ulterioare, Asociația</w:t>
            </w:r>
            <w:r w:rsidR="00662A37" w:rsidRPr="0032436B">
              <w:rPr>
                <w:sz w:val="28"/>
                <w:szCs w:val="28"/>
                <w:lang w:eastAsia="ro-RO"/>
              </w:rPr>
              <w:t xml:space="preserve"> Mocănița Transilvaniei</w:t>
            </w:r>
            <w:r w:rsidRPr="0032436B">
              <w:rPr>
                <w:sz w:val="28"/>
                <w:szCs w:val="28"/>
                <w:lang w:eastAsia="ro-RO"/>
              </w:rPr>
              <w:t xml:space="preserve"> a solicitat acordarea statutului de utilitate publică printr-o cerere adresată Secretariatului General al Guvernului, care a transmis documentația pusă la dispoziție către Ministerul </w:t>
            </w:r>
            <w:r w:rsidR="008F7655" w:rsidRPr="0032436B">
              <w:rPr>
                <w:sz w:val="28"/>
                <w:szCs w:val="28"/>
                <w:lang w:eastAsia="ro-RO"/>
              </w:rPr>
              <w:t>Transporturilor și Infrastructurii</w:t>
            </w:r>
            <w:r w:rsidRPr="0032436B">
              <w:rPr>
                <w:sz w:val="28"/>
                <w:szCs w:val="28"/>
                <w:lang w:eastAsia="ro-RO"/>
              </w:rPr>
              <w:t>, întrucât activitatea desfășurată de asociație se circumscrie ariei de competență a acestuia.</w:t>
            </w:r>
          </w:p>
          <w:p w14:paraId="688F2213" w14:textId="57218FE6" w:rsidR="00694CDD" w:rsidRPr="0032436B" w:rsidRDefault="00694CDD" w:rsidP="00694CDD">
            <w:pPr>
              <w:ind w:firstLine="324"/>
              <w:jc w:val="both"/>
              <w:rPr>
                <w:sz w:val="28"/>
                <w:szCs w:val="28"/>
                <w:lang w:eastAsia="ro-RO"/>
              </w:rPr>
            </w:pPr>
            <w:r w:rsidRPr="0032436B">
              <w:rPr>
                <w:sz w:val="28"/>
                <w:szCs w:val="28"/>
                <w:lang w:eastAsia="ro-RO"/>
              </w:rPr>
              <w:t xml:space="preserve">Ministerul </w:t>
            </w:r>
            <w:r w:rsidR="008F7655" w:rsidRPr="0032436B">
              <w:rPr>
                <w:sz w:val="28"/>
                <w:szCs w:val="28"/>
                <w:lang w:eastAsia="ro-RO"/>
              </w:rPr>
              <w:t>Transporturilor și Infrastructurii</w:t>
            </w:r>
            <w:r w:rsidRPr="0032436B">
              <w:rPr>
                <w:sz w:val="28"/>
                <w:szCs w:val="28"/>
                <w:lang w:eastAsia="ro-RO"/>
              </w:rPr>
              <w:t>, prin structurile de specialitate, a procedat la examinarea documentelor înaintate împreună cu cererea de recunoaștere a statutului de utilitate publică a Asociației</w:t>
            </w:r>
            <w:r w:rsidR="00A83A99" w:rsidRPr="0032436B">
              <w:t xml:space="preserve"> </w:t>
            </w:r>
            <w:r w:rsidR="00A83A99" w:rsidRPr="0032436B">
              <w:rPr>
                <w:sz w:val="28"/>
                <w:szCs w:val="28"/>
                <w:lang w:eastAsia="ro-RO"/>
              </w:rPr>
              <w:t>Mocănița Transilvaniei</w:t>
            </w:r>
            <w:r w:rsidRPr="0032436B">
              <w:rPr>
                <w:sz w:val="28"/>
                <w:szCs w:val="28"/>
                <w:lang w:eastAsia="ro-RO"/>
              </w:rPr>
              <w:t>, constatând că sunt îndeplinite condițiile prevăzute la art. 38 din Ordonanța Guvernului nr. 26/2000, precum și cerințele prevăzute la art. 39 alin. (1</w:t>
            </w:r>
            <w:r w:rsidRPr="0032436B">
              <w:rPr>
                <w:sz w:val="28"/>
                <w:szCs w:val="28"/>
                <w:vertAlign w:val="superscript"/>
                <w:lang w:eastAsia="ro-RO"/>
              </w:rPr>
              <w:t>1</w:t>
            </w:r>
            <w:r w:rsidRPr="0032436B">
              <w:rPr>
                <w:sz w:val="28"/>
                <w:szCs w:val="28"/>
                <w:lang w:eastAsia="ro-RO"/>
              </w:rPr>
              <w:t>) din același act normativ.</w:t>
            </w:r>
          </w:p>
          <w:p w14:paraId="67659F73" w14:textId="3D9A6031" w:rsidR="00694CDD" w:rsidRPr="0032436B" w:rsidRDefault="00694CDD" w:rsidP="008F7655">
            <w:pPr>
              <w:ind w:firstLine="324"/>
              <w:jc w:val="both"/>
              <w:rPr>
                <w:sz w:val="28"/>
                <w:szCs w:val="28"/>
                <w:lang w:eastAsia="ro-RO"/>
              </w:rPr>
            </w:pPr>
            <w:r w:rsidRPr="0032436B">
              <w:rPr>
                <w:sz w:val="28"/>
                <w:szCs w:val="28"/>
                <w:lang w:eastAsia="ro-RO"/>
              </w:rPr>
              <w:t>Din documentația depusă la dosar reiese că Asociația</w:t>
            </w:r>
            <w:r w:rsidR="00A83A99" w:rsidRPr="0032436B">
              <w:t xml:space="preserve"> </w:t>
            </w:r>
            <w:r w:rsidR="00A83A99" w:rsidRPr="0032436B">
              <w:rPr>
                <w:sz w:val="28"/>
                <w:szCs w:val="28"/>
                <w:lang w:eastAsia="ro-RO"/>
              </w:rPr>
              <w:t>Mocănița Transilvaniei</w:t>
            </w:r>
            <w:r w:rsidR="008F7655" w:rsidRPr="0032436B">
              <w:rPr>
                <w:sz w:val="28"/>
                <w:szCs w:val="28"/>
                <w:lang w:eastAsia="ro-RO"/>
              </w:rPr>
              <w:t>,</w:t>
            </w:r>
            <w:r w:rsidR="00A83A99" w:rsidRPr="0032436B">
              <w:rPr>
                <w:sz w:val="28"/>
                <w:szCs w:val="28"/>
                <w:lang w:eastAsia="ro-RO"/>
              </w:rPr>
              <w:t xml:space="preserve"> </w:t>
            </w:r>
            <w:r w:rsidRPr="0032436B">
              <w:rPr>
                <w:sz w:val="28"/>
                <w:szCs w:val="28"/>
                <w:lang w:eastAsia="ro-RO"/>
              </w:rPr>
              <w:t>organizație non-guvernamentală, non-profit, a fost înființată conform sentinței civile nr.</w:t>
            </w:r>
            <w:r w:rsidR="00651A1B">
              <w:rPr>
                <w:sz w:val="28"/>
                <w:szCs w:val="28"/>
                <w:lang w:eastAsia="ro-RO"/>
              </w:rPr>
              <w:t xml:space="preserve"> </w:t>
            </w:r>
            <w:r w:rsidR="00A83A99" w:rsidRPr="0032436B">
              <w:rPr>
                <w:sz w:val="28"/>
                <w:szCs w:val="28"/>
                <w:lang w:eastAsia="ro-RO"/>
              </w:rPr>
              <w:t>4849/CC/2015</w:t>
            </w:r>
            <w:r w:rsidRPr="0032436B">
              <w:rPr>
                <w:sz w:val="28"/>
                <w:szCs w:val="28"/>
                <w:lang w:eastAsia="ro-RO"/>
              </w:rPr>
              <w:t xml:space="preserve"> emisă de </w:t>
            </w:r>
            <w:r w:rsidR="00A83A99" w:rsidRPr="0032436B">
              <w:rPr>
                <w:sz w:val="28"/>
                <w:szCs w:val="28"/>
                <w:lang w:eastAsia="ro-RO"/>
              </w:rPr>
              <w:t>Judecătoria Bistrița</w:t>
            </w:r>
            <w:r w:rsidRPr="0032436B">
              <w:rPr>
                <w:sz w:val="28"/>
                <w:szCs w:val="28"/>
                <w:lang w:eastAsia="ro-RO"/>
              </w:rPr>
              <w:t xml:space="preserve">, fiind înregistrată în Registrul asociațiilor și fundațiilor sub nr. </w:t>
            </w:r>
            <w:r w:rsidR="00AE5DEC" w:rsidRPr="0032436B">
              <w:rPr>
                <w:sz w:val="28"/>
                <w:szCs w:val="28"/>
                <w:lang w:eastAsia="ro-RO"/>
              </w:rPr>
              <w:t>20/2015</w:t>
            </w:r>
            <w:r w:rsidR="008F7655" w:rsidRPr="0032436B">
              <w:rPr>
                <w:sz w:val="28"/>
                <w:szCs w:val="28"/>
                <w:lang w:eastAsia="ro-RO"/>
              </w:rPr>
              <w:t>.</w:t>
            </w:r>
          </w:p>
          <w:p w14:paraId="6B4BB3AA" w14:textId="77777777" w:rsidR="00AE5DEC" w:rsidRPr="0032436B" w:rsidRDefault="00694CDD" w:rsidP="00694CDD">
            <w:pPr>
              <w:ind w:firstLine="324"/>
              <w:jc w:val="both"/>
              <w:rPr>
                <w:sz w:val="28"/>
                <w:szCs w:val="28"/>
                <w:lang w:eastAsia="ro-RO"/>
              </w:rPr>
            </w:pPr>
            <w:r w:rsidRPr="0032436B">
              <w:rPr>
                <w:sz w:val="28"/>
                <w:szCs w:val="28"/>
                <w:lang w:eastAsia="ro-RO"/>
              </w:rPr>
              <w:t>În ceea ce privește activitatea asociației, potrivit statutului și documentației anexate cererii de recunoaștere a utilității publice, aceasta desfășoară următoarele activități</w:t>
            </w:r>
            <w:r w:rsidR="00AE5DEC" w:rsidRPr="0032436B">
              <w:rPr>
                <w:sz w:val="28"/>
                <w:szCs w:val="28"/>
                <w:lang w:eastAsia="ro-RO"/>
              </w:rPr>
              <w:t xml:space="preserve"> dintre care amintim:</w:t>
            </w:r>
          </w:p>
          <w:p w14:paraId="40A2FDEE" w14:textId="6B06FF27" w:rsidR="00694CDD" w:rsidRPr="0032436B" w:rsidRDefault="00651A1B" w:rsidP="00AE5DEC">
            <w:pPr>
              <w:pStyle w:val="Listparagraf"/>
              <w:numPr>
                <w:ilvl w:val="0"/>
                <w:numId w:val="33"/>
              </w:numPr>
              <w:jc w:val="both"/>
              <w:rPr>
                <w:sz w:val="28"/>
                <w:szCs w:val="28"/>
                <w:lang w:val="ro-RO" w:eastAsia="ro-RO"/>
              </w:rPr>
            </w:pPr>
            <w:r>
              <w:rPr>
                <w:sz w:val="28"/>
                <w:szCs w:val="28"/>
                <w:lang w:val="ro-RO" w:eastAsia="ro-RO"/>
              </w:rPr>
              <w:t>s</w:t>
            </w:r>
            <w:r w:rsidR="00AE5DEC" w:rsidRPr="0032436B">
              <w:rPr>
                <w:sz w:val="28"/>
                <w:szCs w:val="28"/>
                <w:lang w:val="ro-RO" w:eastAsia="ro-RO"/>
              </w:rPr>
              <w:t>us</w:t>
            </w:r>
            <w:r w:rsidR="00EB4796" w:rsidRPr="0032436B">
              <w:rPr>
                <w:sz w:val="28"/>
                <w:szCs w:val="28"/>
                <w:lang w:val="ro-RO" w:eastAsia="ro-RO"/>
              </w:rPr>
              <w:t>ți</w:t>
            </w:r>
            <w:r w:rsidR="00AE5DEC" w:rsidRPr="0032436B">
              <w:rPr>
                <w:sz w:val="28"/>
                <w:szCs w:val="28"/>
                <w:lang w:val="ro-RO" w:eastAsia="ro-RO"/>
              </w:rPr>
              <w:t>nerea</w:t>
            </w:r>
            <w:r w:rsidR="00694CDD" w:rsidRPr="0032436B">
              <w:rPr>
                <w:sz w:val="28"/>
                <w:szCs w:val="28"/>
                <w:lang w:val="ro-RO" w:eastAsia="ro-RO"/>
              </w:rPr>
              <w:t xml:space="preserve"> </w:t>
            </w:r>
            <w:r w:rsidR="00EB4796" w:rsidRPr="0032436B">
              <w:rPr>
                <w:sz w:val="28"/>
                <w:szCs w:val="28"/>
                <w:lang w:val="ro-RO" w:eastAsia="ro-RO"/>
              </w:rPr>
              <w:t>și promovarea restaurării căilor ferate înguste, inclusiv a materialului rulant</w:t>
            </w:r>
            <w:r w:rsidRPr="00651A1B">
              <w:rPr>
                <w:sz w:val="28"/>
                <w:szCs w:val="28"/>
                <w:lang w:val="pt-BR" w:eastAsia="ro-RO"/>
              </w:rPr>
              <w:t>;</w:t>
            </w:r>
          </w:p>
          <w:p w14:paraId="17EC58E0" w14:textId="2D1BA76C" w:rsidR="00EB4796" w:rsidRPr="0032436B" w:rsidRDefault="00651A1B" w:rsidP="00AE5DEC">
            <w:pPr>
              <w:pStyle w:val="Listparagraf"/>
              <w:numPr>
                <w:ilvl w:val="0"/>
                <w:numId w:val="33"/>
              </w:numPr>
              <w:jc w:val="both"/>
              <w:rPr>
                <w:sz w:val="28"/>
                <w:szCs w:val="28"/>
                <w:lang w:val="ro-RO" w:eastAsia="ro-RO"/>
              </w:rPr>
            </w:pPr>
            <w:r>
              <w:rPr>
                <w:sz w:val="28"/>
                <w:szCs w:val="28"/>
                <w:lang w:val="ro-RO" w:eastAsia="ro-RO"/>
              </w:rPr>
              <w:t>p</w:t>
            </w:r>
            <w:r w:rsidR="005B43D1" w:rsidRPr="0032436B">
              <w:rPr>
                <w:sz w:val="28"/>
                <w:szCs w:val="28"/>
                <w:lang w:val="ro-RO" w:eastAsia="ro-RO"/>
              </w:rPr>
              <w:t>rotecția</w:t>
            </w:r>
            <w:r w:rsidR="00EB4796" w:rsidRPr="0032436B">
              <w:rPr>
                <w:sz w:val="28"/>
                <w:szCs w:val="28"/>
                <w:lang w:val="ro-RO" w:eastAsia="ro-RO"/>
              </w:rPr>
              <w:t xml:space="preserve"> și conservarea obiectivelor turistice de pe traseul căilor ferate înguste</w:t>
            </w:r>
            <w:r>
              <w:rPr>
                <w:sz w:val="28"/>
                <w:szCs w:val="28"/>
                <w:lang w:val="ro-RO" w:eastAsia="ro-RO"/>
              </w:rPr>
              <w:t>;</w:t>
            </w:r>
          </w:p>
          <w:p w14:paraId="1BE116A8" w14:textId="2D4A243F" w:rsidR="00EB4796" w:rsidRPr="0032436B" w:rsidRDefault="00651A1B" w:rsidP="00AE5DEC">
            <w:pPr>
              <w:pStyle w:val="Listparagraf"/>
              <w:numPr>
                <w:ilvl w:val="0"/>
                <w:numId w:val="33"/>
              </w:numPr>
              <w:jc w:val="both"/>
              <w:rPr>
                <w:sz w:val="28"/>
                <w:szCs w:val="28"/>
                <w:lang w:val="ro-RO" w:eastAsia="ro-RO"/>
              </w:rPr>
            </w:pPr>
            <w:r>
              <w:rPr>
                <w:sz w:val="28"/>
                <w:szCs w:val="28"/>
                <w:lang w:val="ro-RO" w:eastAsia="ro-RO"/>
              </w:rPr>
              <w:t>u</w:t>
            </w:r>
            <w:r w:rsidR="00EB4796" w:rsidRPr="0032436B">
              <w:rPr>
                <w:sz w:val="28"/>
                <w:szCs w:val="28"/>
                <w:lang w:val="ro-RO" w:eastAsia="ro-RO"/>
              </w:rPr>
              <w:t>rmărirea programelor pentru redeschiderea sau punerea în funcțiune a mocănițelor</w:t>
            </w:r>
            <w:r>
              <w:rPr>
                <w:sz w:val="28"/>
                <w:szCs w:val="28"/>
                <w:lang w:val="ro-RO" w:eastAsia="ro-RO"/>
              </w:rPr>
              <w:t>;</w:t>
            </w:r>
          </w:p>
          <w:p w14:paraId="41467A93" w14:textId="668C93D2" w:rsidR="00EB4796" w:rsidRPr="0032436B" w:rsidRDefault="00651A1B" w:rsidP="00AE5DEC">
            <w:pPr>
              <w:pStyle w:val="Listparagraf"/>
              <w:numPr>
                <w:ilvl w:val="0"/>
                <w:numId w:val="33"/>
              </w:numPr>
              <w:jc w:val="both"/>
              <w:rPr>
                <w:sz w:val="28"/>
                <w:szCs w:val="28"/>
                <w:lang w:val="ro-RO" w:eastAsia="ro-RO"/>
              </w:rPr>
            </w:pPr>
            <w:r>
              <w:rPr>
                <w:sz w:val="28"/>
                <w:szCs w:val="28"/>
                <w:lang w:val="ro-RO" w:eastAsia="ro-RO"/>
              </w:rPr>
              <w:t>r</w:t>
            </w:r>
            <w:r w:rsidR="00EB4796" w:rsidRPr="0032436B">
              <w:rPr>
                <w:sz w:val="28"/>
                <w:szCs w:val="28"/>
                <w:lang w:val="ro-RO" w:eastAsia="ro-RO"/>
              </w:rPr>
              <w:t>estaurarea, protejarea și conservarea căilor ferate înguste cu un important potențial turistic, în vederea introducerii acestora în circuitul turistic</w:t>
            </w:r>
            <w:r>
              <w:rPr>
                <w:sz w:val="28"/>
                <w:szCs w:val="28"/>
                <w:lang w:val="ro-RO" w:eastAsia="ro-RO"/>
              </w:rPr>
              <w:t>;</w:t>
            </w:r>
          </w:p>
          <w:p w14:paraId="6A51C7B4" w14:textId="0C6E286D" w:rsidR="00EB4796" w:rsidRPr="0032436B" w:rsidRDefault="00651A1B" w:rsidP="00AE5DEC">
            <w:pPr>
              <w:pStyle w:val="Listparagraf"/>
              <w:numPr>
                <w:ilvl w:val="0"/>
                <w:numId w:val="33"/>
              </w:numPr>
              <w:jc w:val="both"/>
              <w:rPr>
                <w:sz w:val="28"/>
                <w:szCs w:val="28"/>
                <w:lang w:val="ro-RO" w:eastAsia="ro-RO"/>
              </w:rPr>
            </w:pPr>
            <w:r>
              <w:rPr>
                <w:sz w:val="28"/>
                <w:szCs w:val="28"/>
                <w:lang w:val="ro-RO" w:eastAsia="ro-RO"/>
              </w:rPr>
              <w:t>d</w:t>
            </w:r>
            <w:r w:rsidR="00EB4796" w:rsidRPr="0032436B">
              <w:rPr>
                <w:sz w:val="28"/>
                <w:szCs w:val="28"/>
                <w:lang w:val="ro-RO" w:eastAsia="ro-RO"/>
              </w:rPr>
              <w:t xml:space="preserve">erularea de acțiuni pentru </w:t>
            </w:r>
            <w:r w:rsidR="005B43D1" w:rsidRPr="0032436B">
              <w:rPr>
                <w:sz w:val="28"/>
                <w:szCs w:val="28"/>
                <w:lang w:val="ro-RO" w:eastAsia="ro-RO"/>
              </w:rPr>
              <w:t>introducerea</w:t>
            </w:r>
            <w:r w:rsidR="00EB4796" w:rsidRPr="0032436B">
              <w:rPr>
                <w:sz w:val="28"/>
                <w:szCs w:val="28"/>
                <w:lang w:val="ro-RO" w:eastAsia="ro-RO"/>
              </w:rPr>
              <w:t xml:space="preserve"> în patrimoniul național al României a căilor ferate înguste, gărilor și materialului rulant existent, după caz.</w:t>
            </w:r>
          </w:p>
          <w:p w14:paraId="0879447C" w14:textId="4927920F" w:rsidR="00694CDD" w:rsidRPr="0032436B" w:rsidRDefault="00694CDD" w:rsidP="00694CDD">
            <w:pPr>
              <w:ind w:firstLine="324"/>
              <w:jc w:val="both"/>
              <w:rPr>
                <w:sz w:val="28"/>
                <w:szCs w:val="28"/>
                <w:lang w:eastAsia="ro-RO"/>
              </w:rPr>
            </w:pPr>
            <w:r w:rsidRPr="0032436B">
              <w:rPr>
                <w:sz w:val="28"/>
                <w:szCs w:val="28"/>
                <w:lang w:eastAsia="ro-RO"/>
              </w:rPr>
              <w:lastRenderedPageBreak/>
              <w:t xml:space="preserve">În cei peste </w:t>
            </w:r>
            <w:r w:rsidR="005B43D1" w:rsidRPr="0032436B">
              <w:rPr>
                <w:sz w:val="28"/>
                <w:szCs w:val="28"/>
                <w:lang w:eastAsia="ro-RO"/>
              </w:rPr>
              <w:t>10</w:t>
            </w:r>
            <w:r w:rsidRPr="0032436B">
              <w:rPr>
                <w:sz w:val="28"/>
                <w:szCs w:val="28"/>
                <w:lang w:eastAsia="ro-RO"/>
              </w:rPr>
              <w:t xml:space="preserve"> de ani de experiență,</w:t>
            </w:r>
            <w:r w:rsidR="005B43D1" w:rsidRPr="0032436B">
              <w:rPr>
                <w:sz w:val="28"/>
                <w:szCs w:val="28"/>
                <w:lang w:eastAsia="ro-RO"/>
              </w:rPr>
              <w:t xml:space="preserve"> </w:t>
            </w:r>
            <w:r w:rsidR="008F7655" w:rsidRPr="0032436B">
              <w:rPr>
                <w:sz w:val="28"/>
                <w:szCs w:val="28"/>
                <w:lang w:eastAsia="ro-RO"/>
              </w:rPr>
              <w:t xml:space="preserve">Asociația </w:t>
            </w:r>
            <w:r w:rsidR="005B43D1" w:rsidRPr="0032436B">
              <w:rPr>
                <w:sz w:val="28"/>
                <w:szCs w:val="28"/>
                <w:lang w:eastAsia="ro-RO"/>
              </w:rPr>
              <w:t>Mocănița Transilvaniei</w:t>
            </w:r>
            <w:r w:rsidRPr="0032436B">
              <w:rPr>
                <w:sz w:val="28"/>
                <w:szCs w:val="28"/>
                <w:lang w:eastAsia="ro-RO"/>
              </w:rPr>
              <w:t xml:space="preserve"> a realizat o serie de parteneriate, de protocoale de colaborare, cu impact direct asupra stabilității asociației și asupra atingerii obiectivelor propuse. </w:t>
            </w:r>
          </w:p>
          <w:p w14:paraId="56CDB21C" w14:textId="77777777" w:rsidR="008F7655" w:rsidRPr="0032436B" w:rsidRDefault="008F7655" w:rsidP="00694CDD">
            <w:pPr>
              <w:ind w:firstLine="324"/>
              <w:jc w:val="both"/>
              <w:rPr>
                <w:sz w:val="28"/>
                <w:szCs w:val="28"/>
                <w:lang w:eastAsia="ro-RO"/>
              </w:rPr>
            </w:pPr>
          </w:p>
          <w:p w14:paraId="46F198DB" w14:textId="4E1C7195" w:rsidR="008F7655" w:rsidRPr="0032436B" w:rsidRDefault="00694CDD" w:rsidP="00694CDD">
            <w:pPr>
              <w:ind w:firstLine="324"/>
              <w:jc w:val="both"/>
              <w:rPr>
                <w:sz w:val="28"/>
                <w:szCs w:val="28"/>
                <w:lang w:eastAsia="ro-RO"/>
              </w:rPr>
            </w:pPr>
            <w:r w:rsidRPr="0032436B">
              <w:rPr>
                <w:sz w:val="28"/>
                <w:szCs w:val="28"/>
                <w:lang w:eastAsia="ro-RO"/>
              </w:rPr>
              <w:t xml:space="preserve">Documentația depusă de către </w:t>
            </w:r>
            <w:r w:rsidR="008F7655" w:rsidRPr="0032436B">
              <w:rPr>
                <w:sz w:val="28"/>
                <w:szCs w:val="28"/>
                <w:lang w:eastAsia="ro-RO"/>
              </w:rPr>
              <w:t xml:space="preserve">Asociația </w:t>
            </w:r>
            <w:bookmarkStart w:id="1" w:name="_Hlk196299825"/>
            <w:r w:rsidR="00EB4796" w:rsidRPr="0032436B">
              <w:rPr>
                <w:sz w:val="28"/>
                <w:szCs w:val="28"/>
                <w:lang w:eastAsia="ro-RO"/>
              </w:rPr>
              <w:t xml:space="preserve">Mocănița Transilvaniei </w:t>
            </w:r>
            <w:bookmarkEnd w:id="1"/>
            <w:r w:rsidRPr="0032436B">
              <w:rPr>
                <w:sz w:val="28"/>
                <w:szCs w:val="28"/>
                <w:lang w:eastAsia="ro-RO"/>
              </w:rPr>
              <w:t>cuprinde și protocoale, convenții de colaborare, acorduri de parteneriat, dintre care pot fi amintite:</w:t>
            </w:r>
          </w:p>
          <w:p w14:paraId="2F44EBAA" w14:textId="57FA6A9F" w:rsidR="00694CDD" w:rsidRPr="0032436B" w:rsidRDefault="005B43D1" w:rsidP="005B43D1">
            <w:pPr>
              <w:pStyle w:val="Listparagraf"/>
              <w:numPr>
                <w:ilvl w:val="0"/>
                <w:numId w:val="33"/>
              </w:numPr>
              <w:jc w:val="both"/>
              <w:rPr>
                <w:sz w:val="28"/>
                <w:szCs w:val="28"/>
                <w:lang w:val="ro-RO" w:eastAsia="ro-RO"/>
              </w:rPr>
            </w:pPr>
            <w:r w:rsidRPr="0032436B">
              <w:rPr>
                <w:sz w:val="28"/>
                <w:szCs w:val="28"/>
                <w:lang w:val="ro-RO" w:eastAsia="ro-RO"/>
              </w:rPr>
              <w:t>Consiliul Județean Bistrița</w:t>
            </w:r>
            <w:r w:rsidR="00D54BA6">
              <w:rPr>
                <w:sz w:val="28"/>
                <w:szCs w:val="28"/>
                <w:lang w:eastAsia="ro-RO"/>
              </w:rPr>
              <w:t>;</w:t>
            </w:r>
          </w:p>
          <w:p w14:paraId="48099257" w14:textId="3CD938AB" w:rsidR="005B43D1" w:rsidRPr="0032436B" w:rsidRDefault="005B43D1" w:rsidP="005B43D1">
            <w:pPr>
              <w:pStyle w:val="Listparagraf"/>
              <w:numPr>
                <w:ilvl w:val="0"/>
                <w:numId w:val="33"/>
              </w:numPr>
              <w:jc w:val="both"/>
              <w:rPr>
                <w:sz w:val="28"/>
                <w:szCs w:val="28"/>
                <w:lang w:val="ro-RO" w:eastAsia="ro-RO"/>
              </w:rPr>
            </w:pPr>
            <w:r w:rsidRPr="0032436B">
              <w:rPr>
                <w:sz w:val="28"/>
                <w:szCs w:val="28"/>
                <w:lang w:val="ro-RO" w:eastAsia="ro-RO"/>
              </w:rPr>
              <w:t>Primăria Comunei Teaca</w:t>
            </w:r>
            <w:r w:rsidR="00D54BA6">
              <w:rPr>
                <w:sz w:val="28"/>
                <w:szCs w:val="28"/>
                <w:lang w:val="ro-RO" w:eastAsia="ro-RO"/>
              </w:rPr>
              <w:t>;</w:t>
            </w:r>
          </w:p>
          <w:p w14:paraId="70036013" w14:textId="745FC8F7" w:rsidR="005B43D1" w:rsidRPr="0032436B" w:rsidRDefault="005B43D1" w:rsidP="005B43D1">
            <w:pPr>
              <w:pStyle w:val="Listparagraf"/>
              <w:numPr>
                <w:ilvl w:val="0"/>
                <w:numId w:val="33"/>
              </w:numPr>
              <w:jc w:val="both"/>
              <w:rPr>
                <w:sz w:val="28"/>
                <w:szCs w:val="28"/>
                <w:lang w:val="ro-RO" w:eastAsia="ro-RO"/>
              </w:rPr>
            </w:pPr>
            <w:r w:rsidRPr="0032436B">
              <w:rPr>
                <w:sz w:val="28"/>
                <w:szCs w:val="28"/>
                <w:lang w:val="ro-RO" w:eastAsia="ro-RO"/>
              </w:rPr>
              <w:t>Primăria Comunei Râciu</w:t>
            </w:r>
            <w:r w:rsidR="00D54BA6">
              <w:rPr>
                <w:sz w:val="28"/>
                <w:szCs w:val="28"/>
                <w:lang w:val="ro-RO" w:eastAsia="ro-RO"/>
              </w:rPr>
              <w:t>;</w:t>
            </w:r>
          </w:p>
          <w:p w14:paraId="2B0909BC" w14:textId="19ADAB90" w:rsidR="005B43D1" w:rsidRPr="0032436B" w:rsidRDefault="00F65763" w:rsidP="005B43D1">
            <w:pPr>
              <w:pStyle w:val="Listparagraf"/>
              <w:numPr>
                <w:ilvl w:val="0"/>
                <w:numId w:val="33"/>
              </w:numPr>
              <w:jc w:val="both"/>
              <w:rPr>
                <w:sz w:val="28"/>
                <w:szCs w:val="28"/>
                <w:lang w:val="ro-RO" w:eastAsia="ro-RO"/>
              </w:rPr>
            </w:pPr>
            <w:r w:rsidRPr="0032436B">
              <w:rPr>
                <w:sz w:val="28"/>
                <w:szCs w:val="28"/>
                <w:lang w:val="ro-RO" w:eastAsia="ro-RO"/>
              </w:rPr>
              <w:t>Direcția Generală de Asistență Socială și Protecția Copilului</w:t>
            </w:r>
            <w:r w:rsidR="00D54BA6">
              <w:rPr>
                <w:sz w:val="28"/>
                <w:szCs w:val="28"/>
                <w:lang w:val="ro-RO" w:eastAsia="ro-RO"/>
              </w:rPr>
              <w:t>;</w:t>
            </w:r>
          </w:p>
          <w:p w14:paraId="66A518CC" w14:textId="369B624B" w:rsidR="00F65763" w:rsidRPr="0032436B" w:rsidRDefault="00F65763" w:rsidP="005B43D1">
            <w:pPr>
              <w:pStyle w:val="Listparagraf"/>
              <w:numPr>
                <w:ilvl w:val="0"/>
                <w:numId w:val="33"/>
              </w:numPr>
              <w:jc w:val="both"/>
              <w:rPr>
                <w:sz w:val="28"/>
                <w:szCs w:val="28"/>
                <w:lang w:val="ro-RO" w:eastAsia="ro-RO"/>
              </w:rPr>
            </w:pPr>
            <w:r w:rsidRPr="0032436B">
              <w:rPr>
                <w:sz w:val="28"/>
                <w:szCs w:val="28"/>
                <w:lang w:val="ro-RO" w:eastAsia="ro-RO"/>
              </w:rPr>
              <w:t>Asociația Prietenii Mocăniței</w:t>
            </w:r>
            <w:r w:rsidR="00D54BA6">
              <w:rPr>
                <w:sz w:val="28"/>
                <w:szCs w:val="28"/>
                <w:lang w:val="ro-RO" w:eastAsia="ro-RO"/>
              </w:rPr>
              <w:t>;</w:t>
            </w:r>
          </w:p>
          <w:p w14:paraId="35EB2B17" w14:textId="3AF09209" w:rsidR="00F65763" w:rsidRPr="0032436B" w:rsidRDefault="00F65763" w:rsidP="005B43D1">
            <w:pPr>
              <w:pStyle w:val="Listparagraf"/>
              <w:numPr>
                <w:ilvl w:val="0"/>
                <w:numId w:val="33"/>
              </w:numPr>
              <w:jc w:val="both"/>
              <w:rPr>
                <w:sz w:val="28"/>
                <w:szCs w:val="28"/>
                <w:lang w:val="ro-RO" w:eastAsia="ro-RO"/>
              </w:rPr>
            </w:pPr>
            <w:r w:rsidRPr="0032436B">
              <w:rPr>
                <w:sz w:val="28"/>
                <w:szCs w:val="28"/>
                <w:lang w:val="ro-RO" w:eastAsia="ro-RO"/>
              </w:rPr>
              <w:t xml:space="preserve">Asociația </w:t>
            </w:r>
            <w:proofErr w:type="spellStart"/>
            <w:r w:rsidRPr="0032436B">
              <w:rPr>
                <w:sz w:val="28"/>
                <w:szCs w:val="28"/>
                <w:lang w:val="ro-RO" w:eastAsia="ro-RO"/>
              </w:rPr>
              <w:t>Synerb</w:t>
            </w:r>
            <w:proofErr w:type="spellEnd"/>
            <w:r w:rsidRPr="0032436B">
              <w:rPr>
                <w:sz w:val="28"/>
                <w:szCs w:val="28"/>
                <w:lang w:val="ro-RO" w:eastAsia="ro-RO"/>
              </w:rPr>
              <w:t xml:space="preserve"> </w:t>
            </w:r>
            <w:proofErr w:type="spellStart"/>
            <w:r w:rsidRPr="0032436B">
              <w:rPr>
                <w:sz w:val="28"/>
                <w:szCs w:val="28"/>
                <w:lang w:val="ro-RO" w:eastAsia="ro-RO"/>
              </w:rPr>
              <w:t>Venture</w:t>
            </w:r>
            <w:proofErr w:type="spellEnd"/>
            <w:r w:rsidRPr="0032436B">
              <w:rPr>
                <w:sz w:val="28"/>
                <w:szCs w:val="28"/>
                <w:lang w:val="ro-RO" w:eastAsia="ro-RO"/>
              </w:rPr>
              <w:t xml:space="preserve"> </w:t>
            </w:r>
            <w:proofErr w:type="spellStart"/>
            <w:r w:rsidRPr="0032436B">
              <w:rPr>
                <w:sz w:val="28"/>
                <w:szCs w:val="28"/>
                <w:lang w:val="ro-RO" w:eastAsia="ro-RO"/>
              </w:rPr>
              <w:t>Catalyzer</w:t>
            </w:r>
            <w:proofErr w:type="spellEnd"/>
            <w:r w:rsidR="00D54BA6">
              <w:rPr>
                <w:sz w:val="28"/>
                <w:szCs w:val="28"/>
                <w:lang w:val="ro-RO" w:eastAsia="ro-RO"/>
              </w:rPr>
              <w:t>;</w:t>
            </w:r>
          </w:p>
          <w:p w14:paraId="167F57FE" w14:textId="77777777" w:rsidR="00F65763" w:rsidRPr="0032436B" w:rsidRDefault="00694CDD" w:rsidP="00F65763">
            <w:pPr>
              <w:ind w:firstLine="324"/>
              <w:jc w:val="both"/>
              <w:rPr>
                <w:sz w:val="28"/>
                <w:szCs w:val="28"/>
                <w:lang w:eastAsia="ro-RO"/>
              </w:rPr>
            </w:pPr>
            <w:r w:rsidRPr="0032436B">
              <w:rPr>
                <w:sz w:val="28"/>
                <w:szCs w:val="28"/>
                <w:lang w:eastAsia="ro-RO"/>
              </w:rPr>
              <w:t xml:space="preserve">De asemenea, </w:t>
            </w:r>
            <w:r w:rsidR="008F7655" w:rsidRPr="0032436B">
              <w:rPr>
                <w:sz w:val="28"/>
                <w:szCs w:val="28"/>
                <w:lang w:eastAsia="ro-RO"/>
              </w:rPr>
              <w:t>Asociația</w:t>
            </w:r>
            <w:r w:rsidR="00F65763" w:rsidRPr="0032436B">
              <w:t xml:space="preserve"> </w:t>
            </w:r>
            <w:r w:rsidR="00F65763" w:rsidRPr="0032436B">
              <w:rPr>
                <w:sz w:val="28"/>
                <w:szCs w:val="28"/>
                <w:lang w:eastAsia="ro-RO"/>
              </w:rPr>
              <w:t>Mocănița Transilvaniei</w:t>
            </w:r>
            <w:r w:rsidR="008F7655" w:rsidRPr="0032436B">
              <w:rPr>
                <w:sz w:val="28"/>
                <w:szCs w:val="28"/>
                <w:lang w:eastAsia="ro-RO"/>
              </w:rPr>
              <w:t xml:space="preserve"> </w:t>
            </w:r>
            <w:r w:rsidRPr="0032436B">
              <w:rPr>
                <w:sz w:val="28"/>
                <w:szCs w:val="28"/>
                <w:lang w:eastAsia="ro-RO"/>
              </w:rPr>
              <w:t xml:space="preserve"> prezintă și o serie de scrisori de recomandare din partea următoarelor entități:</w:t>
            </w:r>
          </w:p>
          <w:p w14:paraId="663C6811" w14:textId="3A1F4162" w:rsidR="00F65763" w:rsidRPr="0032436B" w:rsidRDefault="00F65763" w:rsidP="00F65763">
            <w:pPr>
              <w:pStyle w:val="Listparagraf"/>
              <w:numPr>
                <w:ilvl w:val="0"/>
                <w:numId w:val="33"/>
              </w:numPr>
              <w:jc w:val="both"/>
              <w:rPr>
                <w:sz w:val="28"/>
                <w:szCs w:val="28"/>
                <w:lang w:val="ro-RO" w:eastAsia="ro-RO"/>
              </w:rPr>
            </w:pPr>
            <w:r w:rsidRPr="0032436B">
              <w:rPr>
                <w:sz w:val="28"/>
                <w:szCs w:val="28"/>
                <w:lang w:val="ro-RO" w:eastAsia="ro-RO"/>
              </w:rPr>
              <w:t>Pre</w:t>
            </w:r>
            <w:r w:rsidR="0032436B" w:rsidRPr="0032436B">
              <w:rPr>
                <w:sz w:val="28"/>
                <w:szCs w:val="28"/>
                <w:lang w:val="ro-RO" w:eastAsia="ro-RO"/>
              </w:rPr>
              <w:t>fectura județului Bistrița-Năsăud</w:t>
            </w:r>
            <w:r w:rsidR="00D54BA6">
              <w:rPr>
                <w:sz w:val="28"/>
                <w:szCs w:val="28"/>
                <w:lang w:val="ro-RO" w:eastAsia="ro-RO"/>
              </w:rPr>
              <w:t>;</w:t>
            </w:r>
          </w:p>
          <w:p w14:paraId="5B7A722A" w14:textId="4FA08659" w:rsidR="0032436B" w:rsidRPr="0032436B" w:rsidRDefault="0032436B" w:rsidP="00F65763">
            <w:pPr>
              <w:pStyle w:val="Listparagraf"/>
              <w:numPr>
                <w:ilvl w:val="0"/>
                <w:numId w:val="33"/>
              </w:numPr>
              <w:jc w:val="both"/>
              <w:rPr>
                <w:sz w:val="28"/>
                <w:szCs w:val="28"/>
                <w:lang w:val="ro-RO" w:eastAsia="ro-RO"/>
              </w:rPr>
            </w:pPr>
            <w:r w:rsidRPr="0032436B">
              <w:rPr>
                <w:sz w:val="28"/>
                <w:szCs w:val="28"/>
                <w:lang w:val="ro-RO" w:eastAsia="ro-RO"/>
              </w:rPr>
              <w:t xml:space="preserve">Consiliul </w:t>
            </w:r>
            <w:r>
              <w:rPr>
                <w:sz w:val="28"/>
                <w:szCs w:val="28"/>
                <w:lang w:val="ro-RO" w:eastAsia="ro-RO"/>
              </w:rPr>
              <w:t>județean Bistrița-</w:t>
            </w:r>
            <w:proofErr w:type="spellStart"/>
            <w:r>
              <w:rPr>
                <w:sz w:val="28"/>
                <w:szCs w:val="28"/>
                <w:lang w:val="ro-RO" w:eastAsia="ro-RO"/>
              </w:rPr>
              <w:t>Năsaud</w:t>
            </w:r>
            <w:proofErr w:type="spellEnd"/>
            <w:r w:rsidR="00651A1B">
              <w:rPr>
                <w:sz w:val="28"/>
                <w:szCs w:val="28"/>
                <w:lang w:val="ro-RO" w:eastAsia="ro-RO"/>
              </w:rPr>
              <w:t>,</w:t>
            </w:r>
          </w:p>
          <w:p w14:paraId="0211AF74" w14:textId="79118E00" w:rsidR="00694CDD" w:rsidRPr="0032436B" w:rsidRDefault="00694CDD" w:rsidP="00F65763">
            <w:pPr>
              <w:jc w:val="both"/>
              <w:rPr>
                <w:sz w:val="28"/>
                <w:szCs w:val="28"/>
                <w:lang w:eastAsia="ro-RO"/>
              </w:rPr>
            </w:pPr>
            <w:r w:rsidRPr="0032436B">
              <w:rPr>
                <w:sz w:val="28"/>
                <w:szCs w:val="28"/>
                <w:lang w:eastAsia="ro-RO"/>
              </w:rPr>
              <w:t xml:space="preserve"> prin care se confirmă buna colaborare și se exprimă aprecierea față de activitatea și proiectele desfășurate, precum și susținerea pentru obținerea statutului de utilitate publică.</w:t>
            </w:r>
          </w:p>
          <w:p w14:paraId="7B84AEAF" w14:textId="3FB6BCC5" w:rsidR="00694CDD" w:rsidRPr="0032436B" w:rsidRDefault="00694CDD" w:rsidP="00694CDD">
            <w:pPr>
              <w:ind w:firstLine="324"/>
              <w:jc w:val="both"/>
              <w:rPr>
                <w:sz w:val="28"/>
                <w:szCs w:val="28"/>
                <w:lang w:eastAsia="ro-RO"/>
              </w:rPr>
            </w:pPr>
            <w:r w:rsidRPr="0032436B">
              <w:rPr>
                <w:sz w:val="28"/>
                <w:szCs w:val="28"/>
                <w:lang w:eastAsia="ro-RO"/>
              </w:rPr>
              <w:t>În ceea ce privește celelalte condiții prevăzute de art. 38, precum și cerințele privind documentația ce trebuie depusă, potrivit art. 39 alin. (1</w:t>
            </w:r>
            <w:r w:rsidRPr="0032436B">
              <w:rPr>
                <w:sz w:val="28"/>
                <w:szCs w:val="28"/>
                <w:vertAlign w:val="superscript"/>
                <w:lang w:eastAsia="ro-RO"/>
              </w:rPr>
              <w:t>1</w:t>
            </w:r>
            <w:r w:rsidRPr="0032436B">
              <w:rPr>
                <w:sz w:val="28"/>
                <w:szCs w:val="28"/>
                <w:lang w:eastAsia="ro-RO"/>
              </w:rPr>
              <w:t xml:space="preserve">) din Ordonanța Guvernului nr.26/2000, cu modificările și completările ulterioare, acestea au fost, de asemenea, îndeplinite, </w:t>
            </w:r>
            <w:r w:rsidR="008F7655" w:rsidRPr="0032436B">
              <w:rPr>
                <w:sz w:val="28"/>
                <w:szCs w:val="28"/>
                <w:lang w:eastAsia="ro-RO"/>
              </w:rPr>
              <w:t>Asociația</w:t>
            </w:r>
            <w:r w:rsidR="0032436B">
              <w:t xml:space="preserve"> </w:t>
            </w:r>
            <w:r w:rsidR="0032436B" w:rsidRPr="0032436B">
              <w:rPr>
                <w:sz w:val="28"/>
                <w:szCs w:val="28"/>
                <w:lang w:eastAsia="ro-RO"/>
              </w:rPr>
              <w:t>Mocănița Transilvaniei</w:t>
            </w:r>
            <w:r w:rsidR="0032436B">
              <w:rPr>
                <w:sz w:val="28"/>
                <w:szCs w:val="28"/>
                <w:lang w:eastAsia="ro-RO"/>
              </w:rPr>
              <w:t xml:space="preserve"> </w:t>
            </w:r>
            <w:r w:rsidRPr="0032436B">
              <w:rPr>
                <w:sz w:val="28"/>
                <w:szCs w:val="28"/>
                <w:lang w:eastAsia="ro-RO"/>
              </w:rPr>
              <w:t>punând la dispoziție următoarele documente:</w:t>
            </w:r>
          </w:p>
          <w:p w14:paraId="2C2E5C99" w14:textId="7BBC9951" w:rsidR="00694CDD" w:rsidRPr="0032436B" w:rsidRDefault="00694CDD" w:rsidP="00694CDD">
            <w:pPr>
              <w:numPr>
                <w:ilvl w:val="0"/>
                <w:numId w:val="32"/>
              </w:numPr>
              <w:ind w:left="0" w:firstLine="324"/>
              <w:jc w:val="both"/>
              <w:rPr>
                <w:sz w:val="28"/>
                <w:szCs w:val="28"/>
                <w:lang w:eastAsia="ro-RO"/>
              </w:rPr>
            </w:pPr>
            <w:r w:rsidRPr="0032436B">
              <w:rPr>
                <w:sz w:val="28"/>
                <w:szCs w:val="28"/>
                <w:lang w:eastAsia="ro-RO"/>
              </w:rPr>
              <w:t xml:space="preserve">statutul </w:t>
            </w:r>
            <w:r w:rsidR="008F7655" w:rsidRPr="0032436B">
              <w:rPr>
                <w:sz w:val="28"/>
                <w:szCs w:val="28"/>
                <w:lang w:eastAsia="ro-RO"/>
              </w:rPr>
              <w:t xml:space="preserve">Asociației din </w:t>
            </w:r>
            <w:r w:rsidR="0032436B">
              <w:rPr>
                <w:sz w:val="28"/>
                <w:szCs w:val="28"/>
                <w:lang w:eastAsia="ro-RO"/>
              </w:rPr>
              <w:t>07.12.2022</w:t>
            </w:r>
            <w:r w:rsidRPr="0032436B">
              <w:rPr>
                <w:sz w:val="28"/>
                <w:szCs w:val="28"/>
                <w:lang w:eastAsia="ro-RO"/>
              </w:rPr>
              <w:t>;</w:t>
            </w:r>
          </w:p>
          <w:p w14:paraId="09A32F14" w14:textId="3ECE8079" w:rsidR="00694CDD" w:rsidRPr="0032436B" w:rsidRDefault="00694CDD" w:rsidP="00694CDD">
            <w:pPr>
              <w:numPr>
                <w:ilvl w:val="0"/>
                <w:numId w:val="32"/>
              </w:numPr>
              <w:ind w:left="0" w:firstLine="324"/>
              <w:jc w:val="both"/>
              <w:rPr>
                <w:sz w:val="28"/>
                <w:szCs w:val="28"/>
                <w:lang w:eastAsia="ro-RO"/>
              </w:rPr>
            </w:pPr>
            <w:r w:rsidRPr="0032436B">
              <w:rPr>
                <w:sz w:val="28"/>
                <w:szCs w:val="28"/>
                <w:lang w:eastAsia="ro-RO"/>
              </w:rPr>
              <w:t xml:space="preserve">dovada dobândirii personalității juridice: Sentința civilă nr. </w:t>
            </w:r>
            <w:r w:rsidR="0032436B">
              <w:rPr>
                <w:sz w:val="28"/>
                <w:szCs w:val="28"/>
                <w:lang w:eastAsia="ro-RO"/>
              </w:rPr>
              <w:t>4849/CC/2015</w:t>
            </w:r>
            <w:r w:rsidRPr="0032436B">
              <w:rPr>
                <w:sz w:val="28"/>
                <w:szCs w:val="28"/>
                <w:lang w:eastAsia="ro-RO"/>
              </w:rPr>
              <w:t xml:space="preserve"> emisă de </w:t>
            </w:r>
            <w:r w:rsidR="0032436B">
              <w:rPr>
                <w:sz w:val="28"/>
                <w:szCs w:val="28"/>
                <w:lang w:eastAsia="ro-RO"/>
              </w:rPr>
              <w:t>Judecătoria Bistrița</w:t>
            </w:r>
            <w:r w:rsidRPr="0032436B">
              <w:rPr>
                <w:sz w:val="28"/>
                <w:szCs w:val="28"/>
                <w:lang w:eastAsia="ro-RO"/>
              </w:rPr>
              <w:t xml:space="preserve">, minuta din </w:t>
            </w:r>
            <w:r w:rsidR="0032436B">
              <w:rPr>
                <w:sz w:val="28"/>
                <w:szCs w:val="28"/>
                <w:lang w:eastAsia="ro-RO"/>
              </w:rPr>
              <w:t>23.06.2015</w:t>
            </w:r>
            <w:r w:rsidRPr="0032436B">
              <w:rPr>
                <w:sz w:val="28"/>
                <w:szCs w:val="28"/>
                <w:lang w:eastAsia="ro-RO"/>
              </w:rPr>
              <w:t xml:space="preserve">, certificat din </w:t>
            </w:r>
            <w:r w:rsidR="00D54BA6">
              <w:rPr>
                <w:sz w:val="28"/>
                <w:szCs w:val="28"/>
                <w:lang w:eastAsia="ro-RO"/>
              </w:rPr>
              <w:t>16.07.2015</w:t>
            </w:r>
            <w:r w:rsidRPr="0032436B">
              <w:rPr>
                <w:sz w:val="28"/>
                <w:szCs w:val="28"/>
                <w:lang w:eastAsia="ro-RO"/>
              </w:rPr>
              <w:t xml:space="preserve"> emis de</w:t>
            </w:r>
            <w:r w:rsidR="00D54BA6">
              <w:rPr>
                <w:sz w:val="28"/>
                <w:szCs w:val="28"/>
                <w:lang w:eastAsia="ro-RO"/>
              </w:rPr>
              <w:t xml:space="preserve"> Jude</w:t>
            </w:r>
            <w:r w:rsidR="00651A1B">
              <w:rPr>
                <w:sz w:val="28"/>
                <w:szCs w:val="28"/>
                <w:lang w:eastAsia="ro-RO"/>
              </w:rPr>
              <w:t>că</w:t>
            </w:r>
            <w:r w:rsidR="00D54BA6">
              <w:rPr>
                <w:sz w:val="28"/>
                <w:szCs w:val="28"/>
                <w:lang w:eastAsia="ro-RO"/>
              </w:rPr>
              <w:t>toria Bistr</w:t>
            </w:r>
            <w:r w:rsidR="00651A1B">
              <w:rPr>
                <w:sz w:val="28"/>
                <w:szCs w:val="28"/>
                <w:lang w:eastAsia="ro-RO"/>
              </w:rPr>
              <w:t>ița</w:t>
            </w:r>
            <w:r w:rsidRPr="0032436B">
              <w:rPr>
                <w:sz w:val="28"/>
                <w:szCs w:val="28"/>
                <w:lang w:eastAsia="ro-RO"/>
              </w:rPr>
              <w:t>;</w:t>
            </w:r>
          </w:p>
          <w:p w14:paraId="5451CF68" w14:textId="526DE211" w:rsidR="00694CDD" w:rsidRPr="0032436B" w:rsidRDefault="00694CDD" w:rsidP="00694CDD">
            <w:pPr>
              <w:numPr>
                <w:ilvl w:val="0"/>
                <w:numId w:val="32"/>
              </w:numPr>
              <w:ind w:left="0" w:firstLine="324"/>
              <w:jc w:val="both"/>
              <w:rPr>
                <w:sz w:val="28"/>
                <w:szCs w:val="28"/>
                <w:lang w:eastAsia="ro-RO"/>
              </w:rPr>
            </w:pPr>
            <w:r w:rsidRPr="0032436B">
              <w:rPr>
                <w:sz w:val="28"/>
                <w:szCs w:val="28"/>
                <w:lang w:eastAsia="ro-RO"/>
              </w:rPr>
              <w:t xml:space="preserve">certificat de înscriere a persoanei juridice fără scop patrimonial nr. </w:t>
            </w:r>
            <w:r w:rsidR="00443C48">
              <w:rPr>
                <w:sz w:val="28"/>
                <w:szCs w:val="28"/>
                <w:lang w:eastAsia="ro-RO"/>
              </w:rPr>
              <w:t>20</w:t>
            </w:r>
            <w:r w:rsidRPr="0032436B">
              <w:rPr>
                <w:sz w:val="28"/>
                <w:szCs w:val="28"/>
                <w:lang w:eastAsia="ro-RO"/>
              </w:rPr>
              <w:t xml:space="preserve"> emis la data de </w:t>
            </w:r>
            <w:r w:rsidR="00443C48">
              <w:rPr>
                <w:sz w:val="28"/>
                <w:szCs w:val="28"/>
                <w:lang w:eastAsia="ro-RO"/>
              </w:rPr>
              <w:t>10.06.2020</w:t>
            </w:r>
            <w:r w:rsidRPr="0032436B">
              <w:rPr>
                <w:sz w:val="28"/>
                <w:szCs w:val="28"/>
                <w:lang w:eastAsia="ro-RO"/>
              </w:rPr>
              <w:t xml:space="preserve"> de </w:t>
            </w:r>
            <w:r w:rsidR="00443C48">
              <w:rPr>
                <w:sz w:val="28"/>
                <w:szCs w:val="28"/>
                <w:lang w:eastAsia="ro-RO"/>
              </w:rPr>
              <w:t>Judecătoria Bistrița</w:t>
            </w:r>
            <w:r w:rsidRPr="0032436B">
              <w:rPr>
                <w:sz w:val="28"/>
                <w:szCs w:val="28"/>
                <w:lang w:eastAsia="ro-RO"/>
              </w:rPr>
              <w:t xml:space="preserve"> duplicat;</w:t>
            </w:r>
          </w:p>
          <w:p w14:paraId="618EAB03" w14:textId="7B6729AD" w:rsidR="00694CDD" w:rsidRPr="0032436B" w:rsidRDefault="00694CDD" w:rsidP="00694CDD">
            <w:pPr>
              <w:numPr>
                <w:ilvl w:val="0"/>
                <w:numId w:val="32"/>
              </w:numPr>
              <w:ind w:left="0" w:firstLine="324"/>
              <w:jc w:val="both"/>
              <w:rPr>
                <w:sz w:val="28"/>
                <w:szCs w:val="28"/>
                <w:lang w:eastAsia="ro-RO"/>
              </w:rPr>
            </w:pPr>
            <w:r w:rsidRPr="0032436B">
              <w:rPr>
                <w:sz w:val="28"/>
                <w:szCs w:val="28"/>
                <w:lang w:eastAsia="ro-RO"/>
              </w:rPr>
              <w:t xml:space="preserve">încheiere din </w:t>
            </w:r>
            <w:r w:rsidR="009C4584">
              <w:rPr>
                <w:sz w:val="28"/>
                <w:szCs w:val="28"/>
                <w:lang w:eastAsia="ro-RO"/>
              </w:rPr>
              <w:t>23.07.2015</w:t>
            </w:r>
            <w:r w:rsidRPr="0032436B">
              <w:rPr>
                <w:sz w:val="28"/>
                <w:szCs w:val="28"/>
                <w:lang w:eastAsia="ro-RO"/>
              </w:rPr>
              <w:t xml:space="preserve"> emisă de </w:t>
            </w:r>
            <w:r w:rsidR="009C4584">
              <w:rPr>
                <w:sz w:val="28"/>
                <w:szCs w:val="28"/>
                <w:lang w:eastAsia="ro-RO"/>
              </w:rPr>
              <w:t>Judecătoria Bistrița</w:t>
            </w:r>
            <w:r w:rsidRPr="0032436B">
              <w:rPr>
                <w:sz w:val="28"/>
                <w:szCs w:val="28"/>
                <w:lang w:eastAsia="ro-RO"/>
              </w:rPr>
              <w:t>;</w:t>
            </w:r>
          </w:p>
          <w:p w14:paraId="6B50F277" w14:textId="1AEED4D4" w:rsidR="00694CDD" w:rsidRPr="0032436B" w:rsidRDefault="00694CDD" w:rsidP="00694CDD">
            <w:pPr>
              <w:numPr>
                <w:ilvl w:val="0"/>
                <w:numId w:val="32"/>
              </w:numPr>
              <w:ind w:left="0" w:firstLine="324"/>
              <w:jc w:val="both"/>
              <w:rPr>
                <w:sz w:val="28"/>
                <w:szCs w:val="28"/>
                <w:lang w:eastAsia="ro-RO"/>
              </w:rPr>
            </w:pPr>
            <w:r w:rsidRPr="0032436B">
              <w:rPr>
                <w:sz w:val="28"/>
                <w:szCs w:val="28"/>
                <w:lang w:eastAsia="ro-RO"/>
              </w:rPr>
              <w:t xml:space="preserve">scrisoare de bonitate bancară emisă de </w:t>
            </w:r>
            <w:r w:rsidR="00443C48">
              <w:rPr>
                <w:sz w:val="28"/>
                <w:szCs w:val="28"/>
                <w:lang w:eastAsia="ro-RO"/>
              </w:rPr>
              <w:t>Banca Transilvania</w:t>
            </w:r>
            <w:r w:rsidRPr="0032436B">
              <w:rPr>
                <w:sz w:val="28"/>
                <w:szCs w:val="28"/>
                <w:lang w:eastAsia="ro-RO"/>
              </w:rPr>
              <w:t xml:space="preserve">; </w:t>
            </w:r>
          </w:p>
          <w:p w14:paraId="1AF344D6" w14:textId="4D4E2BFF" w:rsidR="00694CDD" w:rsidRPr="0032436B" w:rsidRDefault="00694CDD" w:rsidP="00694CDD">
            <w:pPr>
              <w:numPr>
                <w:ilvl w:val="0"/>
                <w:numId w:val="32"/>
              </w:numPr>
              <w:ind w:left="0" w:firstLine="324"/>
              <w:jc w:val="both"/>
              <w:rPr>
                <w:sz w:val="28"/>
                <w:szCs w:val="28"/>
                <w:lang w:eastAsia="ro-RO"/>
              </w:rPr>
            </w:pPr>
            <w:r w:rsidRPr="0032436B">
              <w:rPr>
                <w:sz w:val="28"/>
                <w:szCs w:val="28"/>
                <w:lang w:eastAsia="ro-RO"/>
              </w:rPr>
              <w:t xml:space="preserve">copie de pe dovada privind situația juridică a sediului asociației: </w:t>
            </w:r>
            <w:r w:rsidR="004B7CEB">
              <w:rPr>
                <w:sz w:val="28"/>
                <w:szCs w:val="28"/>
                <w:lang w:eastAsia="ro-RO"/>
              </w:rPr>
              <w:t>contract de comodat</w:t>
            </w:r>
            <w:r w:rsidRPr="0032436B">
              <w:rPr>
                <w:sz w:val="28"/>
                <w:szCs w:val="28"/>
                <w:lang w:eastAsia="ro-RO"/>
              </w:rPr>
              <w:t>;</w:t>
            </w:r>
          </w:p>
          <w:p w14:paraId="01A48BBB" w14:textId="77777777" w:rsidR="00694CDD" w:rsidRPr="0032436B" w:rsidRDefault="00694CDD" w:rsidP="00694CDD">
            <w:pPr>
              <w:numPr>
                <w:ilvl w:val="0"/>
                <w:numId w:val="32"/>
              </w:numPr>
              <w:ind w:left="0" w:firstLine="324"/>
              <w:jc w:val="both"/>
              <w:rPr>
                <w:sz w:val="28"/>
                <w:szCs w:val="28"/>
                <w:lang w:eastAsia="ro-RO"/>
              </w:rPr>
            </w:pPr>
            <w:r w:rsidRPr="0032436B">
              <w:rPr>
                <w:sz w:val="28"/>
                <w:szCs w:val="28"/>
                <w:lang w:eastAsia="ro-RO"/>
              </w:rPr>
              <w:t>situație cu datele de identificare ale persoanelor fizice și juridice cu care asociația colaborează în mod frecvent în vederea realizării obiectului său de activitate pentru care aceasta solicită recunoașterea statutului de utilitate publică;</w:t>
            </w:r>
          </w:p>
          <w:p w14:paraId="7C2E3CD6" w14:textId="5AB2B4D4" w:rsidR="00694CDD" w:rsidRPr="0032436B" w:rsidRDefault="00694CDD" w:rsidP="00694CDD">
            <w:pPr>
              <w:numPr>
                <w:ilvl w:val="0"/>
                <w:numId w:val="32"/>
              </w:numPr>
              <w:ind w:left="0" w:firstLine="324"/>
              <w:jc w:val="both"/>
              <w:rPr>
                <w:sz w:val="28"/>
                <w:szCs w:val="28"/>
                <w:lang w:eastAsia="ro-RO"/>
              </w:rPr>
            </w:pPr>
            <w:r w:rsidRPr="0032436B">
              <w:rPr>
                <w:sz w:val="28"/>
                <w:szCs w:val="28"/>
                <w:lang w:eastAsia="ro-RO"/>
              </w:rPr>
              <w:t xml:space="preserve">situație privind valoarea activului net patrimonial al </w:t>
            </w:r>
            <w:r w:rsidR="008F7655" w:rsidRPr="0032436B">
              <w:rPr>
                <w:sz w:val="28"/>
                <w:szCs w:val="28"/>
                <w:lang w:eastAsia="ro-RO"/>
              </w:rPr>
              <w:t>Asociației</w:t>
            </w:r>
            <w:r w:rsidR="00443C48">
              <w:t xml:space="preserve"> </w:t>
            </w:r>
            <w:r w:rsidR="00443C48" w:rsidRPr="00443C48">
              <w:rPr>
                <w:sz w:val="28"/>
                <w:szCs w:val="28"/>
                <w:lang w:eastAsia="ro-RO"/>
              </w:rPr>
              <w:t>Mocănița Transilvaniei</w:t>
            </w:r>
            <w:r w:rsidR="00541C9C">
              <w:rPr>
                <w:sz w:val="28"/>
                <w:szCs w:val="28"/>
                <w:lang w:eastAsia="ro-RO"/>
              </w:rPr>
              <w:t xml:space="preserve"> </w:t>
            </w:r>
            <w:r w:rsidRPr="0032436B">
              <w:rPr>
                <w:sz w:val="28"/>
                <w:szCs w:val="28"/>
                <w:lang w:eastAsia="ro-RO"/>
              </w:rPr>
              <w:t xml:space="preserve">pe ultimii 3 ani de activitate </w:t>
            </w:r>
            <w:r w:rsidR="004D4E60">
              <w:rPr>
                <w:sz w:val="28"/>
                <w:szCs w:val="28"/>
                <w:lang w:eastAsia="ro-RO"/>
              </w:rPr>
              <w:t>anii 2021,2022,2023</w:t>
            </w:r>
            <w:r w:rsidRPr="0032436B">
              <w:rPr>
                <w:sz w:val="28"/>
                <w:szCs w:val="28"/>
                <w:lang w:eastAsia="ro-RO"/>
              </w:rPr>
              <w:t>;</w:t>
            </w:r>
          </w:p>
          <w:p w14:paraId="14E0C748" w14:textId="65284C01" w:rsidR="00694CDD" w:rsidRPr="0032436B" w:rsidRDefault="00694CDD" w:rsidP="00694CDD">
            <w:pPr>
              <w:numPr>
                <w:ilvl w:val="0"/>
                <w:numId w:val="32"/>
              </w:numPr>
              <w:ind w:left="0" w:firstLine="324"/>
              <w:jc w:val="both"/>
              <w:rPr>
                <w:sz w:val="28"/>
                <w:szCs w:val="28"/>
                <w:lang w:eastAsia="ro-RO"/>
              </w:rPr>
            </w:pPr>
            <w:r w:rsidRPr="0032436B">
              <w:rPr>
                <w:sz w:val="28"/>
                <w:szCs w:val="28"/>
                <w:lang w:eastAsia="ro-RO"/>
              </w:rPr>
              <w:lastRenderedPageBreak/>
              <w:t>lista persoanelor angajate la</w:t>
            </w:r>
            <w:r w:rsidR="0047747E">
              <w:t xml:space="preserve"> </w:t>
            </w:r>
            <w:r w:rsidR="0047747E" w:rsidRPr="0047747E">
              <w:rPr>
                <w:sz w:val="28"/>
                <w:szCs w:val="28"/>
                <w:lang w:eastAsia="ro-RO"/>
              </w:rPr>
              <w:t>Asociația Mocănița Transilvaniei</w:t>
            </w:r>
            <w:r w:rsidR="0047747E">
              <w:rPr>
                <w:sz w:val="28"/>
                <w:szCs w:val="28"/>
                <w:lang w:eastAsia="ro-RO"/>
              </w:rPr>
              <w:t xml:space="preserve"> </w:t>
            </w:r>
            <w:r w:rsidRPr="0032436B">
              <w:rPr>
                <w:sz w:val="28"/>
                <w:szCs w:val="28"/>
                <w:lang w:eastAsia="ro-RO"/>
              </w:rPr>
              <w:t>;</w:t>
            </w:r>
          </w:p>
          <w:p w14:paraId="419CA9C3" w14:textId="77777777" w:rsidR="00694CDD" w:rsidRPr="0032436B" w:rsidRDefault="00694CDD" w:rsidP="00694CDD">
            <w:pPr>
              <w:numPr>
                <w:ilvl w:val="0"/>
                <w:numId w:val="32"/>
              </w:numPr>
              <w:ind w:left="0" w:firstLine="324"/>
              <w:jc w:val="both"/>
              <w:rPr>
                <w:sz w:val="28"/>
                <w:szCs w:val="28"/>
                <w:lang w:eastAsia="ro-RO"/>
              </w:rPr>
            </w:pPr>
            <w:r w:rsidRPr="0032436B">
              <w:rPr>
                <w:sz w:val="28"/>
                <w:szCs w:val="28"/>
                <w:lang w:eastAsia="ro-RO"/>
              </w:rPr>
              <w:t>scrisori de recomandare;</w:t>
            </w:r>
          </w:p>
          <w:p w14:paraId="1E1E59E7" w14:textId="7AE3B7A6" w:rsidR="00694CDD" w:rsidRPr="0032436B" w:rsidRDefault="00694CDD" w:rsidP="00694CDD">
            <w:pPr>
              <w:numPr>
                <w:ilvl w:val="0"/>
                <w:numId w:val="32"/>
              </w:numPr>
              <w:ind w:left="0" w:firstLine="324"/>
              <w:jc w:val="both"/>
              <w:rPr>
                <w:sz w:val="28"/>
                <w:szCs w:val="28"/>
                <w:lang w:eastAsia="ro-RO"/>
              </w:rPr>
            </w:pPr>
            <w:r w:rsidRPr="0032436B">
              <w:rPr>
                <w:sz w:val="28"/>
                <w:szCs w:val="28"/>
                <w:lang w:eastAsia="ro-RO"/>
              </w:rPr>
              <w:t xml:space="preserve">situațiile financiare anuale și bugetele de venituri și cheltuieli pe ultimii 3 ani de activitate </w:t>
            </w:r>
            <w:r w:rsidR="0047747E">
              <w:rPr>
                <w:sz w:val="28"/>
                <w:szCs w:val="28"/>
                <w:lang w:eastAsia="ro-RO"/>
              </w:rPr>
              <w:t>2021,2022,2023</w:t>
            </w:r>
            <w:r w:rsidRPr="0032436B">
              <w:rPr>
                <w:sz w:val="28"/>
                <w:szCs w:val="28"/>
                <w:lang w:eastAsia="ro-RO"/>
              </w:rPr>
              <w:t>;</w:t>
            </w:r>
          </w:p>
          <w:p w14:paraId="0D6BAA98" w14:textId="294F4417" w:rsidR="00694CDD" w:rsidRPr="0032436B" w:rsidRDefault="00694CDD" w:rsidP="00694CDD">
            <w:pPr>
              <w:numPr>
                <w:ilvl w:val="0"/>
                <w:numId w:val="32"/>
              </w:numPr>
              <w:ind w:left="0" w:firstLine="324"/>
              <w:jc w:val="both"/>
              <w:rPr>
                <w:sz w:val="28"/>
                <w:szCs w:val="28"/>
                <w:lang w:eastAsia="ro-RO"/>
              </w:rPr>
            </w:pPr>
            <w:r w:rsidRPr="0032436B">
              <w:rPr>
                <w:sz w:val="28"/>
                <w:szCs w:val="28"/>
                <w:lang w:eastAsia="ro-RO"/>
              </w:rPr>
              <w:t>rapoarte de activitate pe an</w:t>
            </w:r>
            <w:r w:rsidR="009C4584">
              <w:rPr>
                <w:sz w:val="28"/>
                <w:szCs w:val="28"/>
                <w:lang w:eastAsia="ro-RO"/>
              </w:rPr>
              <w:t>ul 2024</w:t>
            </w:r>
            <w:r w:rsidRPr="0032436B">
              <w:rPr>
                <w:sz w:val="28"/>
                <w:szCs w:val="28"/>
                <w:lang w:eastAsia="ro-RO"/>
              </w:rPr>
              <w:t>.</w:t>
            </w:r>
          </w:p>
          <w:p w14:paraId="767C3B1E" w14:textId="77777777" w:rsidR="00694CDD" w:rsidRPr="0032436B" w:rsidRDefault="00694CDD" w:rsidP="00694CDD">
            <w:pPr>
              <w:ind w:firstLine="324"/>
              <w:jc w:val="both"/>
              <w:rPr>
                <w:bCs/>
                <w:sz w:val="28"/>
                <w:szCs w:val="28"/>
                <w:lang w:eastAsia="ro-RO"/>
              </w:rPr>
            </w:pPr>
          </w:p>
        </w:tc>
      </w:tr>
      <w:tr w:rsidR="00694CDD" w:rsidRPr="0032436B" w14:paraId="5A823929" w14:textId="77777777" w:rsidTr="00B05D98">
        <w:tc>
          <w:tcPr>
            <w:tcW w:w="1980" w:type="dxa"/>
          </w:tcPr>
          <w:p w14:paraId="4D36EF01" w14:textId="6536E301" w:rsidR="00694CDD" w:rsidRPr="0032436B" w:rsidRDefault="00B05D98" w:rsidP="00694CDD">
            <w:pPr>
              <w:jc w:val="both"/>
              <w:rPr>
                <w:b/>
                <w:sz w:val="28"/>
                <w:szCs w:val="28"/>
                <w:lang w:eastAsia="ro-RO"/>
              </w:rPr>
            </w:pPr>
            <w:r>
              <w:rPr>
                <w:b/>
                <w:sz w:val="28"/>
                <w:szCs w:val="28"/>
                <w:lang w:eastAsia="ro-RO"/>
              </w:rPr>
              <w:lastRenderedPageBreak/>
              <w:t>2.</w:t>
            </w:r>
            <w:r w:rsidR="00694CDD" w:rsidRPr="0032436B">
              <w:rPr>
                <w:b/>
                <w:sz w:val="28"/>
                <w:szCs w:val="28"/>
                <w:lang w:eastAsia="ro-RO"/>
              </w:rPr>
              <w:t>3 Schimbări preconizate</w:t>
            </w:r>
          </w:p>
        </w:tc>
        <w:tc>
          <w:tcPr>
            <w:tcW w:w="7848" w:type="dxa"/>
            <w:gridSpan w:val="8"/>
          </w:tcPr>
          <w:p w14:paraId="4F7BC6B0" w14:textId="35C9B60F" w:rsidR="00694CDD" w:rsidRPr="0032436B" w:rsidRDefault="00694CDD" w:rsidP="00694CDD">
            <w:pPr>
              <w:jc w:val="both"/>
              <w:rPr>
                <w:bCs/>
                <w:sz w:val="28"/>
                <w:szCs w:val="28"/>
                <w:lang w:eastAsia="ro-RO"/>
              </w:rPr>
            </w:pPr>
            <w:r w:rsidRPr="0032436B">
              <w:rPr>
                <w:sz w:val="28"/>
                <w:szCs w:val="28"/>
                <w:lang w:eastAsia="ro-RO"/>
              </w:rPr>
              <w:t xml:space="preserve">Prin acest act normativ se propune recunoașterea, de către Guvernul României, a </w:t>
            </w:r>
            <w:r w:rsidR="008F7655" w:rsidRPr="0032436B">
              <w:rPr>
                <w:sz w:val="28"/>
                <w:szCs w:val="28"/>
                <w:lang w:eastAsia="ro-RO"/>
              </w:rPr>
              <w:t>Asociației</w:t>
            </w:r>
            <w:r w:rsidRPr="0032436B">
              <w:rPr>
                <w:sz w:val="28"/>
                <w:szCs w:val="28"/>
                <w:lang w:eastAsia="ro-RO"/>
              </w:rPr>
              <w:t xml:space="preserve"> ca fiind de utilitate publică.</w:t>
            </w:r>
          </w:p>
        </w:tc>
      </w:tr>
      <w:tr w:rsidR="00694CDD" w:rsidRPr="0032436B" w14:paraId="63F92987" w14:textId="77777777" w:rsidTr="00B05D98">
        <w:tc>
          <w:tcPr>
            <w:tcW w:w="1980" w:type="dxa"/>
          </w:tcPr>
          <w:p w14:paraId="50D7B0F6" w14:textId="49608788" w:rsidR="00694CDD" w:rsidRPr="0032436B" w:rsidRDefault="00B05D98" w:rsidP="00694CDD">
            <w:pPr>
              <w:jc w:val="both"/>
              <w:rPr>
                <w:b/>
                <w:sz w:val="28"/>
                <w:szCs w:val="28"/>
                <w:lang w:eastAsia="ro-RO"/>
              </w:rPr>
            </w:pPr>
            <w:r>
              <w:rPr>
                <w:b/>
                <w:sz w:val="28"/>
                <w:szCs w:val="28"/>
                <w:lang w:eastAsia="ro-RO"/>
              </w:rPr>
              <w:t>2.</w:t>
            </w:r>
            <w:r w:rsidR="00694CDD" w:rsidRPr="0032436B">
              <w:rPr>
                <w:b/>
                <w:sz w:val="28"/>
                <w:szCs w:val="28"/>
                <w:lang w:eastAsia="ro-RO"/>
              </w:rPr>
              <w:t>4</w:t>
            </w:r>
            <w:r w:rsidR="00A7504D">
              <w:rPr>
                <w:b/>
                <w:sz w:val="28"/>
                <w:szCs w:val="28"/>
                <w:lang w:eastAsia="ro-RO"/>
              </w:rPr>
              <w:t xml:space="preserve"> </w:t>
            </w:r>
            <w:r w:rsidR="00694CDD" w:rsidRPr="0032436B">
              <w:rPr>
                <w:b/>
                <w:sz w:val="28"/>
                <w:szCs w:val="28"/>
                <w:lang w:eastAsia="ro-RO"/>
              </w:rPr>
              <w:t>Alte informații</w:t>
            </w:r>
          </w:p>
        </w:tc>
        <w:tc>
          <w:tcPr>
            <w:tcW w:w="7848" w:type="dxa"/>
            <w:gridSpan w:val="8"/>
            <w:vAlign w:val="center"/>
          </w:tcPr>
          <w:p w14:paraId="7DACA9C0" w14:textId="77777777" w:rsidR="00694CDD" w:rsidRPr="0032436B" w:rsidRDefault="00694CDD" w:rsidP="00694CDD">
            <w:pPr>
              <w:tabs>
                <w:tab w:val="left" w:pos="360"/>
              </w:tabs>
              <w:autoSpaceDE w:val="0"/>
              <w:autoSpaceDN w:val="0"/>
              <w:adjustRightInd w:val="0"/>
              <w:rPr>
                <w:sz w:val="28"/>
                <w:szCs w:val="28"/>
                <w:lang w:eastAsia="ro-RO"/>
              </w:rPr>
            </w:pPr>
          </w:p>
        </w:tc>
      </w:tr>
      <w:tr w:rsidR="00694CDD" w:rsidRPr="0032436B" w14:paraId="2CD4F1AD" w14:textId="77777777" w:rsidTr="007760B8">
        <w:trPr>
          <w:trHeight w:val="308"/>
        </w:trPr>
        <w:tc>
          <w:tcPr>
            <w:tcW w:w="9828" w:type="dxa"/>
            <w:gridSpan w:val="9"/>
            <w:vAlign w:val="center"/>
          </w:tcPr>
          <w:p w14:paraId="68BB06C4" w14:textId="77777777" w:rsidR="00694CDD" w:rsidRPr="0032436B" w:rsidRDefault="00694CDD" w:rsidP="00694CDD">
            <w:pPr>
              <w:jc w:val="center"/>
              <w:rPr>
                <w:b/>
                <w:sz w:val="28"/>
                <w:szCs w:val="28"/>
                <w:lang w:eastAsia="ro-RO"/>
              </w:rPr>
            </w:pPr>
          </w:p>
          <w:p w14:paraId="69FF8E87" w14:textId="77777777" w:rsidR="00694CDD" w:rsidRPr="0032436B" w:rsidRDefault="00694CDD" w:rsidP="00694CDD">
            <w:pPr>
              <w:jc w:val="center"/>
              <w:rPr>
                <w:b/>
                <w:i/>
                <w:sz w:val="28"/>
                <w:szCs w:val="28"/>
                <w:lang w:eastAsia="ro-RO"/>
              </w:rPr>
            </w:pPr>
            <w:r w:rsidRPr="0032436B">
              <w:rPr>
                <w:b/>
                <w:i/>
                <w:sz w:val="28"/>
                <w:szCs w:val="28"/>
                <w:lang w:eastAsia="ro-RO"/>
              </w:rPr>
              <w:t>Secțiunea a 3-a</w:t>
            </w:r>
          </w:p>
          <w:p w14:paraId="3657D59E" w14:textId="77777777" w:rsidR="00694CDD" w:rsidRDefault="00694CDD" w:rsidP="006B6AA8">
            <w:pPr>
              <w:jc w:val="center"/>
              <w:rPr>
                <w:b/>
                <w:sz w:val="28"/>
                <w:szCs w:val="28"/>
                <w:lang w:eastAsia="ro-RO"/>
              </w:rPr>
            </w:pPr>
            <w:r w:rsidRPr="0032436B">
              <w:rPr>
                <w:b/>
                <w:i/>
                <w:sz w:val="28"/>
                <w:szCs w:val="28"/>
                <w:lang w:eastAsia="ro-RO"/>
              </w:rPr>
              <w:t>Impactul socioeconomic</w:t>
            </w:r>
            <w:r w:rsidRPr="0032436B">
              <w:rPr>
                <w:b/>
                <w:sz w:val="28"/>
                <w:szCs w:val="28"/>
                <w:lang w:eastAsia="ro-RO"/>
              </w:rPr>
              <w:t xml:space="preserve"> </w:t>
            </w:r>
          </w:p>
          <w:p w14:paraId="39988FE4" w14:textId="07CFDA32" w:rsidR="006B6AA8" w:rsidRPr="0032436B" w:rsidRDefault="006B6AA8" w:rsidP="006B6AA8">
            <w:pPr>
              <w:jc w:val="center"/>
              <w:rPr>
                <w:b/>
                <w:sz w:val="28"/>
                <w:szCs w:val="28"/>
                <w:lang w:eastAsia="ro-RO"/>
              </w:rPr>
            </w:pPr>
          </w:p>
        </w:tc>
      </w:tr>
      <w:tr w:rsidR="00694CDD" w:rsidRPr="0032436B" w14:paraId="35EB99B9" w14:textId="77777777" w:rsidTr="006B6AA8">
        <w:tc>
          <w:tcPr>
            <w:tcW w:w="3397" w:type="dxa"/>
            <w:gridSpan w:val="2"/>
          </w:tcPr>
          <w:p w14:paraId="00483725" w14:textId="48B52833" w:rsidR="00694CDD" w:rsidRPr="0032436B" w:rsidRDefault="00B05D98" w:rsidP="00694CDD">
            <w:pPr>
              <w:jc w:val="both"/>
              <w:rPr>
                <w:b/>
                <w:sz w:val="28"/>
                <w:szCs w:val="28"/>
                <w:lang w:eastAsia="ro-RO"/>
              </w:rPr>
            </w:pPr>
            <w:r>
              <w:rPr>
                <w:b/>
                <w:sz w:val="28"/>
                <w:szCs w:val="28"/>
                <w:lang w:eastAsia="ro-RO"/>
              </w:rPr>
              <w:t>3.</w:t>
            </w:r>
            <w:r w:rsidR="00694CDD" w:rsidRPr="0032436B">
              <w:rPr>
                <w:b/>
                <w:sz w:val="28"/>
                <w:szCs w:val="28"/>
                <w:lang w:eastAsia="ro-RO"/>
              </w:rPr>
              <w:t>1 Descrierea generală a beneficiilor și costurilor estimate ca urmare a intrării în vigoare a</w:t>
            </w:r>
            <w:r>
              <w:rPr>
                <w:b/>
                <w:sz w:val="28"/>
                <w:szCs w:val="28"/>
                <w:lang w:eastAsia="ro-RO"/>
              </w:rPr>
              <w:t xml:space="preserve"> </w:t>
            </w:r>
            <w:r w:rsidR="00694CDD" w:rsidRPr="0032436B">
              <w:rPr>
                <w:b/>
                <w:sz w:val="28"/>
                <w:szCs w:val="28"/>
                <w:lang w:eastAsia="ro-RO"/>
              </w:rPr>
              <w:t>act</w:t>
            </w:r>
            <w:r>
              <w:rPr>
                <w:b/>
                <w:sz w:val="28"/>
                <w:szCs w:val="28"/>
                <w:lang w:eastAsia="ro-RO"/>
              </w:rPr>
              <w:t>ului</w:t>
            </w:r>
            <w:r w:rsidR="00694CDD" w:rsidRPr="0032436B">
              <w:rPr>
                <w:b/>
                <w:sz w:val="28"/>
                <w:szCs w:val="28"/>
                <w:lang w:eastAsia="ro-RO"/>
              </w:rPr>
              <w:t xml:space="preserve"> normativ</w:t>
            </w:r>
          </w:p>
        </w:tc>
        <w:tc>
          <w:tcPr>
            <w:tcW w:w="6431" w:type="dxa"/>
            <w:gridSpan w:val="7"/>
            <w:vAlign w:val="center"/>
          </w:tcPr>
          <w:p w14:paraId="6D7829E1" w14:textId="77777777" w:rsidR="00694CDD" w:rsidRPr="0032436B" w:rsidRDefault="00694CDD" w:rsidP="00694CDD">
            <w:pPr>
              <w:tabs>
                <w:tab w:val="left" w:pos="360"/>
              </w:tabs>
              <w:autoSpaceDE w:val="0"/>
              <w:autoSpaceDN w:val="0"/>
              <w:adjustRightInd w:val="0"/>
              <w:rPr>
                <w:sz w:val="28"/>
                <w:szCs w:val="28"/>
                <w:lang w:eastAsia="ro-RO"/>
              </w:rPr>
            </w:pPr>
            <w:r w:rsidRPr="0032436B">
              <w:rPr>
                <w:sz w:val="28"/>
                <w:szCs w:val="28"/>
                <w:lang w:eastAsia="ro-RO"/>
              </w:rPr>
              <w:t>Nu este cazul</w:t>
            </w:r>
          </w:p>
        </w:tc>
      </w:tr>
      <w:tr w:rsidR="00694CDD" w:rsidRPr="0032436B" w14:paraId="44048698" w14:textId="77777777" w:rsidTr="006B6AA8">
        <w:tc>
          <w:tcPr>
            <w:tcW w:w="3397" w:type="dxa"/>
            <w:gridSpan w:val="2"/>
          </w:tcPr>
          <w:p w14:paraId="2A750F2C" w14:textId="2B57590F" w:rsidR="00694CDD" w:rsidRPr="0032436B" w:rsidRDefault="00B05D98" w:rsidP="00694CDD">
            <w:pPr>
              <w:jc w:val="both"/>
              <w:rPr>
                <w:b/>
                <w:sz w:val="28"/>
                <w:szCs w:val="28"/>
                <w:vertAlign w:val="superscript"/>
                <w:lang w:eastAsia="ro-RO"/>
              </w:rPr>
            </w:pPr>
            <w:r>
              <w:rPr>
                <w:b/>
                <w:sz w:val="28"/>
                <w:szCs w:val="28"/>
                <w:lang w:eastAsia="ro-RO"/>
              </w:rPr>
              <w:t>3.</w:t>
            </w:r>
            <w:r w:rsidR="00694CDD" w:rsidRPr="0032436B">
              <w:rPr>
                <w:b/>
                <w:sz w:val="28"/>
                <w:szCs w:val="28"/>
                <w:lang w:eastAsia="ro-RO"/>
              </w:rPr>
              <w:t>2</w:t>
            </w:r>
            <w:r w:rsidR="00694CDD" w:rsidRPr="0032436B">
              <w:rPr>
                <w:b/>
                <w:sz w:val="28"/>
                <w:szCs w:val="28"/>
                <w:vertAlign w:val="superscript"/>
                <w:lang w:eastAsia="ro-RO"/>
              </w:rPr>
              <w:t xml:space="preserve"> </w:t>
            </w:r>
            <w:r w:rsidR="00694CDD" w:rsidRPr="0032436B">
              <w:rPr>
                <w:b/>
                <w:sz w:val="28"/>
                <w:szCs w:val="28"/>
                <w:lang w:eastAsia="ro-RO"/>
              </w:rPr>
              <w:t>Impactul social</w:t>
            </w:r>
          </w:p>
        </w:tc>
        <w:tc>
          <w:tcPr>
            <w:tcW w:w="6431" w:type="dxa"/>
            <w:gridSpan w:val="7"/>
            <w:vAlign w:val="center"/>
          </w:tcPr>
          <w:p w14:paraId="67D3D0F7" w14:textId="77777777" w:rsidR="00694CDD" w:rsidRPr="0032436B" w:rsidRDefault="00694CDD" w:rsidP="00694CDD">
            <w:pPr>
              <w:tabs>
                <w:tab w:val="left" w:pos="360"/>
              </w:tabs>
              <w:autoSpaceDE w:val="0"/>
              <w:autoSpaceDN w:val="0"/>
              <w:adjustRightInd w:val="0"/>
              <w:rPr>
                <w:sz w:val="28"/>
                <w:szCs w:val="28"/>
                <w:lang w:eastAsia="ro-RO"/>
              </w:rPr>
            </w:pPr>
            <w:r w:rsidRPr="0032436B">
              <w:rPr>
                <w:sz w:val="28"/>
                <w:szCs w:val="28"/>
                <w:lang w:eastAsia="ro-RO"/>
              </w:rPr>
              <w:t>Nu este cazul</w:t>
            </w:r>
          </w:p>
        </w:tc>
      </w:tr>
      <w:tr w:rsidR="00694CDD" w:rsidRPr="0032436B" w14:paraId="14C41341" w14:textId="77777777" w:rsidTr="006B6AA8">
        <w:tc>
          <w:tcPr>
            <w:tcW w:w="3397" w:type="dxa"/>
            <w:gridSpan w:val="2"/>
          </w:tcPr>
          <w:p w14:paraId="7CAC6083" w14:textId="51005D47" w:rsidR="00694CDD" w:rsidRPr="0032436B" w:rsidRDefault="00694CDD" w:rsidP="00694CDD">
            <w:pPr>
              <w:jc w:val="both"/>
              <w:rPr>
                <w:b/>
                <w:sz w:val="28"/>
                <w:szCs w:val="28"/>
                <w:lang w:eastAsia="ro-RO"/>
              </w:rPr>
            </w:pPr>
            <w:r w:rsidRPr="0032436B">
              <w:rPr>
                <w:b/>
                <w:sz w:val="28"/>
                <w:szCs w:val="28"/>
                <w:lang w:eastAsia="ro-RO"/>
              </w:rPr>
              <w:t>3.</w:t>
            </w:r>
            <w:r w:rsidR="00B05D98">
              <w:rPr>
                <w:b/>
                <w:sz w:val="28"/>
                <w:szCs w:val="28"/>
                <w:lang w:eastAsia="ro-RO"/>
              </w:rPr>
              <w:t>3</w:t>
            </w:r>
            <w:r w:rsidRPr="0032436B">
              <w:rPr>
                <w:b/>
                <w:sz w:val="28"/>
                <w:szCs w:val="28"/>
                <w:lang w:eastAsia="ro-RO"/>
              </w:rPr>
              <w:t xml:space="preserve"> Impactul asupra drepturilor și libertăților fundamentale ale omului</w:t>
            </w:r>
          </w:p>
        </w:tc>
        <w:tc>
          <w:tcPr>
            <w:tcW w:w="6431" w:type="dxa"/>
            <w:gridSpan w:val="7"/>
          </w:tcPr>
          <w:p w14:paraId="7BFF85FC" w14:textId="77777777" w:rsidR="00694CDD" w:rsidRPr="0032436B" w:rsidRDefault="00694CDD" w:rsidP="00694CDD">
            <w:pPr>
              <w:autoSpaceDE w:val="0"/>
              <w:autoSpaceDN w:val="0"/>
              <w:adjustRightInd w:val="0"/>
              <w:jc w:val="both"/>
              <w:rPr>
                <w:sz w:val="28"/>
                <w:szCs w:val="28"/>
                <w:lang w:eastAsia="ro-RO"/>
              </w:rPr>
            </w:pPr>
            <w:r w:rsidRPr="0032436B">
              <w:rPr>
                <w:sz w:val="28"/>
                <w:szCs w:val="28"/>
                <w:lang w:eastAsia="ro-RO"/>
              </w:rPr>
              <w:t>Prezentul act normativ nu se referă la acest subiect.</w:t>
            </w:r>
          </w:p>
        </w:tc>
      </w:tr>
      <w:tr w:rsidR="00694CDD" w:rsidRPr="0032436B" w14:paraId="34C7C930" w14:textId="77777777" w:rsidTr="006B6AA8">
        <w:trPr>
          <w:trHeight w:val="384"/>
        </w:trPr>
        <w:tc>
          <w:tcPr>
            <w:tcW w:w="3397" w:type="dxa"/>
            <w:gridSpan w:val="2"/>
          </w:tcPr>
          <w:p w14:paraId="41235E15" w14:textId="33AC1505" w:rsidR="00694CDD" w:rsidRPr="0032436B" w:rsidRDefault="00B05D98" w:rsidP="00694CDD">
            <w:pPr>
              <w:jc w:val="both"/>
              <w:rPr>
                <w:b/>
                <w:sz w:val="28"/>
                <w:szCs w:val="28"/>
                <w:lang w:eastAsia="ro-RO"/>
              </w:rPr>
            </w:pPr>
            <w:r>
              <w:rPr>
                <w:b/>
                <w:sz w:val="28"/>
                <w:szCs w:val="28"/>
                <w:lang w:eastAsia="ro-RO"/>
              </w:rPr>
              <w:t>3.</w:t>
            </w:r>
            <w:r w:rsidR="00694CDD" w:rsidRPr="0032436B">
              <w:rPr>
                <w:b/>
                <w:sz w:val="28"/>
                <w:szCs w:val="28"/>
                <w:lang w:eastAsia="ro-RO"/>
              </w:rPr>
              <w:t>4 Impactul macroeconomic</w:t>
            </w:r>
          </w:p>
        </w:tc>
        <w:tc>
          <w:tcPr>
            <w:tcW w:w="6431" w:type="dxa"/>
            <w:gridSpan w:val="7"/>
            <w:vAlign w:val="center"/>
          </w:tcPr>
          <w:p w14:paraId="04DD31AF" w14:textId="77777777" w:rsidR="00694CDD" w:rsidRPr="0032436B" w:rsidRDefault="00694CDD" w:rsidP="00694CDD">
            <w:pPr>
              <w:rPr>
                <w:color w:val="000000"/>
                <w:sz w:val="28"/>
                <w:szCs w:val="28"/>
              </w:rPr>
            </w:pPr>
            <w:r w:rsidRPr="0032436B">
              <w:rPr>
                <w:color w:val="000000"/>
                <w:sz w:val="28"/>
                <w:szCs w:val="28"/>
              </w:rPr>
              <w:t>Prezentul act normativ nu se referă la acest subiect.</w:t>
            </w:r>
          </w:p>
        </w:tc>
      </w:tr>
      <w:tr w:rsidR="00694CDD" w:rsidRPr="0032436B" w14:paraId="765C4EE3" w14:textId="77777777" w:rsidTr="006B6AA8">
        <w:tc>
          <w:tcPr>
            <w:tcW w:w="3397" w:type="dxa"/>
            <w:gridSpan w:val="2"/>
          </w:tcPr>
          <w:p w14:paraId="6F7DFC45" w14:textId="111E99CE" w:rsidR="00694CDD" w:rsidRPr="0032436B" w:rsidRDefault="00B05D98" w:rsidP="00694CDD">
            <w:pPr>
              <w:jc w:val="both"/>
              <w:rPr>
                <w:b/>
                <w:sz w:val="28"/>
                <w:szCs w:val="28"/>
                <w:lang w:eastAsia="ro-RO"/>
              </w:rPr>
            </w:pPr>
            <w:r>
              <w:rPr>
                <w:b/>
                <w:sz w:val="28"/>
                <w:szCs w:val="28"/>
                <w:lang w:eastAsia="ro-RO"/>
              </w:rPr>
              <w:t>3.</w:t>
            </w:r>
            <w:r w:rsidR="00694CDD" w:rsidRPr="0032436B">
              <w:rPr>
                <w:b/>
                <w:sz w:val="28"/>
                <w:szCs w:val="28"/>
                <w:lang w:eastAsia="ro-RO"/>
              </w:rPr>
              <w:t>4.1</w:t>
            </w:r>
            <w:r>
              <w:rPr>
                <w:b/>
                <w:sz w:val="28"/>
                <w:szCs w:val="28"/>
                <w:lang w:eastAsia="ro-RO"/>
              </w:rPr>
              <w:t xml:space="preserve"> </w:t>
            </w:r>
            <w:r w:rsidR="00694CDD" w:rsidRPr="0032436B">
              <w:rPr>
                <w:b/>
                <w:sz w:val="28"/>
                <w:szCs w:val="28"/>
                <w:lang w:eastAsia="ro-RO"/>
              </w:rPr>
              <w:t>Impactul asupra economiei și asupra principalilor indicatori macroeconomici</w:t>
            </w:r>
          </w:p>
        </w:tc>
        <w:tc>
          <w:tcPr>
            <w:tcW w:w="6431" w:type="dxa"/>
            <w:gridSpan w:val="7"/>
            <w:vAlign w:val="center"/>
          </w:tcPr>
          <w:p w14:paraId="4F43C7FF" w14:textId="77777777" w:rsidR="00694CDD" w:rsidRPr="0032436B" w:rsidRDefault="00694CDD" w:rsidP="00694CDD">
            <w:pPr>
              <w:rPr>
                <w:color w:val="000000"/>
                <w:sz w:val="28"/>
                <w:szCs w:val="28"/>
              </w:rPr>
            </w:pPr>
            <w:r w:rsidRPr="0032436B">
              <w:rPr>
                <w:color w:val="000000"/>
                <w:sz w:val="28"/>
                <w:szCs w:val="28"/>
              </w:rPr>
              <w:t>Prezentul act normativ nu se referă la acest subiect.</w:t>
            </w:r>
          </w:p>
        </w:tc>
      </w:tr>
      <w:tr w:rsidR="00694CDD" w:rsidRPr="0032436B" w14:paraId="40F172A9" w14:textId="77777777" w:rsidTr="006B6AA8">
        <w:tc>
          <w:tcPr>
            <w:tcW w:w="3397" w:type="dxa"/>
            <w:gridSpan w:val="2"/>
          </w:tcPr>
          <w:p w14:paraId="4E4B3EB8" w14:textId="2489B02A" w:rsidR="00694CDD" w:rsidRPr="0032436B" w:rsidRDefault="00B05D98" w:rsidP="00694CDD">
            <w:pPr>
              <w:jc w:val="both"/>
              <w:rPr>
                <w:b/>
                <w:sz w:val="28"/>
                <w:szCs w:val="28"/>
                <w:lang w:eastAsia="ro-RO"/>
              </w:rPr>
            </w:pPr>
            <w:r>
              <w:rPr>
                <w:b/>
                <w:sz w:val="28"/>
                <w:szCs w:val="28"/>
                <w:lang w:eastAsia="ro-RO"/>
              </w:rPr>
              <w:t>3.</w:t>
            </w:r>
            <w:r w:rsidR="00694CDD" w:rsidRPr="0032436B">
              <w:rPr>
                <w:b/>
                <w:sz w:val="28"/>
                <w:szCs w:val="28"/>
                <w:lang w:eastAsia="ro-RO"/>
              </w:rPr>
              <w:t>4.2 Impactul asupra mediului concurențial și domeniul ajutoarelor de stat</w:t>
            </w:r>
          </w:p>
        </w:tc>
        <w:tc>
          <w:tcPr>
            <w:tcW w:w="6431" w:type="dxa"/>
            <w:gridSpan w:val="7"/>
            <w:vAlign w:val="center"/>
          </w:tcPr>
          <w:p w14:paraId="37B1F42F" w14:textId="77777777" w:rsidR="00694CDD" w:rsidRPr="0032436B" w:rsidRDefault="00694CDD" w:rsidP="00694CDD">
            <w:pPr>
              <w:rPr>
                <w:color w:val="000000"/>
                <w:sz w:val="28"/>
                <w:szCs w:val="28"/>
              </w:rPr>
            </w:pPr>
            <w:r w:rsidRPr="0032436B">
              <w:rPr>
                <w:color w:val="000000"/>
                <w:sz w:val="28"/>
                <w:szCs w:val="28"/>
              </w:rPr>
              <w:t>Prezentul act normativ nu se referă la acest subiect.</w:t>
            </w:r>
          </w:p>
        </w:tc>
      </w:tr>
      <w:tr w:rsidR="00694CDD" w:rsidRPr="0032436B" w14:paraId="4B30ABF3" w14:textId="77777777" w:rsidTr="006B6AA8">
        <w:tc>
          <w:tcPr>
            <w:tcW w:w="3397" w:type="dxa"/>
            <w:gridSpan w:val="2"/>
          </w:tcPr>
          <w:p w14:paraId="09C89118" w14:textId="0E1BF0CC" w:rsidR="00694CDD" w:rsidRPr="0032436B" w:rsidRDefault="00B05D98" w:rsidP="00694CDD">
            <w:pPr>
              <w:jc w:val="both"/>
              <w:rPr>
                <w:b/>
                <w:sz w:val="28"/>
                <w:szCs w:val="28"/>
                <w:lang w:eastAsia="ro-RO"/>
              </w:rPr>
            </w:pPr>
            <w:r>
              <w:rPr>
                <w:b/>
                <w:sz w:val="28"/>
                <w:szCs w:val="28"/>
                <w:lang w:eastAsia="ro-RO"/>
              </w:rPr>
              <w:t>3.</w:t>
            </w:r>
            <w:r w:rsidR="00694CDD" w:rsidRPr="0032436B">
              <w:rPr>
                <w:b/>
                <w:sz w:val="28"/>
                <w:szCs w:val="28"/>
                <w:lang w:eastAsia="ro-RO"/>
              </w:rPr>
              <w:t>5 Impactul asupra mediului de afaceri</w:t>
            </w:r>
          </w:p>
        </w:tc>
        <w:tc>
          <w:tcPr>
            <w:tcW w:w="6431" w:type="dxa"/>
            <w:gridSpan w:val="7"/>
            <w:vAlign w:val="center"/>
          </w:tcPr>
          <w:p w14:paraId="6E72F512" w14:textId="77777777" w:rsidR="00694CDD" w:rsidRPr="0032436B" w:rsidRDefault="00694CDD" w:rsidP="00694CDD">
            <w:pPr>
              <w:autoSpaceDE w:val="0"/>
              <w:autoSpaceDN w:val="0"/>
              <w:adjustRightInd w:val="0"/>
              <w:rPr>
                <w:sz w:val="28"/>
                <w:szCs w:val="28"/>
                <w:lang w:eastAsia="ro-RO"/>
              </w:rPr>
            </w:pPr>
            <w:r w:rsidRPr="0032436B">
              <w:rPr>
                <w:sz w:val="28"/>
                <w:szCs w:val="28"/>
                <w:lang w:eastAsia="ro-RO"/>
              </w:rPr>
              <w:t>Prezentul act normativ nu se referă la acest subiect.</w:t>
            </w:r>
          </w:p>
        </w:tc>
      </w:tr>
      <w:tr w:rsidR="00694CDD" w:rsidRPr="0032436B" w14:paraId="7F6D031C" w14:textId="77777777" w:rsidTr="006B6AA8">
        <w:tc>
          <w:tcPr>
            <w:tcW w:w="3397" w:type="dxa"/>
            <w:gridSpan w:val="2"/>
          </w:tcPr>
          <w:p w14:paraId="25415F39" w14:textId="0FEC770D" w:rsidR="00694CDD" w:rsidRPr="0032436B" w:rsidRDefault="00B05D98" w:rsidP="00694CDD">
            <w:pPr>
              <w:jc w:val="both"/>
              <w:rPr>
                <w:b/>
                <w:sz w:val="28"/>
                <w:szCs w:val="28"/>
                <w:lang w:eastAsia="ro-RO"/>
              </w:rPr>
            </w:pPr>
            <w:r>
              <w:rPr>
                <w:b/>
                <w:sz w:val="28"/>
                <w:szCs w:val="28"/>
                <w:lang w:eastAsia="ro-RO"/>
              </w:rPr>
              <w:t>3.</w:t>
            </w:r>
            <w:r w:rsidR="00694CDD" w:rsidRPr="0032436B">
              <w:rPr>
                <w:b/>
                <w:sz w:val="28"/>
                <w:szCs w:val="28"/>
                <w:lang w:eastAsia="ro-RO"/>
              </w:rPr>
              <w:t>6 Impactul asupra mediului înconjurător</w:t>
            </w:r>
          </w:p>
        </w:tc>
        <w:tc>
          <w:tcPr>
            <w:tcW w:w="6431" w:type="dxa"/>
            <w:gridSpan w:val="7"/>
            <w:vAlign w:val="center"/>
          </w:tcPr>
          <w:p w14:paraId="57EECE4B" w14:textId="77777777" w:rsidR="00694CDD" w:rsidRPr="0032436B" w:rsidRDefault="00694CDD" w:rsidP="00694CDD">
            <w:pPr>
              <w:autoSpaceDE w:val="0"/>
              <w:autoSpaceDN w:val="0"/>
              <w:adjustRightInd w:val="0"/>
              <w:rPr>
                <w:sz w:val="28"/>
                <w:szCs w:val="28"/>
                <w:lang w:eastAsia="ro-RO"/>
              </w:rPr>
            </w:pPr>
            <w:r w:rsidRPr="0032436B">
              <w:rPr>
                <w:sz w:val="28"/>
                <w:szCs w:val="28"/>
                <w:lang w:eastAsia="ro-RO"/>
              </w:rPr>
              <w:t>Prezentul act normativ nu se referă la acest subiect.</w:t>
            </w:r>
          </w:p>
        </w:tc>
      </w:tr>
      <w:tr w:rsidR="00694CDD" w:rsidRPr="0032436B" w14:paraId="274D28A5" w14:textId="77777777" w:rsidTr="006B6AA8">
        <w:tc>
          <w:tcPr>
            <w:tcW w:w="3397" w:type="dxa"/>
            <w:gridSpan w:val="2"/>
          </w:tcPr>
          <w:p w14:paraId="141D50A5" w14:textId="67B15250" w:rsidR="00694CDD" w:rsidRPr="0032436B" w:rsidRDefault="00B05D98" w:rsidP="00694CDD">
            <w:pPr>
              <w:jc w:val="both"/>
              <w:rPr>
                <w:b/>
                <w:sz w:val="28"/>
                <w:szCs w:val="28"/>
                <w:lang w:eastAsia="ro-RO"/>
              </w:rPr>
            </w:pPr>
            <w:r>
              <w:rPr>
                <w:b/>
                <w:sz w:val="28"/>
                <w:szCs w:val="28"/>
                <w:lang w:eastAsia="ro-RO"/>
              </w:rPr>
              <w:t>3.</w:t>
            </w:r>
            <w:r w:rsidR="00694CDD" w:rsidRPr="0032436B">
              <w:rPr>
                <w:b/>
                <w:sz w:val="28"/>
                <w:szCs w:val="28"/>
                <w:lang w:eastAsia="ro-RO"/>
              </w:rPr>
              <w:t>7 Evaluarea costurilor și beneficiilor din perspectiva inovării și digitalizării</w:t>
            </w:r>
          </w:p>
        </w:tc>
        <w:tc>
          <w:tcPr>
            <w:tcW w:w="6431" w:type="dxa"/>
            <w:gridSpan w:val="7"/>
            <w:vAlign w:val="center"/>
          </w:tcPr>
          <w:p w14:paraId="43AB8D01" w14:textId="77777777" w:rsidR="00694CDD" w:rsidRPr="0032436B" w:rsidRDefault="00694CDD" w:rsidP="00694CDD">
            <w:pPr>
              <w:autoSpaceDE w:val="0"/>
              <w:autoSpaceDN w:val="0"/>
              <w:adjustRightInd w:val="0"/>
              <w:rPr>
                <w:sz w:val="28"/>
                <w:szCs w:val="28"/>
                <w:lang w:eastAsia="ro-RO"/>
              </w:rPr>
            </w:pPr>
            <w:r w:rsidRPr="0032436B">
              <w:rPr>
                <w:sz w:val="28"/>
                <w:szCs w:val="28"/>
                <w:lang w:eastAsia="ro-RO"/>
              </w:rPr>
              <w:t>Prezentul act normativ nu se referă la acest subiect.</w:t>
            </w:r>
          </w:p>
        </w:tc>
      </w:tr>
      <w:tr w:rsidR="00694CDD" w:rsidRPr="0032436B" w14:paraId="2C5ABCCE" w14:textId="77777777" w:rsidTr="006B6AA8">
        <w:tc>
          <w:tcPr>
            <w:tcW w:w="3397" w:type="dxa"/>
            <w:gridSpan w:val="2"/>
          </w:tcPr>
          <w:p w14:paraId="561D0E24" w14:textId="5C632752" w:rsidR="00694CDD" w:rsidRPr="0032436B" w:rsidRDefault="00B05D98" w:rsidP="00694CDD">
            <w:pPr>
              <w:jc w:val="both"/>
              <w:rPr>
                <w:b/>
                <w:sz w:val="28"/>
                <w:szCs w:val="28"/>
                <w:lang w:eastAsia="ro-RO"/>
              </w:rPr>
            </w:pPr>
            <w:r>
              <w:rPr>
                <w:b/>
                <w:sz w:val="28"/>
                <w:szCs w:val="28"/>
                <w:lang w:eastAsia="ro-RO"/>
              </w:rPr>
              <w:t>3.</w:t>
            </w:r>
            <w:r w:rsidR="00694CDD" w:rsidRPr="0032436B">
              <w:rPr>
                <w:b/>
                <w:sz w:val="28"/>
                <w:szCs w:val="28"/>
                <w:lang w:eastAsia="ro-RO"/>
              </w:rPr>
              <w:t xml:space="preserve">8 Evaluarea costurilor și beneficiilor din </w:t>
            </w:r>
            <w:r w:rsidR="00694CDD" w:rsidRPr="0032436B">
              <w:rPr>
                <w:b/>
                <w:sz w:val="28"/>
                <w:szCs w:val="28"/>
                <w:lang w:eastAsia="ro-RO"/>
              </w:rPr>
              <w:lastRenderedPageBreak/>
              <w:t>perspectiva dezvoltării durabile</w:t>
            </w:r>
          </w:p>
        </w:tc>
        <w:tc>
          <w:tcPr>
            <w:tcW w:w="6431" w:type="dxa"/>
            <w:gridSpan w:val="7"/>
            <w:vAlign w:val="center"/>
          </w:tcPr>
          <w:p w14:paraId="33B470DE" w14:textId="77777777" w:rsidR="00694CDD" w:rsidRPr="0032436B" w:rsidRDefault="00694CDD" w:rsidP="00694CDD">
            <w:pPr>
              <w:autoSpaceDE w:val="0"/>
              <w:autoSpaceDN w:val="0"/>
              <w:adjustRightInd w:val="0"/>
              <w:rPr>
                <w:sz w:val="28"/>
                <w:szCs w:val="28"/>
                <w:lang w:eastAsia="ro-RO"/>
              </w:rPr>
            </w:pPr>
            <w:r w:rsidRPr="0032436B">
              <w:rPr>
                <w:sz w:val="28"/>
                <w:szCs w:val="28"/>
                <w:lang w:eastAsia="ro-RO"/>
              </w:rPr>
              <w:lastRenderedPageBreak/>
              <w:t>Prezentul act normativ nu se referă la acest subiect.</w:t>
            </w:r>
          </w:p>
        </w:tc>
      </w:tr>
      <w:tr w:rsidR="00694CDD" w:rsidRPr="0032436B" w14:paraId="27F1FC31" w14:textId="77777777" w:rsidTr="006B6AA8">
        <w:trPr>
          <w:trHeight w:val="482"/>
        </w:trPr>
        <w:tc>
          <w:tcPr>
            <w:tcW w:w="3397" w:type="dxa"/>
            <w:gridSpan w:val="2"/>
            <w:vAlign w:val="center"/>
          </w:tcPr>
          <w:p w14:paraId="300A019B" w14:textId="7DE55390" w:rsidR="00694CDD" w:rsidRPr="0032436B" w:rsidRDefault="00B05D98" w:rsidP="00694CDD">
            <w:pPr>
              <w:jc w:val="both"/>
              <w:rPr>
                <w:b/>
                <w:sz w:val="28"/>
                <w:szCs w:val="28"/>
                <w:lang w:eastAsia="ro-RO"/>
              </w:rPr>
            </w:pPr>
            <w:r>
              <w:rPr>
                <w:b/>
                <w:sz w:val="28"/>
                <w:szCs w:val="28"/>
                <w:lang w:eastAsia="ro-RO"/>
              </w:rPr>
              <w:t>3.</w:t>
            </w:r>
            <w:r w:rsidR="00694CDD" w:rsidRPr="0032436B">
              <w:rPr>
                <w:b/>
                <w:sz w:val="28"/>
                <w:szCs w:val="28"/>
                <w:lang w:eastAsia="ro-RO"/>
              </w:rPr>
              <w:t>9 Alte informații</w:t>
            </w:r>
          </w:p>
        </w:tc>
        <w:tc>
          <w:tcPr>
            <w:tcW w:w="6431" w:type="dxa"/>
            <w:gridSpan w:val="7"/>
            <w:vAlign w:val="center"/>
          </w:tcPr>
          <w:p w14:paraId="0AEC57D3" w14:textId="77777777" w:rsidR="00694CDD" w:rsidRPr="0032436B" w:rsidRDefault="00694CDD" w:rsidP="00694CDD">
            <w:pPr>
              <w:tabs>
                <w:tab w:val="left" w:pos="360"/>
              </w:tabs>
              <w:autoSpaceDE w:val="0"/>
              <w:autoSpaceDN w:val="0"/>
              <w:adjustRightInd w:val="0"/>
              <w:rPr>
                <w:sz w:val="28"/>
                <w:szCs w:val="28"/>
                <w:lang w:eastAsia="ro-RO"/>
              </w:rPr>
            </w:pPr>
          </w:p>
        </w:tc>
      </w:tr>
      <w:tr w:rsidR="00694CDD" w:rsidRPr="0032436B" w14:paraId="142846E3" w14:textId="77777777" w:rsidTr="007760B8">
        <w:trPr>
          <w:trHeight w:val="521"/>
        </w:trPr>
        <w:tc>
          <w:tcPr>
            <w:tcW w:w="9828" w:type="dxa"/>
            <w:gridSpan w:val="9"/>
          </w:tcPr>
          <w:p w14:paraId="0964A2AB" w14:textId="77777777" w:rsidR="00694CDD" w:rsidRPr="0032436B" w:rsidRDefault="00694CDD" w:rsidP="00694CDD">
            <w:pPr>
              <w:jc w:val="center"/>
              <w:rPr>
                <w:b/>
                <w:i/>
                <w:sz w:val="28"/>
                <w:szCs w:val="28"/>
                <w:lang w:eastAsia="ro-RO"/>
              </w:rPr>
            </w:pPr>
          </w:p>
          <w:p w14:paraId="74C13CCE" w14:textId="77777777" w:rsidR="00694CDD" w:rsidRPr="0032436B" w:rsidRDefault="00694CDD" w:rsidP="00694CDD">
            <w:pPr>
              <w:jc w:val="center"/>
              <w:rPr>
                <w:b/>
                <w:i/>
                <w:sz w:val="28"/>
                <w:szCs w:val="28"/>
                <w:lang w:eastAsia="ro-RO"/>
              </w:rPr>
            </w:pPr>
            <w:r w:rsidRPr="0032436B">
              <w:rPr>
                <w:b/>
                <w:i/>
                <w:sz w:val="28"/>
                <w:szCs w:val="28"/>
                <w:lang w:eastAsia="ro-RO"/>
              </w:rPr>
              <w:t>SECȚIUNEA A 4-A</w:t>
            </w:r>
          </w:p>
          <w:p w14:paraId="50182F4A" w14:textId="77777777" w:rsidR="00694CDD" w:rsidRDefault="00694CDD" w:rsidP="00694CDD">
            <w:pPr>
              <w:jc w:val="center"/>
              <w:rPr>
                <w:b/>
                <w:i/>
                <w:sz w:val="28"/>
                <w:szCs w:val="28"/>
                <w:lang w:eastAsia="ro-RO"/>
              </w:rPr>
            </w:pPr>
            <w:r w:rsidRPr="0032436B">
              <w:rPr>
                <w:b/>
                <w:i/>
                <w:sz w:val="28"/>
                <w:szCs w:val="28"/>
                <w:lang w:eastAsia="ro-RO"/>
              </w:rPr>
              <w:t>Impactul financiar asupra bugetului general consolidat atât pe termen scurt, pentru anul curent, cât si pe termen lung (pe 5 ani), inclusiv informații cu privire la cheltuieli și venituri</w:t>
            </w:r>
          </w:p>
          <w:p w14:paraId="34469E00" w14:textId="77777777" w:rsidR="006B6AA8" w:rsidRPr="0032436B" w:rsidRDefault="006B6AA8" w:rsidP="00694CDD">
            <w:pPr>
              <w:jc w:val="center"/>
              <w:rPr>
                <w:b/>
                <w:sz w:val="28"/>
                <w:szCs w:val="28"/>
                <w:lang w:eastAsia="ro-RO"/>
              </w:rPr>
            </w:pPr>
          </w:p>
        </w:tc>
      </w:tr>
      <w:tr w:rsidR="00694CDD" w:rsidRPr="0032436B" w14:paraId="32D44968" w14:textId="77777777" w:rsidTr="007760B8">
        <w:trPr>
          <w:trHeight w:val="314"/>
        </w:trPr>
        <w:tc>
          <w:tcPr>
            <w:tcW w:w="9828" w:type="dxa"/>
            <w:gridSpan w:val="9"/>
          </w:tcPr>
          <w:p w14:paraId="6834209E" w14:textId="77777777" w:rsidR="00694CDD" w:rsidRPr="0032436B" w:rsidRDefault="00694CDD" w:rsidP="00694CDD">
            <w:pPr>
              <w:jc w:val="right"/>
              <w:rPr>
                <w:bCs/>
                <w:sz w:val="28"/>
                <w:szCs w:val="28"/>
                <w:lang w:eastAsia="ro-RO"/>
              </w:rPr>
            </w:pPr>
            <w:r w:rsidRPr="0032436B">
              <w:rPr>
                <w:bCs/>
                <w:sz w:val="28"/>
                <w:szCs w:val="28"/>
                <w:lang w:eastAsia="ro-RO"/>
              </w:rPr>
              <w:t xml:space="preserve">   - mii lei -</w:t>
            </w:r>
          </w:p>
        </w:tc>
      </w:tr>
      <w:tr w:rsidR="00B05D98" w:rsidRPr="0032436B" w14:paraId="573241D0" w14:textId="77777777" w:rsidTr="006B6AA8">
        <w:trPr>
          <w:trHeight w:val="429"/>
        </w:trPr>
        <w:tc>
          <w:tcPr>
            <w:tcW w:w="3397" w:type="dxa"/>
            <w:gridSpan w:val="2"/>
            <w:vMerge w:val="restart"/>
          </w:tcPr>
          <w:p w14:paraId="1510E5DD" w14:textId="77777777" w:rsidR="00B05D98" w:rsidRPr="0032436B" w:rsidRDefault="00B05D98" w:rsidP="00694CDD">
            <w:pPr>
              <w:jc w:val="both"/>
              <w:rPr>
                <w:b/>
                <w:sz w:val="28"/>
                <w:szCs w:val="28"/>
                <w:lang w:eastAsia="ro-RO"/>
              </w:rPr>
            </w:pPr>
            <w:r w:rsidRPr="0032436B">
              <w:rPr>
                <w:b/>
                <w:sz w:val="28"/>
                <w:szCs w:val="28"/>
                <w:lang w:eastAsia="ro-RO"/>
              </w:rPr>
              <w:t>Indicatori</w:t>
            </w:r>
          </w:p>
        </w:tc>
        <w:tc>
          <w:tcPr>
            <w:tcW w:w="970" w:type="dxa"/>
            <w:gridSpan w:val="2"/>
          </w:tcPr>
          <w:p w14:paraId="444F02E9" w14:textId="77777777" w:rsidR="00B05D98" w:rsidRPr="0032436B" w:rsidRDefault="00B05D98" w:rsidP="00694CDD">
            <w:pPr>
              <w:jc w:val="center"/>
              <w:rPr>
                <w:b/>
                <w:sz w:val="28"/>
                <w:szCs w:val="28"/>
                <w:lang w:eastAsia="ro-RO"/>
              </w:rPr>
            </w:pPr>
            <w:r w:rsidRPr="0032436B">
              <w:rPr>
                <w:b/>
                <w:sz w:val="28"/>
                <w:szCs w:val="28"/>
                <w:lang w:eastAsia="ro-RO"/>
              </w:rPr>
              <w:t>Anul curent</w:t>
            </w:r>
          </w:p>
        </w:tc>
        <w:tc>
          <w:tcPr>
            <w:tcW w:w="4417" w:type="dxa"/>
            <w:gridSpan w:val="4"/>
          </w:tcPr>
          <w:p w14:paraId="262F8441" w14:textId="77777777" w:rsidR="00B05D98" w:rsidRPr="0032436B" w:rsidRDefault="00B05D98" w:rsidP="00694CDD">
            <w:pPr>
              <w:jc w:val="center"/>
              <w:rPr>
                <w:b/>
                <w:sz w:val="28"/>
                <w:szCs w:val="28"/>
                <w:lang w:eastAsia="ro-RO"/>
              </w:rPr>
            </w:pPr>
            <w:r w:rsidRPr="0032436B">
              <w:rPr>
                <w:b/>
                <w:sz w:val="28"/>
                <w:szCs w:val="28"/>
                <w:lang w:eastAsia="ro-RO"/>
              </w:rPr>
              <w:t>Următorii 4 ani</w:t>
            </w:r>
          </w:p>
        </w:tc>
        <w:tc>
          <w:tcPr>
            <w:tcW w:w="1044" w:type="dxa"/>
            <w:vMerge w:val="restart"/>
            <w:vAlign w:val="center"/>
          </w:tcPr>
          <w:p w14:paraId="07F182C4" w14:textId="77777777" w:rsidR="00B05D98" w:rsidRPr="0032436B" w:rsidRDefault="00B05D98" w:rsidP="00694CDD">
            <w:pPr>
              <w:jc w:val="center"/>
              <w:rPr>
                <w:b/>
                <w:sz w:val="28"/>
                <w:szCs w:val="28"/>
                <w:lang w:eastAsia="ro-RO"/>
              </w:rPr>
            </w:pPr>
            <w:r w:rsidRPr="0032436B">
              <w:rPr>
                <w:b/>
                <w:sz w:val="28"/>
                <w:szCs w:val="28"/>
                <w:lang w:eastAsia="ro-RO"/>
              </w:rPr>
              <w:t>Media pe 5 ani</w:t>
            </w:r>
          </w:p>
        </w:tc>
      </w:tr>
      <w:tr w:rsidR="00B05D98" w:rsidRPr="0032436B" w14:paraId="233FA52C" w14:textId="77777777" w:rsidTr="006B6AA8">
        <w:trPr>
          <w:trHeight w:val="394"/>
        </w:trPr>
        <w:tc>
          <w:tcPr>
            <w:tcW w:w="3397" w:type="dxa"/>
            <w:gridSpan w:val="2"/>
            <w:vMerge/>
          </w:tcPr>
          <w:p w14:paraId="3E13B3A3" w14:textId="77777777" w:rsidR="00B05D98" w:rsidRPr="0032436B" w:rsidRDefault="00B05D98" w:rsidP="00694CDD">
            <w:pPr>
              <w:jc w:val="both"/>
              <w:rPr>
                <w:b/>
                <w:sz w:val="28"/>
                <w:szCs w:val="28"/>
                <w:lang w:eastAsia="ro-RO"/>
              </w:rPr>
            </w:pPr>
          </w:p>
        </w:tc>
        <w:tc>
          <w:tcPr>
            <w:tcW w:w="970" w:type="dxa"/>
            <w:gridSpan w:val="2"/>
          </w:tcPr>
          <w:p w14:paraId="14DF3D59" w14:textId="1DF98434" w:rsidR="00B05D98" w:rsidRPr="0032436B" w:rsidRDefault="00B05D98" w:rsidP="00694CDD">
            <w:pPr>
              <w:jc w:val="center"/>
              <w:rPr>
                <w:b/>
                <w:sz w:val="28"/>
                <w:szCs w:val="28"/>
                <w:lang w:eastAsia="ro-RO"/>
              </w:rPr>
            </w:pPr>
            <w:r w:rsidRPr="0032436B">
              <w:rPr>
                <w:b/>
                <w:sz w:val="28"/>
                <w:szCs w:val="28"/>
                <w:lang w:eastAsia="ro-RO"/>
              </w:rPr>
              <w:t>2025</w:t>
            </w:r>
          </w:p>
        </w:tc>
        <w:tc>
          <w:tcPr>
            <w:tcW w:w="1119" w:type="dxa"/>
          </w:tcPr>
          <w:p w14:paraId="53413D99" w14:textId="3AA28F08" w:rsidR="00B05D98" w:rsidRPr="0032436B" w:rsidRDefault="00B05D98" w:rsidP="00694CDD">
            <w:pPr>
              <w:jc w:val="center"/>
              <w:rPr>
                <w:b/>
                <w:sz w:val="28"/>
                <w:szCs w:val="28"/>
                <w:lang w:eastAsia="ro-RO"/>
              </w:rPr>
            </w:pPr>
            <w:r w:rsidRPr="0032436B">
              <w:rPr>
                <w:b/>
                <w:sz w:val="28"/>
                <w:szCs w:val="28"/>
                <w:lang w:eastAsia="ro-RO"/>
              </w:rPr>
              <w:t>2026</w:t>
            </w:r>
          </w:p>
        </w:tc>
        <w:tc>
          <w:tcPr>
            <w:tcW w:w="1134" w:type="dxa"/>
          </w:tcPr>
          <w:p w14:paraId="08E4EE40" w14:textId="43C82DFB" w:rsidR="00B05D98" w:rsidRPr="0032436B" w:rsidRDefault="00B05D98" w:rsidP="00694CDD">
            <w:pPr>
              <w:jc w:val="center"/>
              <w:rPr>
                <w:b/>
                <w:sz w:val="28"/>
                <w:szCs w:val="28"/>
                <w:lang w:eastAsia="ro-RO"/>
              </w:rPr>
            </w:pPr>
            <w:r w:rsidRPr="0032436B">
              <w:rPr>
                <w:b/>
                <w:sz w:val="28"/>
                <w:szCs w:val="28"/>
                <w:lang w:eastAsia="ro-RO"/>
              </w:rPr>
              <w:t>2027</w:t>
            </w:r>
          </w:p>
        </w:tc>
        <w:tc>
          <w:tcPr>
            <w:tcW w:w="1134" w:type="dxa"/>
          </w:tcPr>
          <w:p w14:paraId="5194D4A8" w14:textId="0E182BDD" w:rsidR="00B05D98" w:rsidRPr="0032436B" w:rsidRDefault="00B05D98" w:rsidP="00694CDD">
            <w:pPr>
              <w:jc w:val="center"/>
              <w:rPr>
                <w:b/>
                <w:sz w:val="28"/>
                <w:szCs w:val="28"/>
                <w:lang w:eastAsia="ro-RO"/>
              </w:rPr>
            </w:pPr>
            <w:r w:rsidRPr="0032436B">
              <w:rPr>
                <w:b/>
                <w:sz w:val="28"/>
                <w:szCs w:val="28"/>
                <w:lang w:eastAsia="ro-RO"/>
              </w:rPr>
              <w:t>2028</w:t>
            </w:r>
          </w:p>
        </w:tc>
        <w:tc>
          <w:tcPr>
            <w:tcW w:w="1030" w:type="dxa"/>
          </w:tcPr>
          <w:p w14:paraId="55AF0ED7" w14:textId="4765254D" w:rsidR="00B05D98" w:rsidRPr="0032436B" w:rsidRDefault="00B05D98" w:rsidP="00694CDD">
            <w:pPr>
              <w:jc w:val="center"/>
              <w:rPr>
                <w:b/>
                <w:sz w:val="28"/>
                <w:szCs w:val="28"/>
                <w:lang w:eastAsia="ro-RO"/>
              </w:rPr>
            </w:pPr>
            <w:r w:rsidRPr="0032436B">
              <w:rPr>
                <w:b/>
                <w:sz w:val="28"/>
                <w:szCs w:val="28"/>
                <w:lang w:eastAsia="ro-RO"/>
              </w:rPr>
              <w:t>2029</w:t>
            </w:r>
          </w:p>
        </w:tc>
        <w:tc>
          <w:tcPr>
            <w:tcW w:w="1044" w:type="dxa"/>
            <w:vMerge/>
          </w:tcPr>
          <w:p w14:paraId="37D937D5" w14:textId="77777777" w:rsidR="00B05D98" w:rsidRPr="0032436B" w:rsidRDefault="00B05D98" w:rsidP="00694CDD">
            <w:pPr>
              <w:jc w:val="center"/>
              <w:rPr>
                <w:b/>
                <w:sz w:val="28"/>
                <w:szCs w:val="28"/>
                <w:lang w:eastAsia="ro-RO"/>
              </w:rPr>
            </w:pPr>
          </w:p>
        </w:tc>
      </w:tr>
      <w:tr w:rsidR="00694CDD" w:rsidRPr="0032436B" w14:paraId="23C9DAA1" w14:textId="77777777" w:rsidTr="006B6AA8">
        <w:tc>
          <w:tcPr>
            <w:tcW w:w="3397" w:type="dxa"/>
            <w:gridSpan w:val="2"/>
          </w:tcPr>
          <w:p w14:paraId="5BB044B3" w14:textId="77777777" w:rsidR="00694CDD" w:rsidRPr="0032436B" w:rsidRDefault="00694CDD" w:rsidP="00694CDD">
            <w:pPr>
              <w:jc w:val="center"/>
              <w:rPr>
                <w:b/>
                <w:sz w:val="28"/>
                <w:szCs w:val="28"/>
                <w:lang w:eastAsia="ro-RO"/>
              </w:rPr>
            </w:pPr>
            <w:r w:rsidRPr="0032436B">
              <w:rPr>
                <w:b/>
                <w:sz w:val="28"/>
                <w:szCs w:val="28"/>
                <w:lang w:eastAsia="ro-RO"/>
              </w:rPr>
              <w:t>1.</w:t>
            </w:r>
          </w:p>
        </w:tc>
        <w:tc>
          <w:tcPr>
            <w:tcW w:w="970" w:type="dxa"/>
            <w:gridSpan w:val="2"/>
          </w:tcPr>
          <w:p w14:paraId="14487E51" w14:textId="77777777" w:rsidR="00694CDD" w:rsidRPr="0032436B" w:rsidRDefault="00694CDD" w:rsidP="00694CDD">
            <w:pPr>
              <w:jc w:val="center"/>
              <w:rPr>
                <w:b/>
                <w:sz w:val="28"/>
                <w:szCs w:val="28"/>
                <w:lang w:eastAsia="ro-RO"/>
              </w:rPr>
            </w:pPr>
            <w:r w:rsidRPr="0032436B">
              <w:rPr>
                <w:b/>
                <w:sz w:val="28"/>
                <w:szCs w:val="28"/>
                <w:lang w:eastAsia="ro-RO"/>
              </w:rPr>
              <w:t>2.</w:t>
            </w:r>
          </w:p>
        </w:tc>
        <w:tc>
          <w:tcPr>
            <w:tcW w:w="1119" w:type="dxa"/>
          </w:tcPr>
          <w:p w14:paraId="3C22A37F" w14:textId="77777777" w:rsidR="00694CDD" w:rsidRPr="0032436B" w:rsidRDefault="00694CDD" w:rsidP="00694CDD">
            <w:pPr>
              <w:jc w:val="center"/>
              <w:rPr>
                <w:b/>
                <w:sz w:val="28"/>
                <w:szCs w:val="28"/>
                <w:lang w:eastAsia="ro-RO"/>
              </w:rPr>
            </w:pPr>
            <w:r w:rsidRPr="0032436B">
              <w:rPr>
                <w:b/>
                <w:sz w:val="28"/>
                <w:szCs w:val="28"/>
                <w:lang w:eastAsia="ro-RO"/>
              </w:rPr>
              <w:t>3.</w:t>
            </w:r>
          </w:p>
        </w:tc>
        <w:tc>
          <w:tcPr>
            <w:tcW w:w="1134" w:type="dxa"/>
          </w:tcPr>
          <w:p w14:paraId="17E71036" w14:textId="77777777" w:rsidR="00694CDD" w:rsidRPr="0032436B" w:rsidRDefault="00694CDD" w:rsidP="00694CDD">
            <w:pPr>
              <w:jc w:val="center"/>
              <w:rPr>
                <w:b/>
                <w:sz w:val="28"/>
                <w:szCs w:val="28"/>
                <w:lang w:eastAsia="ro-RO"/>
              </w:rPr>
            </w:pPr>
            <w:r w:rsidRPr="0032436B">
              <w:rPr>
                <w:b/>
                <w:sz w:val="28"/>
                <w:szCs w:val="28"/>
                <w:lang w:eastAsia="ro-RO"/>
              </w:rPr>
              <w:t>4.</w:t>
            </w:r>
          </w:p>
        </w:tc>
        <w:tc>
          <w:tcPr>
            <w:tcW w:w="1134" w:type="dxa"/>
          </w:tcPr>
          <w:p w14:paraId="1665AFA0" w14:textId="77777777" w:rsidR="00694CDD" w:rsidRPr="0032436B" w:rsidRDefault="00694CDD" w:rsidP="00694CDD">
            <w:pPr>
              <w:jc w:val="center"/>
              <w:rPr>
                <w:b/>
                <w:sz w:val="28"/>
                <w:szCs w:val="28"/>
                <w:lang w:eastAsia="ro-RO"/>
              </w:rPr>
            </w:pPr>
            <w:r w:rsidRPr="0032436B">
              <w:rPr>
                <w:b/>
                <w:sz w:val="28"/>
                <w:szCs w:val="28"/>
                <w:lang w:eastAsia="ro-RO"/>
              </w:rPr>
              <w:t>5.</w:t>
            </w:r>
          </w:p>
        </w:tc>
        <w:tc>
          <w:tcPr>
            <w:tcW w:w="1030" w:type="dxa"/>
          </w:tcPr>
          <w:p w14:paraId="560F55F4" w14:textId="77777777" w:rsidR="00694CDD" w:rsidRPr="0032436B" w:rsidRDefault="00694CDD" w:rsidP="00694CDD">
            <w:pPr>
              <w:jc w:val="center"/>
              <w:rPr>
                <w:b/>
                <w:sz w:val="28"/>
                <w:szCs w:val="28"/>
                <w:lang w:eastAsia="ro-RO"/>
              </w:rPr>
            </w:pPr>
            <w:r w:rsidRPr="0032436B">
              <w:rPr>
                <w:b/>
                <w:sz w:val="28"/>
                <w:szCs w:val="28"/>
                <w:lang w:eastAsia="ro-RO"/>
              </w:rPr>
              <w:t>6.</w:t>
            </w:r>
          </w:p>
        </w:tc>
        <w:tc>
          <w:tcPr>
            <w:tcW w:w="1044" w:type="dxa"/>
          </w:tcPr>
          <w:p w14:paraId="256160C3" w14:textId="77777777" w:rsidR="00694CDD" w:rsidRPr="0032436B" w:rsidRDefault="00694CDD" w:rsidP="00694CDD">
            <w:pPr>
              <w:jc w:val="center"/>
              <w:rPr>
                <w:b/>
                <w:sz w:val="28"/>
                <w:szCs w:val="28"/>
                <w:lang w:eastAsia="ro-RO"/>
              </w:rPr>
            </w:pPr>
            <w:r w:rsidRPr="0032436B">
              <w:rPr>
                <w:b/>
                <w:sz w:val="28"/>
                <w:szCs w:val="28"/>
                <w:lang w:eastAsia="ro-RO"/>
              </w:rPr>
              <w:t>7.</w:t>
            </w:r>
          </w:p>
        </w:tc>
      </w:tr>
      <w:tr w:rsidR="00694CDD" w:rsidRPr="0032436B" w14:paraId="38D10EC0" w14:textId="77777777" w:rsidTr="006B6AA8">
        <w:trPr>
          <w:trHeight w:val="698"/>
        </w:trPr>
        <w:tc>
          <w:tcPr>
            <w:tcW w:w="3397" w:type="dxa"/>
            <w:gridSpan w:val="2"/>
          </w:tcPr>
          <w:p w14:paraId="11D51866" w14:textId="66DC5EE3" w:rsidR="00694CDD" w:rsidRPr="0032436B" w:rsidRDefault="00B05D98" w:rsidP="00694CDD">
            <w:pPr>
              <w:jc w:val="both"/>
              <w:rPr>
                <w:b/>
                <w:sz w:val="28"/>
                <w:szCs w:val="28"/>
                <w:lang w:eastAsia="ro-RO"/>
              </w:rPr>
            </w:pPr>
            <w:r>
              <w:rPr>
                <w:b/>
                <w:sz w:val="28"/>
                <w:szCs w:val="28"/>
                <w:lang w:eastAsia="ro-RO"/>
              </w:rPr>
              <w:t xml:space="preserve">4.1 </w:t>
            </w:r>
            <w:r w:rsidR="00694CDD" w:rsidRPr="0032436B">
              <w:rPr>
                <w:b/>
                <w:sz w:val="28"/>
                <w:szCs w:val="28"/>
                <w:lang w:eastAsia="ro-RO"/>
              </w:rPr>
              <w:t>Modificări ale veniturilor bugetare, plus/minus din care:</w:t>
            </w:r>
          </w:p>
        </w:tc>
        <w:tc>
          <w:tcPr>
            <w:tcW w:w="955" w:type="dxa"/>
          </w:tcPr>
          <w:p w14:paraId="3715C697" w14:textId="61C3AFAD" w:rsidR="00694CDD" w:rsidRPr="00B05D98" w:rsidRDefault="00694CDD" w:rsidP="00694CDD">
            <w:pPr>
              <w:jc w:val="center"/>
              <w:rPr>
                <w:color w:val="FFFFFF" w:themeColor="background1"/>
                <w:sz w:val="28"/>
                <w:szCs w:val="28"/>
                <w:lang w:eastAsia="ro-RO"/>
              </w:rPr>
            </w:pPr>
          </w:p>
        </w:tc>
        <w:tc>
          <w:tcPr>
            <w:tcW w:w="1134" w:type="dxa"/>
            <w:gridSpan w:val="2"/>
          </w:tcPr>
          <w:p w14:paraId="597057E9" w14:textId="2B375D23" w:rsidR="00694CDD" w:rsidRPr="00B05D98" w:rsidRDefault="00694CDD" w:rsidP="00694CDD">
            <w:pPr>
              <w:jc w:val="center"/>
              <w:rPr>
                <w:color w:val="FFFFFF" w:themeColor="background1"/>
                <w:sz w:val="28"/>
                <w:szCs w:val="28"/>
                <w:lang w:eastAsia="ro-RO"/>
              </w:rPr>
            </w:pPr>
          </w:p>
        </w:tc>
        <w:tc>
          <w:tcPr>
            <w:tcW w:w="1134" w:type="dxa"/>
          </w:tcPr>
          <w:p w14:paraId="45E9634E"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tcPr>
          <w:p w14:paraId="25938320"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tcPr>
          <w:p w14:paraId="271A29A9"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tcPr>
          <w:p w14:paraId="31BCF35D"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561AC81A" w14:textId="77777777" w:rsidTr="006B6AA8">
        <w:trPr>
          <w:trHeight w:val="410"/>
        </w:trPr>
        <w:tc>
          <w:tcPr>
            <w:tcW w:w="3397" w:type="dxa"/>
            <w:gridSpan w:val="2"/>
            <w:vAlign w:val="center"/>
          </w:tcPr>
          <w:p w14:paraId="472FBF08" w14:textId="668334E1" w:rsidR="00694CDD" w:rsidRPr="0032436B" w:rsidRDefault="00B05D98" w:rsidP="00694CDD">
            <w:pPr>
              <w:jc w:val="both"/>
              <w:rPr>
                <w:b/>
                <w:sz w:val="28"/>
                <w:szCs w:val="28"/>
                <w:lang w:eastAsia="ro-RO"/>
              </w:rPr>
            </w:pPr>
            <w:r>
              <w:rPr>
                <w:b/>
                <w:i/>
                <w:sz w:val="28"/>
                <w:szCs w:val="28"/>
                <w:lang w:eastAsia="ro-RO"/>
              </w:rPr>
              <w:t>1.</w:t>
            </w:r>
            <w:r w:rsidR="00694CDD" w:rsidRPr="0032436B">
              <w:rPr>
                <w:b/>
                <w:i/>
                <w:sz w:val="28"/>
                <w:szCs w:val="28"/>
                <w:lang w:eastAsia="ro-RO"/>
              </w:rPr>
              <w:t xml:space="preserve"> buget de stat, din acesta:</w:t>
            </w:r>
          </w:p>
        </w:tc>
        <w:tc>
          <w:tcPr>
            <w:tcW w:w="955" w:type="dxa"/>
            <w:vAlign w:val="center"/>
          </w:tcPr>
          <w:p w14:paraId="0DC0633C"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vAlign w:val="center"/>
          </w:tcPr>
          <w:p w14:paraId="28ABB9A8"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5EFE3919"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59E15078"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vAlign w:val="center"/>
          </w:tcPr>
          <w:p w14:paraId="33D8E403"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vAlign w:val="center"/>
          </w:tcPr>
          <w:p w14:paraId="22B00775"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1AC37116" w14:textId="77777777" w:rsidTr="006B6AA8">
        <w:trPr>
          <w:trHeight w:val="163"/>
        </w:trPr>
        <w:tc>
          <w:tcPr>
            <w:tcW w:w="3397" w:type="dxa"/>
            <w:gridSpan w:val="2"/>
            <w:vAlign w:val="center"/>
          </w:tcPr>
          <w:p w14:paraId="5C7B7AEA" w14:textId="28BD68A9" w:rsidR="00694CDD" w:rsidRPr="0032436B" w:rsidRDefault="00694CDD" w:rsidP="00694CDD">
            <w:pPr>
              <w:jc w:val="both"/>
              <w:rPr>
                <w:b/>
                <w:i/>
                <w:sz w:val="28"/>
                <w:szCs w:val="28"/>
                <w:lang w:eastAsia="ro-RO"/>
              </w:rPr>
            </w:pPr>
            <w:r w:rsidRPr="0032436B">
              <w:rPr>
                <w:b/>
                <w:sz w:val="28"/>
                <w:szCs w:val="28"/>
                <w:lang w:eastAsia="ro-RO"/>
              </w:rPr>
              <w:t xml:space="preserve">  </w:t>
            </w:r>
            <w:r w:rsidR="00B05D98">
              <w:rPr>
                <w:b/>
                <w:sz w:val="28"/>
                <w:szCs w:val="28"/>
                <w:lang w:eastAsia="ro-RO"/>
              </w:rPr>
              <w:t>1.</w:t>
            </w:r>
            <w:r w:rsidRPr="0032436B">
              <w:rPr>
                <w:b/>
                <w:sz w:val="28"/>
                <w:szCs w:val="28"/>
                <w:lang w:eastAsia="ro-RO"/>
              </w:rPr>
              <w:t xml:space="preserve"> impozit pe profit</w:t>
            </w:r>
          </w:p>
        </w:tc>
        <w:tc>
          <w:tcPr>
            <w:tcW w:w="955" w:type="dxa"/>
            <w:vAlign w:val="center"/>
          </w:tcPr>
          <w:p w14:paraId="08274B50"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vAlign w:val="center"/>
          </w:tcPr>
          <w:p w14:paraId="6680E98B"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7A8C5D26"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75DE6AF8"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vAlign w:val="center"/>
          </w:tcPr>
          <w:p w14:paraId="70BAA925"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vAlign w:val="center"/>
          </w:tcPr>
          <w:p w14:paraId="43F7F6CA"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46F0C0A2" w14:textId="77777777" w:rsidTr="006B6AA8">
        <w:trPr>
          <w:trHeight w:val="380"/>
        </w:trPr>
        <w:tc>
          <w:tcPr>
            <w:tcW w:w="3397" w:type="dxa"/>
            <w:gridSpan w:val="2"/>
            <w:vAlign w:val="center"/>
          </w:tcPr>
          <w:p w14:paraId="56D61A54" w14:textId="335F6D0E" w:rsidR="00694CDD" w:rsidRPr="0032436B" w:rsidRDefault="00694CDD" w:rsidP="00694CDD">
            <w:pPr>
              <w:jc w:val="both"/>
              <w:rPr>
                <w:b/>
                <w:sz w:val="28"/>
                <w:szCs w:val="28"/>
                <w:lang w:eastAsia="ro-RO"/>
              </w:rPr>
            </w:pPr>
            <w:r w:rsidRPr="0032436B">
              <w:rPr>
                <w:b/>
                <w:sz w:val="28"/>
                <w:szCs w:val="28"/>
                <w:lang w:eastAsia="ro-RO"/>
              </w:rPr>
              <w:t xml:space="preserve">  </w:t>
            </w:r>
            <w:r w:rsidR="00B05D98">
              <w:rPr>
                <w:b/>
                <w:sz w:val="28"/>
                <w:szCs w:val="28"/>
                <w:lang w:eastAsia="ro-RO"/>
              </w:rPr>
              <w:t xml:space="preserve">2. </w:t>
            </w:r>
            <w:r w:rsidRPr="0032436B">
              <w:rPr>
                <w:b/>
                <w:sz w:val="28"/>
                <w:szCs w:val="28"/>
                <w:lang w:eastAsia="ro-RO"/>
              </w:rPr>
              <w:t>impozit pe venit</w:t>
            </w:r>
          </w:p>
        </w:tc>
        <w:tc>
          <w:tcPr>
            <w:tcW w:w="955" w:type="dxa"/>
            <w:vAlign w:val="center"/>
          </w:tcPr>
          <w:p w14:paraId="6EBCF156"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vAlign w:val="center"/>
          </w:tcPr>
          <w:p w14:paraId="618374DD"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0B272F9C"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795A27AB"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vAlign w:val="center"/>
          </w:tcPr>
          <w:p w14:paraId="12B0CD93"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vAlign w:val="center"/>
          </w:tcPr>
          <w:p w14:paraId="23CB3D05"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224EB38B" w14:textId="77777777" w:rsidTr="006B6AA8">
        <w:trPr>
          <w:trHeight w:val="443"/>
        </w:trPr>
        <w:tc>
          <w:tcPr>
            <w:tcW w:w="3397" w:type="dxa"/>
            <w:gridSpan w:val="2"/>
            <w:vAlign w:val="center"/>
          </w:tcPr>
          <w:p w14:paraId="1D1ADC33" w14:textId="459F748A" w:rsidR="00694CDD" w:rsidRPr="0032436B" w:rsidRDefault="00B05D98" w:rsidP="00694CDD">
            <w:pPr>
              <w:jc w:val="both"/>
              <w:rPr>
                <w:b/>
                <w:sz w:val="28"/>
                <w:szCs w:val="28"/>
                <w:lang w:eastAsia="ro-RO"/>
              </w:rPr>
            </w:pPr>
            <w:r>
              <w:rPr>
                <w:b/>
                <w:i/>
                <w:sz w:val="28"/>
                <w:szCs w:val="28"/>
                <w:lang w:eastAsia="ro-RO"/>
              </w:rPr>
              <w:t>1.</w:t>
            </w:r>
            <w:r w:rsidR="00694CDD" w:rsidRPr="0032436B">
              <w:rPr>
                <w:b/>
                <w:i/>
                <w:sz w:val="28"/>
                <w:szCs w:val="28"/>
                <w:lang w:eastAsia="ro-RO"/>
              </w:rPr>
              <w:t xml:space="preserve"> bugete locale:</w:t>
            </w:r>
          </w:p>
        </w:tc>
        <w:tc>
          <w:tcPr>
            <w:tcW w:w="955" w:type="dxa"/>
            <w:vAlign w:val="center"/>
          </w:tcPr>
          <w:p w14:paraId="2A7E3FBC"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vAlign w:val="center"/>
          </w:tcPr>
          <w:p w14:paraId="485FD368"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1F3E1AE5"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2C9A7C10"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vAlign w:val="center"/>
          </w:tcPr>
          <w:p w14:paraId="3D96467B"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vAlign w:val="center"/>
          </w:tcPr>
          <w:p w14:paraId="491AC043"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07DB5236" w14:textId="77777777" w:rsidTr="006B6AA8">
        <w:trPr>
          <w:trHeight w:val="419"/>
        </w:trPr>
        <w:tc>
          <w:tcPr>
            <w:tcW w:w="3397" w:type="dxa"/>
            <w:gridSpan w:val="2"/>
            <w:vAlign w:val="center"/>
          </w:tcPr>
          <w:p w14:paraId="404A8FDF" w14:textId="11FAAABC" w:rsidR="00694CDD" w:rsidRPr="0032436B" w:rsidRDefault="00694CDD" w:rsidP="00694CDD">
            <w:pPr>
              <w:jc w:val="both"/>
              <w:rPr>
                <w:b/>
                <w:i/>
                <w:sz w:val="28"/>
                <w:szCs w:val="28"/>
                <w:lang w:eastAsia="ro-RO"/>
              </w:rPr>
            </w:pPr>
            <w:r w:rsidRPr="0032436B">
              <w:rPr>
                <w:b/>
                <w:sz w:val="28"/>
                <w:szCs w:val="28"/>
                <w:lang w:eastAsia="ro-RO"/>
              </w:rPr>
              <w:t xml:space="preserve">  </w:t>
            </w:r>
            <w:r w:rsidR="00B05D98">
              <w:rPr>
                <w:b/>
                <w:sz w:val="28"/>
                <w:szCs w:val="28"/>
                <w:lang w:eastAsia="ro-RO"/>
              </w:rPr>
              <w:t>1.</w:t>
            </w:r>
            <w:r w:rsidRPr="0032436B">
              <w:rPr>
                <w:b/>
                <w:sz w:val="28"/>
                <w:szCs w:val="28"/>
                <w:lang w:eastAsia="ro-RO"/>
              </w:rPr>
              <w:t xml:space="preserve"> impozit pe profit</w:t>
            </w:r>
          </w:p>
        </w:tc>
        <w:tc>
          <w:tcPr>
            <w:tcW w:w="955" w:type="dxa"/>
            <w:vAlign w:val="center"/>
          </w:tcPr>
          <w:p w14:paraId="077E3695"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vAlign w:val="center"/>
          </w:tcPr>
          <w:p w14:paraId="10009A12"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022350E7"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1FE34F6A"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vAlign w:val="center"/>
          </w:tcPr>
          <w:p w14:paraId="6E6A5067"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vAlign w:val="center"/>
          </w:tcPr>
          <w:p w14:paraId="7F9B676A"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62D67911" w14:textId="77777777" w:rsidTr="006B6AA8">
        <w:trPr>
          <w:trHeight w:val="635"/>
        </w:trPr>
        <w:tc>
          <w:tcPr>
            <w:tcW w:w="3397" w:type="dxa"/>
            <w:gridSpan w:val="2"/>
            <w:vAlign w:val="center"/>
          </w:tcPr>
          <w:p w14:paraId="03ED891C" w14:textId="692E7E18" w:rsidR="00694CDD" w:rsidRPr="0032436B" w:rsidRDefault="00B05D98" w:rsidP="00694CDD">
            <w:pPr>
              <w:jc w:val="both"/>
              <w:rPr>
                <w:b/>
                <w:sz w:val="28"/>
                <w:szCs w:val="28"/>
                <w:lang w:eastAsia="ro-RO"/>
              </w:rPr>
            </w:pPr>
            <w:r>
              <w:rPr>
                <w:b/>
                <w:i/>
                <w:sz w:val="28"/>
                <w:szCs w:val="28"/>
                <w:lang w:eastAsia="ro-RO"/>
              </w:rPr>
              <w:t>1.</w:t>
            </w:r>
            <w:r w:rsidR="00694CDD" w:rsidRPr="0032436B">
              <w:rPr>
                <w:b/>
                <w:i/>
                <w:sz w:val="28"/>
                <w:szCs w:val="28"/>
                <w:lang w:eastAsia="ro-RO"/>
              </w:rPr>
              <w:t xml:space="preserve"> bugetul asigurărilor </w:t>
            </w:r>
          </w:p>
          <w:p w14:paraId="4AB1A015" w14:textId="77777777" w:rsidR="00694CDD" w:rsidRPr="0032436B" w:rsidRDefault="00694CDD" w:rsidP="00694CDD">
            <w:pPr>
              <w:jc w:val="both"/>
              <w:rPr>
                <w:b/>
                <w:sz w:val="28"/>
                <w:szCs w:val="28"/>
                <w:lang w:eastAsia="ro-RO"/>
              </w:rPr>
            </w:pPr>
            <w:r w:rsidRPr="0032436B">
              <w:rPr>
                <w:b/>
                <w:i/>
                <w:sz w:val="28"/>
                <w:szCs w:val="28"/>
                <w:lang w:eastAsia="ro-RO"/>
              </w:rPr>
              <w:t>sociale de stat:</w:t>
            </w:r>
          </w:p>
        </w:tc>
        <w:tc>
          <w:tcPr>
            <w:tcW w:w="955" w:type="dxa"/>
            <w:vAlign w:val="center"/>
          </w:tcPr>
          <w:p w14:paraId="1B572637"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vAlign w:val="center"/>
          </w:tcPr>
          <w:p w14:paraId="7961C4A0"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36C11441"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2832CB45"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vAlign w:val="center"/>
          </w:tcPr>
          <w:p w14:paraId="3FACDEBF"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vAlign w:val="center"/>
          </w:tcPr>
          <w:p w14:paraId="65EA2691"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61BD21F4" w14:textId="77777777" w:rsidTr="006B6AA8">
        <w:trPr>
          <w:trHeight w:val="489"/>
        </w:trPr>
        <w:tc>
          <w:tcPr>
            <w:tcW w:w="3397" w:type="dxa"/>
            <w:gridSpan w:val="2"/>
            <w:vAlign w:val="center"/>
          </w:tcPr>
          <w:p w14:paraId="58EF6CB2" w14:textId="1C2694DF" w:rsidR="00694CDD" w:rsidRPr="0032436B" w:rsidRDefault="00B05D98" w:rsidP="00694CDD">
            <w:pPr>
              <w:jc w:val="both"/>
              <w:rPr>
                <w:b/>
                <w:i/>
                <w:sz w:val="28"/>
                <w:szCs w:val="28"/>
                <w:lang w:eastAsia="ro-RO"/>
              </w:rPr>
            </w:pPr>
            <w:r>
              <w:rPr>
                <w:b/>
                <w:sz w:val="28"/>
                <w:szCs w:val="28"/>
                <w:lang w:eastAsia="ro-RO"/>
              </w:rPr>
              <w:t>1.</w:t>
            </w:r>
            <w:r w:rsidR="00694CDD" w:rsidRPr="0032436B">
              <w:rPr>
                <w:b/>
                <w:sz w:val="28"/>
                <w:szCs w:val="28"/>
                <w:lang w:eastAsia="ro-RO"/>
              </w:rPr>
              <w:t xml:space="preserve"> contribuții de asigurări</w:t>
            </w:r>
          </w:p>
        </w:tc>
        <w:tc>
          <w:tcPr>
            <w:tcW w:w="955" w:type="dxa"/>
            <w:vAlign w:val="center"/>
          </w:tcPr>
          <w:p w14:paraId="7429DB9A"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vAlign w:val="center"/>
          </w:tcPr>
          <w:p w14:paraId="04DA9537"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509B129B"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6825A3EA"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vAlign w:val="center"/>
          </w:tcPr>
          <w:p w14:paraId="070E3F86"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vAlign w:val="center"/>
          </w:tcPr>
          <w:p w14:paraId="48A7A04A"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06D5D647" w14:textId="77777777" w:rsidTr="006B6AA8">
        <w:trPr>
          <w:trHeight w:val="489"/>
        </w:trPr>
        <w:tc>
          <w:tcPr>
            <w:tcW w:w="3397" w:type="dxa"/>
            <w:gridSpan w:val="2"/>
            <w:vAlign w:val="center"/>
          </w:tcPr>
          <w:p w14:paraId="2FCC7D23" w14:textId="77777777" w:rsidR="00694CDD" w:rsidRPr="0032436B" w:rsidRDefault="00694CDD" w:rsidP="00694CDD">
            <w:pPr>
              <w:jc w:val="both"/>
              <w:rPr>
                <w:b/>
                <w:i/>
                <w:iCs/>
                <w:sz w:val="28"/>
                <w:szCs w:val="28"/>
                <w:lang w:eastAsia="ro-RO"/>
              </w:rPr>
            </w:pPr>
            <w:r w:rsidRPr="0032436B">
              <w:rPr>
                <w:b/>
                <w:i/>
                <w:iCs/>
                <w:sz w:val="28"/>
                <w:szCs w:val="28"/>
                <w:lang w:eastAsia="ro-RO"/>
              </w:rPr>
              <w:t>d) alte tipuri de venituri</w:t>
            </w:r>
          </w:p>
        </w:tc>
        <w:tc>
          <w:tcPr>
            <w:tcW w:w="955" w:type="dxa"/>
            <w:vAlign w:val="center"/>
          </w:tcPr>
          <w:p w14:paraId="52E965FB"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vAlign w:val="center"/>
          </w:tcPr>
          <w:p w14:paraId="5EFA25D9"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3D8AE39A"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144A68C2"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vAlign w:val="center"/>
          </w:tcPr>
          <w:p w14:paraId="05A19DD7"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vAlign w:val="center"/>
          </w:tcPr>
          <w:p w14:paraId="2430FFE6"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310AD538" w14:textId="77777777" w:rsidTr="006B6AA8">
        <w:trPr>
          <w:trHeight w:val="285"/>
        </w:trPr>
        <w:tc>
          <w:tcPr>
            <w:tcW w:w="3397" w:type="dxa"/>
            <w:gridSpan w:val="2"/>
            <w:vAlign w:val="center"/>
          </w:tcPr>
          <w:p w14:paraId="548A0C5A" w14:textId="1E0A747D" w:rsidR="00694CDD" w:rsidRPr="0032436B" w:rsidRDefault="00B05D98" w:rsidP="00694CDD">
            <w:pPr>
              <w:jc w:val="both"/>
              <w:rPr>
                <w:b/>
                <w:sz w:val="28"/>
                <w:szCs w:val="28"/>
                <w:lang w:eastAsia="ro-RO"/>
              </w:rPr>
            </w:pPr>
            <w:r>
              <w:rPr>
                <w:b/>
                <w:sz w:val="28"/>
                <w:szCs w:val="28"/>
                <w:lang w:eastAsia="ro-RO"/>
              </w:rPr>
              <w:t>4.</w:t>
            </w:r>
            <w:r w:rsidR="00694CDD" w:rsidRPr="0032436B">
              <w:rPr>
                <w:b/>
                <w:sz w:val="28"/>
                <w:szCs w:val="28"/>
                <w:lang w:eastAsia="ro-RO"/>
              </w:rPr>
              <w:t>2 Modificări ale cheltuielilor bugetare, plus/minus din care:</w:t>
            </w:r>
          </w:p>
        </w:tc>
        <w:tc>
          <w:tcPr>
            <w:tcW w:w="955" w:type="dxa"/>
            <w:vAlign w:val="center"/>
          </w:tcPr>
          <w:p w14:paraId="4F08B921"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vAlign w:val="center"/>
          </w:tcPr>
          <w:p w14:paraId="1CB2F810"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18E345D2"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61FA521E"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vAlign w:val="center"/>
          </w:tcPr>
          <w:p w14:paraId="5B2D3804"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vAlign w:val="center"/>
          </w:tcPr>
          <w:p w14:paraId="70CAD99A"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11E28A47" w14:textId="77777777" w:rsidTr="006B6AA8">
        <w:trPr>
          <w:trHeight w:val="339"/>
        </w:trPr>
        <w:tc>
          <w:tcPr>
            <w:tcW w:w="3397" w:type="dxa"/>
            <w:gridSpan w:val="2"/>
            <w:vAlign w:val="center"/>
          </w:tcPr>
          <w:p w14:paraId="07A28AF5" w14:textId="4E87A884" w:rsidR="00694CDD" w:rsidRPr="0032436B" w:rsidRDefault="00323C04" w:rsidP="00694CDD">
            <w:pPr>
              <w:jc w:val="both"/>
              <w:rPr>
                <w:b/>
                <w:sz w:val="28"/>
                <w:szCs w:val="28"/>
                <w:lang w:eastAsia="ro-RO"/>
              </w:rPr>
            </w:pPr>
            <w:r>
              <w:rPr>
                <w:b/>
                <w:i/>
                <w:sz w:val="28"/>
                <w:szCs w:val="28"/>
                <w:lang w:eastAsia="ro-RO"/>
              </w:rPr>
              <w:t>1.</w:t>
            </w:r>
            <w:r w:rsidR="00694CDD" w:rsidRPr="0032436B">
              <w:rPr>
                <w:b/>
                <w:i/>
                <w:sz w:val="28"/>
                <w:szCs w:val="28"/>
                <w:lang w:eastAsia="ro-RO"/>
              </w:rPr>
              <w:t xml:space="preserve"> buget de stat, din acesta:</w:t>
            </w:r>
          </w:p>
        </w:tc>
        <w:tc>
          <w:tcPr>
            <w:tcW w:w="955" w:type="dxa"/>
            <w:vAlign w:val="center"/>
          </w:tcPr>
          <w:p w14:paraId="01B982AB"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vAlign w:val="center"/>
          </w:tcPr>
          <w:p w14:paraId="44D68D4C"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75F778C5"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31E11E72"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vAlign w:val="center"/>
          </w:tcPr>
          <w:p w14:paraId="2459BF14"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vAlign w:val="center"/>
          </w:tcPr>
          <w:p w14:paraId="22041691"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4D218BD4" w14:textId="77777777" w:rsidTr="006B6AA8">
        <w:trPr>
          <w:trHeight w:val="430"/>
        </w:trPr>
        <w:tc>
          <w:tcPr>
            <w:tcW w:w="3397" w:type="dxa"/>
            <w:gridSpan w:val="2"/>
            <w:vAlign w:val="center"/>
          </w:tcPr>
          <w:p w14:paraId="3ADF71DA" w14:textId="5D109BA4" w:rsidR="00694CDD" w:rsidRPr="0032436B" w:rsidRDefault="00323C04" w:rsidP="00694CDD">
            <w:pPr>
              <w:jc w:val="both"/>
              <w:rPr>
                <w:b/>
                <w:i/>
                <w:sz w:val="28"/>
                <w:szCs w:val="28"/>
                <w:lang w:eastAsia="ro-RO"/>
              </w:rPr>
            </w:pPr>
            <w:r>
              <w:rPr>
                <w:b/>
                <w:sz w:val="28"/>
                <w:szCs w:val="28"/>
                <w:lang w:eastAsia="ro-RO"/>
              </w:rPr>
              <w:t>1.</w:t>
            </w:r>
            <w:r w:rsidR="00694CDD" w:rsidRPr="0032436B">
              <w:rPr>
                <w:b/>
                <w:sz w:val="28"/>
                <w:szCs w:val="28"/>
                <w:lang w:eastAsia="ro-RO"/>
              </w:rPr>
              <w:t xml:space="preserve"> cheltuieli de personal</w:t>
            </w:r>
          </w:p>
        </w:tc>
        <w:tc>
          <w:tcPr>
            <w:tcW w:w="955" w:type="dxa"/>
            <w:vAlign w:val="center"/>
          </w:tcPr>
          <w:p w14:paraId="291F8A8B"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vAlign w:val="center"/>
          </w:tcPr>
          <w:p w14:paraId="3A12C1E0"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7CA47DDF"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4D7DC980"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vAlign w:val="center"/>
          </w:tcPr>
          <w:p w14:paraId="6DA80625"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vAlign w:val="center"/>
          </w:tcPr>
          <w:p w14:paraId="6200A0B1"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755AC386" w14:textId="77777777" w:rsidTr="006B6AA8">
        <w:trPr>
          <w:trHeight w:val="420"/>
        </w:trPr>
        <w:tc>
          <w:tcPr>
            <w:tcW w:w="3397" w:type="dxa"/>
            <w:gridSpan w:val="2"/>
            <w:vAlign w:val="center"/>
          </w:tcPr>
          <w:p w14:paraId="1AFE2294" w14:textId="0B1A5D9D" w:rsidR="00694CDD" w:rsidRPr="0032436B" w:rsidRDefault="00323C04" w:rsidP="00694CDD">
            <w:pPr>
              <w:jc w:val="both"/>
              <w:rPr>
                <w:b/>
                <w:sz w:val="28"/>
                <w:szCs w:val="28"/>
                <w:lang w:eastAsia="ro-RO"/>
              </w:rPr>
            </w:pPr>
            <w:r>
              <w:rPr>
                <w:b/>
                <w:sz w:val="28"/>
                <w:szCs w:val="28"/>
                <w:lang w:eastAsia="ro-RO"/>
              </w:rPr>
              <w:t>2.</w:t>
            </w:r>
            <w:r w:rsidR="00694CDD" w:rsidRPr="0032436B">
              <w:rPr>
                <w:b/>
                <w:sz w:val="28"/>
                <w:szCs w:val="28"/>
                <w:lang w:eastAsia="ro-RO"/>
              </w:rPr>
              <w:t xml:space="preserve"> bunuri și servicii</w:t>
            </w:r>
          </w:p>
        </w:tc>
        <w:tc>
          <w:tcPr>
            <w:tcW w:w="955" w:type="dxa"/>
            <w:vAlign w:val="center"/>
          </w:tcPr>
          <w:p w14:paraId="22814416"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vAlign w:val="center"/>
          </w:tcPr>
          <w:p w14:paraId="541DBBEF"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13BFA5A8"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3A42CBBD"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vAlign w:val="center"/>
          </w:tcPr>
          <w:p w14:paraId="2F8EE3DC"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vAlign w:val="center"/>
          </w:tcPr>
          <w:p w14:paraId="17C82C5E"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6DC3F314" w14:textId="77777777" w:rsidTr="006B6AA8">
        <w:trPr>
          <w:trHeight w:val="312"/>
        </w:trPr>
        <w:tc>
          <w:tcPr>
            <w:tcW w:w="3397" w:type="dxa"/>
            <w:gridSpan w:val="2"/>
            <w:vAlign w:val="center"/>
          </w:tcPr>
          <w:p w14:paraId="360BE06B" w14:textId="37EBC56B" w:rsidR="00694CDD" w:rsidRPr="0032436B" w:rsidRDefault="00323C04" w:rsidP="00694CDD">
            <w:pPr>
              <w:jc w:val="both"/>
              <w:rPr>
                <w:b/>
                <w:sz w:val="28"/>
                <w:szCs w:val="28"/>
                <w:lang w:eastAsia="ro-RO"/>
              </w:rPr>
            </w:pPr>
            <w:r>
              <w:rPr>
                <w:b/>
                <w:i/>
                <w:sz w:val="28"/>
                <w:szCs w:val="28"/>
                <w:lang w:eastAsia="ro-RO"/>
              </w:rPr>
              <w:t>1.</w:t>
            </w:r>
            <w:r w:rsidR="00694CDD" w:rsidRPr="0032436B">
              <w:rPr>
                <w:b/>
                <w:i/>
                <w:sz w:val="28"/>
                <w:szCs w:val="28"/>
                <w:lang w:eastAsia="ro-RO"/>
              </w:rPr>
              <w:t xml:space="preserve"> bugete locale:</w:t>
            </w:r>
          </w:p>
        </w:tc>
        <w:tc>
          <w:tcPr>
            <w:tcW w:w="955" w:type="dxa"/>
            <w:vAlign w:val="center"/>
          </w:tcPr>
          <w:p w14:paraId="00AD42B7"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vAlign w:val="center"/>
          </w:tcPr>
          <w:p w14:paraId="11E511CB"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1BE84BC7"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39AFC4A8"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vAlign w:val="center"/>
          </w:tcPr>
          <w:p w14:paraId="27183B6F"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vAlign w:val="center"/>
          </w:tcPr>
          <w:p w14:paraId="67ACDDC0"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3E374E22" w14:textId="77777777" w:rsidTr="006B6AA8">
        <w:trPr>
          <w:trHeight w:val="374"/>
        </w:trPr>
        <w:tc>
          <w:tcPr>
            <w:tcW w:w="3397" w:type="dxa"/>
            <w:gridSpan w:val="2"/>
            <w:vAlign w:val="center"/>
          </w:tcPr>
          <w:p w14:paraId="1151286D" w14:textId="7EA7DAFB" w:rsidR="00694CDD" w:rsidRPr="0032436B" w:rsidRDefault="00323C04" w:rsidP="00694CDD">
            <w:pPr>
              <w:jc w:val="both"/>
              <w:rPr>
                <w:b/>
                <w:i/>
                <w:sz w:val="28"/>
                <w:szCs w:val="28"/>
                <w:lang w:eastAsia="ro-RO"/>
              </w:rPr>
            </w:pPr>
            <w:r>
              <w:rPr>
                <w:b/>
                <w:sz w:val="28"/>
                <w:szCs w:val="28"/>
                <w:lang w:eastAsia="ro-RO"/>
              </w:rPr>
              <w:t>1.</w:t>
            </w:r>
            <w:r w:rsidR="00694CDD" w:rsidRPr="0032436B">
              <w:rPr>
                <w:b/>
                <w:sz w:val="28"/>
                <w:szCs w:val="28"/>
                <w:lang w:eastAsia="ro-RO"/>
              </w:rPr>
              <w:t xml:space="preserve"> cheltuieli de personal</w:t>
            </w:r>
          </w:p>
        </w:tc>
        <w:tc>
          <w:tcPr>
            <w:tcW w:w="955" w:type="dxa"/>
            <w:vAlign w:val="center"/>
          </w:tcPr>
          <w:p w14:paraId="71888F46"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vAlign w:val="center"/>
          </w:tcPr>
          <w:p w14:paraId="1EED5AAE"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12BC8E92"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66B623D8"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vAlign w:val="center"/>
          </w:tcPr>
          <w:p w14:paraId="748A0722"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vAlign w:val="center"/>
          </w:tcPr>
          <w:p w14:paraId="6E40923E"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2ABF837C" w14:textId="77777777" w:rsidTr="006B6AA8">
        <w:trPr>
          <w:trHeight w:val="422"/>
        </w:trPr>
        <w:tc>
          <w:tcPr>
            <w:tcW w:w="3397" w:type="dxa"/>
            <w:gridSpan w:val="2"/>
            <w:vAlign w:val="center"/>
          </w:tcPr>
          <w:p w14:paraId="6ABD40B2" w14:textId="795CC9D3" w:rsidR="00694CDD" w:rsidRPr="0032436B" w:rsidRDefault="00323C04" w:rsidP="00694CDD">
            <w:pPr>
              <w:jc w:val="both"/>
              <w:rPr>
                <w:b/>
                <w:sz w:val="28"/>
                <w:szCs w:val="28"/>
                <w:lang w:eastAsia="ro-RO"/>
              </w:rPr>
            </w:pPr>
            <w:r>
              <w:rPr>
                <w:b/>
                <w:sz w:val="28"/>
                <w:szCs w:val="28"/>
                <w:lang w:eastAsia="ro-RO"/>
              </w:rPr>
              <w:t>2.</w:t>
            </w:r>
            <w:r w:rsidR="00694CDD" w:rsidRPr="0032436B">
              <w:rPr>
                <w:b/>
                <w:sz w:val="28"/>
                <w:szCs w:val="28"/>
                <w:lang w:eastAsia="ro-RO"/>
              </w:rPr>
              <w:t xml:space="preserve"> bunuri și servicii</w:t>
            </w:r>
          </w:p>
        </w:tc>
        <w:tc>
          <w:tcPr>
            <w:tcW w:w="955" w:type="dxa"/>
            <w:vAlign w:val="center"/>
          </w:tcPr>
          <w:p w14:paraId="7967DE67"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vAlign w:val="center"/>
          </w:tcPr>
          <w:p w14:paraId="20CC0B48"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4ED9985B"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0CB6B4AD"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vAlign w:val="center"/>
          </w:tcPr>
          <w:p w14:paraId="583E0D9D"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vAlign w:val="center"/>
          </w:tcPr>
          <w:p w14:paraId="5F9D25C9"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47E86216" w14:textId="77777777" w:rsidTr="006B6AA8">
        <w:trPr>
          <w:trHeight w:val="502"/>
        </w:trPr>
        <w:tc>
          <w:tcPr>
            <w:tcW w:w="3397" w:type="dxa"/>
            <w:gridSpan w:val="2"/>
            <w:vAlign w:val="center"/>
          </w:tcPr>
          <w:p w14:paraId="1024025E" w14:textId="335D5D97" w:rsidR="00694CDD" w:rsidRPr="0032436B" w:rsidRDefault="00323C04" w:rsidP="00694CDD">
            <w:pPr>
              <w:jc w:val="both"/>
              <w:rPr>
                <w:b/>
                <w:sz w:val="28"/>
                <w:szCs w:val="28"/>
                <w:lang w:eastAsia="ro-RO"/>
              </w:rPr>
            </w:pPr>
            <w:r>
              <w:rPr>
                <w:b/>
                <w:i/>
                <w:sz w:val="28"/>
                <w:szCs w:val="28"/>
                <w:lang w:eastAsia="ro-RO"/>
              </w:rPr>
              <w:t>1.</w:t>
            </w:r>
            <w:r w:rsidR="00694CDD" w:rsidRPr="0032436B">
              <w:rPr>
                <w:b/>
                <w:i/>
                <w:sz w:val="28"/>
                <w:szCs w:val="28"/>
                <w:lang w:eastAsia="ro-RO"/>
              </w:rPr>
              <w:t xml:space="preserve"> bugetul asigurărilor sociale de stat :</w:t>
            </w:r>
          </w:p>
        </w:tc>
        <w:tc>
          <w:tcPr>
            <w:tcW w:w="955" w:type="dxa"/>
            <w:vAlign w:val="center"/>
          </w:tcPr>
          <w:p w14:paraId="507B8D37"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vAlign w:val="center"/>
          </w:tcPr>
          <w:p w14:paraId="2EE5523F"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p w14:paraId="2E90F781" w14:textId="77777777" w:rsidR="00694CDD" w:rsidRPr="00B05D98" w:rsidRDefault="00694CDD" w:rsidP="00694CDD">
            <w:pPr>
              <w:jc w:val="center"/>
              <w:rPr>
                <w:color w:val="FFFFFF" w:themeColor="background1"/>
                <w:sz w:val="28"/>
                <w:szCs w:val="28"/>
                <w:lang w:eastAsia="ro-RO"/>
              </w:rPr>
            </w:pPr>
          </w:p>
        </w:tc>
        <w:tc>
          <w:tcPr>
            <w:tcW w:w="1134" w:type="dxa"/>
            <w:vAlign w:val="center"/>
          </w:tcPr>
          <w:p w14:paraId="0A73E7AF"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p w14:paraId="1B8BD38F" w14:textId="77777777" w:rsidR="00694CDD" w:rsidRPr="00B05D98" w:rsidRDefault="00694CDD" w:rsidP="00694CDD">
            <w:pPr>
              <w:jc w:val="center"/>
              <w:rPr>
                <w:color w:val="FFFFFF" w:themeColor="background1"/>
                <w:sz w:val="28"/>
                <w:szCs w:val="28"/>
                <w:lang w:eastAsia="ro-RO"/>
              </w:rPr>
            </w:pPr>
          </w:p>
        </w:tc>
        <w:tc>
          <w:tcPr>
            <w:tcW w:w="1134" w:type="dxa"/>
            <w:vAlign w:val="center"/>
          </w:tcPr>
          <w:p w14:paraId="5E3FC427"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p w14:paraId="4F54F6A4" w14:textId="77777777" w:rsidR="00694CDD" w:rsidRPr="00B05D98" w:rsidRDefault="00694CDD" w:rsidP="00694CDD">
            <w:pPr>
              <w:jc w:val="center"/>
              <w:rPr>
                <w:color w:val="FFFFFF" w:themeColor="background1"/>
                <w:sz w:val="28"/>
                <w:szCs w:val="28"/>
                <w:lang w:eastAsia="ro-RO"/>
              </w:rPr>
            </w:pPr>
          </w:p>
        </w:tc>
        <w:tc>
          <w:tcPr>
            <w:tcW w:w="1030" w:type="dxa"/>
            <w:vAlign w:val="center"/>
          </w:tcPr>
          <w:p w14:paraId="0986CFB1"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p w14:paraId="13DA722D" w14:textId="77777777" w:rsidR="00694CDD" w:rsidRPr="00B05D98" w:rsidRDefault="00694CDD" w:rsidP="00694CDD">
            <w:pPr>
              <w:jc w:val="center"/>
              <w:rPr>
                <w:color w:val="FFFFFF" w:themeColor="background1"/>
                <w:sz w:val="28"/>
                <w:szCs w:val="28"/>
                <w:lang w:eastAsia="ro-RO"/>
              </w:rPr>
            </w:pPr>
          </w:p>
        </w:tc>
        <w:tc>
          <w:tcPr>
            <w:tcW w:w="1044" w:type="dxa"/>
            <w:vAlign w:val="center"/>
          </w:tcPr>
          <w:p w14:paraId="3E5AD6A7"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p w14:paraId="3DE9A840" w14:textId="77777777" w:rsidR="00694CDD" w:rsidRPr="00B05D98" w:rsidRDefault="00694CDD" w:rsidP="00694CDD">
            <w:pPr>
              <w:jc w:val="center"/>
              <w:rPr>
                <w:color w:val="FFFFFF" w:themeColor="background1"/>
                <w:sz w:val="28"/>
                <w:szCs w:val="28"/>
                <w:lang w:eastAsia="ro-RO"/>
              </w:rPr>
            </w:pPr>
          </w:p>
        </w:tc>
      </w:tr>
      <w:tr w:rsidR="00694CDD" w:rsidRPr="0032436B" w14:paraId="7EA57731" w14:textId="77777777" w:rsidTr="006B6AA8">
        <w:trPr>
          <w:trHeight w:val="388"/>
        </w:trPr>
        <w:tc>
          <w:tcPr>
            <w:tcW w:w="3397" w:type="dxa"/>
            <w:gridSpan w:val="2"/>
            <w:vAlign w:val="center"/>
          </w:tcPr>
          <w:p w14:paraId="3907C0BB" w14:textId="5FAF693E" w:rsidR="00694CDD" w:rsidRPr="0032436B" w:rsidRDefault="00323C04" w:rsidP="00694CDD">
            <w:pPr>
              <w:jc w:val="both"/>
              <w:rPr>
                <w:b/>
                <w:i/>
                <w:sz w:val="28"/>
                <w:szCs w:val="28"/>
                <w:lang w:eastAsia="ro-RO"/>
              </w:rPr>
            </w:pPr>
            <w:r>
              <w:rPr>
                <w:b/>
                <w:sz w:val="28"/>
                <w:szCs w:val="28"/>
                <w:lang w:eastAsia="ro-RO"/>
              </w:rPr>
              <w:t>1.</w:t>
            </w:r>
            <w:r w:rsidR="00694CDD" w:rsidRPr="0032436B">
              <w:rPr>
                <w:b/>
                <w:sz w:val="28"/>
                <w:szCs w:val="28"/>
                <w:lang w:eastAsia="ro-RO"/>
              </w:rPr>
              <w:t xml:space="preserve"> cheltuieli de personal</w:t>
            </w:r>
          </w:p>
        </w:tc>
        <w:tc>
          <w:tcPr>
            <w:tcW w:w="955" w:type="dxa"/>
            <w:vAlign w:val="center"/>
          </w:tcPr>
          <w:p w14:paraId="79799E7F"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vAlign w:val="center"/>
          </w:tcPr>
          <w:p w14:paraId="49C262CD"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41552545"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7A8396E3"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vAlign w:val="center"/>
          </w:tcPr>
          <w:p w14:paraId="254085F7"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vAlign w:val="center"/>
          </w:tcPr>
          <w:p w14:paraId="3760262E"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11BF1CE5" w14:textId="77777777" w:rsidTr="006B6AA8">
        <w:trPr>
          <w:trHeight w:val="369"/>
        </w:trPr>
        <w:tc>
          <w:tcPr>
            <w:tcW w:w="3397" w:type="dxa"/>
            <w:gridSpan w:val="2"/>
            <w:vAlign w:val="center"/>
          </w:tcPr>
          <w:p w14:paraId="2CDA93C1" w14:textId="30EC2CE8" w:rsidR="00694CDD" w:rsidRPr="0032436B" w:rsidRDefault="00323C04" w:rsidP="00694CDD">
            <w:pPr>
              <w:jc w:val="both"/>
              <w:rPr>
                <w:b/>
                <w:sz w:val="28"/>
                <w:szCs w:val="28"/>
                <w:lang w:eastAsia="ro-RO"/>
              </w:rPr>
            </w:pPr>
            <w:r>
              <w:rPr>
                <w:b/>
                <w:sz w:val="28"/>
                <w:szCs w:val="28"/>
                <w:lang w:eastAsia="ro-RO"/>
              </w:rPr>
              <w:t>2.</w:t>
            </w:r>
            <w:r w:rsidR="00694CDD" w:rsidRPr="0032436B">
              <w:rPr>
                <w:b/>
                <w:sz w:val="28"/>
                <w:szCs w:val="28"/>
                <w:lang w:eastAsia="ro-RO"/>
              </w:rPr>
              <w:t xml:space="preserve"> bunuri și servicii</w:t>
            </w:r>
          </w:p>
        </w:tc>
        <w:tc>
          <w:tcPr>
            <w:tcW w:w="955" w:type="dxa"/>
            <w:vAlign w:val="center"/>
          </w:tcPr>
          <w:p w14:paraId="58631DD1"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vAlign w:val="center"/>
          </w:tcPr>
          <w:p w14:paraId="6D7BB86F"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3E5F6E8A"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6E20737B"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vAlign w:val="center"/>
          </w:tcPr>
          <w:p w14:paraId="6DFB1D3B"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vAlign w:val="center"/>
          </w:tcPr>
          <w:p w14:paraId="559D61D5"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78183C93" w14:textId="77777777" w:rsidTr="006B6AA8">
        <w:trPr>
          <w:trHeight w:val="369"/>
        </w:trPr>
        <w:tc>
          <w:tcPr>
            <w:tcW w:w="3397" w:type="dxa"/>
            <w:gridSpan w:val="2"/>
            <w:vAlign w:val="center"/>
          </w:tcPr>
          <w:p w14:paraId="6BC441F9" w14:textId="77777777" w:rsidR="00694CDD" w:rsidRPr="0032436B" w:rsidRDefault="00694CDD" w:rsidP="00694CDD">
            <w:pPr>
              <w:jc w:val="both"/>
              <w:rPr>
                <w:b/>
                <w:sz w:val="28"/>
                <w:szCs w:val="28"/>
                <w:lang w:eastAsia="ro-RO"/>
              </w:rPr>
            </w:pPr>
            <w:r w:rsidRPr="0032436B">
              <w:rPr>
                <w:b/>
                <w:sz w:val="28"/>
                <w:szCs w:val="28"/>
                <w:lang w:eastAsia="ro-RO"/>
              </w:rPr>
              <w:lastRenderedPageBreak/>
              <w:t>d) alte tipuri de cheltuieli</w:t>
            </w:r>
          </w:p>
        </w:tc>
        <w:tc>
          <w:tcPr>
            <w:tcW w:w="955" w:type="dxa"/>
            <w:vAlign w:val="center"/>
          </w:tcPr>
          <w:p w14:paraId="6323E3EB"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vAlign w:val="center"/>
          </w:tcPr>
          <w:p w14:paraId="72EB8EF3"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51D805A6"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675D976E"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vAlign w:val="center"/>
          </w:tcPr>
          <w:p w14:paraId="0C8746E8"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vAlign w:val="center"/>
          </w:tcPr>
          <w:p w14:paraId="3CB7F3FE"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7F6136E2" w14:textId="77777777" w:rsidTr="006B6AA8">
        <w:trPr>
          <w:trHeight w:val="516"/>
        </w:trPr>
        <w:tc>
          <w:tcPr>
            <w:tcW w:w="3397" w:type="dxa"/>
            <w:gridSpan w:val="2"/>
            <w:vAlign w:val="center"/>
          </w:tcPr>
          <w:p w14:paraId="54D8C36B" w14:textId="720ACE3C" w:rsidR="00694CDD" w:rsidRPr="0032436B" w:rsidRDefault="00323C04" w:rsidP="00694CDD">
            <w:pPr>
              <w:jc w:val="both"/>
              <w:rPr>
                <w:b/>
                <w:sz w:val="28"/>
                <w:szCs w:val="28"/>
                <w:lang w:eastAsia="ro-RO"/>
              </w:rPr>
            </w:pPr>
            <w:r>
              <w:rPr>
                <w:b/>
                <w:sz w:val="28"/>
                <w:szCs w:val="28"/>
                <w:lang w:eastAsia="ro-RO"/>
              </w:rPr>
              <w:t>4.</w:t>
            </w:r>
            <w:r w:rsidR="00694CDD" w:rsidRPr="0032436B">
              <w:rPr>
                <w:b/>
                <w:sz w:val="28"/>
                <w:szCs w:val="28"/>
                <w:lang w:eastAsia="ro-RO"/>
              </w:rPr>
              <w:t>3 Impact financiar, plus/minus din care:</w:t>
            </w:r>
          </w:p>
        </w:tc>
        <w:tc>
          <w:tcPr>
            <w:tcW w:w="955" w:type="dxa"/>
            <w:vAlign w:val="center"/>
          </w:tcPr>
          <w:p w14:paraId="1ACDCEFE"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vAlign w:val="center"/>
          </w:tcPr>
          <w:p w14:paraId="648AA80F"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365E33B9"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56F305BD"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vAlign w:val="center"/>
          </w:tcPr>
          <w:p w14:paraId="44301314"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vAlign w:val="center"/>
          </w:tcPr>
          <w:p w14:paraId="0358C3EE"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7E8E2ECE" w14:textId="77777777" w:rsidTr="006B6AA8">
        <w:trPr>
          <w:trHeight w:val="382"/>
        </w:trPr>
        <w:tc>
          <w:tcPr>
            <w:tcW w:w="3397" w:type="dxa"/>
            <w:gridSpan w:val="2"/>
            <w:vAlign w:val="center"/>
          </w:tcPr>
          <w:p w14:paraId="4F83697F" w14:textId="77777777" w:rsidR="00694CDD" w:rsidRPr="0032436B" w:rsidRDefault="00694CDD" w:rsidP="00694CDD">
            <w:pPr>
              <w:jc w:val="both"/>
              <w:rPr>
                <w:b/>
                <w:sz w:val="28"/>
                <w:szCs w:val="28"/>
                <w:lang w:eastAsia="ro-RO"/>
              </w:rPr>
            </w:pPr>
            <w:r w:rsidRPr="0032436B">
              <w:rPr>
                <w:b/>
                <w:sz w:val="28"/>
                <w:szCs w:val="28"/>
                <w:lang w:eastAsia="ro-RO"/>
              </w:rPr>
              <w:t>a) buget de stat</w:t>
            </w:r>
          </w:p>
        </w:tc>
        <w:tc>
          <w:tcPr>
            <w:tcW w:w="955" w:type="dxa"/>
            <w:vAlign w:val="center"/>
          </w:tcPr>
          <w:p w14:paraId="7F730E77"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vAlign w:val="center"/>
          </w:tcPr>
          <w:p w14:paraId="7BFEE98E"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7D52F660"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72C2C293"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vAlign w:val="center"/>
          </w:tcPr>
          <w:p w14:paraId="34AF6B6D"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vAlign w:val="center"/>
          </w:tcPr>
          <w:p w14:paraId="48B90F56"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1D365FC6" w14:textId="77777777" w:rsidTr="006B6AA8">
        <w:trPr>
          <w:trHeight w:val="367"/>
        </w:trPr>
        <w:tc>
          <w:tcPr>
            <w:tcW w:w="3397" w:type="dxa"/>
            <w:gridSpan w:val="2"/>
            <w:vAlign w:val="center"/>
          </w:tcPr>
          <w:p w14:paraId="2FA68980" w14:textId="77777777" w:rsidR="00694CDD" w:rsidRPr="0032436B" w:rsidRDefault="00694CDD" w:rsidP="00694CDD">
            <w:pPr>
              <w:jc w:val="both"/>
              <w:rPr>
                <w:b/>
                <w:sz w:val="28"/>
                <w:szCs w:val="28"/>
                <w:lang w:eastAsia="ro-RO"/>
              </w:rPr>
            </w:pPr>
            <w:r w:rsidRPr="0032436B">
              <w:rPr>
                <w:b/>
                <w:sz w:val="28"/>
                <w:szCs w:val="28"/>
                <w:lang w:eastAsia="ro-RO"/>
              </w:rPr>
              <w:t xml:space="preserve">b) bugete locale </w:t>
            </w:r>
          </w:p>
          <w:p w14:paraId="22F5C64C" w14:textId="77777777" w:rsidR="00694CDD" w:rsidRPr="0032436B" w:rsidRDefault="00694CDD" w:rsidP="00694CDD">
            <w:pPr>
              <w:jc w:val="both"/>
              <w:rPr>
                <w:b/>
                <w:sz w:val="28"/>
                <w:szCs w:val="28"/>
                <w:lang w:eastAsia="ro-RO"/>
              </w:rPr>
            </w:pPr>
          </w:p>
        </w:tc>
        <w:tc>
          <w:tcPr>
            <w:tcW w:w="955" w:type="dxa"/>
            <w:vAlign w:val="center"/>
          </w:tcPr>
          <w:p w14:paraId="49C5206F"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vAlign w:val="center"/>
          </w:tcPr>
          <w:p w14:paraId="2A7A1F76"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2A15C33E"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vAlign w:val="center"/>
          </w:tcPr>
          <w:p w14:paraId="1FEFDF0B"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vAlign w:val="center"/>
          </w:tcPr>
          <w:p w14:paraId="504C6157"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vAlign w:val="center"/>
          </w:tcPr>
          <w:p w14:paraId="1D3F373A"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229DACDE" w14:textId="77777777" w:rsidTr="006B6AA8">
        <w:tc>
          <w:tcPr>
            <w:tcW w:w="3397" w:type="dxa"/>
            <w:gridSpan w:val="2"/>
          </w:tcPr>
          <w:p w14:paraId="4A04EF25" w14:textId="2396D3A0" w:rsidR="00694CDD" w:rsidRPr="0032436B" w:rsidRDefault="00694CDD" w:rsidP="00694CDD">
            <w:pPr>
              <w:jc w:val="both"/>
              <w:rPr>
                <w:b/>
                <w:sz w:val="28"/>
                <w:szCs w:val="28"/>
                <w:lang w:eastAsia="ro-RO"/>
              </w:rPr>
            </w:pPr>
            <w:r w:rsidRPr="0032436B">
              <w:rPr>
                <w:b/>
                <w:sz w:val="28"/>
                <w:szCs w:val="28"/>
                <w:lang w:eastAsia="ro-RO"/>
              </w:rPr>
              <w:t>4.</w:t>
            </w:r>
            <w:r w:rsidR="00323C04">
              <w:rPr>
                <w:b/>
                <w:sz w:val="28"/>
                <w:szCs w:val="28"/>
                <w:lang w:eastAsia="ro-RO"/>
              </w:rPr>
              <w:t>4</w:t>
            </w:r>
            <w:r w:rsidRPr="0032436B">
              <w:rPr>
                <w:b/>
                <w:sz w:val="28"/>
                <w:szCs w:val="28"/>
                <w:lang w:eastAsia="ro-RO"/>
              </w:rPr>
              <w:t xml:space="preserve"> Propuneri pentru acoperirea creșterii cheltuielilor bugetare </w:t>
            </w:r>
          </w:p>
        </w:tc>
        <w:tc>
          <w:tcPr>
            <w:tcW w:w="955" w:type="dxa"/>
          </w:tcPr>
          <w:p w14:paraId="3A572B78"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tcPr>
          <w:p w14:paraId="3D2B69F1"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tcPr>
          <w:p w14:paraId="458C2A1A"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tcPr>
          <w:p w14:paraId="2D380256"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tcPr>
          <w:p w14:paraId="58BE5D61"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tcPr>
          <w:p w14:paraId="1A113EAA"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3F76D058" w14:textId="77777777" w:rsidTr="006B6AA8">
        <w:trPr>
          <w:trHeight w:val="1043"/>
        </w:trPr>
        <w:tc>
          <w:tcPr>
            <w:tcW w:w="3397" w:type="dxa"/>
            <w:gridSpan w:val="2"/>
          </w:tcPr>
          <w:p w14:paraId="15FD8177" w14:textId="2B7D6CFE" w:rsidR="00694CDD" w:rsidRPr="0032436B" w:rsidRDefault="00323C04" w:rsidP="00694CDD">
            <w:pPr>
              <w:jc w:val="both"/>
              <w:rPr>
                <w:b/>
                <w:sz w:val="28"/>
                <w:szCs w:val="28"/>
                <w:lang w:eastAsia="ro-RO"/>
              </w:rPr>
            </w:pPr>
            <w:r>
              <w:rPr>
                <w:b/>
                <w:sz w:val="28"/>
                <w:szCs w:val="28"/>
                <w:lang w:eastAsia="ro-RO"/>
              </w:rPr>
              <w:t>4.5</w:t>
            </w:r>
            <w:r w:rsidR="00694CDD" w:rsidRPr="0032436B">
              <w:rPr>
                <w:b/>
                <w:sz w:val="28"/>
                <w:szCs w:val="28"/>
                <w:lang w:eastAsia="ro-RO"/>
              </w:rPr>
              <w:t xml:space="preserve"> Propuneri pentru a compensa reducerea veniturilor bugetare </w:t>
            </w:r>
          </w:p>
        </w:tc>
        <w:tc>
          <w:tcPr>
            <w:tcW w:w="955" w:type="dxa"/>
          </w:tcPr>
          <w:p w14:paraId="395C6A47"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tcPr>
          <w:p w14:paraId="2965FA8A"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tcPr>
          <w:p w14:paraId="48494451"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tcPr>
          <w:p w14:paraId="3DCEBC81"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tcPr>
          <w:p w14:paraId="3F227BFA"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tcPr>
          <w:p w14:paraId="28FAFADE"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r>
      <w:tr w:rsidR="00694CDD" w:rsidRPr="0032436B" w14:paraId="1D8963C6" w14:textId="77777777" w:rsidTr="006B6AA8">
        <w:trPr>
          <w:trHeight w:val="1339"/>
        </w:trPr>
        <w:tc>
          <w:tcPr>
            <w:tcW w:w="3397" w:type="dxa"/>
            <w:gridSpan w:val="2"/>
          </w:tcPr>
          <w:p w14:paraId="4C239490" w14:textId="73E17B17" w:rsidR="00694CDD" w:rsidRPr="0032436B" w:rsidRDefault="00323C04" w:rsidP="00694CDD">
            <w:pPr>
              <w:jc w:val="both"/>
              <w:rPr>
                <w:b/>
                <w:sz w:val="28"/>
                <w:szCs w:val="28"/>
                <w:lang w:eastAsia="ro-RO"/>
              </w:rPr>
            </w:pPr>
            <w:r>
              <w:rPr>
                <w:b/>
                <w:sz w:val="28"/>
                <w:szCs w:val="28"/>
                <w:lang w:eastAsia="ro-RO"/>
              </w:rPr>
              <w:t>4.</w:t>
            </w:r>
            <w:r w:rsidR="00694CDD" w:rsidRPr="0032436B">
              <w:rPr>
                <w:b/>
                <w:sz w:val="28"/>
                <w:szCs w:val="28"/>
                <w:lang w:eastAsia="ro-RO"/>
              </w:rPr>
              <w:t>6 Calcule detaliate privind fundamentarea modificărilor veniturilor și/sau cheltuielilor bugetare</w:t>
            </w:r>
          </w:p>
        </w:tc>
        <w:tc>
          <w:tcPr>
            <w:tcW w:w="955" w:type="dxa"/>
          </w:tcPr>
          <w:p w14:paraId="0C0734ED"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gridSpan w:val="2"/>
          </w:tcPr>
          <w:p w14:paraId="0B862F0F"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tcPr>
          <w:p w14:paraId="35C80673"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134" w:type="dxa"/>
          </w:tcPr>
          <w:p w14:paraId="55AC45DD"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30" w:type="dxa"/>
          </w:tcPr>
          <w:p w14:paraId="4D011231" w14:textId="77777777" w:rsidR="00694CDD" w:rsidRPr="00B05D98" w:rsidRDefault="00694CDD" w:rsidP="00694CDD">
            <w:pPr>
              <w:jc w:val="center"/>
              <w:rPr>
                <w:color w:val="FFFFFF" w:themeColor="background1"/>
                <w:sz w:val="28"/>
                <w:szCs w:val="28"/>
                <w:lang w:eastAsia="ro-RO"/>
              </w:rPr>
            </w:pPr>
            <w:r w:rsidRPr="00B05D98">
              <w:rPr>
                <w:color w:val="FFFFFF" w:themeColor="background1"/>
                <w:sz w:val="28"/>
                <w:szCs w:val="28"/>
                <w:lang w:eastAsia="ro-RO"/>
              </w:rPr>
              <w:t>-</w:t>
            </w:r>
          </w:p>
        </w:tc>
        <w:tc>
          <w:tcPr>
            <w:tcW w:w="1044" w:type="dxa"/>
          </w:tcPr>
          <w:p w14:paraId="3D23B2A6" w14:textId="05FCC0AA" w:rsidR="00694CDD" w:rsidRPr="00B05D98" w:rsidRDefault="00694CDD" w:rsidP="00694CDD">
            <w:pPr>
              <w:jc w:val="center"/>
              <w:rPr>
                <w:color w:val="FFFFFF" w:themeColor="background1"/>
                <w:sz w:val="28"/>
                <w:szCs w:val="28"/>
                <w:lang w:eastAsia="ro-RO"/>
              </w:rPr>
            </w:pPr>
          </w:p>
        </w:tc>
      </w:tr>
      <w:tr w:rsidR="006B6AA8" w:rsidRPr="0032436B" w14:paraId="72C5BF0F" w14:textId="77777777" w:rsidTr="006B6AA8">
        <w:trPr>
          <w:trHeight w:val="70"/>
        </w:trPr>
        <w:tc>
          <w:tcPr>
            <w:tcW w:w="3397" w:type="dxa"/>
            <w:gridSpan w:val="2"/>
          </w:tcPr>
          <w:p w14:paraId="3AC551C3" w14:textId="7F92FE3D" w:rsidR="006B6AA8" w:rsidRPr="0032436B" w:rsidRDefault="006B6AA8" w:rsidP="00694CDD">
            <w:pPr>
              <w:ind w:right="72"/>
              <w:jc w:val="both"/>
              <w:rPr>
                <w:b/>
                <w:bCs/>
                <w:sz w:val="28"/>
                <w:szCs w:val="28"/>
                <w:lang w:eastAsia="ro-RO"/>
              </w:rPr>
            </w:pPr>
            <w:r>
              <w:rPr>
                <w:b/>
                <w:bCs/>
                <w:sz w:val="28"/>
                <w:szCs w:val="28"/>
                <w:lang w:eastAsia="ro-RO"/>
              </w:rPr>
              <w:t>4.</w:t>
            </w:r>
            <w:r w:rsidRPr="0032436B">
              <w:rPr>
                <w:b/>
                <w:bCs/>
                <w:sz w:val="28"/>
                <w:szCs w:val="28"/>
                <w:lang w:eastAsia="ro-RO"/>
              </w:rPr>
              <w:t>7 Prezentarea, în cazul proiectelor de acte normative a căror adoptare atrage majorarea cheltuielilor bugetare, a următoarelor documente:</w:t>
            </w:r>
          </w:p>
          <w:p w14:paraId="26A372F9" w14:textId="77777777" w:rsidR="006B6AA8" w:rsidRDefault="006B6AA8" w:rsidP="00694CDD">
            <w:pPr>
              <w:ind w:right="72"/>
              <w:jc w:val="both"/>
              <w:rPr>
                <w:b/>
                <w:bCs/>
                <w:sz w:val="28"/>
                <w:szCs w:val="28"/>
                <w:lang w:eastAsia="ro-RO"/>
              </w:rPr>
            </w:pPr>
            <w:r>
              <w:rPr>
                <w:b/>
                <w:bCs/>
                <w:sz w:val="28"/>
                <w:szCs w:val="28"/>
                <w:lang w:eastAsia="ro-RO"/>
              </w:rPr>
              <w:t>1.</w:t>
            </w:r>
            <w:r w:rsidRPr="0032436B">
              <w:rPr>
                <w:b/>
                <w:bCs/>
                <w:sz w:val="28"/>
                <w:szCs w:val="28"/>
                <w:lang w:eastAsia="ro-RO"/>
              </w:rPr>
              <w:t xml:space="preserve"> Fișa financiară prevăzută la art.15 din Legea nr.500/2002 privind finanțele publice, cu modificările și completările ulterioare, însoțită de ipotezele și metodologia de calcul utilizate.</w:t>
            </w:r>
            <w:r>
              <w:rPr>
                <w:b/>
                <w:bCs/>
                <w:sz w:val="28"/>
                <w:szCs w:val="28"/>
                <w:lang w:eastAsia="ro-RO"/>
              </w:rPr>
              <w:t xml:space="preserve"> </w:t>
            </w:r>
          </w:p>
          <w:p w14:paraId="57D3EF6A" w14:textId="77777777" w:rsidR="006B6AA8" w:rsidRDefault="006B6AA8" w:rsidP="00694CDD">
            <w:pPr>
              <w:ind w:right="72"/>
              <w:jc w:val="both"/>
              <w:rPr>
                <w:b/>
                <w:bCs/>
                <w:sz w:val="28"/>
                <w:szCs w:val="28"/>
                <w:lang w:eastAsia="ro-RO"/>
              </w:rPr>
            </w:pPr>
            <w:r>
              <w:rPr>
                <w:b/>
                <w:bCs/>
                <w:sz w:val="28"/>
                <w:szCs w:val="28"/>
                <w:lang w:eastAsia="ro-RO"/>
              </w:rPr>
              <w:t>2.</w:t>
            </w:r>
            <w:r w:rsidRPr="0032436B">
              <w:rPr>
                <w:b/>
                <w:bCs/>
                <w:sz w:val="28"/>
                <w:szCs w:val="28"/>
                <w:lang w:eastAsia="ro-RO"/>
              </w:rPr>
              <w:t xml:space="preserve"> Declarație conform căreia majorarea de cheltuială respectivă este compatibilă cu obiectivele și prioritățile strategice specificate în strategia fiscal-bugetară, cu legea bugetară anuală și cu plafoanele de cheltuieli prezentate în strategia fiscal-bugetară.</w:t>
            </w:r>
          </w:p>
          <w:p w14:paraId="22B0ED16" w14:textId="1BB91691" w:rsidR="006B6AA8" w:rsidRPr="0032436B" w:rsidRDefault="006B6AA8" w:rsidP="00694CDD">
            <w:pPr>
              <w:ind w:right="72"/>
              <w:jc w:val="both"/>
              <w:rPr>
                <w:b/>
                <w:bCs/>
                <w:sz w:val="28"/>
                <w:szCs w:val="28"/>
                <w:lang w:eastAsia="ro-RO"/>
              </w:rPr>
            </w:pPr>
          </w:p>
        </w:tc>
        <w:tc>
          <w:tcPr>
            <w:tcW w:w="6431" w:type="dxa"/>
            <w:gridSpan w:val="7"/>
          </w:tcPr>
          <w:p w14:paraId="761A874E" w14:textId="127B0B82" w:rsidR="006B6AA8" w:rsidRPr="0032436B" w:rsidRDefault="006B6AA8" w:rsidP="00694CDD">
            <w:pPr>
              <w:ind w:right="72"/>
              <w:jc w:val="both"/>
              <w:rPr>
                <w:b/>
                <w:bCs/>
                <w:sz w:val="28"/>
                <w:szCs w:val="28"/>
                <w:lang w:eastAsia="ro-RO"/>
              </w:rPr>
            </w:pPr>
          </w:p>
        </w:tc>
      </w:tr>
      <w:tr w:rsidR="00694CDD" w:rsidRPr="0032436B" w14:paraId="10DE227B" w14:textId="77777777" w:rsidTr="006B6AA8">
        <w:trPr>
          <w:trHeight w:val="418"/>
        </w:trPr>
        <w:tc>
          <w:tcPr>
            <w:tcW w:w="3397" w:type="dxa"/>
            <w:gridSpan w:val="2"/>
            <w:vAlign w:val="center"/>
          </w:tcPr>
          <w:p w14:paraId="273F88E1" w14:textId="68B7176E" w:rsidR="00694CDD" w:rsidRPr="0032436B" w:rsidRDefault="00323C04" w:rsidP="00694CDD">
            <w:pPr>
              <w:ind w:right="72"/>
              <w:jc w:val="both"/>
              <w:rPr>
                <w:b/>
                <w:bCs/>
                <w:sz w:val="28"/>
                <w:szCs w:val="28"/>
                <w:lang w:eastAsia="ro-RO"/>
              </w:rPr>
            </w:pPr>
            <w:r>
              <w:rPr>
                <w:b/>
                <w:bCs/>
                <w:sz w:val="28"/>
                <w:szCs w:val="28"/>
                <w:lang w:eastAsia="ro-RO"/>
              </w:rPr>
              <w:t>4.</w:t>
            </w:r>
            <w:r w:rsidR="00694CDD" w:rsidRPr="0032436B">
              <w:rPr>
                <w:b/>
                <w:bCs/>
                <w:sz w:val="28"/>
                <w:szCs w:val="28"/>
                <w:lang w:eastAsia="ro-RO"/>
              </w:rPr>
              <w:t>8 Alte informații</w:t>
            </w:r>
          </w:p>
        </w:tc>
        <w:tc>
          <w:tcPr>
            <w:tcW w:w="6431" w:type="dxa"/>
            <w:gridSpan w:val="7"/>
            <w:vAlign w:val="center"/>
          </w:tcPr>
          <w:p w14:paraId="2C920000" w14:textId="77777777" w:rsidR="00694CDD" w:rsidRDefault="00694CDD" w:rsidP="00694CDD">
            <w:pPr>
              <w:tabs>
                <w:tab w:val="left" w:pos="360"/>
              </w:tabs>
              <w:autoSpaceDE w:val="0"/>
              <w:autoSpaceDN w:val="0"/>
              <w:adjustRightInd w:val="0"/>
              <w:rPr>
                <w:sz w:val="28"/>
                <w:szCs w:val="28"/>
                <w:lang w:eastAsia="ro-RO"/>
              </w:rPr>
            </w:pPr>
          </w:p>
          <w:p w14:paraId="204837ED" w14:textId="77777777" w:rsidR="006B6AA8" w:rsidRDefault="006B6AA8" w:rsidP="00694CDD">
            <w:pPr>
              <w:tabs>
                <w:tab w:val="left" w:pos="360"/>
              </w:tabs>
              <w:autoSpaceDE w:val="0"/>
              <w:autoSpaceDN w:val="0"/>
              <w:adjustRightInd w:val="0"/>
              <w:rPr>
                <w:sz w:val="28"/>
                <w:szCs w:val="28"/>
                <w:lang w:eastAsia="ro-RO"/>
              </w:rPr>
            </w:pPr>
          </w:p>
          <w:p w14:paraId="4B72DEE7" w14:textId="77777777" w:rsidR="006B6AA8" w:rsidRPr="0032436B" w:rsidRDefault="006B6AA8" w:rsidP="00694CDD">
            <w:pPr>
              <w:tabs>
                <w:tab w:val="left" w:pos="360"/>
              </w:tabs>
              <w:autoSpaceDE w:val="0"/>
              <w:autoSpaceDN w:val="0"/>
              <w:adjustRightInd w:val="0"/>
              <w:rPr>
                <w:sz w:val="28"/>
                <w:szCs w:val="28"/>
                <w:lang w:eastAsia="ro-RO"/>
              </w:rPr>
            </w:pPr>
          </w:p>
        </w:tc>
      </w:tr>
      <w:tr w:rsidR="00694CDD" w:rsidRPr="0032436B" w14:paraId="2196D9ED" w14:textId="77777777" w:rsidTr="007760B8">
        <w:tc>
          <w:tcPr>
            <w:tcW w:w="9828" w:type="dxa"/>
            <w:gridSpan w:val="9"/>
          </w:tcPr>
          <w:p w14:paraId="34DD8500" w14:textId="77777777" w:rsidR="00694CDD" w:rsidRPr="0032436B" w:rsidRDefault="00694CDD" w:rsidP="00694CDD">
            <w:pPr>
              <w:jc w:val="center"/>
              <w:rPr>
                <w:b/>
                <w:sz w:val="28"/>
                <w:szCs w:val="28"/>
                <w:lang w:eastAsia="ro-RO"/>
              </w:rPr>
            </w:pPr>
          </w:p>
          <w:p w14:paraId="3144334F" w14:textId="77777777" w:rsidR="00694CDD" w:rsidRPr="0032436B" w:rsidRDefault="00694CDD" w:rsidP="00694CDD">
            <w:pPr>
              <w:jc w:val="center"/>
              <w:rPr>
                <w:b/>
                <w:i/>
                <w:sz w:val="28"/>
                <w:szCs w:val="28"/>
                <w:lang w:eastAsia="ro-RO"/>
              </w:rPr>
            </w:pPr>
            <w:r w:rsidRPr="0032436B">
              <w:rPr>
                <w:b/>
                <w:i/>
                <w:sz w:val="28"/>
                <w:szCs w:val="28"/>
                <w:lang w:eastAsia="ro-RO"/>
              </w:rPr>
              <w:t>Secțiunea a 5-a</w:t>
            </w:r>
          </w:p>
          <w:p w14:paraId="51FC216B" w14:textId="77777777" w:rsidR="00694CDD" w:rsidRDefault="00694CDD" w:rsidP="006B6AA8">
            <w:pPr>
              <w:jc w:val="center"/>
              <w:rPr>
                <w:b/>
                <w:i/>
                <w:sz w:val="28"/>
                <w:szCs w:val="28"/>
                <w:lang w:eastAsia="ro-RO"/>
              </w:rPr>
            </w:pPr>
            <w:r w:rsidRPr="0032436B">
              <w:rPr>
                <w:b/>
                <w:i/>
                <w:sz w:val="28"/>
                <w:szCs w:val="28"/>
                <w:lang w:eastAsia="ro-RO"/>
              </w:rPr>
              <w:t>Efectele prezentului act normativ asupra legislației în vigoare</w:t>
            </w:r>
          </w:p>
          <w:p w14:paraId="65DE70B6" w14:textId="7A17AF4A" w:rsidR="006B6AA8" w:rsidRPr="0032436B" w:rsidRDefault="006B6AA8" w:rsidP="006B6AA8">
            <w:pPr>
              <w:jc w:val="center"/>
              <w:rPr>
                <w:b/>
                <w:sz w:val="28"/>
                <w:szCs w:val="28"/>
                <w:lang w:eastAsia="ro-RO"/>
              </w:rPr>
            </w:pPr>
          </w:p>
        </w:tc>
      </w:tr>
      <w:tr w:rsidR="00694CDD" w:rsidRPr="0032436B" w14:paraId="6A2B5E5A" w14:textId="77777777" w:rsidTr="006B6AA8">
        <w:tc>
          <w:tcPr>
            <w:tcW w:w="3397" w:type="dxa"/>
            <w:gridSpan w:val="2"/>
          </w:tcPr>
          <w:p w14:paraId="33330A7A" w14:textId="40FB01AD" w:rsidR="00694CDD" w:rsidRPr="0032436B" w:rsidRDefault="00323C04" w:rsidP="00694CDD">
            <w:pPr>
              <w:jc w:val="both"/>
              <w:rPr>
                <w:b/>
                <w:sz w:val="28"/>
                <w:szCs w:val="28"/>
                <w:lang w:eastAsia="ro-RO"/>
              </w:rPr>
            </w:pPr>
            <w:r>
              <w:rPr>
                <w:b/>
                <w:sz w:val="28"/>
                <w:szCs w:val="28"/>
                <w:lang w:eastAsia="ro-RO"/>
              </w:rPr>
              <w:t>5.</w:t>
            </w:r>
            <w:r w:rsidR="00694CDD" w:rsidRPr="0032436B">
              <w:rPr>
                <w:b/>
                <w:sz w:val="28"/>
                <w:szCs w:val="28"/>
                <w:lang w:eastAsia="ro-RO"/>
              </w:rPr>
              <w:t>1</w:t>
            </w:r>
            <w:r>
              <w:rPr>
                <w:b/>
                <w:sz w:val="28"/>
                <w:szCs w:val="28"/>
                <w:lang w:eastAsia="ro-RO"/>
              </w:rPr>
              <w:t xml:space="preserve"> </w:t>
            </w:r>
            <w:r w:rsidR="00694CDD" w:rsidRPr="0032436B">
              <w:rPr>
                <w:b/>
                <w:sz w:val="28"/>
                <w:szCs w:val="28"/>
                <w:lang w:eastAsia="ro-RO"/>
              </w:rPr>
              <w:t>Măsuri normative necesare pentru</w:t>
            </w:r>
            <w:r w:rsidR="00694CDD" w:rsidRPr="0032436B">
              <w:rPr>
                <w:sz w:val="28"/>
                <w:szCs w:val="28"/>
                <w:lang w:eastAsia="ro-RO"/>
              </w:rPr>
              <w:t xml:space="preserve"> </w:t>
            </w:r>
            <w:r w:rsidR="00694CDD" w:rsidRPr="0032436B">
              <w:rPr>
                <w:b/>
                <w:sz w:val="28"/>
                <w:szCs w:val="28"/>
                <w:lang w:eastAsia="ro-RO"/>
              </w:rPr>
              <w:t>aplicarea prevederilor</w:t>
            </w:r>
            <w:r w:rsidR="00694CDD" w:rsidRPr="0032436B">
              <w:rPr>
                <w:sz w:val="28"/>
                <w:szCs w:val="28"/>
                <w:lang w:eastAsia="ro-RO"/>
              </w:rPr>
              <w:t xml:space="preserve"> </w:t>
            </w:r>
            <w:r>
              <w:rPr>
                <w:b/>
                <w:sz w:val="28"/>
                <w:szCs w:val="28"/>
                <w:lang w:eastAsia="ro-RO"/>
              </w:rPr>
              <w:t>proiectului de</w:t>
            </w:r>
            <w:r w:rsidR="00694CDD" w:rsidRPr="0032436B">
              <w:rPr>
                <w:b/>
                <w:sz w:val="28"/>
                <w:szCs w:val="28"/>
                <w:lang w:eastAsia="ro-RO"/>
              </w:rPr>
              <w:t xml:space="preserve"> act normativ </w:t>
            </w:r>
          </w:p>
        </w:tc>
        <w:tc>
          <w:tcPr>
            <w:tcW w:w="6431" w:type="dxa"/>
            <w:gridSpan w:val="7"/>
            <w:vAlign w:val="center"/>
          </w:tcPr>
          <w:p w14:paraId="4825B8B2" w14:textId="77777777" w:rsidR="00694CDD" w:rsidRPr="0032436B" w:rsidRDefault="00694CDD" w:rsidP="00694CDD">
            <w:pPr>
              <w:rPr>
                <w:sz w:val="28"/>
                <w:szCs w:val="28"/>
                <w:lang w:eastAsia="ro-RO"/>
              </w:rPr>
            </w:pPr>
            <w:r w:rsidRPr="0032436B">
              <w:rPr>
                <w:sz w:val="28"/>
                <w:szCs w:val="28"/>
                <w:lang w:eastAsia="ro-RO"/>
              </w:rPr>
              <w:t>Prezentul act normativ nu se referă la acest subiect.</w:t>
            </w:r>
          </w:p>
        </w:tc>
      </w:tr>
      <w:tr w:rsidR="00694CDD" w:rsidRPr="0032436B" w14:paraId="34953BB7" w14:textId="77777777" w:rsidTr="006B6AA8">
        <w:tc>
          <w:tcPr>
            <w:tcW w:w="3397" w:type="dxa"/>
            <w:gridSpan w:val="2"/>
          </w:tcPr>
          <w:p w14:paraId="1CCF8CCC" w14:textId="43F23C74" w:rsidR="00694CDD" w:rsidRPr="0032436B" w:rsidRDefault="00323C04" w:rsidP="00694CDD">
            <w:pPr>
              <w:jc w:val="both"/>
              <w:rPr>
                <w:b/>
                <w:sz w:val="28"/>
                <w:szCs w:val="28"/>
                <w:lang w:eastAsia="ro-RO"/>
              </w:rPr>
            </w:pPr>
            <w:r>
              <w:rPr>
                <w:b/>
                <w:sz w:val="28"/>
                <w:szCs w:val="28"/>
                <w:lang w:eastAsia="ro-RO"/>
              </w:rPr>
              <w:t>5.</w:t>
            </w:r>
            <w:r w:rsidR="00694CDD" w:rsidRPr="0032436B">
              <w:rPr>
                <w:b/>
                <w:sz w:val="28"/>
                <w:szCs w:val="28"/>
                <w:lang w:eastAsia="ro-RO"/>
              </w:rPr>
              <w:t>2 Impactul asupra legislației în domeniul achizițiilor publice</w:t>
            </w:r>
          </w:p>
        </w:tc>
        <w:tc>
          <w:tcPr>
            <w:tcW w:w="6431" w:type="dxa"/>
            <w:gridSpan w:val="7"/>
            <w:vAlign w:val="center"/>
          </w:tcPr>
          <w:p w14:paraId="61592960" w14:textId="77777777" w:rsidR="00694CDD" w:rsidRPr="0032436B" w:rsidRDefault="00694CDD" w:rsidP="00694CDD">
            <w:pPr>
              <w:rPr>
                <w:sz w:val="28"/>
                <w:szCs w:val="28"/>
                <w:lang w:eastAsia="ro-RO"/>
              </w:rPr>
            </w:pPr>
            <w:r w:rsidRPr="0032436B">
              <w:rPr>
                <w:sz w:val="28"/>
                <w:szCs w:val="28"/>
                <w:lang w:eastAsia="ro-RO"/>
              </w:rPr>
              <w:t>Prezentul act normativ nu se referă la acest subiect.</w:t>
            </w:r>
          </w:p>
        </w:tc>
      </w:tr>
      <w:tr w:rsidR="00694CDD" w:rsidRPr="0032436B" w14:paraId="35B39289" w14:textId="77777777" w:rsidTr="006B6AA8">
        <w:tc>
          <w:tcPr>
            <w:tcW w:w="3397" w:type="dxa"/>
            <w:gridSpan w:val="2"/>
          </w:tcPr>
          <w:p w14:paraId="5C20AE46" w14:textId="24CA3C9F" w:rsidR="00694CDD" w:rsidRPr="0032436B" w:rsidRDefault="00323C04" w:rsidP="00694CDD">
            <w:pPr>
              <w:jc w:val="both"/>
              <w:rPr>
                <w:b/>
                <w:sz w:val="28"/>
                <w:szCs w:val="28"/>
                <w:lang w:eastAsia="ro-RO"/>
              </w:rPr>
            </w:pPr>
            <w:r>
              <w:rPr>
                <w:b/>
                <w:sz w:val="28"/>
                <w:szCs w:val="28"/>
                <w:lang w:eastAsia="ro-RO"/>
              </w:rPr>
              <w:t>5.</w:t>
            </w:r>
            <w:r w:rsidR="00694CDD" w:rsidRPr="0032436B">
              <w:rPr>
                <w:b/>
                <w:sz w:val="28"/>
                <w:szCs w:val="28"/>
                <w:lang w:eastAsia="ro-RO"/>
              </w:rPr>
              <w:t xml:space="preserve">3 Conformitatea </w:t>
            </w:r>
            <w:r>
              <w:rPr>
                <w:b/>
                <w:sz w:val="28"/>
                <w:szCs w:val="28"/>
                <w:lang w:eastAsia="ro-RO"/>
              </w:rPr>
              <w:t>proiectului de</w:t>
            </w:r>
            <w:r w:rsidR="00694CDD" w:rsidRPr="0032436B">
              <w:rPr>
                <w:b/>
                <w:sz w:val="28"/>
                <w:szCs w:val="28"/>
                <w:lang w:eastAsia="ro-RO"/>
              </w:rPr>
              <w:t xml:space="preserve"> act normativ cu legislația UE (în cazul proiectelor ce transpun sau asigură aplicarea unor prevederi de drept UE)</w:t>
            </w:r>
          </w:p>
        </w:tc>
        <w:tc>
          <w:tcPr>
            <w:tcW w:w="6431" w:type="dxa"/>
            <w:gridSpan w:val="7"/>
            <w:vAlign w:val="center"/>
          </w:tcPr>
          <w:p w14:paraId="6CCAA89D" w14:textId="77777777" w:rsidR="00694CDD" w:rsidRPr="0032436B" w:rsidRDefault="00694CDD" w:rsidP="00694CDD">
            <w:pPr>
              <w:tabs>
                <w:tab w:val="left" w:pos="720"/>
              </w:tabs>
              <w:autoSpaceDE w:val="0"/>
              <w:autoSpaceDN w:val="0"/>
              <w:adjustRightInd w:val="0"/>
              <w:rPr>
                <w:sz w:val="28"/>
                <w:szCs w:val="28"/>
                <w:lang w:eastAsia="ro-RO"/>
              </w:rPr>
            </w:pPr>
            <w:r w:rsidRPr="0032436B">
              <w:rPr>
                <w:sz w:val="28"/>
                <w:szCs w:val="28"/>
                <w:lang w:eastAsia="ro-RO"/>
              </w:rPr>
              <w:t>Prezentul act normativ nu se referă la acest subiect.</w:t>
            </w:r>
          </w:p>
        </w:tc>
      </w:tr>
      <w:tr w:rsidR="00694CDD" w:rsidRPr="0032436B" w14:paraId="1541E29B" w14:textId="77777777" w:rsidTr="006B6AA8">
        <w:tc>
          <w:tcPr>
            <w:tcW w:w="3397" w:type="dxa"/>
            <w:gridSpan w:val="2"/>
          </w:tcPr>
          <w:p w14:paraId="45096337" w14:textId="2FFAA07F" w:rsidR="00694CDD" w:rsidRPr="0032436B" w:rsidRDefault="00323C04" w:rsidP="00694CDD">
            <w:pPr>
              <w:jc w:val="both"/>
              <w:rPr>
                <w:b/>
                <w:sz w:val="28"/>
                <w:szCs w:val="28"/>
                <w:lang w:eastAsia="ro-RO"/>
              </w:rPr>
            </w:pPr>
            <w:r>
              <w:rPr>
                <w:b/>
                <w:sz w:val="28"/>
                <w:szCs w:val="28"/>
                <w:lang w:eastAsia="ro-RO"/>
              </w:rPr>
              <w:t>5.</w:t>
            </w:r>
            <w:r w:rsidR="00694CDD" w:rsidRPr="0032436B">
              <w:rPr>
                <w:b/>
                <w:sz w:val="28"/>
                <w:szCs w:val="28"/>
                <w:lang w:eastAsia="ro-RO"/>
              </w:rPr>
              <w:t>3.1 Măsuri normative necesare transpunerii directivelor UE</w:t>
            </w:r>
          </w:p>
        </w:tc>
        <w:tc>
          <w:tcPr>
            <w:tcW w:w="6431" w:type="dxa"/>
            <w:gridSpan w:val="7"/>
            <w:vAlign w:val="center"/>
          </w:tcPr>
          <w:p w14:paraId="14301FD5" w14:textId="77777777" w:rsidR="00694CDD" w:rsidRPr="0032436B" w:rsidRDefault="00694CDD" w:rsidP="00694CDD">
            <w:pPr>
              <w:rPr>
                <w:sz w:val="28"/>
                <w:szCs w:val="28"/>
                <w:lang w:eastAsia="ro-RO"/>
              </w:rPr>
            </w:pPr>
            <w:r w:rsidRPr="0032436B">
              <w:rPr>
                <w:sz w:val="28"/>
                <w:szCs w:val="28"/>
                <w:lang w:eastAsia="ro-RO"/>
              </w:rPr>
              <w:t>Prezentul act normativ nu se referă la acest subiect.</w:t>
            </w:r>
          </w:p>
        </w:tc>
      </w:tr>
      <w:tr w:rsidR="00694CDD" w:rsidRPr="0032436B" w14:paraId="4565DEE8" w14:textId="77777777" w:rsidTr="006B6AA8">
        <w:tc>
          <w:tcPr>
            <w:tcW w:w="3397" w:type="dxa"/>
            <w:gridSpan w:val="2"/>
          </w:tcPr>
          <w:p w14:paraId="1B9F1EF1" w14:textId="40AAF851" w:rsidR="00694CDD" w:rsidRPr="0032436B" w:rsidRDefault="00323C04" w:rsidP="00694CDD">
            <w:pPr>
              <w:rPr>
                <w:sz w:val="28"/>
                <w:szCs w:val="28"/>
                <w:lang w:eastAsia="ro-RO"/>
              </w:rPr>
            </w:pPr>
            <w:r>
              <w:rPr>
                <w:b/>
                <w:sz w:val="28"/>
                <w:szCs w:val="28"/>
                <w:lang w:eastAsia="ro-RO"/>
              </w:rPr>
              <w:t>5.</w:t>
            </w:r>
            <w:r w:rsidR="00694CDD" w:rsidRPr="0032436B">
              <w:rPr>
                <w:b/>
                <w:sz w:val="28"/>
                <w:szCs w:val="28"/>
                <w:lang w:eastAsia="ro-RO"/>
              </w:rPr>
              <w:t>3.2. Măsuri normative necesare aplicării actelor legislative UE</w:t>
            </w:r>
          </w:p>
        </w:tc>
        <w:tc>
          <w:tcPr>
            <w:tcW w:w="6431" w:type="dxa"/>
            <w:gridSpan w:val="7"/>
            <w:vAlign w:val="center"/>
          </w:tcPr>
          <w:p w14:paraId="4272B3BB" w14:textId="77777777" w:rsidR="00694CDD" w:rsidRPr="0032436B" w:rsidRDefault="00694CDD" w:rsidP="00694CDD">
            <w:pPr>
              <w:rPr>
                <w:sz w:val="28"/>
                <w:szCs w:val="28"/>
                <w:lang w:eastAsia="ro-RO"/>
              </w:rPr>
            </w:pPr>
            <w:r w:rsidRPr="0032436B">
              <w:rPr>
                <w:sz w:val="28"/>
                <w:szCs w:val="28"/>
                <w:lang w:eastAsia="ro-RO"/>
              </w:rPr>
              <w:t>Prezentul act normativ nu se referă la acest subiect.</w:t>
            </w:r>
          </w:p>
        </w:tc>
      </w:tr>
      <w:tr w:rsidR="00694CDD" w:rsidRPr="0032436B" w14:paraId="705A882D" w14:textId="77777777" w:rsidTr="006B6AA8">
        <w:tc>
          <w:tcPr>
            <w:tcW w:w="3397" w:type="dxa"/>
            <w:gridSpan w:val="2"/>
          </w:tcPr>
          <w:p w14:paraId="7025392E" w14:textId="5122E1DC" w:rsidR="00694CDD" w:rsidRPr="0032436B" w:rsidRDefault="00323C04" w:rsidP="00694CDD">
            <w:pPr>
              <w:jc w:val="both"/>
              <w:rPr>
                <w:sz w:val="28"/>
                <w:szCs w:val="28"/>
                <w:lang w:eastAsia="ro-RO"/>
              </w:rPr>
            </w:pPr>
            <w:r>
              <w:rPr>
                <w:b/>
                <w:sz w:val="28"/>
                <w:szCs w:val="28"/>
                <w:lang w:eastAsia="ro-RO"/>
              </w:rPr>
              <w:t>5.</w:t>
            </w:r>
            <w:r w:rsidR="00694CDD" w:rsidRPr="0032436B">
              <w:rPr>
                <w:b/>
                <w:sz w:val="28"/>
                <w:szCs w:val="28"/>
                <w:lang w:eastAsia="ro-RO"/>
              </w:rPr>
              <w:t>4  Hotărâri ale Curții de Justiție a Uniunii Europene</w:t>
            </w:r>
          </w:p>
        </w:tc>
        <w:tc>
          <w:tcPr>
            <w:tcW w:w="6431" w:type="dxa"/>
            <w:gridSpan w:val="7"/>
            <w:vAlign w:val="center"/>
          </w:tcPr>
          <w:p w14:paraId="5F0F7DD0" w14:textId="77777777" w:rsidR="00694CDD" w:rsidRPr="0032436B" w:rsidRDefault="00694CDD" w:rsidP="00694CDD">
            <w:pPr>
              <w:rPr>
                <w:sz w:val="28"/>
                <w:szCs w:val="28"/>
                <w:lang w:eastAsia="ro-RO"/>
              </w:rPr>
            </w:pPr>
            <w:r w:rsidRPr="0032436B">
              <w:rPr>
                <w:sz w:val="28"/>
                <w:szCs w:val="28"/>
                <w:lang w:eastAsia="ro-RO"/>
              </w:rPr>
              <w:t>Prezentul act normativ nu se referă la acest subiect.</w:t>
            </w:r>
          </w:p>
        </w:tc>
      </w:tr>
      <w:tr w:rsidR="00694CDD" w:rsidRPr="0032436B" w14:paraId="6FA8611A" w14:textId="77777777" w:rsidTr="006B6AA8">
        <w:tc>
          <w:tcPr>
            <w:tcW w:w="3397" w:type="dxa"/>
            <w:gridSpan w:val="2"/>
          </w:tcPr>
          <w:p w14:paraId="5C270A9A" w14:textId="7D245655" w:rsidR="00694CDD" w:rsidRPr="0032436B" w:rsidRDefault="00323C04" w:rsidP="00694CDD">
            <w:pPr>
              <w:jc w:val="both"/>
              <w:rPr>
                <w:b/>
                <w:sz w:val="28"/>
                <w:szCs w:val="28"/>
                <w:lang w:eastAsia="ro-RO"/>
              </w:rPr>
            </w:pPr>
            <w:r>
              <w:rPr>
                <w:b/>
                <w:sz w:val="28"/>
                <w:szCs w:val="28"/>
                <w:lang w:eastAsia="ro-RO"/>
              </w:rPr>
              <w:t>5.</w:t>
            </w:r>
            <w:r w:rsidR="00694CDD" w:rsidRPr="0032436B">
              <w:rPr>
                <w:b/>
                <w:sz w:val="28"/>
                <w:szCs w:val="28"/>
                <w:lang w:eastAsia="ro-RO"/>
              </w:rPr>
              <w:t>5 Alte acte normative și/sau documente internaționale din care decurg angajamente asumate</w:t>
            </w:r>
          </w:p>
        </w:tc>
        <w:tc>
          <w:tcPr>
            <w:tcW w:w="6431" w:type="dxa"/>
            <w:gridSpan w:val="7"/>
            <w:vAlign w:val="center"/>
          </w:tcPr>
          <w:p w14:paraId="60CE9148" w14:textId="77777777" w:rsidR="00694CDD" w:rsidRPr="0032436B" w:rsidRDefault="00694CDD" w:rsidP="00694CDD">
            <w:pPr>
              <w:rPr>
                <w:sz w:val="28"/>
                <w:szCs w:val="28"/>
                <w:lang w:eastAsia="ro-RO"/>
              </w:rPr>
            </w:pPr>
            <w:r w:rsidRPr="0032436B">
              <w:rPr>
                <w:sz w:val="28"/>
                <w:szCs w:val="28"/>
                <w:lang w:eastAsia="ro-RO"/>
              </w:rPr>
              <w:t>Prezentul act normativ nu se referă la acest subiect.</w:t>
            </w:r>
          </w:p>
        </w:tc>
      </w:tr>
      <w:tr w:rsidR="00694CDD" w:rsidRPr="0032436B" w14:paraId="0810521C" w14:textId="77777777" w:rsidTr="006B6AA8">
        <w:trPr>
          <w:trHeight w:val="372"/>
        </w:trPr>
        <w:tc>
          <w:tcPr>
            <w:tcW w:w="3397" w:type="dxa"/>
            <w:gridSpan w:val="2"/>
            <w:vAlign w:val="center"/>
          </w:tcPr>
          <w:p w14:paraId="29A21C81" w14:textId="0F046511" w:rsidR="00694CDD" w:rsidRPr="0032436B" w:rsidRDefault="00323C04" w:rsidP="00694CDD">
            <w:pPr>
              <w:autoSpaceDE w:val="0"/>
              <w:autoSpaceDN w:val="0"/>
              <w:adjustRightInd w:val="0"/>
              <w:jc w:val="both"/>
              <w:rPr>
                <w:sz w:val="28"/>
                <w:szCs w:val="28"/>
                <w:lang w:eastAsia="ro-RO"/>
              </w:rPr>
            </w:pPr>
            <w:r>
              <w:rPr>
                <w:b/>
                <w:sz w:val="28"/>
                <w:szCs w:val="28"/>
                <w:lang w:eastAsia="ro-RO"/>
              </w:rPr>
              <w:t>5.</w:t>
            </w:r>
            <w:r w:rsidR="00694CDD" w:rsidRPr="0032436B">
              <w:rPr>
                <w:b/>
                <w:sz w:val="28"/>
                <w:szCs w:val="28"/>
                <w:lang w:eastAsia="ro-RO"/>
              </w:rPr>
              <w:t>6  Alte informații</w:t>
            </w:r>
          </w:p>
        </w:tc>
        <w:tc>
          <w:tcPr>
            <w:tcW w:w="6431" w:type="dxa"/>
            <w:gridSpan w:val="7"/>
            <w:vAlign w:val="center"/>
          </w:tcPr>
          <w:p w14:paraId="4B2C56A8" w14:textId="77777777" w:rsidR="00694CDD" w:rsidRPr="0032436B" w:rsidRDefault="00694CDD" w:rsidP="00694CDD">
            <w:pPr>
              <w:autoSpaceDE w:val="0"/>
              <w:autoSpaceDN w:val="0"/>
              <w:adjustRightInd w:val="0"/>
              <w:jc w:val="center"/>
              <w:rPr>
                <w:sz w:val="28"/>
                <w:szCs w:val="28"/>
                <w:lang w:eastAsia="ro-RO"/>
              </w:rPr>
            </w:pPr>
          </w:p>
          <w:p w14:paraId="7F05440B" w14:textId="77777777" w:rsidR="00694CDD" w:rsidRPr="0032436B" w:rsidRDefault="00694CDD" w:rsidP="00694CDD">
            <w:pPr>
              <w:autoSpaceDE w:val="0"/>
              <w:autoSpaceDN w:val="0"/>
              <w:adjustRightInd w:val="0"/>
              <w:jc w:val="center"/>
              <w:rPr>
                <w:sz w:val="28"/>
                <w:szCs w:val="28"/>
                <w:lang w:eastAsia="ro-RO"/>
              </w:rPr>
            </w:pPr>
          </w:p>
        </w:tc>
      </w:tr>
      <w:tr w:rsidR="00694CDD" w:rsidRPr="0032436B" w14:paraId="61FF5701" w14:textId="77777777" w:rsidTr="007760B8">
        <w:tc>
          <w:tcPr>
            <w:tcW w:w="9828" w:type="dxa"/>
            <w:gridSpan w:val="9"/>
          </w:tcPr>
          <w:p w14:paraId="752AB63D" w14:textId="77777777" w:rsidR="00694CDD" w:rsidRPr="0032436B" w:rsidRDefault="00694CDD" w:rsidP="00694CDD">
            <w:pPr>
              <w:jc w:val="center"/>
              <w:rPr>
                <w:b/>
                <w:sz w:val="28"/>
                <w:szCs w:val="28"/>
                <w:lang w:eastAsia="ro-RO"/>
              </w:rPr>
            </w:pPr>
          </w:p>
          <w:p w14:paraId="0B146ABE" w14:textId="77777777" w:rsidR="00694CDD" w:rsidRPr="0032436B" w:rsidRDefault="00694CDD" w:rsidP="00694CDD">
            <w:pPr>
              <w:jc w:val="center"/>
              <w:rPr>
                <w:b/>
                <w:i/>
                <w:sz w:val="28"/>
                <w:szCs w:val="28"/>
                <w:lang w:eastAsia="ro-RO"/>
              </w:rPr>
            </w:pPr>
            <w:r w:rsidRPr="0032436B">
              <w:rPr>
                <w:b/>
                <w:i/>
                <w:sz w:val="28"/>
                <w:szCs w:val="28"/>
                <w:lang w:eastAsia="ro-RO"/>
              </w:rPr>
              <w:t>Secțiunea a 6-a</w:t>
            </w:r>
          </w:p>
          <w:p w14:paraId="60AA791B" w14:textId="77777777" w:rsidR="00694CDD" w:rsidRDefault="00694CDD" w:rsidP="006B6AA8">
            <w:pPr>
              <w:jc w:val="center"/>
              <w:rPr>
                <w:b/>
                <w:i/>
                <w:sz w:val="28"/>
                <w:szCs w:val="28"/>
                <w:lang w:eastAsia="ro-RO"/>
              </w:rPr>
            </w:pPr>
            <w:r w:rsidRPr="0032436B">
              <w:rPr>
                <w:b/>
                <w:i/>
                <w:sz w:val="28"/>
                <w:szCs w:val="28"/>
                <w:lang w:eastAsia="ro-RO"/>
              </w:rPr>
              <w:t xml:space="preserve">Consultările efectuate în vederea elaborării </w:t>
            </w:r>
            <w:r w:rsidR="00323C04">
              <w:rPr>
                <w:b/>
                <w:i/>
                <w:sz w:val="28"/>
                <w:szCs w:val="28"/>
                <w:lang w:eastAsia="ro-RO"/>
              </w:rPr>
              <w:t>proiectului de</w:t>
            </w:r>
            <w:r w:rsidRPr="0032436B">
              <w:rPr>
                <w:b/>
                <w:i/>
                <w:sz w:val="28"/>
                <w:szCs w:val="28"/>
                <w:lang w:eastAsia="ro-RO"/>
              </w:rPr>
              <w:t xml:space="preserve"> act normativ </w:t>
            </w:r>
          </w:p>
          <w:p w14:paraId="24E4362E" w14:textId="79AC9DCB" w:rsidR="006B6AA8" w:rsidRPr="006B6AA8" w:rsidRDefault="006B6AA8" w:rsidP="006B6AA8">
            <w:pPr>
              <w:jc w:val="center"/>
              <w:rPr>
                <w:b/>
                <w:i/>
                <w:sz w:val="28"/>
                <w:szCs w:val="28"/>
                <w:lang w:eastAsia="ro-RO"/>
              </w:rPr>
            </w:pPr>
          </w:p>
        </w:tc>
      </w:tr>
      <w:tr w:rsidR="00694CDD" w:rsidRPr="0032436B" w14:paraId="30A0035A" w14:textId="77777777" w:rsidTr="006B6AA8">
        <w:tc>
          <w:tcPr>
            <w:tcW w:w="3397" w:type="dxa"/>
            <w:gridSpan w:val="2"/>
          </w:tcPr>
          <w:p w14:paraId="1BB9A878" w14:textId="3FC21EB2" w:rsidR="00694CDD" w:rsidRPr="0032436B" w:rsidRDefault="00323C04" w:rsidP="00694CDD">
            <w:pPr>
              <w:rPr>
                <w:sz w:val="28"/>
                <w:szCs w:val="28"/>
                <w:lang w:eastAsia="ro-RO"/>
              </w:rPr>
            </w:pPr>
            <w:r>
              <w:rPr>
                <w:b/>
                <w:sz w:val="28"/>
                <w:szCs w:val="28"/>
                <w:lang w:eastAsia="ro-RO"/>
              </w:rPr>
              <w:t>6.</w:t>
            </w:r>
            <w:r w:rsidR="00694CDD" w:rsidRPr="0032436B">
              <w:rPr>
                <w:b/>
                <w:sz w:val="28"/>
                <w:szCs w:val="28"/>
                <w:lang w:eastAsia="ro-RO"/>
              </w:rPr>
              <w:t xml:space="preserve">1 Informații privind neaplicarea procedurii de </w:t>
            </w:r>
            <w:r w:rsidR="00694CDD" w:rsidRPr="0032436B">
              <w:rPr>
                <w:b/>
                <w:sz w:val="28"/>
                <w:szCs w:val="28"/>
                <w:lang w:eastAsia="ro-RO"/>
              </w:rPr>
              <w:lastRenderedPageBreak/>
              <w:t>participare la elaborarea actelor normative</w:t>
            </w:r>
          </w:p>
        </w:tc>
        <w:tc>
          <w:tcPr>
            <w:tcW w:w="6431" w:type="dxa"/>
            <w:gridSpan w:val="7"/>
            <w:vAlign w:val="center"/>
          </w:tcPr>
          <w:p w14:paraId="3C80B4AC" w14:textId="77777777" w:rsidR="00694CDD" w:rsidRPr="0032436B" w:rsidRDefault="00694CDD" w:rsidP="00694CDD">
            <w:pPr>
              <w:rPr>
                <w:sz w:val="28"/>
                <w:szCs w:val="28"/>
                <w:lang w:eastAsia="ro-RO"/>
              </w:rPr>
            </w:pPr>
            <w:r w:rsidRPr="0032436B">
              <w:rPr>
                <w:sz w:val="28"/>
                <w:szCs w:val="28"/>
                <w:lang w:eastAsia="ro-RO"/>
              </w:rPr>
              <w:lastRenderedPageBreak/>
              <w:t>Prezentul act normativ nu se referă la acest subiect.</w:t>
            </w:r>
          </w:p>
        </w:tc>
      </w:tr>
      <w:tr w:rsidR="00694CDD" w:rsidRPr="0032436B" w14:paraId="16371697" w14:textId="77777777" w:rsidTr="006B6AA8">
        <w:tc>
          <w:tcPr>
            <w:tcW w:w="3397" w:type="dxa"/>
            <w:gridSpan w:val="2"/>
          </w:tcPr>
          <w:p w14:paraId="05AD5782" w14:textId="51D63308" w:rsidR="00694CDD" w:rsidRPr="0032436B" w:rsidRDefault="00323C04" w:rsidP="00694CDD">
            <w:pPr>
              <w:rPr>
                <w:b/>
                <w:sz w:val="28"/>
                <w:szCs w:val="28"/>
                <w:lang w:eastAsia="ro-RO"/>
              </w:rPr>
            </w:pPr>
            <w:r>
              <w:rPr>
                <w:b/>
                <w:sz w:val="28"/>
                <w:szCs w:val="28"/>
                <w:lang w:eastAsia="ro-RO"/>
              </w:rPr>
              <w:t>6.</w:t>
            </w:r>
            <w:r w:rsidR="00694CDD" w:rsidRPr="0032436B">
              <w:rPr>
                <w:b/>
                <w:sz w:val="28"/>
                <w:szCs w:val="28"/>
                <w:lang w:eastAsia="ro-RO"/>
              </w:rPr>
              <w:t>2 Informații privind procesul de consultare cu organizații neguvernamentale, institute de cercetare și alte organisme implicate</w:t>
            </w:r>
          </w:p>
        </w:tc>
        <w:tc>
          <w:tcPr>
            <w:tcW w:w="6431" w:type="dxa"/>
            <w:gridSpan w:val="7"/>
            <w:vAlign w:val="center"/>
          </w:tcPr>
          <w:p w14:paraId="6602D876" w14:textId="77777777" w:rsidR="00694CDD" w:rsidRPr="0032436B" w:rsidRDefault="00694CDD" w:rsidP="00694CDD">
            <w:pPr>
              <w:rPr>
                <w:sz w:val="28"/>
                <w:szCs w:val="28"/>
                <w:lang w:eastAsia="ro-RO"/>
              </w:rPr>
            </w:pPr>
            <w:r w:rsidRPr="0032436B">
              <w:rPr>
                <w:sz w:val="28"/>
                <w:szCs w:val="28"/>
                <w:lang w:eastAsia="ro-RO"/>
              </w:rPr>
              <w:t>Prezentul act normativ nu se referă la acest subiect.</w:t>
            </w:r>
          </w:p>
        </w:tc>
      </w:tr>
      <w:tr w:rsidR="00694CDD" w:rsidRPr="0032436B" w14:paraId="12082259" w14:textId="77777777" w:rsidTr="006B6AA8">
        <w:tc>
          <w:tcPr>
            <w:tcW w:w="3397" w:type="dxa"/>
            <w:gridSpan w:val="2"/>
          </w:tcPr>
          <w:p w14:paraId="5A6A4BA9" w14:textId="5FFA532A" w:rsidR="00694CDD" w:rsidRPr="0032436B" w:rsidRDefault="00323C04" w:rsidP="00694CDD">
            <w:pPr>
              <w:rPr>
                <w:b/>
                <w:sz w:val="28"/>
                <w:szCs w:val="28"/>
                <w:lang w:eastAsia="ro-RO"/>
              </w:rPr>
            </w:pPr>
            <w:r>
              <w:rPr>
                <w:b/>
                <w:sz w:val="28"/>
                <w:szCs w:val="28"/>
                <w:lang w:eastAsia="ro-RO"/>
              </w:rPr>
              <w:t>6.</w:t>
            </w:r>
            <w:r w:rsidR="00694CDD" w:rsidRPr="0032436B">
              <w:rPr>
                <w:b/>
                <w:sz w:val="28"/>
                <w:szCs w:val="28"/>
                <w:lang w:eastAsia="ro-RO"/>
              </w:rPr>
              <w:t>3 Informații despre consultările organizate cu autoritățile administrației publice locale</w:t>
            </w:r>
          </w:p>
        </w:tc>
        <w:tc>
          <w:tcPr>
            <w:tcW w:w="6431" w:type="dxa"/>
            <w:gridSpan w:val="7"/>
            <w:vAlign w:val="center"/>
          </w:tcPr>
          <w:p w14:paraId="3AE58410" w14:textId="77777777" w:rsidR="00694CDD" w:rsidRPr="0032436B" w:rsidRDefault="00694CDD" w:rsidP="00694CDD">
            <w:pPr>
              <w:autoSpaceDE w:val="0"/>
              <w:autoSpaceDN w:val="0"/>
              <w:adjustRightInd w:val="0"/>
              <w:rPr>
                <w:sz w:val="28"/>
                <w:szCs w:val="28"/>
                <w:lang w:eastAsia="ro-RO"/>
              </w:rPr>
            </w:pPr>
            <w:r w:rsidRPr="0032436B">
              <w:rPr>
                <w:sz w:val="28"/>
                <w:szCs w:val="28"/>
                <w:lang w:eastAsia="ro-RO"/>
              </w:rPr>
              <w:t>Prezentul act normativ nu se referă la acest subiect.</w:t>
            </w:r>
          </w:p>
        </w:tc>
      </w:tr>
      <w:tr w:rsidR="00694CDD" w:rsidRPr="0032436B" w14:paraId="05795707" w14:textId="77777777" w:rsidTr="006B6AA8">
        <w:tc>
          <w:tcPr>
            <w:tcW w:w="3397" w:type="dxa"/>
            <w:gridSpan w:val="2"/>
          </w:tcPr>
          <w:p w14:paraId="5D1A5D36" w14:textId="6D410BE3" w:rsidR="00694CDD" w:rsidRPr="0032436B" w:rsidRDefault="00323C04" w:rsidP="00694CDD">
            <w:pPr>
              <w:rPr>
                <w:sz w:val="28"/>
                <w:szCs w:val="28"/>
                <w:lang w:eastAsia="ro-RO"/>
              </w:rPr>
            </w:pPr>
            <w:r>
              <w:rPr>
                <w:b/>
                <w:sz w:val="28"/>
                <w:szCs w:val="28"/>
                <w:lang w:eastAsia="ro-RO"/>
              </w:rPr>
              <w:t>6.</w:t>
            </w:r>
            <w:r w:rsidR="00694CDD" w:rsidRPr="0032436B">
              <w:rPr>
                <w:b/>
                <w:sz w:val="28"/>
                <w:szCs w:val="28"/>
                <w:lang w:eastAsia="ro-RO"/>
              </w:rPr>
              <w:t>4 Informații privind puncte de vedere/opinii emise de organisme consultative constituite prin acte normative</w:t>
            </w:r>
          </w:p>
        </w:tc>
        <w:tc>
          <w:tcPr>
            <w:tcW w:w="6431" w:type="dxa"/>
            <w:gridSpan w:val="7"/>
            <w:vAlign w:val="center"/>
          </w:tcPr>
          <w:p w14:paraId="5776D940" w14:textId="77777777" w:rsidR="00694CDD" w:rsidRPr="0032436B" w:rsidRDefault="00694CDD" w:rsidP="00694CDD">
            <w:pPr>
              <w:autoSpaceDE w:val="0"/>
              <w:autoSpaceDN w:val="0"/>
              <w:adjustRightInd w:val="0"/>
              <w:rPr>
                <w:sz w:val="28"/>
                <w:szCs w:val="28"/>
                <w:lang w:eastAsia="ro-RO"/>
              </w:rPr>
            </w:pPr>
            <w:r w:rsidRPr="0032436B">
              <w:rPr>
                <w:sz w:val="28"/>
                <w:szCs w:val="28"/>
                <w:lang w:eastAsia="ro-RO"/>
              </w:rPr>
              <w:t>Prezentul act normativ nu se referă la acest subiect.</w:t>
            </w:r>
          </w:p>
        </w:tc>
      </w:tr>
      <w:tr w:rsidR="00694CDD" w:rsidRPr="0032436B" w14:paraId="040899AB" w14:textId="77777777" w:rsidTr="006B6AA8">
        <w:trPr>
          <w:trHeight w:val="1928"/>
        </w:trPr>
        <w:tc>
          <w:tcPr>
            <w:tcW w:w="3397" w:type="dxa"/>
            <w:gridSpan w:val="2"/>
          </w:tcPr>
          <w:p w14:paraId="1B0C54CD" w14:textId="389DAC0A" w:rsidR="00694CDD" w:rsidRPr="0032436B" w:rsidRDefault="00323C04" w:rsidP="00694CDD">
            <w:pPr>
              <w:rPr>
                <w:b/>
                <w:sz w:val="28"/>
                <w:szCs w:val="28"/>
                <w:lang w:eastAsia="ro-RO"/>
              </w:rPr>
            </w:pPr>
            <w:r>
              <w:rPr>
                <w:b/>
                <w:sz w:val="28"/>
                <w:szCs w:val="28"/>
                <w:lang w:eastAsia="ro-RO"/>
              </w:rPr>
              <w:t>6.</w:t>
            </w:r>
            <w:r w:rsidR="00694CDD" w:rsidRPr="0032436B">
              <w:rPr>
                <w:b/>
                <w:sz w:val="28"/>
                <w:szCs w:val="28"/>
                <w:lang w:eastAsia="ro-RO"/>
              </w:rPr>
              <w:t>5 Informații privind avizarea de către:</w:t>
            </w:r>
          </w:p>
          <w:p w14:paraId="431E0B39" w14:textId="77777777" w:rsidR="00694CDD" w:rsidRPr="0032436B" w:rsidRDefault="00694CDD" w:rsidP="00694CDD">
            <w:pPr>
              <w:rPr>
                <w:b/>
                <w:sz w:val="28"/>
                <w:szCs w:val="28"/>
                <w:lang w:eastAsia="ro-RO"/>
              </w:rPr>
            </w:pPr>
            <w:r w:rsidRPr="0032436B">
              <w:rPr>
                <w:b/>
                <w:sz w:val="28"/>
                <w:szCs w:val="28"/>
                <w:lang w:eastAsia="ro-RO"/>
              </w:rPr>
              <w:t>a) Consiliul Legislativ</w:t>
            </w:r>
          </w:p>
          <w:p w14:paraId="72A15FDF" w14:textId="77777777" w:rsidR="00694CDD" w:rsidRPr="0032436B" w:rsidRDefault="00694CDD" w:rsidP="00694CDD">
            <w:pPr>
              <w:rPr>
                <w:b/>
                <w:sz w:val="28"/>
                <w:szCs w:val="28"/>
                <w:lang w:eastAsia="ro-RO"/>
              </w:rPr>
            </w:pPr>
            <w:r w:rsidRPr="0032436B">
              <w:rPr>
                <w:b/>
                <w:sz w:val="28"/>
                <w:szCs w:val="28"/>
                <w:lang w:eastAsia="ro-RO"/>
              </w:rPr>
              <w:t>b) Consiliul Suprem de Apărare a Țării</w:t>
            </w:r>
          </w:p>
          <w:p w14:paraId="33E7E9DF" w14:textId="77777777" w:rsidR="00694CDD" w:rsidRPr="0032436B" w:rsidRDefault="00694CDD" w:rsidP="00694CDD">
            <w:pPr>
              <w:rPr>
                <w:b/>
                <w:sz w:val="28"/>
                <w:szCs w:val="28"/>
                <w:lang w:eastAsia="ro-RO"/>
              </w:rPr>
            </w:pPr>
            <w:r w:rsidRPr="0032436B">
              <w:rPr>
                <w:b/>
                <w:sz w:val="28"/>
                <w:szCs w:val="28"/>
                <w:lang w:eastAsia="ro-RO"/>
              </w:rPr>
              <w:t>c) Consiliul Economic și Social</w:t>
            </w:r>
          </w:p>
          <w:p w14:paraId="6303CD3A" w14:textId="77777777" w:rsidR="00694CDD" w:rsidRPr="0032436B" w:rsidRDefault="00694CDD" w:rsidP="00694CDD">
            <w:pPr>
              <w:rPr>
                <w:b/>
                <w:sz w:val="28"/>
                <w:szCs w:val="28"/>
                <w:lang w:eastAsia="ro-RO"/>
              </w:rPr>
            </w:pPr>
            <w:r w:rsidRPr="0032436B">
              <w:rPr>
                <w:b/>
                <w:sz w:val="28"/>
                <w:szCs w:val="28"/>
                <w:lang w:eastAsia="ro-RO"/>
              </w:rPr>
              <w:t>d) Consiliul Concurentei</w:t>
            </w:r>
          </w:p>
          <w:p w14:paraId="23E51346" w14:textId="77777777" w:rsidR="00694CDD" w:rsidRPr="0032436B" w:rsidRDefault="00694CDD" w:rsidP="00694CDD">
            <w:pPr>
              <w:rPr>
                <w:b/>
                <w:sz w:val="28"/>
                <w:szCs w:val="28"/>
                <w:lang w:eastAsia="ro-RO"/>
              </w:rPr>
            </w:pPr>
            <w:r w:rsidRPr="0032436B">
              <w:rPr>
                <w:b/>
                <w:sz w:val="28"/>
                <w:szCs w:val="28"/>
                <w:lang w:eastAsia="ro-RO"/>
              </w:rPr>
              <w:t>e) Curtea de Conturi</w:t>
            </w:r>
          </w:p>
        </w:tc>
        <w:tc>
          <w:tcPr>
            <w:tcW w:w="6431" w:type="dxa"/>
            <w:gridSpan w:val="7"/>
          </w:tcPr>
          <w:p w14:paraId="262118CE" w14:textId="77777777" w:rsidR="00694CDD" w:rsidRPr="0032436B" w:rsidRDefault="00694CDD" w:rsidP="00694CDD">
            <w:pPr>
              <w:widowControl w:val="0"/>
              <w:autoSpaceDE w:val="0"/>
              <w:autoSpaceDN w:val="0"/>
              <w:adjustRightInd w:val="0"/>
              <w:ind w:right="-20"/>
              <w:jc w:val="both"/>
              <w:rPr>
                <w:sz w:val="28"/>
                <w:szCs w:val="28"/>
                <w:lang w:eastAsia="ro-RO"/>
              </w:rPr>
            </w:pPr>
            <w:r w:rsidRPr="0032436B">
              <w:rPr>
                <w:sz w:val="28"/>
                <w:szCs w:val="28"/>
                <w:lang w:eastAsia="ro-RO"/>
              </w:rPr>
              <w:t xml:space="preserve">Nu este cazul </w:t>
            </w:r>
          </w:p>
          <w:p w14:paraId="5EC16F66" w14:textId="77777777" w:rsidR="00694CDD" w:rsidRPr="0032436B" w:rsidRDefault="00694CDD" w:rsidP="00694CDD">
            <w:pPr>
              <w:rPr>
                <w:sz w:val="28"/>
                <w:szCs w:val="28"/>
                <w:lang w:eastAsia="ro-RO"/>
              </w:rPr>
            </w:pPr>
          </w:p>
          <w:p w14:paraId="3DDB90B8" w14:textId="77777777" w:rsidR="00694CDD" w:rsidRPr="0032436B" w:rsidRDefault="00694CDD" w:rsidP="00694CDD">
            <w:pPr>
              <w:rPr>
                <w:sz w:val="28"/>
                <w:szCs w:val="28"/>
                <w:lang w:eastAsia="ro-RO"/>
              </w:rPr>
            </w:pPr>
          </w:p>
          <w:p w14:paraId="2B4BB591" w14:textId="77777777" w:rsidR="00694CDD" w:rsidRPr="0032436B" w:rsidRDefault="00694CDD" w:rsidP="00694CDD">
            <w:pPr>
              <w:rPr>
                <w:sz w:val="28"/>
                <w:szCs w:val="28"/>
                <w:lang w:eastAsia="ro-RO"/>
              </w:rPr>
            </w:pPr>
          </w:p>
          <w:p w14:paraId="12814389" w14:textId="77777777" w:rsidR="00694CDD" w:rsidRPr="0032436B" w:rsidRDefault="00694CDD" w:rsidP="00694CDD">
            <w:pPr>
              <w:jc w:val="center"/>
              <w:rPr>
                <w:sz w:val="28"/>
                <w:szCs w:val="28"/>
                <w:lang w:eastAsia="ro-RO"/>
              </w:rPr>
            </w:pPr>
          </w:p>
        </w:tc>
      </w:tr>
      <w:tr w:rsidR="00694CDD" w:rsidRPr="0032436B" w14:paraId="3DBE56AA" w14:textId="77777777" w:rsidTr="006B6AA8">
        <w:trPr>
          <w:trHeight w:val="562"/>
        </w:trPr>
        <w:tc>
          <w:tcPr>
            <w:tcW w:w="3397" w:type="dxa"/>
            <w:gridSpan w:val="2"/>
            <w:vAlign w:val="center"/>
          </w:tcPr>
          <w:p w14:paraId="58FBDFC1" w14:textId="06FD3CB2" w:rsidR="00694CDD" w:rsidRPr="0032436B" w:rsidRDefault="00323C04" w:rsidP="00694CDD">
            <w:pPr>
              <w:jc w:val="both"/>
              <w:rPr>
                <w:b/>
                <w:sz w:val="28"/>
                <w:szCs w:val="28"/>
                <w:lang w:eastAsia="ro-RO"/>
              </w:rPr>
            </w:pPr>
            <w:r>
              <w:rPr>
                <w:b/>
                <w:sz w:val="28"/>
                <w:szCs w:val="28"/>
                <w:lang w:eastAsia="ro-RO"/>
              </w:rPr>
              <w:t>6.</w:t>
            </w:r>
            <w:r w:rsidR="00694CDD" w:rsidRPr="0032436B">
              <w:rPr>
                <w:b/>
                <w:sz w:val="28"/>
                <w:szCs w:val="28"/>
                <w:lang w:eastAsia="ro-RO"/>
              </w:rPr>
              <w:t>6 Alte informații</w:t>
            </w:r>
          </w:p>
          <w:p w14:paraId="51C3D683" w14:textId="77777777" w:rsidR="00694CDD" w:rsidRPr="0032436B" w:rsidRDefault="00694CDD" w:rsidP="00694CDD">
            <w:pPr>
              <w:jc w:val="both"/>
              <w:rPr>
                <w:sz w:val="28"/>
                <w:szCs w:val="28"/>
                <w:lang w:eastAsia="ro-RO"/>
              </w:rPr>
            </w:pPr>
          </w:p>
        </w:tc>
        <w:tc>
          <w:tcPr>
            <w:tcW w:w="6431" w:type="dxa"/>
            <w:gridSpan w:val="7"/>
            <w:vAlign w:val="center"/>
          </w:tcPr>
          <w:p w14:paraId="610952E7" w14:textId="77777777" w:rsidR="00694CDD" w:rsidRPr="0032436B" w:rsidRDefault="00694CDD" w:rsidP="00694CDD">
            <w:pPr>
              <w:tabs>
                <w:tab w:val="left" w:pos="360"/>
              </w:tabs>
              <w:autoSpaceDE w:val="0"/>
              <w:autoSpaceDN w:val="0"/>
              <w:adjustRightInd w:val="0"/>
              <w:rPr>
                <w:sz w:val="28"/>
                <w:szCs w:val="28"/>
                <w:lang w:eastAsia="ro-RO"/>
              </w:rPr>
            </w:pPr>
          </w:p>
        </w:tc>
      </w:tr>
      <w:tr w:rsidR="00694CDD" w:rsidRPr="0032436B" w14:paraId="2E3C7F49" w14:textId="77777777" w:rsidTr="007760B8">
        <w:tc>
          <w:tcPr>
            <w:tcW w:w="9828" w:type="dxa"/>
            <w:gridSpan w:val="9"/>
          </w:tcPr>
          <w:p w14:paraId="7DDBDCCA" w14:textId="77777777" w:rsidR="006B6AA8" w:rsidRDefault="006B6AA8" w:rsidP="00694CDD">
            <w:pPr>
              <w:jc w:val="center"/>
              <w:rPr>
                <w:b/>
                <w:i/>
                <w:sz w:val="28"/>
                <w:szCs w:val="28"/>
                <w:lang w:eastAsia="ro-RO"/>
              </w:rPr>
            </w:pPr>
          </w:p>
          <w:p w14:paraId="11557CF7" w14:textId="06F4F15B" w:rsidR="00694CDD" w:rsidRPr="0032436B" w:rsidRDefault="00694CDD" w:rsidP="00694CDD">
            <w:pPr>
              <w:jc w:val="center"/>
              <w:rPr>
                <w:b/>
                <w:i/>
                <w:sz w:val="28"/>
                <w:szCs w:val="28"/>
                <w:lang w:eastAsia="ro-RO"/>
              </w:rPr>
            </w:pPr>
            <w:r w:rsidRPr="0032436B">
              <w:rPr>
                <w:b/>
                <w:i/>
                <w:sz w:val="28"/>
                <w:szCs w:val="28"/>
                <w:lang w:eastAsia="ro-RO"/>
              </w:rPr>
              <w:t>Secțiunea a 7-a</w:t>
            </w:r>
          </w:p>
          <w:p w14:paraId="29EC1E48" w14:textId="77777777" w:rsidR="00694CDD" w:rsidRDefault="00694CDD" w:rsidP="00323C04">
            <w:pPr>
              <w:jc w:val="center"/>
              <w:rPr>
                <w:b/>
                <w:i/>
                <w:sz w:val="28"/>
                <w:szCs w:val="28"/>
                <w:lang w:eastAsia="ro-RO"/>
              </w:rPr>
            </w:pPr>
            <w:r w:rsidRPr="0032436B">
              <w:rPr>
                <w:b/>
                <w:i/>
                <w:sz w:val="28"/>
                <w:szCs w:val="28"/>
                <w:lang w:eastAsia="ro-RO"/>
              </w:rPr>
              <w:t xml:space="preserve">Activități de informare publică privind elaborarea și implementarea </w:t>
            </w:r>
            <w:r w:rsidR="00323C04">
              <w:rPr>
                <w:b/>
                <w:i/>
                <w:sz w:val="28"/>
                <w:szCs w:val="28"/>
                <w:lang w:eastAsia="ro-RO"/>
              </w:rPr>
              <w:t>proiectului de</w:t>
            </w:r>
            <w:r w:rsidRPr="0032436B">
              <w:rPr>
                <w:b/>
                <w:i/>
                <w:sz w:val="28"/>
                <w:szCs w:val="28"/>
                <w:lang w:eastAsia="ro-RO"/>
              </w:rPr>
              <w:t xml:space="preserve"> act normativ </w:t>
            </w:r>
          </w:p>
          <w:p w14:paraId="1A183881" w14:textId="3A442302" w:rsidR="006B6AA8" w:rsidRPr="00323C04" w:rsidRDefault="006B6AA8" w:rsidP="00323C04">
            <w:pPr>
              <w:jc w:val="center"/>
              <w:rPr>
                <w:b/>
                <w:i/>
                <w:sz w:val="28"/>
                <w:szCs w:val="28"/>
                <w:lang w:eastAsia="ro-RO"/>
              </w:rPr>
            </w:pPr>
          </w:p>
        </w:tc>
      </w:tr>
      <w:tr w:rsidR="00694CDD" w:rsidRPr="0032436B" w14:paraId="3671790B" w14:textId="77777777" w:rsidTr="006B6AA8">
        <w:tc>
          <w:tcPr>
            <w:tcW w:w="3397" w:type="dxa"/>
            <w:gridSpan w:val="2"/>
          </w:tcPr>
          <w:p w14:paraId="61EBE5DD" w14:textId="2B65E53B" w:rsidR="00694CDD" w:rsidRPr="0032436B" w:rsidRDefault="00323C04" w:rsidP="00694CDD">
            <w:pPr>
              <w:jc w:val="both"/>
              <w:rPr>
                <w:sz w:val="28"/>
                <w:szCs w:val="28"/>
                <w:lang w:eastAsia="ro-RO"/>
              </w:rPr>
            </w:pPr>
            <w:r>
              <w:rPr>
                <w:b/>
                <w:sz w:val="28"/>
                <w:szCs w:val="28"/>
                <w:lang w:eastAsia="ro-RO"/>
              </w:rPr>
              <w:t>7.</w:t>
            </w:r>
            <w:r w:rsidR="00694CDD" w:rsidRPr="0032436B">
              <w:rPr>
                <w:b/>
                <w:sz w:val="28"/>
                <w:szCs w:val="28"/>
                <w:lang w:eastAsia="ro-RO"/>
              </w:rPr>
              <w:t xml:space="preserve">1 Informarea societății civile cu privire la elaborarea </w:t>
            </w:r>
            <w:r>
              <w:rPr>
                <w:b/>
                <w:sz w:val="28"/>
                <w:szCs w:val="28"/>
                <w:lang w:eastAsia="ro-RO"/>
              </w:rPr>
              <w:t>proiectului de</w:t>
            </w:r>
            <w:r w:rsidR="00694CDD" w:rsidRPr="0032436B">
              <w:rPr>
                <w:b/>
                <w:sz w:val="28"/>
                <w:szCs w:val="28"/>
                <w:lang w:eastAsia="ro-RO"/>
              </w:rPr>
              <w:t xml:space="preserve"> act normativ</w:t>
            </w:r>
          </w:p>
        </w:tc>
        <w:tc>
          <w:tcPr>
            <w:tcW w:w="6431" w:type="dxa"/>
            <w:gridSpan w:val="7"/>
            <w:vAlign w:val="center"/>
          </w:tcPr>
          <w:p w14:paraId="31DE4107" w14:textId="780B7900" w:rsidR="00694CDD" w:rsidRPr="0032436B" w:rsidRDefault="008F7655" w:rsidP="00694CDD">
            <w:pPr>
              <w:tabs>
                <w:tab w:val="left" w:pos="360"/>
              </w:tabs>
              <w:autoSpaceDE w:val="0"/>
              <w:autoSpaceDN w:val="0"/>
              <w:adjustRightInd w:val="0"/>
              <w:rPr>
                <w:sz w:val="28"/>
                <w:szCs w:val="28"/>
                <w:lang w:eastAsia="ro-RO"/>
              </w:rPr>
            </w:pPr>
            <w:r w:rsidRPr="0032436B">
              <w:rPr>
                <w:sz w:val="28"/>
                <w:szCs w:val="28"/>
                <w:lang w:eastAsia="ro-RO"/>
              </w:rPr>
              <w:t xml:space="preserve">Proiectul prezentului act normativ a îndeplinit procedura prevăzută de dispozițiile Legii nr. 52/2003 privind </w:t>
            </w:r>
            <w:r w:rsidR="009C4584" w:rsidRPr="0032436B">
              <w:rPr>
                <w:sz w:val="28"/>
                <w:szCs w:val="28"/>
                <w:lang w:eastAsia="ro-RO"/>
              </w:rPr>
              <w:t>transparența</w:t>
            </w:r>
            <w:r w:rsidRPr="0032436B">
              <w:rPr>
                <w:sz w:val="28"/>
                <w:szCs w:val="28"/>
                <w:lang w:eastAsia="ro-RO"/>
              </w:rPr>
              <w:t xml:space="preserve"> decizională în administrația publică, republicată, fiind afișat pe web site-ul Ministerului Transporturilor și Infrastructurii, în secțiunea Transparență decizională.</w:t>
            </w:r>
          </w:p>
        </w:tc>
      </w:tr>
      <w:tr w:rsidR="00694CDD" w:rsidRPr="0032436B" w14:paraId="2FAC2089" w14:textId="77777777" w:rsidTr="006B6AA8">
        <w:tc>
          <w:tcPr>
            <w:tcW w:w="3397" w:type="dxa"/>
            <w:gridSpan w:val="2"/>
          </w:tcPr>
          <w:p w14:paraId="3A3D6A1F" w14:textId="7A3B1152" w:rsidR="00694CDD" w:rsidRPr="0032436B" w:rsidRDefault="00323C04" w:rsidP="00694CDD">
            <w:pPr>
              <w:jc w:val="both"/>
              <w:rPr>
                <w:sz w:val="28"/>
                <w:szCs w:val="28"/>
                <w:lang w:eastAsia="ro-RO"/>
              </w:rPr>
            </w:pPr>
            <w:r>
              <w:rPr>
                <w:b/>
                <w:sz w:val="28"/>
                <w:szCs w:val="28"/>
                <w:lang w:eastAsia="ro-RO"/>
              </w:rPr>
              <w:t>7.</w:t>
            </w:r>
            <w:r w:rsidR="00694CDD" w:rsidRPr="0032436B">
              <w:rPr>
                <w:b/>
                <w:sz w:val="28"/>
                <w:szCs w:val="28"/>
                <w:lang w:eastAsia="ro-RO"/>
              </w:rPr>
              <w:t>2 Informarea societății civile cu privire la eventualul impact asupra mediului în urma implementării proiectului</w:t>
            </w:r>
            <w:r>
              <w:rPr>
                <w:b/>
                <w:sz w:val="28"/>
                <w:szCs w:val="28"/>
                <w:lang w:eastAsia="ro-RO"/>
              </w:rPr>
              <w:t xml:space="preserve"> </w:t>
            </w:r>
            <w:r>
              <w:rPr>
                <w:b/>
                <w:sz w:val="28"/>
                <w:szCs w:val="28"/>
                <w:lang w:eastAsia="ro-RO"/>
              </w:rPr>
              <w:lastRenderedPageBreak/>
              <w:t>de act normativ</w:t>
            </w:r>
            <w:r w:rsidR="00694CDD" w:rsidRPr="0032436B">
              <w:rPr>
                <w:b/>
                <w:sz w:val="28"/>
                <w:szCs w:val="28"/>
                <w:lang w:eastAsia="ro-RO"/>
              </w:rPr>
              <w:t>, precum și efectele asupra sănătății și securității cetățenilor sau diversității biologice</w:t>
            </w:r>
          </w:p>
        </w:tc>
        <w:tc>
          <w:tcPr>
            <w:tcW w:w="6431" w:type="dxa"/>
            <w:gridSpan w:val="7"/>
          </w:tcPr>
          <w:p w14:paraId="611CF9E8" w14:textId="77777777" w:rsidR="00694CDD" w:rsidRPr="0032436B" w:rsidRDefault="00694CDD" w:rsidP="00694CDD">
            <w:pPr>
              <w:jc w:val="both"/>
              <w:rPr>
                <w:sz w:val="28"/>
                <w:szCs w:val="28"/>
                <w:lang w:eastAsia="ro-RO"/>
              </w:rPr>
            </w:pPr>
            <w:r w:rsidRPr="0032436B">
              <w:rPr>
                <w:sz w:val="28"/>
                <w:szCs w:val="28"/>
                <w:lang w:eastAsia="ro-RO"/>
              </w:rPr>
              <w:lastRenderedPageBreak/>
              <w:t>Prezentul act normativ nu se referă la acest subiect.</w:t>
            </w:r>
          </w:p>
        </w:tc>
      </w:tr>
      <w:tr w:rsidR="00694CDD" w:rsidRPr="0032436B" w14:paraId="5F6A392F" w14:textId="77777777" w:rsidTr="007760B8">
        <w:tc>
          <w:tcPr>
            <w:tcW w:w="9828" w:type="dxa"/>
            <w:gridSpan w:val="9"/>
          </w:tcPr>
          <w:p w14:paraId="127C5936" w14:textId="77777777" w:rsidR="006B6AA8" w:rsidRDefault="006B6AA8" w:rsidP="00694CDD">
            <w:pPr>
              <w:jc w:val="center"/>
              <w:rPr>
                <w:b/>
                <w:i/>
                <w:sz w:val="28"/>
                <w:szCs w:val="28"/>
                <w:lang w:eastAsia="ro-RO"/>
              </w:rPr>
            </w:pPr>
          </w:p>
          <w:p w14:paraId="3862E780" w14:textId="6252831A" w:rsidR="00694CDD" w:rsidRPr="0032436B" w:rsidRDefault="00694CDD" w:rsidP="00694CDD">
            <w:pPr>
              <w:jc w:val="center"/>
              <w:rPr>
                <w:b/>
                <w:i/>
                <w:sz w:val="28"/>
                <w:szCs w:val="28"/>
                <w:lang w:eastAsia="ro-RO"/>
              </w:rPr>
            </w:pPr>
            <w:r w:rsidRPr="0032436B">
              <w:rPr>
                <w:b/>
                <w:i/>
                <w:sz w:val="28"/>
                <w:szCs w:val="28"/>
                <w:lang w:eastAsia="ro-RO"/>
              </w:rPr>
              <w:t>Secțiunea a 8-a</w:t>
            </w:r>
          </w:p>
          <w:p w14:paraId="3F5952ED" w14:textId="77777777" w:rsidR="00694CDD" w:rsidRDefault="00694CDD" w:rsidP="00323C04">
            <w:pPr>
              <w:jc w:val="center"/>
              <w:rPr>
                <w:b/>
                <w:i/>
                <w:sz w:val="28"/>
                <w:szCs w:val="28"/>
                <w:lang w:eastAsia="ro-RO"/>
              </w:rPr>
            </w:pPr>
            <w:r w:rsidRPr="0032436B">
              <w:rPr>
                <w:b/>
                <w:i/>
                <w:sz w:val="28"/>
                <w:szCs w:val="28"/>
                <w:lang w:eastAsia="ro-RO"/>
              </w:rPr>
              <w:t>Măsuri de implementare</w:t>
            </w:r>
          </w:p>
          <w:p w14:paraId="55C771EB" w14:textId="47146409" w:rsidR="006B6AA8" w:rsidRPr="00323C04" w:rsidRDefault="006B6AA8" w:rsidP="00323C04">
            <w:pPr>
              <w:jc w:val="center"/>
              <w:rPr>
                <w:b/>
                <w:i/>
                <w:sz w:val="28"/>
                <w:szCs w:val="28"/>
                <w:lang w:eastAsia="ro-RO"/>
              </w:rPr>
            </w:pPr>
          </w:p>
        </w:tc>
      </w:tr>
      <w:tr w:rsidR="00694CDD" w:rsidRPr="0032436B" w14:paraId="2CACCBA7" w14:textId="77777777" w:rsidTr="006B6AA8">
        <w:trPr>
          <w:trHeight w:val="709"/>
        </w:trPr>
        <w:tc>
          <w:tcPr>
            <w:tcW w:w="3397" w:type="dxa"/>
            <w:gridSpan w:val="2"/>
            <w:vAlign w:val="center"/>
          </w:tcPr>
          <w:p w14:paraId="0920A0BC" w14:textId="6588FC76" w:rsidR="00694CDD" w:rsidRPr="0032436B" w:rsidRDefault="00323C04" w:rsidP="00694CDD">
            <w:pPr>
              <w:jc w:val="both"/>
              <w:rPr>
                <w:b/>
                <w:sz w:val="28"/>
                <w:szCs w:val="28"/>
                <w:lang w:eastAsia="ro-RO"/>
              </w:rPr>
            </w:pPr>
            <w:r>
              <w:rPr>
                <w:b/>
                <w:sz w:val="28"/>
                <w:szCs w:val="28"/>
                <w:lang w:eastAsia="ro-RO"/>
              </w:rPr>
              <w:t>8.</w:t>
            </w:r>
            <w:r w:rsidR="00694CDD" w:rsidRPr="0032436B">
              <w:rPr>
                <w:b/>
                <w:sz w:val="28"/>
                <w:szCs w:val="28"/>
                <w:lang w:eastAsia="ro-RO"/>
              </w:rPr>
              <w:t>1 Măsurile de punere în aplicare a pr</w:t>
            </w:r>
            <w:r>
              <w:rPr>
                <w:b/>
                <w:sz w:val="28"/>
                <w:szCs w:val="28"/>
                <w:lang w:eastAsia="ro-RO"/>
              </w:rPr>
              <w:t xml:space="preserve">oiectului de </w:t>
            </w:r>
            <w:r w:rsidR="00694CDD" w:rsidRPr="0032436B">
              <w:rPr>
                <w:b/>
                <w:sz w:val="28"/>
                <w:szCs w:val="28"/>
                <w:lang w:eastAsia="ro-RO"/>
              </w:rPr>
              <w:t xml:space="preserve">act normativ </w:t>
            </w:r>
          </w:p>
        </w:tc>
        <w:tc>
          <w:tcPr>
            <w:tcW w:w="6431" w:type="dxa"/>
            <w:gridSpan w:val="7"/>
            <w:vAlign w:val="center"/>
          </w:tcPr>
          <w:p w14:paraId="43C30BE9" w14:textId="77777777" w:rsidR="00694CDD" w:rsidRPr="0032436B" w:rsidRDefault="00694CDD" w:rsidP="00694CDD">
            <w:pPr>
              <w:jc w:val="both"/>
              <w:rPr>
                <w:sz w:val="28"/>
                <w:szCs w:val="28"/>
                <w:lang w:eastAsia="ro-RO"/>
              </w:rPr>
            </w:pPr>
            <w:r w:rsidRPr="0032436B">
              <w:rPr>
                <w:sz w:val="28"/>
                <w:szCs w:val="28"/>
                <w:lang w:eastAsia="ro-RO"/>
              </w:rPr>
              <w:t>Prezentul act normativ nu se referă la acest subiect.</w:t>
            </w:r>
          </w:p>
        </w:tc>
      </w:tr>
      <w:tr w:rsidR="00694CDD" w:rsidRPr="0032436B" w14:paraId="04F81347" w14:textId="77777777" w:rsidTr="006B6AA8">
        <w:trPr>
          <w:trHeight w:val="422"/>
        </w:trPr>
        <w:tc>
          <w:tcPr>
            <w:tcW w:w="3397" w:type="dxa"/>
            <w:gridSpan w:val="2"/>
            <w:vAlign w:val="center"/>
          </w:tcPr>
          <w:p w14:paraId="7C0D8F9E" w14:textId="719CBC0E" w:rsidR="00694CDD" w:rsidRPr="0032436B" w:rsidRDefault="006B6AA8" w:rsidP="00694CDD">
            <w:pPr>
              <w:rPr>
                <w:b/>
                <w:sz w:val="28"/>
                <w:szCs w:val="28"/>
                <w:lang w:eastAsia="ro-RO"/>
              </w:rPr>
            </w:pPr>
            <w:r>
              <w:rPr>
                <w:b/>
                <w:sz w:val="28"/>
                <w:szCs w:val="28"/>
                <w:lang w:eastAsia="ro-RO"/>
              </w:rPr>
              <w:t>8.</w:t>
            </w:r>
            <w:r w:rsidR="00694CDD" w:rsidRPr="0032436B">
              <w:rPr>
                <w:b/>
                <w:sz w:val="28"/>
                <w:szCs w:val="28"/>
                <w:lang w:eastAsia="ro-RO"/>
              </w:rPr>
              <w:t>2 Alte informații</w:t>
            </w:r>
          </w:p>
        </w:tc>
        <w:tc>
          <w:tcPr>
            <w:tcW w:w="6431" w:type="dxa"/>
            <w:gridSpan w:val="7"/>
            <w:vAlign w:val="center"/>
          </w:tcPr>
          <w:p w14:paraId="2F4BAB51" w14:textId="77777777" w:rsidR="00694CDD" w:rsidRPr="0032436B" w:rsidRDefault="00694CDD" w:rsidP="00694CDD">
            <w:pPr>
              <w:tabs>
                <w:tab w:val="left" w:pos="360"/>
              </w:tabs>
              <w:autoSpaceDE w:val="0"/>
              <w:autoSpaceDN w:val="0"/>
              <w:adjustRightInd w:val="0"/>
              <w:rPr>
                <w:sz w:val="28"/>
                <w:szCs w:val="28"/>
                <w:lang w:eastAsia="ro-RO"/>
              </w:rPr>
            </w:pPr>
          </w:p>
        </w:tc>
      </w:tr>
    </w:tbl>
    <w:p w14:paraId="3C083DE5" w14:textId="77777777" w:rsidR="00694CDD" w:rsidRPr="0032436B" w:rsidRDefault="00694CDD" w:rsidP="00694CDD">
      <w:pPr>
        <w:ind w:firstLine="567"/>
        <w:jc w:val="both"/>
        <w:rPr>
          <w:sz w:val="28"/>
          <w:szCs w:val="28"/>
          <w:lang w:eastAsia="zh-CN"/>
        </w:rPr>
      </w:pPr>
    </w:p>
    <w:p w14:paraId="233B4F63" w14:textId="40C8936B" w:rsidR="006F59D5" w:rsidRPr="0032436B" w:rsidRDefault="006F59D5" w:rsidP="00070761">
      <w:pPr>
        <w:jc w:val="both"/>
        <w:rPr>
          <w:bCs/>
          <w:sz w:val="28"/>
          <w:szCs w:val="28"/>
          <w:lang w:eastAsia="zh-CN"/>
        </w:rPr>
      </w:pPr>
      <w:r w:rsidRPr="0032436B">
        <w:rPr>
          <w:sz w:val="28"/>
          <w:szCs w:val="28"/>
          <w:lang w:eastAsia="zh-CN"/>
        </w:rPr>
        <w:t>Față de cele prezentate, a fost promovată prezenta Hotărâre a Guvernului</w:t>
      </w:r>
      <w:r w:rsidRPr="0032436B">
        <w:rPr>
          <w:bCs/>
          <w:sz w:val="28"/>
          <w:szCs w:val="28"/>
          <w:lang w:eastAsia="zh-CN"/>
        </w:rPr>
        <w:t xml:space="preserve"> </w:t>
      </w:r>
      <w:r w:rsidR="00694CDD" w:rsidRPr="0032436B">
        <w:rPr>
          <w:bCs/>
          <w:sz w:val="28"/>
          <w:szCs w:val="28"/>
          <w:lang w:eastAsia="zh-CN"/>
        </w:rPr>
        <w:t xml:space="preserve">privind recunoașterea Asociației </w:t>
      </w:r>
      <w:r w:rsidR="00D54BA6" w:rsidRPr="00D54BA6">
        <w:rPr>
          <w:bCs/>
          <w:sz w:val="28"/>
          <w:szCs w:val="28"/>
          <w:lang w:eastAsia="zh-CN"/>
        </w:rPr>
        <w:t>Mocănița Transilvaniei</w:t>
      </w:r>
      <w:r w:rsidR="00694CDD" w:rsidRPr="0032436B">
        <w:rPr>
          <w:bCs/>
          <w:sz w:val="28"/>
          <w:szCs w:val="28"/>
          <w:lang w:eastAsia="zh-CN"/>
        </w:rPr>
        <w:t xml:space="preserve"> ca fiind de utilitate publică</w:t>
      </w:r>
      <w:r w:rsidRPr="0032436B">
        <w:rPr>
          <w:bCs/>
          <w:sz w:val="28"/>
          <w:szCs w:val="28"/>
          <w:lang w:eastAsia="zh-CN"/>
        </w:rPr>
        <w:t>.</w:t>
      </w:r>
    </w:p>
    <w:p w14:paraId="35615099" w14:textId="77777777" w:rsidR="00770173" w:rsidRPr="0032436B" w:rsidRDefault="00770173" w:rsidP="00694CDD">
      <w:pPr>
        <w:ind w:firstLine="567"/>
        <w:jc w:val="both"/>
        <w:rPr>
          <w:bCs/>
          <w:sz w:val="28"/>
          <w:szCs w:val="28"/>
          <w:lang w:eastAsia="zh-CN"/>
        </w:rPr>
      </w:pPr>
    </w:p>
    <w:p w14:paraId="584C9F06" w14:textId="77777777" w:rsidR="00270E6D" w:rsidRPr="0032436B" w:rsidRDefault="00270E6D" w:rsidP="00270E6D">
      <w:pPr>
        <w:jc w:val="center"/>
        <w:rPr>
          <w:rFonts w:eastAsia="Calibri"/>
          <w:b/>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70761" w:rsidRPr="0032436B" w14:paraId="2D0F90E8" w14:textId="77777777" w:rsidTr="00070761">
        <w:tc>
          <w:tcPr>
            <w:tcW w:w="10055" w:type="dxa"/>
          </w:tcPr>
          <w:p w14:paraId="66FA5804" w14:textId="33E39829" w:rsidR="00070761" w:rsidRPr="0032436B" w:rsidRDefault="00070761" w:rsidP="00070761">
            <w:pPr>
              <w:jc w:val="center"/>
              <w:rPr>
                <w:rFonts w:eastAsia="Calibri"/>
                <w:b/>
                <w:sz w:val="28"/>
                <w:szCs w:val="28"/>
              </w:rPr>
            </w:pPr>
            <w:r w:rsidRPr="0032436B">
              <w:rPr>
                <w:rFonts w:eastAsia="Calibri"/>
                <w:b/>
                <w:bCs/>
                <w:sz w:val="28"/>
                <w:szCs w:val="28"/>
              </w:rPr>
              <w:t>MINISTRUL TRANSPORTURILOR ȘI INFRASTRUCTURII</w:t>
            </w:r>
          </w:p>
        </w:tc>
      </w:tr>
      <w:tr w:rsidR="00070761" w:rsidRPr="0032436B" w14:paraId="5B2ECEDF" w14:textId="77777777" w:rsidTr="00070761">
        <w:tc>
          <w:tcPr>
            <w:tcW w:w="10055" w:type="dxa"/>
          </w:tcPr>
          <w:p w14:paraId="4936ECFF" w14:textId="3D5133A9" w:rsidR="00070761" w:rsidRPr="0032436B" w:rsidRDefault="00070761" w:rsidP="00070761">
            <w:pPr>
              <w:jc w:val="center"/>
              <w:rPr>
                <w:rFonts w:eastAsia="Calibri"/>
                <w:b/>
                <w:sz w:val="28"/>
                <w:szCs w:val="28"/>
              </w:rPr>
            </w:pPr>
            <w:r w:rsidRPr="0032436B">
              <w:rPr>
                <w:rFonts w:eastAsia="Calibri"/>
                <w:b/>
                <w:bCs/>
                <w:sz w:val="28"/>
                <w:szCs w:val="28"/>
              </w:rPr>
              <w:t>SORIN MIHAI GRINDEANU</w:t>
            </w:r>
          </w:p>
        </w:tc>
      </w:tr>
      <w:tr w:rsidR="00070761" w:rsidRPr="0032436B" w14:paraId="345C672A" w14:textId="77777777" w:rsidTr="00070761">
        <w:tc>
          <w:tcPr>
            <w:tcW w:w="10055" w:type="dxa"/>
          </w:tcPr>
          <w:p w14:paraId="17D887CA" w14:textId="77777777" w:rsidR="00070761" w:rsidRPr="0032436B" w:rsidRDefault="00070761" w:rsidP="00270E6D">
            <w:pPr>
              <w:jc w:val="center"/>
              <w:rPr>
                <w:rFonts w:eastAsia="Calibri"/>
                <w:b/>
                <w:sz w:val="28"/>
                <w:szCs w:val="28"/>
              </w:rPr>
            </w:pPr>
          </w:p>
          <w:p w14:paraId="2B54BD6B" w14:textId="77777777" w:rsidR="00070761" w:rsidRPr="0032436B" w:rsidRDefault="00070761" w:rsidP="00270E6D">
            <w:pPr>
              <w:jc w:val="center"/>
              <w:rPr>
                <w:rFonts w:eastAsia="Calibri"/>
                <w:b/>
                <w:sz w:val="28"/>
                <w:szCs w:val="28"/>
              </w:rPr>
            </w:pPr>
          </w:p>
          <w:p w14:paraId="61FF1D89" w14:textId="77777777" w:rsidR="00070761" w:rsidRPr="0032436B" w:rsidRDefault="00070761" w:rsidP="00270E6D">
            <w:pPr>
              <w:jc w:val="center"/>
              <w:rPr>
                <w:rFonts w:eastAsia="Calibri"/>
                <w:b/>
                <w:sz w:val="28"/>
                <w:szCs w:val="28"/>
              </w:rPr>
            </w:pPr>
          </w:p>
          <w:p w14:paraId="59CE1868" w14:textId="77777777" w:rsidR="00070761" w:rsidRPr="0032436B" w:rsidRDefault="00070761" w:rsidP="00270E6D">
            <w:pPr>
              <w:jc w:val="center"/>
              <w:rPr>
                <w:rFonts w:eastAsia="Calibri"/>
                <w:b/>
                <w:sz w:val="28"/>
                <w:szCs w:val="28"/>
              </w:rPr>
            </w:pPr>
          </w:p>
          <w:p w14:paraId="43FF5C72" w14:textId="77777777" w:rsidR="00070761" w:rsidRPr="0032436B" w:rsidRDefault="00070761" w:rsidP="00270E6D">
            <w:pPr>
              <w:jc w:val="center"/>
              <w:rPr>
                <w:rFonts w:eastAsia="Calibri"/>
                <w:b/>
                <w:sz w:val="28"/>
                <w:szCs w:val="28"/>
              </w:rPr>
            </w:pPr>
          </w:p>
          <w:p w14:paraId="2DC331DB" w14:textId="77777777" w:rsidR="00070761" w:rsidRPr="0032436B" w:rsidRDefault="00070761" w:rsidP="00270E6D">
            <w:pPr>
              <w:jc w:val="center"/>
              <w:rPr>
                <w:rFonts w:eastAsia="Calibri"/>
                <w:b/>
                <w:sz w:val="28"/>
                <w:szCs w:val="28"/>
              </w:rPr>
            </w:pPr>
          </w:p>
        </w:tc>
      </w:tr>
      <w:tr w:rsidR="00070761" w:rsidRPr="0032436B" w14:paraId="7629401B" w14:textId="77777777" w:rsidTr="00070761">
        <w:tc>
          <w:tcPr>
            <w:tcW w:w="10055" w:type="dxa"/>
          </w:tcPr>
          <w:p w14:paraId="57EE9078" w14:textId="451AD566" w:rsidR="00070761" w:rsidRPr="0032436B" w:rsidRDefault="00070761" w:rsidP="00270E6D">
            <w:pPr>
              <w:jc w:val="center"/>
              <w:rPr>
                <w:rFonts w:eastAsia="Calibri"/>
                <w:b/>
                <w:sz w:val="28"/>
                <w:szCs w:val="28"/>
              </w:rPr>
            </w:pPr>
            <w:r w:rsidRPr="0032436B">
              <w:rPr>
                <w:rFonts w:eastAsia="Calibri"/>
                <w:b/>
                <w:bCs/>
                <w:sz w:val="28"/>
                <w:szCs w:val="28"/>
              </w:rPr>
              <w:t>AVIZĂM:</w:t>
            </w:r>
          </w:p>
        </w:tc>
      </w:tr>
      <w:tr w:rsidR="00070761" w:rsidRPr="0032436B" w14:paraId="6F822540" w14:textId="77777777" w:rsidTr="00070761">
        <w:tc>
          <w:tcPr>
            <w:tcW w:w="10055" w:type="dxa"/>
          </w:tcPr>
          <w:p w14:paraId="278D36F5" w14:textId="0CDF31A3" w:rsidR="00070761" w:rsidRPr="0032436B" w:rsidRDefault="00070761" w:rsidP="00270E6D">
            <w:pPr>
              <w:jc w:val="center"/>
              <w:rPr>
                <w:rFonts w:eastAsia="Calibri"/>
                <w:b/>
                <w:sz w:val="28"/>
                <w:szCs w:val="28"/>
              </w:rPr>
            </w:pPr>
            <w:r w:rsidRPr="0032436B">
              <w:rPr>
                <w:rFonts w:eastAsia="Calibri"/>
                <w:b/>
                <w:bCs/>
                <w:sz w:val="28"/>
                <w:szCs w:val="28"/>
              </w:rPr>
              <w:t>VICEPRIM-MINISTRU</w:t>
            </w:r>
          </w:p>
        </w:tc>
      </w:tr>
      <w:tr w:rsidR="00070761" w:rsidRPr="0032436B" w14:paraId="0793DA9E" w14:textId="77777777" w:rsidTr="00070761">
        <w:tc>
          <w:tcPr>
            <w:tcW w:w="10055" w:type="dxa"/>
          </w:tcPr>
          <w:p w14:paraId="6EDBF6B1" w14:textId="27E75858" w:rsidR="00070761" w:rsidRPr="0032436B" w:rsidRDefault="00070761" w:rsidP="00270E6D">
            <w:pPr>
              <w:jc w:val="center"/>
              <w:rPr>
                <w:rFonts w:eastAsia="Calibri"/>
                <w:b/>
                <w:sz w:val="28"/>
                <w:szCs w:val="28"/>
              </w:rPr>
            </w:pPr>
            <w:r w:rsidRPr="0032436B">
              <w:rPr>
                <w:rFonts w:eastAsia="Calibri"/>
                <w:b/>
                <w:bCs/>
                <w:sz w:val="28"/>
                <w:szCs w:val="28"/>
              </w:rPr>
              <w:t>MARIAN NEACȘU</w:t>
            </w:r>
          </w:p>
        </w:tc>
      </w:tr>
    </w:tbl>
    <w:p w14:paraId="048A7547" w14:textId="77777777" w:rsidR="00270E6D" w:rsidRPr="0032436B" w:rsidRDefault="00270E6D" w:rsidP="00270E6D">
      <w:pPr>
        <w:jc w:val="center"/>
        <w:rPr>
          <w:rFonts w:eastAsia="Calibri"/>
          <w:b/>
          <w:sz w:val="28"/>
          <w:szCs w:val="28"/>
        </w:rPr>
      </w:pPr>
    </w:p>
    <w:p w14:paraId="15FF3C82" w14:textId="77777777" w:rsidR="00070761" w:rsidRPr="0032436B" w:rsidRDefault="00070761" w:rsidP="00270E6D">
      <w:pPr>
        <w:ind w:firstLine="720"/>
        <w:jc w:val="center"/>
        <w:rPr>
          <w:rFonts w:eastAsia="Calibri"/>
          <w:b/>
          <w:bCs/>
          <w:sz w:val="28"/>
          <w:szCs w:val="28"/>
        </w:rPr>
      </w:pPr>
    </w:p>
    <w:p w14:paraId="37A06312" w14:textId="77777777" w:rsidR="00070761" w:rsidRPr="0032436B" w:rsidRDefault="00070761" w:rsidP="00270E6D">
      <w:pPr>
        <w:ind w:firstLine="720"/>
        <w:jc w:val="center"/>
        <w:rPr>
          <w:rFonts w:eastAsia="Calibri"/>
          <w:b/>
          <w:bCs/>
          <w:sz w:val="28"/>
          <w:szCs w:val="28"/>
        </w:rPr>
      </w:pPr>
    </w:p>
    <w:p w14:paraId="2E1899BE" w14:textId="77777777" w:rsidR="00070761" w:rsidRPr="0032436B" w:rsidRDefault="00070761" w:rsidP="00270E6D">
      <w:pPr>
        <w:ind w:firstLine="720"/>
        <w:jc w:val="center"/>
        <w:rPr>
          <w:rFonts w:eastAsia="Calibri"/>
          <w:b/>
          <w:bCs/>
          <w:sz w:val="28"/>
          <w:szCs w:val="28"/>
        </w:rPr>
      </w:pPr>
    </w:p>
    <w:p w14:paraId="1D0F160C" w14:textId="77777777" w:rsidR="00070761" w:rsidRPr="0032436B" w:rsidRDefault="00070761" w:rsidP="00270E6D">
      <w:pPr>
        <w:ind w:firstLine="720"/>
        <w:jc w:val="center"/>
        <w:rPr>
          <w:rFonts w:eastAsia="Calibri"/>
          <w:b/>
          <w:bCs/>
          <w:sz w:val="28"/>
          <w:szCs w:val="28"/>
        </w:rPr>
      </w:pPr>
    </w:p>
    <w:p w14:paraId="73D75E1F" w14:textId="77777777" w:rsidR="00070761" w:rsidRPr="0032436B" w:rsidRDefault="00070761" w:rsidP="00270E6D">
      <w:pPr>
        <w:ind w:firstLine="720"/>
        <w:jc w:val="center"/>
        <w:rPr>
          <w:rFonts w:eastAsia="Calibri"/>
          <w:b/>
          <w:bCs/>
          <w:sz w:val="28"/>
          <w:szCs w:val="28"/>
        </w:rPr>
      </w:pPr>
    </w:p>
    <w:tbl>
      <w:tblPr>
        <w:tblStyle w:val="Tabelgril"/>
        <w:tblpPr w:leftFromText="180" w:rightFromText="180" w:vertAnchor="text" w:horzAnchor="margin" w:tblpY="-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70761" w:rsidRPr="0032436B" w14:paraId="161A5CA8" w14:textId="77777777" w:rsidTr="00070761">
        <w:tc>
          <w:tcPr>
            <w:tcW w:w="5027" w:type="dxa"/>
          </w:tcPr>
          <w:p w14:paraId="2687A89C" w14:textId="77777777" w:rsidR="00070761" w:rsidRPr="0032436B" w:rsidRDefault="00070761" w:rsidP="00070761">
            <w:pPr>
              <w:jc w:val="center"/>
              <w:rPr>
                <w:rFonts w:eastAsia="Calibri"/>
                <w:b/>
                <w:bCs/>
                <w:sz w:val="28"/>
                <w:szCs w:val="28"/>
              </w:rPr>
            </w:pPr>
            <w:r w:rsidRPr="0032436B">
              <w:rPr>
                <w:rFonts w:eastAsia="Calibri"/>
                <w:b/>
                <w:bCs/>
                <w:sz w:val="28"/>
                <w:szCs w:val="28"/>
              </w:rPr>
              <w:t>VICEPRIM-MINISTRU</w:t>
            </w:r>
          </w:p>
        </w:tc>
        <w:tc>
          <w:tcPr>
            <w:tcW w:w="5028" w:type="dxa"/>
          </w:tcPr>
          <w:p w14:paraId="3D5C3998" w14:textId="77777777" w:rsidR="00070761" w:rsidRPr="0032436B" w:rsidRDefault="00070761" w:rsidP="00070761">
            <w:pPr>
              <w:jc w:val="center"/>
              <w:rPr>
                <w:rFonts w:eastAsia="Calibri"/>
                <w:b/>
                <w:bCs/>
                <w:sz w:val="28"/>
                <w:szCs w:val="28"/>
              </w:rPr>
            </w:pPr>
            <w:r w:rsidRPr="0032436B">
              <w:rPr>
                <w:rFonts w:eastAsia="Calibri"/>
                <w:b/>
                <w:bCs/>
                <w:sz w:val="28"/>
                <w:szCs w:val="28"/>
              </w:rPr>
              <w:t>MINISTRUL JUSTIȚIEI</w:t>
            </w:r>
          </w:p>
        </w:tc>
      </w:tr>
      <w:tr w:rsidR="00070761" w:rsidRPr="0032436B" w14:paraId="1C8533BD" w14:textId="77777777" w:rsidTr="00070761">
        <w:tc>
          <w:tcPr>
            <w:tcW w:w="5027" w:type="dxa"/>
          </w:tcPr>
          <w:p w14:paraId="0C6143BE" w14:textId="77777777" w:rsidR="00070761" w:rsidRPr="0032436B" w:rsidRDefault="00070761" w:rsidP="00070761">
            <w:pPr>
              <w:jc w:val="center"/>
              <w:rPr>
                <w:rFonts w:eastAsia="Calibri"/>
                <w:b/>
                <w:bCs/>
                <w:sz w:val="28"/>
                <w:szCs w:val="28"/>
              </w:rPr>
            </w:pPr>
            <w:r w:rsidRPr="0032436B">
              <w:rPr>
                <w:rFonts w:eastAsia="Calibri"/>
                <w:b/>
                <w:bCs/>
                <w:sz w:val="28"/>
                <w:szCs w:val="28"/>
              </w:rPr>
              <w:t>MINISTRUL FINANŢELOR</w:t>
            </w:r>
          </w:p>
        </w:tc>
        <w:tc>
          <w:tcPr>
            <w:tcW w:w="5028" w:type="dxa"/>
          </w:tcPr>
          <w:p w14:paraId="0A709808" w14:textId="77777777" w:rsidR="00070761" w:rsidRPr="0032436B" w:rsidRDefault="00070761" w:rsidP="00070761">
            <w:pPr>
              <w:jc w:val="center"/>
              <w:rPr>
                <w:rFonts w:eastAsia="Calibri"/>
                <w:b/>
                <w:bCs/>
                <w:sz w:val="28"/>
                <w:szCs w:val="28"/>
              </w:rPr>
            </w:pPr>
            <w:r w:rsidRPr="0032436B">
              <w:rPr>
                <w:rFonts w:eastAsia="Calibri"/>
                <w:b/>
                <w:bCs/>
                <w:sz w:val="28"/>
                <w:szCs w:val="28"/>
              </w:rPr>
              <w:t>RADU MARINESCU</w:t>
            </w:r>
          </w:p>
        </w:tc>
      </w:tr>
      <w:tr w:rsidR="00070761" w:rsidRPr="0032436B" w14:paraId="333EAD4E" w14:textId="77777777" w:rsidTr="00070761">
        <w:tc>
          <w:tcPr>
            <w:tcW w:w="5027" w:type="dxa"/>
          </w:tcPr>
          <w:p w14:paraId="3D1EA26B" w14:textId="77777777" w:rsidR="00070761" w:rsidRPr="0032436B" w:rsidRDefault="00070761" w:rsidP="00070761">
            <w:pPr>
              <w:jc w:val="center"/>
              <w:rPr>
                <w:rFonts w:eastAsia="Calibri"/>
                <w:b/>
                <w:bCs/>
              </w:rPr>
            </w:pPr>
            <w:r w:rsidRPr="0032436B">
              <w:rPr>
                <w:rFonts w:eastAsia="Calibri"/>
                <w:b/>
                <w:bCs/>
              </w:rPr>
              <w:t>TÁNCZOS BARNA</w:t>
            </w:r>
          </w:p>
        </w:tc>
        <w:tc>
          <w:tcPr>
            <w:tcW w:w="5028" w:type="dxa"/>
          </w:tcPr>
          <w:p w14:paraId="5B49A4A8" w14:textId="77777777" w:rsidR="00070761" w:rsidRPr="0032436B" w:rsidRDefault="00070761" w:rsidP="00070761">
            <w:pPr>
              <w:jc w:val="center"/>
              <w:rPr>
                <w:rFonts w:eastAsia="Calibri"/>
                <w:b/>
                <w:bCs/>
              </w:rPr>
            </w:pPr>
          </w:p>
        </w:tc>
      </w:tr>
    </w:tbl>
    <w:p w14:paraId="34355785" w14:textId="77777777" w:rsidR="00270E6D" w:rsidRPr="0032436B" w:rsidRDefault="00270E6D" w:rsidP="00270E6D">
      <w:pPr>
        <w:ind w:firstLine="720"/>
        <w:jc w:val="center"/>
        <w:rPr>
          <w:rFonts w:eastAsia="Calibri"/>
          <w:b/>
          <w:bCs/>
        </w:rPr>
      </w:pPr>
    </w:p>
    <w:p w14:paraId="1BBC47B9" w14:textId="77777777" w:rsidR="00270E6D" w:rsidRPr="0032436B" w:rsidRDefault="00270E6D" w:rsidP="00270E6D">
      <w:pPr>
        <w:ind w:firstLine="720"/>
        <w:jc w:val="center"/>
        <w:rPr>
          <w:rFonts w:eastAsia="Calibri"/>
          <w:b/>
          <w:bCs/>
        </w:rPr>
      </w:pPr>
    </w:p>
    <w:p w14:paraId="211847DF" w14:textId="77777777" w:rsidR="00270E6D" w:rsidRDefault="00270E6D" w:rsidP="00270E6D">
      <w:pPr>
        <w:ind w:firstLine="720"/>
        <w:jc w:val="both"/>
        <w:rPr>
          <w:rFonts w:eastAsia="Calibri"/>
          <w:b/>
          <w:bCs/>
        </w:rPr>
      </w:pPr>
    </w:p>
    <w:p w14:paraId="054089C4" w14:textId="77777777" w:rsidR="006B6AA8" w:rsidRDefault="006B6AA8" w:rsidP="00270E6D">
      <w:pPr>
        <w:ind w:firstLine="720"/>
        <w:jc w:val="both"/>
        <w:rPr>
          <w:rFonts w:eastAsia="Calibri"/>
          <w:b/>
          <w:bCs/>
        </w:rPr>
      </w:pPr>
    </w:p>
    <w:p w14:paraId="3464BA74" w14:textId="77777777" w:rsidR="006B6AA8" w:rsidRDefault="006B6AA8" w:rsidP="00270E6D">
      <w:pPr>
        <w:ind w:firstLine="720"/>
        <w:jc w:val="both"/>
        <w:rPr>
          <w:rFonts w:eastAsia="Calibri"/>
          <w:b/>
          <w:bCs/>
        </w:rPr>
      </w:pPr>
    </w:p>
    <w:p w14:paraId="35558A84" w14:textId="77777777" w:rsidR="006B6AA8" w:rsidRPr="0032436B" w:rsidRDefault="006B6AA8" w:rsidP="00270E6D">
      <w:pPr>
        <w:ind w:firstLine="720"/>
        <w:jc w:val="both"/>
        <w:rPr>
          <w:rFonts w:eastAsia="Calibri"/>
          <w:b/>
          <w:bCs/>
        </w:rPr>
      </w:pPr>
    </w:p>
    <w:p w14:paraId="5D3ED0E6" w14:textId="24E765E4" w:rsidR="00270E6D" w:rsidRPr="0032436B" w:rsidRDefault="00270E6D" w:rsidP="00270E6D">
      <w:pPr>
        <w:ind w:firstLine="720"/>
        <w:jc w:val="both"/>
        <w:rPr>
          <w:rFonts w:eastAsia="Calibri"/>
          <w:b/>
          <w:bCs/>
        </w:rPr>
      </w:pPr>
      <w:r w:rsidRPr="0032436B">
        <w:rPr>
          <w:rFonts w:eastAsia="Calibri"/>
          <w:b/>
          <w:bCs/>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70761" w:rsidRPr="0032436B" w14:paraId="0AF388E9" w14:textId="77777777" w:rsidTr="00070761">
        <w:tc>
          <w:tcPr>
            <w:tcW w:w="10055" w:type="dxa"/>
          </w:tcPr>
          <w:p w14:paraId="532D466C" w14:textId="77777777" w:rsidR="00070761" w:rsidRPr="0032436B" w:rsidRDefault="00070761" w:rsidP="00070761">
            <w:pPr>
              <w:jc w:val="center"/>
              <w:rPr>
                <w:rFonts w:eastAsia="Calibri"/>
                <w:b/>
                <w:bCs/>
                <w:sz w:val="28"/>
                <w:szCs w:val="28"/>
              </w:rPr>
            </w:pPr>
          </w:p>
        </w:tc>
      </w:tr>
      <w:tr w:rsidR="00070761" w:rsidRPr="0032436B" w14:paraId="698983C4" w14:textId="77777777" w:rsidTr="00070761">
        <w:tc>
          <w:tcPr>
            <w:tcW w:w="10055" w:type="dxa"/>
          </w:tcPr>
          <w:p w14:paraId="7BA854DA" w14:textId="77777777" w:rsidR="006B6AA8" w:rsidRDefault="006B6AA8" w:rsidP="00070761">
            <w:pPr>
              <w:jc w:val="center"/>
              <w:rPr>
                <w:rFonts w:eastAsia="Calibri"/>
                <w:b/>
                <w:bCs/>
                <w:sz w:val="28"/>
                <w:szCs w:val="28"/>
              </w:rPr>
            </w:pPr>
          </w:p>
          <w:p w14:paraId="49C4DF14" w14:textId="77777777" w:rsidR="006B6AA8" w:rsidRDefault="006B6AA8" w:rsidP="00070761">
            <w:pPr>
              <w:jc w:val="center"/>
              <w:rPr>
                <w:rFonts w:eastAsia="Calibri"/>
                <w:b/>
                <w:bCs/>
                <w:sz w:val="28"/>
                <w:szCs w:val="28"/>
              </w:rPr>
            </w:pPr>
          </w:p>
          <w:p w14:paraId="6D2B0167" w14:textId="77777777" w:rsidR="006B6AA8" w:rsidRDefault="006B6AA8" w:rsidP="00070761">
            <w:pPr>
              <w:jc w:val="center"/>
              <w:rPr>
                <w:rFonts w:eastAsia="Calibri"/>
                <w:b/>
                <w:bCs/>
                <w:sz w:val="28"/>
                <w:szCs w:val="28"/>
              </w:rPr>
            </w:pPr>
          </w:p>
          <w:p w14:paraId="3BD806CC" w14:textId="20AECE3F" w:rsidR="00070761" w:rsidRPr="0032436B" w:rsidRDefault="00070761" w:rsidP="00070761">
            <w:pPr>
              <w:jc w:val="center"/>
              <w:rPr>
                <w:rFonts w:eastAsia="Calibri"/>
                <w:b/>
                <w:bCs/>
                <w:sz w:val="28"/>
                <w:szCs w:val="28"/>
              </w:rPr>
            </w:pPr>
            <w:r w:rsidRPr="0032436B">
              <w:rPr>
                <w:rFonts w:eastAsia="Calibri"/>
                <w:b/>
                <w:bCs/>
                <w:sz w:val="28"/>
                <w:szCs w:val="28"/>
              </w:rPr>
              <w:t>SECRETAR GENERAL</w:t>
            </w:r>
          </w:p>
        </w:tc>
      </w:tr>
      <w:tr w:rsidR="00070761" w:rsidRPr="0032436B" w14:paraId="63696407" w14:textId="77777777" w:rsidTr="00070761">
        <w:tc>
          <w:tcPr>
            <w:tcW w:w="10055" w:type="dxa"/>
          </w:tcPr>
          <w:p w14:paraId="64145507" w14:textId="77777777" w:rsidR="00070761" w:rsidRPr="0032436B" w:rsidRDefault="00070761" w:rsidP="00070761">
            <w:pPr>
              <w:jc w:val="center"/>
              <w:rPr>
                <w:rFonts w:eastAsia="Calibri"/>
                <w:b/>
                <w:bCs/>
                <w:sz w:val="28"/>
                <w:szCs w:val="28"/>
              </w:rPr>
            </w:pPr>
            <w:r w:rsidRPr="0032436B">
              <w:rPr>
                <w:rFonts w:eastAsia="Calibri"/>
                <w:b/>
                <w:bCs/>
                <w:sz w:val="28"/>
                <w:szCs w:val="28"/>
              </w:rPr>
              <w:t>MARIANA IONIȚĂ</w:t>
            </w:r>
          </w:p>
          <w:p w14:paraId="02D57754" w14:textId="77777777" w:rsidR="00070761" w:rsidRDefault="00070761" w:rsidP="00070761">
            <w:pPr>
              <w:jc w:val="center"/>
              <w:rPr>
                <w:rFonts w:eastAsia="Calibri"/>
                <w:b/>
                <w:bCs/>
                <w:sz w:val="28"/>
                <w:szCs w:val="28"/>
              </w:rPr>
            </w:pPr>
          </w:p>
          <w:p w14:paraId="48ADA2BA" w14:textId="77777777" w:rsidR="006B6AA8" w:rsidRDefault="006B6AA8" w:rsidP="00070761">
            <w:pPr>
              <w:jc w:val="center"/>
              <w:rPr>
                <w:rFonts w:eastAsia="Calibri"/>
                <w:b/>
                <w:bCs/>
                <w:sz w:val="28"/>
                <w:szCs w:val="28"/>
              </w:rPr>
            </w:pPr>
          </w:p>
          <w:p w14:paraId="25B8D8E2" w14:textId="77777777" w:rsidR="006B6AA8" w:rsidRPr="0032436B" w:rsidRDefault="006B6AA8" w:rsidP="00070761">
            <w:pPr>
              <w:jc w:val="center"/>
              <w:rPr>
                <w:rFonts w:eastAsia="Calibri"/>
                <w:b/>
                <w:bCs/>
                <w:sz w:val="28"/>
                <w:szCs w:val="28"/>
              </w:rPr>
            </w:pPr>
          </w:p>
          <w:p w14:paraId="4D4C715D" w14:textId="77777777" w:rsidR="00070761" w:rsidRPr="0032436B" w:rsidRDefault="00070761" w:rsidP="00070761">
            <w:pPr>
              <w:jc w:val="center"/>
              <w:rPr>
                <w:rFonts w:eastAsia="Calibri"/>
                <w:b/>
                <w:bCs/>
                <w:sz w:val="28"/>
                <w:szCs w:val="28"/>
              </w:rPr>
            </w:pPr>
          </w:p>
          <w:p w14:paraId="5B90F73A" w14:textId="476BB2FC" w:rsidR="00070761" w:rsidRPr="0032436B" w:rsidRDefault="00070761" w:rsidP="00070761">
            <w:pPr>
              <w:jc w:val="center"/>
              <w:rPr>
                <w:rFonts w:eastAsia="Calibri"/>
                <w:b/>
                <w:bCs/>
                <w:sz w:val="28"/>
                <w:szCs w:val="28"/>
              </w:rPr>
            </w:pPr>
          </w:p>
        </w:tc>
      </w:tr>
      <w:tr w:rsidR="00070761" w:rsidRPr="0032436B" w14:paraId="7C82BDDC" w14:textId="77777777" w:rsidTr="00070761">
        <w:tc>
          <w:tcPr>
            <w:tcW w:w="10055" w:type="dxa"/>
          </w:tcPr>
          <w:p w14:paraId="5D2F5953" w14:textId="77777777" w:rsidR="00070761" w:rsidRPr="0032436B" w:rsidRDefault="00070761" w:rsidP="00070761">
            <w:pPr>
              <w:jc w:val="center"/>
              <w:rPr>
                <w:rFonts w:eastAsia="Calibri"/>
                <w:b/>
                <w:bCs/>
                <w:sz w:val="28"/>
                <w:szCs w:val="28"/>
              </w:rPr>
            </w:pPr>
          </w:p>
        </w:tc>
      </w:tr>
      <w:tr w:rsidR="00070761" w:rsidRPr="0032436B" w14:paraId="10D75280" w14:textId="77777777" w:rsidTr="00070761">
        <w:tc>
          <w:tcPr>
            <w:tcW w:w="10055" w:type="dxa"/>
          </w:tcPr>
          <w:p w14:paraId="06F57006" w14:textId="636696E7" w:rsidR="00070761" w:rsidRPr="0032436B" w:rsidRDefault="00070761" w:rsidP="00070761">
            <w:pPr>
              <w:jc w:val="center"/>
              <w:rPr>
                <w:rFonts w:eastAsia="Calibri"/>
                <w:b/>
                <w:bCs/>
                <w:sz w:val="28"/>
                <w:szCs w:val="28"/>
              </w:rPr>
            </w:pPr>
            <w:r w:rsidRPr="0032436B">
              <w:rPr>
                <w:rFonts w:eastAsia="Calibri"/>
                <w:b/>
                <w:bCs/>
                <w:sz w:val="28"/>
                <w:szCs w:val="28"/>
              </w:rPr>
              <w:t>SECRETAR GENERAL ADJUNCT</w:t>
            </w:r>
          </w:p>
        </w:tc>
      </w:tr>
      <w:tr w:rsidR="00070761" w:rsidRPr="0032436B" w14:paraId="7691E3CE" w14:textId="77777777" w:rsidTr="00070761">
        <w:tc>
          <w:tcPr>
            <w:tcW w:w="10055" w:type="dxa"/>
          </w:tcPr>
          <w:p w14:paraId="5F3B51DF" w14:textId="77777777" w:rsidR="00070761" w:rsidRPr="0032436B" w:rsidRDefault="00070761" w:rsidP="00070761">
            <w:pPr>
              <w:jc w:val="center"/>
              <w:rPr>
                <w:rFonts w:eastAsia="Calibri"/>
                <w:b/>
                <w:bCs/>
                <w:sz w:val="28"/>
                <w:szCs w:val="28"/>
              </w:rPr>
            </w:pPr>
            <w:r w:rsidRPr="0032436B">
              <w:rPr>
                <w:rFonts w:eastAsia="Calibri"/>
                <w:b/>
                <w:bCs/>
                <w:sz w:val="28"/>
                <w:szCs w:val="28"/>
              </w:rPr>
              <w:t>ADRIAN DANIEL GĂVRUȚA</w:t>
            </w:r>
          </w:p>
          <w:p w14:paraId="591D623C" w14:textId="77777777" w:rsidR="00070761" w:rsidRPr="0032436B" w:rsidRDefault="00070761" w:rsidP="00070761">
            <w:pPr>
              <w:jc w:val="center"/>
              <w:rPr>
                <w:rFonts w:eastAsia="Calibri"/>
                <w:b/>
                <w:bCs/>
                <w:sz w:val="28"/>
                <w:szCs w:val="28"/>
              </w:rPr>
            </w:pPr>
          </w:p>
          <w:p w14:paraId="7B2797D2" w14:textId="77777777" w:rsidR="00070761" w:rsidRDefault="00070761" w:rsidP="00070761">
            <w:pPr>
              <w:jc w:val="center"/>
              <w:rPr>
                <w:rFonts w:eastAsia="Calibri"/>
                <w:b/>
                <w:bCs/>
                <w:sz w:val="28"/>
                <w:szCs w:val="28"/>
              </w:rPr>
            </w:pPr>
          </w:p>
          <w:p w14:paraId="3E633377" w14:textId="77777777" w:rsidR="006B6AA8" w:rsidRPr="0032436B" w:rsidRDefault="006B6AA8" w:rsidP="00070761">
            <w:pPr>
              <w:jc w:val="center"/>
              <w:rPr>
                <w:rFonts w:eastAsia="Calibri"/>
                <w:b/>
                <w:bCs/>
                <w:sz w:val="28"/>
                <w:szCs w:val="28"/>
              </w:rPr>
            </w:pPr>
          </w:p>
          <w:p w14:paraId="110B38E2" w14:textId="3C6CA1D8" w:rsidR="00070761" w:rsidRPr="0032436B" w:rsidRDefault="00070761" w:rsidP="00070761">
            <w:pPr>
              <w:jc w:val="center"/>
              <w:rPr>
                <w:rFonts w:eastAsia="Calibri"/>
                <w:b/>
                <w:bCs/>
                <w:sz w:val="28"/>
                <w:szCs w:val="28"/>
              </w:rPr>
            </w:pPr>
          </w:p>
        </w:tc>
      </w:tr>
      <w:tr w:rsidR="00070761" w:rsidRPr="0032436B" w14:paraId="1C8D2BC0" w14:textId="77777777" w:rsidTr="00070761">
        <w:tc>
          <w:tcPr>
            <w:tcW w:w="10055" w:type="dxa"/>
          </w:tcPr>
          <w:p w14:paraId="26155C93" w14:textId="77777777" w:rsidR="00070761" w:rsidRPr="0032436B" w:rsidRDefault="00070761" w:rsidP="00070761">
            <w:pPr>
              <w:jc w:val="center"/>
              <w:rPr>
                <w:rFonts w:eastAsia="Calibri"/>
                <w:b/>
                <w:bCs/>
                <w:sz w:val="28"/>
                <w:szCs w:val="28"/>
              </w:rPr>
            </w:pPr>
          </w:p>
        </w:tc>
      </w:tr>
      <w:tr w:rsidR="00070761" w:rsidRPr="0032436B" w14:paraId="19222354" w14:textId="77777777" w:rsidTr="00070761">
        <w:tc>
          <w:tcPr>
            <w:tcW w:w="10055" w:type="dxa"/>
          </w:tcPr>
          <w:p w14:paraId="5D1C136D" w14:textId="720EFF9D" w:rsidR="00070761" w:rsidRPr="0032436B" w:rsidRDefault="00070761" w:rsidP="00070761">
            <w:pPr>
              <w:jc w:val="center"/>
              <w:rPr>
                <w:rFonts w:eastAsia="Calibri"/>
                <w:b/>
                <w:bCs/>
                <w:sz w:val="28"/>
                <w:szCs w:val="28"/>
              </w:rPr>
            </w:pPr>
            <w:r w:rsidRPr="0032436B">
              <w:rPr>
                <w:rFonts w:eastAsia="Calibri"/>
                <w:b/>
                <w:bCs/>
                <w:sz w:val="28"/>
                <w:szCs w:val="28"/>
              </w:rPr>
              <w:t>DIRECŢIA JURIDICĂ</w:t>
            </w:r>
          </w:p>
        </w:tc>
      </w:tr>
      <w:tr w:rsidR="00070761" w:rsidRPr="0032436B" w14:paraId="6AF50EA9" w14:textId="77777777" w:rsidTr="00070761">
        <w:tc>
          <w:tcPr>
            <w:tcW w:w="10055" w:type="dxa"/>
          </w:tcPr>
          <w:p w14:paraId="41080001" w14:textId="31E14776" w:rsidR="00070761" w:rsidRPr="0032436B" w:rsidRDefault="00070761" w:rsidP="00070761">
            <w:pPr>
              <w:jc w:val="center"/>
              <w:rPr>
                <w:rFonts w:eastAsia="Calibri"/>
                <w:b/>
                <w:bCs/>
                <w:sz w:val="28"/>
                <w:szCs w:val="28"/>
              </w:rPr>
            </w:pPr>
            <w:r w:rsidRPr="0032436B">
              <w:rPr>
                <w:rFonts w:eastAsia="Calibri"/>
                <w:b/>
                <w:bCs/>
                <w:sz w:val="28"/>
                <w:szCs w:val="28"/>
              </w:rPr>
              <w:t>DIRECTOR</w:t>
            </w:r>
          </w:p>
        </w:tc>
      </w:tr>
      <w:tr w:rsidR="00070761" w:rsidRPr="0032436B" w14:paraId="6C86339E" w14:textId="77777777" w:rsidTr="00070761">
        <w:tc>
          <w:tcPr>
            <w:tcW w:w="10055" w:type="dxa"/>
          </w:tcPr>
          <w:p w14:paraId="298B1BD1" w14:textId="77777777" w:rsidR="00070761" w:rsidRPr="0032436B" w:rsidRDefault="00070761" w:rsidP="00070761">
            <w:pPr>
              <w:jc w:val="center"/>
              <w:rPr>
                <w:rFonts w:eastAsia="Calibri"/>
                <w:b/>
                <w:bCs/>
                <w:sz w:val="28"/>
                <w:szCs w:val="28"/>
              </w:rPr>
            </w:pPr>
            <w:r w:rsidRPr="0032436B">
              <w:rPr>
                <w:rFonts w:eastAsia="Calibri"/>
                <w:b/>
                <w:bCs/>
                <w:sz w:val="28"/>
                <w:szCs w:val="28"/>
              </w:rPr>
              <w:t>MARIUS TOADER</w:t>
            </w:r>
          </w:p>
          <w:p w14:paraId="7A6694EC" w14:textId="77777777" w:rsidR="00070761" w:rsidRPr="0032436B" w:rsidRDefault="00070761" w:rsidP="00070761">
            <w:pPr>
              <w:jc w:val="center"/>
              <w:rPr>
                <w:rFonts w:eastAsia="Calibri"/>
                <w:b/>
                <w:bCs/>
                <w:sz w:val="28"/>
                <w:szCs w:val="28"/>
              </w:rPr>
            </w:pPr>
          </w:p>
          <w:p w14:paraId="68D8031B" w14:textId="77777777" w:rsidR="00070761" w:rsidRPr="0032436B" w:rsidRDefault="00070761" w:rsidP="00070761">
            <w:pPr>
              <w:jc w:val="center"/>
              <w:rPr>
                <w:rFonts w:eastAsia="Calibri"/>
                <w:b/>
                <w:bCs/>
                <w:sz w:val="28"/>
                <w:szCs w:val="28"/>
              </w:rPr>
            </w:pPr>
          </w:p>
          <w:p w14:paraId="206379B8" w14:textId="77777777" w:rsidR="00070761" w:rsidRDefault="00070761" w:rsidP="00070761">
            <w:pPr>
              <w:jc w:val="center"/>
              <w:rPr>
                <w:rFonts w:eastAsia="Calibri"/>
                <w:b/>
                <w:bCs/>
                <w:sz w:val="28"/>
                <w:szCs w:val="28"/>
              </w:rPr>
            </w:pPr>
          </w:p>
          <w:p w14:paraId="1C0E621D" w14:textId="77777777" w:rsidR="006B6AA8" w:rsidRDefault="006B6AA8" w:rsidP="00070761">
            <w:pPr>
              <w:jc w:val="center"/>
              <w:rPr>
                <w:rFonts w:eastAsia="Calibri"/>
                <w:b/>
                <w:bCs/>
                <w:sz w:val="28"/>
                <w:szCs w:val="28"/>
              </w:rPr>
            </w:pPr>
          </w:p>
          <w:p w14:paraId="7F39EEAC" w14:textId="28424920" w:rsidR="006B6AA8" w:rsidRPr="0032436B" w:rsidRDefault="006B6AA8" w:rsidP="00070761">
            <w:pPr>
              <w:jc w:val="center"/>
              <w:rPr>
                <w:rFonts w:eastAsia="Calibri"/>
                <w:b/>
                <w:bCs/>
                <w:sz w:val="28"/>
                <w:szCs w:val="28"/>
              </w:rPr>
            </w:pPr>
          </w:p>
        </w:tc>
      </w:tr>
      <w:tr w:rsidR="00070761" w:rsidRPr="0032436B" w14:paraId="66C3B63A" w14:textId="77777777" w:rsidTr="00070761">
        <w:tc>
          <w:tcPr>
            <w:tcW w:w="10055" w:type="dxa"/>
          </w:tcPr>
          <w:p w14:paraId="3E15D61C" w14:textId="77777777" w:rsidR="00070761" w:rsidRPr="0032436B" w:rsidRDefault="00070761" w:rsidP="00070761">
            <w:pPr>
              <w:jc w:val="center"/>
              <w:rPr>
                <w:rFonts w:eastAsia="Calibri"/>
                <w:b/>
                <w:bCs/>
                <w:sz w:val="28"/>
                <w:szCs w:val="28"/>
              </w:rPr>
            </w:pPr>
          </w:p>
        </w:tc>
      </w:tr>
      <w:tr w:rsidR="00070761" w:rsidRPr="0032436B" w14:paraId="0B98D035" w14:textId="77777777" w:rsidTr="00070761">
        <w:tc>
          <w:tcPr>
            <w:tcW w:w="10055" w:type="dxa"/>
          </w:tcPr>
          <w:p w14:paraId="20522D19" w14:textId="2A7F3596" w:rsidR="00070761" w:rsidRPr="0032436B" w:rsidRDefault="00070761" w:rsidP="00070761">
            <w:pPr>
              <w:jc w:val="center"/>
              <w:rPr>
                <w:rFonts w:eastAsia="Calibri"/>
                <w:b/>
                <w:bCs/>
                <w:sz w:val="28"/>
                <w:szCs w:val="28"/>
              </w:rPr>
            </w:pPr>
            <w:r w:rsidRPr="0032436B">
              <w:rPr>
                <w:rFonts w:eastAsia="Calibri"/>
                <w:b/>
                <w:bCs/>
                <w:sz w:val="28"/>
                <w:szCs w:val="28"/>
              </w:rPr>
              <w:t>DIRECŢIA ECONOMICĂ</w:t>
            </w:r>
          </w:p>
        </w:tc>
      </w:tr>
      <w:tr w:rsidR="00070761" w:rsidRPr="0032436B" w14:paraId="3E46C425" w14:textId="77777777" w:rsidTr="00070761">
        <w:tc>
          <w:tcPr>
            <w:tcW w:w="10055" w:type="dxa"/>
          </w:tcPr>
          <w:p w14:paraId="35C0BE06" w14:textId="6B0F22A2" w:rsidR="00070761" w:rsidRPr="0032436B" w:rsidRDefault="00070761" w:rsidP="00070761">
            <w:pPr>
              <w:jc w:val="center"/>
              <w:rPr>
                <w:rFonts w:eastAsia="Calibri"/>
                <w:b/>
                <w:bCs/>
                <w:sz w:val="28"/>
                <w:szCs w:val="28"/>
              </w:rPr>
            </w:pPr>
            <w:r w:rsidRPr="0032436B">
              <w:rPr>
                <w:rFonts w:eastAsia="Calibri"/>
                <w:b/>
                <w:bCs/>
                <w:sz w:val="28"/>
                <w:szCs w:val="28"/>
              </w:rPr>
              <w:t>DIRECTOR</w:t>
            </w:r>
          </w:p>
        </w:tc>
      </w:tr>
      <w:tr w:rsidR="00070761" w:rsidRPr="0032436B" w14:paraId="77EE2CA0" w14:textId="77777777" w:rsidTr="00070761">
        <w:tc>
          <w:tcPr>
            <w:tcW w:w="10055" w:type="dxa"/>
          </w:tcPr>
          <w:p w14:paraId="7E17BB71" w14:textId="77777777" w:rsidR="00070761" w:rsidRPr="0032436B" w:rsidRDefault="00070761" w:rsidP="00070761">
            <w:pPr>
              <w:jc w:val="center"/>
              <w:rPr>
                <w:rFonts w:eastAsia="Calibri"/>
                <w:b/>
                <w:bCs/>
                <w:sz w:val="28"/>
                <w:szCs w:val="28"/>
              </w:rPr>
            </w:pPr>
            <w:r w:rsidRPr="0032436B">
              <w:rPr>
                <w:rFonts w:eastAsia="Calibri"/>
                <w:b/>
                <w:bCs/>
                <w:sz w:val="28"/>
                <w:szCs w:val="28"/>
              </w:rPr>
              <w:t>LAURA GÎRLĂ</w:t>
            </w:r>
          </w:p>
          <w:p w14:paraId="72E480FA" w14:textId="77777777" w:rsidR="00070761" w:rsidRPr="0032436B" w:rsidRDefault="00070761" w:rsidP="00070761">
            <w:pPr>
              <w:jc w:val="center"/>
              <w:rPr>
                <w:rFonts w:eastAsia="Calibri"/>
                <w:b/>
                <w:bCs/>
                <w:sz w:val="28"/>
                <w:szCs w:val="28"/>
              </w:rPr>
            </w:pPr>
          </w:p>
          <w:p w14:paraId="62AD6AA6" w14:textId="77777777" w:rsidR="00070761" w:rsidRPr="0032436B" w:rsidRDefault="00070761" w:rsidP="00070761">
            <w:pPr>
              <w:jc w:val="center"/>
              <w:rPr>
                <w:rFonts w:eastAsia="Calibri"/>
                <w:b/>
                <w:bCs/>
                <w:sz w:val="28"/>
                <w:szCs w:val="28"/>
              </w:rPr>
            </w:pPr>
          </w:p>
          <w:p w14:paraId="61A7AA9D" w14:textId="77777777" w:rsidR="00070761" w:rsidRDefault="00070761" w:rsidP="00070761">
            <w:pPr>
              <w:jc w:val="center"/>
              <w:rPr>
                <w:rFonts w:eastAsia="Calibri"/>
                <w:b/>
                <w:bCs/>
                <w:sz w:val="28"/>
                <w:szCs w:val="28"/>
              </w:rPr>
            </w:pPr>
          </w:p>
          <w:p w14:paraId="2C553450" w14:textId="77777777" w:rsidR="006B6AA8" w:rsidRDefault="006B6AA8" w:rsidP="00070761">
            <w:pPr>
              <w:jc w:val="center"/>
              <w:rPr>
                <w:rFonts w:eastAsia="Calibri"/>
                <w:b/>
                <w:bCs/>
                <w:sz w:val="28"/>
                <w:szCs w:val="28"/>
              </w:rPr>
            </w:pPr>
          </w:p>
          <w:p w14:paraId="0D726089" w14:textId="14EF3826" w:rsidR="006B6AA8" w:rsidRPr="0032436B" w:rsidRDefault="006B6AA8" w:rsidP="00070761">
            <w:pPr>
              <w:jc w:val="center"/>
              <w:rPr>
                <w:rFonts w:eastAsia="Calibri"/>
                <w:b/>
                <w:bCs/>
                <w:sz w:val="28"/>
                <w:szCs w:val="28"/>
              </w:rPr>
            </w:pPr>
          </w:p>
        </w:tc>
      </w:tr>
      <w:tr w:rsidR="00070761" w:rsidRPr="0032436B" w14:paraId="19386A9E" w14:textId="77777777" w:rsidTr="00070761">
        <w:tc>
          <w:tcPr>
            <w:tcW w:w="10055" w:type="dxa"/>
          </w:tcPr>
          <w:p w14:paraId="48B66B1F" w14:textId="77777777" w:rsidR="00070761" w:rsidRPr="0032436B" w:rsidRDefault="00070761" w:rsidP="00070761">
            <w:pPr>
              <w:jc w:val="center"/>
              <w:rPr>
                <w:rFonts w:eastAsia="Calibri"/>
                <w:b/>
                <w:bCs/>
                <w:sz w:val="28"/>
                <w:szCs w:val="28"/>
              </w:rPr>
            </w:pPr>
          </w:p>
        </w:tc>
      </w:tr>
      <w:tr w:rsidR="00070761" w:rsidRPr="0032436B" w14:paraId="4C01B3F8" w14:textId="77777777" w:rsidTr="00070761">
        <w:tc>
          <w:tcPr>
            <w:tcW w:w="10055" w:type="dxa"/>
          </w:tcPr>
          <w:p w14:paraId="67E4B507" w14:textId="77777777" w:rsidR="00070761" w:rsidRPr="0032436B" w:rsidRDefault="00070761" w:rsidP="00070761">
            <w:pPr>
              <w:jc w:val="center"/>
              <w:rPr>
                <w:rFonts w:eastAsia="Calibri"/>
                <w:b/>
                <w:bCs/>
                <w:sz w:val="28"/>
                <w:szCs w:val="28"/>
              </w:rPr>
            </w:pPr>
          </w:p>
        </w:tc>
      </w:tr>
      <w:tr w:rsidR="00070761" w:rsidRPr="0032436B" w14:paraId="54D4B2A7" w14:textId="77777777" w:rsidTr="00070761">
        <w:tc>
          <w:tcPr>
            <w:tcW w:w="10055" w:type="dxa"/>
          </w:tcPr>
          <w:p w14:paraId="6607D073" w14:textId="02594907" w:rsidR="00070761" w:rsidRPr="0032436B" w:rsidRDefault="00070761" w:rsidP="00070761">
            <w:pPr>
              <w:jc w:val="center"/>
              <w:rPr>
                <w:rFonts w:eastAsia="Calibri"/>
                <w:b/>
                <w:bCs/>
                <w:sz w:val="28"/>
                <w:szCs w:val="28"/>
              </w:rPr>
            </w:pPr>
            <w:r w:rsidRPr="0032436B">
              <w:rPr>
                <w:rFonts w:eastAsia="Calibri"/>
                <w:b/>
                <w:bCs/>
                <w:sz w:val="28"/>
                <w:szCs w:val="28"/>
              </w:rPr>
              <w:t>DIRECȚIA COMUNICARE, DIALOG SOCIAL ȘI RELAȚII INSTITUȚIONALE</w:t>
            </w:r>
          </w:p>
        </w:tc>
      </w:tr>
      <w:tr w:rsidR="00070761" w:rsidRPr="0032436B" w14:paraId="46D06B0B" w14:textId="77777777" w:rsidTr="00070761">
        <w:tc>
          <w:tcPr>
            <w:tcW w:w="10055" w:type="dxa"/>
          </w:tcPr>
          <w:p w14:paraId="09CE34E8" w14:textId="32ED899B" w:rsidR="00070761" w:rsidRPr="0032436B" w:rsidRDefault="00070761" w:rsidP="00070761">
            <w:pPr>
              <w:jc w:val="center"/>
              <w:rPr>
                <w:rFonts w:eastAsia="Calibri"/>
                <w:b/>
                <w:bCs/>
                <w:sz w:val="28"/>
                <w:szCs w:val="28"/>
              </w:rPr>
            </w:pPr>
            <w:r w:rsidRPr="0032436B">
              <w:rPr>
                <w:rFonts w:eastAsia="Calibri"/>
                <w:b/>
                <w:bCs/>
                <w:sz w:val="28"/>
                <w:szCs w:val="28"/>
              </w:rPr>
              <w:t>DIRECTOR</w:t>
            </w:r>
          </w:p>
        </w:tc>
      </w:tr>
      <w:tr w:rsidR="00070761" w:rsidRPr="0032436B" w14:paraId="59A47FC1" w14:textId="77777777" w:rsidTr="00070761">
        <w:tc>
          <w:tcPr>
            <w:tcW w:w="10055" w:type="dxa"/>
          </w:tcPr>
          <w:p w14:paraId="630533E3" w14:textId="60E5B9D7" w:rsidR="00070761" w:rsidRPr="0032436B" w:rsidRDefault="00070761" w:rsidP="00070761">
            <w:pPr>
              <w:jc w:val="center"/>
              <w:rPr>
                <w:rFonts w:eastAsia="Calibri"/>
                <w:b/>
                <w:bCs/>
                <w:sz w:val="28"/>
                <w:szCs w:val="28"/>
              </w:rPr>
            </w:pPr>
            <w:r w:rsidRPr="0032436B">
              <w:rPr>
                <w:rFonts w:eastAsia="Calibri"/>
                <w:b/>
                <w:bCs/>
                <w:sz w:val="28"/>
                <w:szCs w:val="28"/>
              </w:rPr>
              <w:t>LAURENȚIU VOICU</w:t>
            </w:r>
          </w:p>
        </w:tc>
      </w:tr>
    </w:tbl>
    <w:p w14:paraId="4DE0E7FD" w14:textId="77777777" w:rsidR="00270E6D" w:rsidRPr="0032436B" w:rsidRDefault="00270E6D" w:rsidP="00270E6D">
      <w:pPr>
        <w:ind w:firstLine="720"/>
        <w:jc w:val="both"/>
        <w:rPr>
          <w:rFonts w:eastAsia="Calibri"/>
          <w:b/>
          <w:bCs/>
        </w:rPr>
      </w:pPr>
    </w:p>
    <w:p w14:paraId="441573A6" w14:textId="3A99BE2D" w:rsidR="00270E6D" w:rsidRPr="00270E6D" w:rsidRDefault="00270E6D" w:rsidP="00270E6D">
      <w:pPr>
        <w:ind w:firstLine="720"/>
        <w:jc w:val="both"/>
        <w:rPr>
          <w:rFonts w:eastAsia="Calibri"/>
          <w:b/>
          <w:bCs/>
        </w:rPr>
      </w:pPr>
      <w:r w:rsidRPr="0032436B">
        <w:rPr>
          <w:rFonts w:eastAsia="Calibri"/>
          <w:b/>
          <w:bCs/>
        </w:rPr>
        <w:t xml:space="preserve">        </w:t>
      </w:r>
    </w:p>
    <w:sectPr w:rsidR="00270E6D" w:rsidRPr="00270E6D" w:rsidSect="00694CDD">
      <w:footerReference w:type="default" r:id="rId8"/>
      <w:pgSz w:w="11907" w:h="16839" w:code="9"/>
      <w:pgMar w:top="1134" w:right="708" w:bottom="1134" w:left="1134" w:header="706"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A73CD" w14:textId="77777777" w:rsidR="008B2220" w:rsidRPr="0032436B" w:rsidRDefault="008B2220" w:rsidP="00097B47">
      <w:r w:rsidRPr="0032436B">
        <w:separator/>
      </w:r>
    </w:p>
  </w:endnote>
  <w:endnote w:type="continuationSeparator" w:id="0">
    <w:p w14:paraId="048B4E37" w14:textId="77777777" w:rsidR="008B2220" w:rsidRPr="0032436B" w:rsidRDefault="008B2220" w:rsidP="00097B47">
      <w:r w:rsidRPr="003243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D936" w14:textId="77777777" w:rsidR="00366D96" w:rsidRPr="0032436B" w:rsidRDefault="00366D96">
    <w:pPr>
      <w:pStyle w:val="Subsol"/>
      <w:jc w:val="center"/>
    </w:pPr>
    <w:r w:rsidRPr="0032436B">
      <w:fldChar w:fldCharType="begin"/>
    </w:r>
    <w:r w:rsidRPr="0032436B">
      <w:instrText xml:space="preserve"> PAGE   \* MERGEFORMAT </w:instrText>
    </w:r>
    <w:r w:rsidRPr="0032436B">
      <w:fldChar w:fldCharType="separate"/>
    </w:r>
    <w:r w:rsidR="009E5C29" w:rsidRPr="0032436B">
      <w:t>1</w:t>
    </w:r>
    <w:r w:rsidRPr="0032436B">
      <w:fldChar w:fldCharType="end"/>
    </w:r>
  </w:p>
  <w:p w14:paraId="22D2F956" w14:textId="77777777" w:rsidR="00366D96" w:rsidRPr="0032436B" w:rsidRDefault="00366D9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D0078" w14:textId="77777777" w:rsidR="008B2220" w:rsidRPr="0032436B" w:rsidRDefault="008B2220" w:rsidP="00097B47">
      <w:r w:rsidRPr="0032436B">
        <w:separator/>
      </w:r>
    </w:p>
  </w:footnote>
  <w:footnote w:type="continuationSeparator" w:id="0">
    <w:p w14:paraId="1BF58633" w14:textId="77777777" w:rsidR="008B2220" w:rsidRPr="0032436B" w:rsidRDefault="008B2220" w:rsidP="00097B47">
      <w:r w:rsidRPr="0032436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8E8"/>
    <w:multiLevelType w:val="hybridMultilevel"/>
    <w:tmpl w:val="63CC1D30"/>
    <w:lvl w:ilvl="0" w:tplc="B1D492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D5C4D"/>
    <w:multiLevelType w:val="hybridMultilevel"/>
    <w:tmpl w:val="6D4675C6"/>
    <w:lvl w:ilvl="0" w:tplc="B9A8FCF8">
      <w:start w:val="1"/>
      <w:numFmt w:val="lowerLetter"/>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 w15:restartNumberingAfterBreak="0">
    <w:nsid w:val="06040535"/>
    <w:multiLevelType w:val="hybridMultilevel"/>
    <w:tmpl w:val="09EAB25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0FC236ED"/>
    <w:multiLevelType w:val="hybridMultilevel"/>
    <w:tmpl w:val="34889F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B0036"/>
    <w:multiLevelType w:val="hybridMultilevel"/>
    <w:tmpl w:val="32A694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80406"/>
    <w:multiLevelType w:val="hybridMultilevel"/>
    <w:tmpl w:val="3872BA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342F1"/>
    <w:multiLevelType w:val="hybridMultilevel"/>
    <w:tmpl w:val="3D3817B0"/>
    <w:lvl w:ilvl="0" w:tplc="845A0A88">
      <w:start w:val="1"/>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7" w15:restartNumberingAfterBreak="0">
    <w:nsid w:val="205E5CB0"/>
    <w:multiLevelType w:val="hybridMultilevel"/>
    <w:tmpl w:val="005879AE"/>
    <w:lvl w:ilvl="0" w:tplc="C2A84484">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E567F"/>
    <w:multiLevelType w:val="hybridMultilevel"/>
    <w:tmpl w:val="ACD28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34D15"/>
    <w:multiLevelType w:val="hybridMultilevel"/>
    <w:tmpl w:val="16BA2A14"/>
    <w:lvl w:ilvl="0" w:tplc="418854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B7978"/>
    <w:multiLevelType w:val="hybridMultilevel"/>
    <w:tmpl w:val="B5284E2E"/>
    <w:lvl w:ilvl="0" w:tplc="74C422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F18EF"/>
    <w:multiLevelType w:val="hybridMultilevel"/>
    <w:tmpl w:val="5A968A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4388F"/>
    <w:multiLevelType w:val="hybridMultilevel"/>
    <w:tmpl w:val="1D665632"/>
    <w:lvl w:ilvl="0" w:tplc="FC445DF0">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3" w15:restartNumberingAfterBreak="0">
    <w:nsid w:val="381950C1"/>
    <w:multiLevelType w:val="hybridMultilevel"/>
    <w:tmpl w:val="683AFA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C0181"/>
    <w:multiLevelType w:val="hybridMultilevel"/>
    <w:tmpl w:val="B1709A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F5869"/>
    <w:multiLevelType w:val="hybridMultilevel"/>
    <w:tmpl w:val="BDC82B94"/>
    <w:lvl w:ilvl="0" w:tplc="40AC7F94">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403738BB"/>
    <w:multiLevelType w:val="hybridMultilevel"/>
    <w:tmpl w:val="C310E1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F4B73"/>
    <w:multiLevelType w:val="hybridMultilevel"/>
    <w:tmpl w:val="823A6E38"/>
    <w:lvl w:ilvl="0" w:tplc="0409000B">
      <w:start w:val="1"/>
      <w:numFmt w:val="bullet"/>
      <w:lvlText w:val=""/>
      <w:lvlJc w:val="left"/>
      <w:pPr>
        <w:ind w:left="1164" w:hanging="360"/>
      </w:pPr>
      <w:rPr>
        <w:rFonts w:ascii="Wingdings" w:hAnsi="Wingdings"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18" w15:restartNumberingAfterBreak="0">
    <w:nsid w:val="4536761C"/>
    <w:multiLevelType w:val="hybridMultilevel"/>
    <w:tmpl w:val="AC76B0DA"/>
    <w:lvl w:ilvl="0" w:tplc="FC445DF0">
      <w:numFmt w:val="bullet"/>
      <w:lvlText w:val="-"/>
      <w:lvlJc w:val="left"/>
      <w:pPr>
        <w:ind w:left="444" w:hanging="360"/>
      </w:pPr>
      <w:rPr>
        <w:rFonts w:ascii="Times New Roman" w:eastAsia="Times New Roman" w:hAnsi="Times New Roman" w:cs="Times New Roman"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9" w15:restartNumberingAfterBreak="0">
    <w:nsid w:val="47651ED0"/>
    <w:multiLevelType w:val="hybridMultilevel"/>
    <w:tmpl w:val="E384BE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E03FE1"/>
    <w:multiLevelType w:val="hybridMultilevel"/>
    <w:tmpl w:val="5F549C98"/>
    <w:lvl w:ilvl="0" w:tplc="0764ED76">
      <w:start w:val="1"/>
      <w:numFmt w:val="lowerRoman"/>
      <w:lvlText w:val="(%1)"/>
      <w:lvlJc w:val="left"/>
      <w:pPr>
        <w:ind w:left="895" w:hanging="72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1" w15:restartNumberingAfterBreak="0">
    <w:nsid w:val="51015669"/>
    <w:multiLevelType w:val="hybridMultilevel"/>
    <w:tmpl w:val="98F2EC90"/>
    <w:lvl w:ilvl="0" w:tplc="17349548">
      <w:numFmt w:val="bullet"/>
      <w:lvlText w:val="-"/>
      <w:lvlJc w:val="left"/>
      <w:pPr>
        <w:ind w:left="759" w:hanging="360"/>
      </w:pPr>
      <w:rPr>
        <w:rFonts w:ascii="Times New Roman" w:eastAsia="Times New Roman" w:hAnsi="Times New Roman" w:cs="Times New Roman" w:hint="default"/>
        <w:color w:val="auto"/>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2" w15:restartNumberingAfterBreak="0">
    <w:nsid w:val="540919FF"/>
    <w:multiLevelType w:val="hybridMultilevel"/>
    <w:tmpl w:val="02C0F7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B84B17"/>
    <w:multiLevelType w:val="hybridMultilevel"/>
    <w:tmpl w:val="3738A8B0"/>
    <w:lvl w:ilvl="0" w:tplc="BC1C26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855370"/>
    <w:multiLevelType w:val="hybridMultilevel"/>
    <w:tmpl w:val="7D246BC4"/>
    <w:lvl w:ilvl="0" w:tplc="9D569C8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DA016C6"/>
    <w:multiLevelType w:val="hybridMultilevel"/>
    <w:tmpl w:val="D1F6695A"/>
    <w:lvl w:ilvl="0" w:tplc="F8BA7FDE">
      <w:start w:val="1"/>
      <w:numFmt w:val="lowerRoman"/>
      <w:lvlText w:val="(%1)"/>
      <w:lvlJc w:val="left"/>
      <w:pPr>
        <w:ind w:left="1178" w:hanging="720"/>
      </w:pPr>
      <w:rPr>
        <w:rFonts w:hint="default"/>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26" w15:restartNumberingAfterBreak="0">
    <w:nsid w:val="5E7D3C9F"/>
    <w:multiLevelType w:val="hybridMultilevel"/>
    <w:tmpl w:val="156059B0"/>
    <w:lvl w:ilvl="0" w:tplc="FEA8FC9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4C4047"/>
    <w:multiLevelType w:val="hybridMultilevel"/>
    <w:tmpl w:val="1E10A992"/>
    <w:lvl w:ilvl="0" w:tplc="8FC4E6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9A65FC"/>
    <w:multiLevelType w:val="hybridMultilevel"/>
    <w:tmpl w:val="15C8FCB6"/>
    <w:lvl w:ilvl="0" w:tplc="F24860E8">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9" w15:restartNumberingAfterBreak="0">
    <w:nsid w:val="6DF76D41"/>
    <w:multiLevelType w:val="hybridMultilevel"/>
    <w:tmpl w:val="BE30C3FC"/>
    <w:lvl w:ilvl="0" w:tplc="985EFE42">
      <w:start w:val="25"/>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4139D3"/>
    <w:multiLevelType w:val="hybridMultilevel"/>
    <w:tmpl w:val="EF7C246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634E77"/>
    <w:multiLevelType w:val="hybridMultilevel"/>
    <w:tmpl w:val="2666A4F6"/>
    <w:lvl w:ilvl="0" w:tplc="23084620">
      <w:start w:val="1"/>
      <w:numFmt w:val="lowerLetter"/>
      <w:lvlText w:val="%1)"/>
      <w:lvlJc w:val="left"/>
      <w:pPr>
        <w:ind w:left="393" w:hanging="360"/>
      </w:pPr>
      <w:rPr>
        <w:rFonts w:hint="default"/>
        <w:i w:val="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num w:numId="1" w16cid:durableId="1698198502">
    <w:abstractNumId w:val="26"/>
  </w:num>
  <w:num w:numId="2" w16cid:durableId="1226139706">
    <w:abstractNumId w:val="7"/>
  </w:num>
  <w:num w:numId="3" w16cid:durableId="2053531425">
    <w:abstractNumId w:val="16"/>
  </w:num>
  <w:num w:numId="4" w16cid:durableId="739790697">
    <w:abstractNumId w:val="11"/>
  </w:num>
  <w:num w:numId="5" w16cid:durableId="1293250412">
    <w:abstractNumId w:val="9"/>
  </w:num>
  <w:num w:numId="6" w16cid:durableId="1183737513">
    <w:abstractNumId w:val="14"/>
  </w:num>
  <w:num w:numId="7" w16cid:durableId="50619953">
    <w:abstractNumId w:val="10"/>
  </w:num>
  <w:num w:numId="8" w16cid:durableId="2015645145">
    <w:abstractNumId w:val="16"/>
  </w:num>
  <w:num w:numId="9" w16cid:durableId="457800837">
    <w:abstractNumId w:val="30"/>
  </w:num>
  <w:num w:numId="10" w16cid:durableId="2136480105">
    <w:abstractNumId w:val="2"/>
  </w:num>
  <w:num w:numId="11" w16cid:durableId="97649512">
    <w:abstractNumId w:val="18"/>
  </w:num>
  <w:num w:numId="12" w16cid:durableId="1016880564">
    <w:abstractNumId w:val="17"/>
  </w:num>
  <w:num w:numId="13" w16cid:durableId="1032731036">
    <w:abstractNumId w:val="12"/>
  </w:num>
  <w:num w:numId="14" w16cid:durableId="297733498">
    <w:abstractNumId w:val="15"/>
  </w:num>
  <w:num w:numId="15" w16cid:durableId="2118746100">
    <w:abstractNumId w:val="4"/>
  </w:num>
  <w:num w:numId="16" w16cid:durableId="1612856053">
    <w:abstractNumId w:val="28"/>
  </w:num>
  <w:num w:numId="17" w16cid:durableId="858935791">
    <w:abstractNumId w:val="5"/>
  </w:num>
  <w:num w:numId="18" w16cid:durableId="1622833261">
    <w:abstractNumId w:val="6"/>
  </w:num>
  <w:num w:numId="19" w16cid:durableId="2064985848">
    <w:abstractNumId w:val="8"/>
  </w:num>
  <w:num w:numId="20" w16cid:durableId="1602762887">
    <w:abstractNumId w:val="19"/>
  </w:num>
  <w:num w:numId="21" w16cid:durableId="331882964">
    <w:abstractNumId w:val="0"/>
  </w:num>
  <w:num w:numId="22" w16cid:durableId="119958843">
    <w:abstractNumId w:val="27"/>
  </w:num>
  <w:num w:numId="23" w16cid:durableId="1515874902">
    <w:abstractNumId w:val="23"/>
  </w:num>
  <w:num w:numId="24" w16cid:durableId="901258869">
    <w:abstractNumId w:val="31"/>
  </w:num>
  <w:num w:numId="25" w16cid:durableId="783504160">
    <w:abstractNumId w:val="25"/>
  </w:num>
  <w:num w:numId="26" w16cid:durableId="74210311">
    <w:abstractNumId w:val="20"/>
  </w:num>
  <w:num w:numId="27" w16cid:durableId="1181317032">
    <w:abstractNumId w:val="1"/>
  </w:num>
  <w:num w:numId="28" w16cid:durableId="598030251">
    <w:abstractNumId w:val="22"/>
  </w:num>
  <w:num w:numId="29" w16cid:durableId="417871636">
    <w:abstractNumId w:val="29"/>
  </w:num>
  <w:num w:numId="30" w16cid:durableId="1875802446">
    <w:abstractNumId w:val="24"/>
  </w:num>
  <w:num w:numId="31" w16cid:durableId="495536419">
    <w:abstractNumId w:val="3"/>
  </w:num>
  <w:num w:numId="32" w16cid:durableId="1847593404">
    <w:abstractNumId w:val="13"/>
  </w:num>
  <w:num w:numId="33" w16cid:durableId="12997978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32"/>
    <w:rsid w:val="000006B8"/>
    <w:rsid w:val="000059E9"/>
    <w:rsid w:val="00005C00"/>
    <w:rsid w:val="000071D2"/>
    <w:rsid w:val="00013070"/>
    <w:rsid w:val="0001575B"/>
    <w:rsid w:val="0001582B"/>
    <w:rsid w:val="0001650D"/>
    <w:rsid w:val="000172B7"/>
    <w:rsid w:val="000210C2"/>
    <w:rsid w:val="0002151D"/>
    <w:rsid w:val="00024394"/>
    <w:rsid w:val="000245A9"/>
    <w:rsid w:val="000249CA"/>
    <w:rsid w:val="00024EF2"/>
    <w:rsid w:val="00025D77"/>
    <w:rsid w:val="000271A6"/>
    <w:rsid w:val="00033771"/>
    <w:rsid w:val="00037002"/>
    <w:rsid w:val="000429EE"/>
    <w:rsid w:val="00043EDC"/>
    <w:rsid w:val="0005085E"/>
    <w:rsid w:val="0005173B"/>
    <w:rsid w:val="000542F9"/>
    <w:rsid w:val="000557F6"/>
    <w:rsid w:val="00055BCF"/>
    <w:rsid w:val="000572DE"/>
    <w:rsid w:val="00062783"/>
    <w:rsid w:val="000644A7"/>
    <w:rsid w:val="00065216"/>
    <w:rsid w:val="00066811"/>
    <w:rsid w:val="00070434"/>
    <w:rsid w:val="000704BF"/>
    <w:rsid w:val="00070761"/>
    <w:rsid w:val="000748D2"/>
    <w:rsid w:val="00077E25"/>
    <w:rsid w:val="00081027"/>
    <w:rsid w:val="00081254"/>
    <w:rsid w:val="00086E9D"/>
    <w:rsid w:val="00090CEA"/>
    <w:rsid w:val="00091A2F"/>
    <w:rsid w:val="0009464B"/>
    <w:rsid w:val="00097B47"/>
    <w:rsid w:val="00097D39"/>
    <w:rsid w:val="000A09A8"/>
    <w:rsid w:val="000A25AC"/>
    <w:rsid w:val="000A4430"/>
    <w:rsid w:val="000A5C81"/>
    <w:rsid w:val="000A6BAB"/>
    <w:rsid w:val="000A7DF2"/>
    <w:rsid w:val="000B0326"/>
    <w:rsid w:val="000B427B"/>
    <w:rsid w:val="000B7177"/>
    <w:rsid w:val="000C068B"/>
    <w:rsid w:val="000C1DA5"/>
    <w:rsid w:val="000C2733"/>
    <w:rsid w:val="000C2826"/>
    <w:rsid w:val="000C749C"/>
    <w:rsid w:val="000D02E6"/>
    <w:rsid w:val="000D312C"/>
    <w:rsid w:val="000D4787"/>
    <w:rsid w:val="000D4F25"/>
    <w:rsid w:val="000D5B89"/>
    <w:rsid w:val="000D61B7"/>
    <w:rsid w:val="000D6B50"/>
    <w:rsid w:val="000D7BDF"/>
    <w:rsid w:val="000E0040"/>
    <w:rsid w:val="000E09AE"/>
    <w:rsid w:val="000E23D0"/>
    <w:rsid w:val="000E278F"/>
    <w:rsid w:val="000E36EF"/>
    <w:rsid w:val="000E427A"/>
    <w:rsid w:val="000E4B15"/>
    <w:rsid w:val="000E508A"/>
    <w:rsid w:val="000E66E1"/>
    <w:rsid w:val="000F03B1"/>
    <w:rsid w:val="000F5CEA"/>
    <w:rsid w:val="000F6815"/>
    <w:rsid w:val="000F7630"/>
    <w:rsid w:val="00100CAC"/>
    <w:rsid w:val="00100D7D"/>
    <w:rsid w:val="0010249B"/>
    <w:rsid w:val="00104350"/>
    <w:rsid w:val="00105D8E"/>
    <w:rsid w:val="001076CA"/>
    <w:rsid w:val="00110240"/>
    <w:rsid w:val="0011348D"/>
    <w:rsid w:val="00114860"/>
    <w:rsid w:val="0012487D"/>
    <w:rsid w:val="00131F0B"/>
    <w:rsid w:val="001336DB"/>
    <w:rsid w:val="00135D85"/>
    <w:rsid w:val="001400A4"/>
    <w:rsid w:val="00141FEE"/>
    <w:rsid w:val="00143B86"/>
    <w:rsid w:val="00145538"/>
    <w:rsid w:val="00146A24"/>
    <w:rsid w:val="001476E8"/>
    <w:rsid w:val="00150961"/>
    <w:rsid w:val="00150B56"/>
    <w:rsid w:val="001510EA"/>
    <w:rsid w:val="00154BDD"/>
    <w:rsid w:val="00157309"/>
    <w:rsid w:val="00157689"/>
    <w:rsid w:val="001602E0"/>
    <w:rsid w:val="00162C3F"/>
    <w:rsid w:val="00176163"/>
    <w:rsid w:val="00176329"/>
    <w:rsid w:val="00180125"/>
    <w:rsid w:val="0018198A"/>
    <w:rsid w:val="00182566"/>
    <w:rsid w:val="001832C3"/>
    <w:rsid w:val="001844CA"/>
    <w:rsid w:val="00186F0F"/>
    <w:rsid w:val="001874C9"/>
    <w:rsid w:val="001901D6"/>
    <w:rsid w:val="001908CD"/>
    <w:rsid w:val="00191F7E"/>
    <w:rsid w:val="0019584F"/>
    <w:rsid w:val="00195D98"/>
    <w:rsid w:val="001A1810"/>
    <w:rsid w:val="001A2AC8"/>
    <w:rsid w:val="001A2C1F"/>
    <w:rsid w:val="001A352A"/>
    <w:rsid w:val="001A3FC0"/>
    <w:rsid w:val="001A75F5"/>
    <w:rsid w:val="001A7723"/>
    <w:rsid w:val="001B01BE"/>
    <w:rsid w:val="001B466B"/>
    <w:rsid w:val="001B5852"/>
    <w:rsid w:val="001B643A"/>
    <w:rsid w:val="001B722C"/>
    <w:rsid w:val="001C1372"/>
    <w:rsid w:val="001C2028"/>
    <w:rsid w:val="001C4C2E"/>
    <w:rsid w:val="001C7AF0"/>
    <w:rsid w:val="001C7C71"/>
    <w:rsid w:val="001D052F"/>
    <w:rsid w:val="001D248F"/>
    <w:rsid w:val="001D548A"/>
    <w:rsid w:val="001E3A28"/>
    <w:rsid w:val="001E42C8"/>
    <w:rsid w:val="001E4FB6"/>
    <w:rsid w:val="001E518B"/>
    <w:rsid w:val="001F0C87"/>
    <w:rsid w:val="001F19CF"/>
    <w:rsid w:val="001F2AEF"/>
    <w:rsid w:val="001F62A4"/>
    <w:rsid w:val="0020344B"/>
    <w:rsid w:val="00203990"/>
    <w:rsid w:val="00205190"/>
    <w:rsid w:val="0020696A"/>
    <w:rsid w:val="002101D6"/>
    <w:rsid w:val="00210E4E"/>
    <w:rsid w:val="00211C33"/>
    <w:rsid w:val="00215C45"/>
    <w:rsid w:val="00226391"/>
    <w:rsid w:val="00227DC8"/>
    <w:rsid w:val="00234BC0"/>
    <w:rsid w:val="0023541C"/>
    <w:rsid w:val="0023701A"/>
    <w:rsid w:val="00237738"/>
    <w:rsid w:val="00241544"/>
    <w:rsid w:val="00243844"/>
    <w:rsid w:val="00243A71"/>
    <w:rsid w:val="0024588A"/>
    <w:rsid w:val="00247220"/>
    <w:rsid w:val="00253CFB"/>
    <w:rsid w:val="00253EEA"/>
    <w:rsid w:val="00255613"/>
    <w:rsid w:val="0025769D"/>
    <w:rsid w:val="0026113C"/>
    <w:rsid w:val="00262C99"/>
    <w:rsid w:val="0026473C"/>
    <w:rsid w:val="00265171"/>
    <w:rsid w:val="00266D88"/>
    <w:rsid w:val="0026710F"/>
    <w:rsid w:val="002672B4"/>
    <w:rsid w:val="00270E6D"/>
    <w:rsid w:val="00274DED"/>
    <w:rsid w:val="00275481"/>
    <w:rsid w:val="00275E3B"/>
    <w:rsid w:val="00276241"/>
    <w:rsid w:val="00277273"/>
    <w:rsid w:val="002802D7"/>
    <w:rsid w:val="00280CBC"/>
    <w:rsid w:val="00283854"/>
    <w:rsid w:val="00287534"/>
    <w:rsid w:val="00290864"/>
    <w:rsid w:val="0029177F"/>
    <w:rsid w:val="00292D84"/>
    <w:rsid w:val="002953C6"/>
    <w:rsid w:val="002A1A31"/>
    <w:rsid w:val="002A1ABD"/>
    <w:rsid w:val="002A2039"/>
    <w:rsid w:val="002B095E"/>
    <w:rsid w:val="002B2A75"/>
    <w:rsid w:val="002B3093"/>
    <w:rsid w:val="002B44D0"/>
    <w:rsid w:val="002B5035"/>
    <w:rsid w:val="002B6782"/>
    <w:rsid w:val="002B7EF7"/>
    <w:rsid w:val="002C0034"/>
    <w:rsid w:val="002C0A7A"/>
    <w:rsid w:val="002C1A14"/>
    <w:rsid w:val="002C1AFF"/>
    <w:rsid w:val="002C58E9"/>
    <w:rsid w:val="002C77F8"/>
    <w:rsid w:val="002D273B"/>
    <w:rsid w:val="002D342E"/>
    <w:rsid w:val="002D61B4"/>
    <w:rsid w:val="002D6F73"/>
    <w:rsid w:val="002D7093"/>
    <w:rsid w:val="002D7E9A"/>
    <w:rsid w:val="002E0BA2"/>
    <w:rsid w:val="002E1164"/>
    <w:rsid w:val="002E6B70"/>
    <w:rsid w:val="002E754F"/>
    <w:rsid w:val="002F17FD"/>
    <w:rsid w:val="002F2119"/>
    <w:rsid w:val="002F403A"/>
    <w:rsid w:val="002F75A0"/>
    <w:rsid w:val="00302052"/>
    <w:rsid w:val="00306BDB"/>
    <w:rsid w:val="003219CE"/>
    <w:rsid w:val="00323291"/>
    <w:rsid w:val="00323C04"/>
    <w:rsid w:val="0032436B"/>
    <w:rsid w:val="0033163C"/>
    <w:rsid w:val="0033439A"/>
    <w:rsid w:val="00334DCF"/>
    <w:rsid w:val="0033501A"/>
    <w:rsid w:val="00335BBD"/>
    <w:rsid w:val="00336C8F"/>
    <w:rsid w:val="003436CA"/>
    <w:rsid w:val="00344F58"/>
    <w:rsid w:val="0034770D"/>
    <w:rsid w:val="00353E18"/>
    <w:rsid w:val="00354862"/>
    <w:rsid w:val="00355348"/>
    <w:rsid w:val="00357B93"/>
    <w:rsid w:val="0036321A"/>
    <w:rsid w:val="00364F3F"/>
    <w:rsid w:val="00366A98"/>
    <w:rsid w:val="00366D96"/>
    <w:rsid w:val="00367ED0"/>
    <w:rsid w:val="00370579"/>
    <w:rsid w:val="00370FEB"/>
    <w:rsid w:val="0037114C"/>
    <w:rsid w:val="00371771"/>
    <w:rsid w:val="00372567"/>
    <w:rsid w:val="0037369E"/>
    <w:rsid w:val="003750E7"/>
    <w:rsid w:val="00375A77"/>
    <w:rsid w:val="00375BE0"/>
    <w:rsid w:val="00376163"/>
    <w:rsid w:val="0037707B"/>
    <w:rsid w:val="00377DAD"/>
    <w:rsid w:val="00380ABD"/>
    <w:rsid w:val="00381501"/>
    <w:rsid w:val="003842E1"/>
    <w:rsid w:val="00387B64"/>
    <w:rsid w:val="00390187"/>
    <w:rsid w:val="00390345"/>
    <w:rsid w:val="003A0BE6"/>
    <w:rsid w:val="003A27F9"/>
    <w:rsid w:val="003A46A4"/>
    <w:rsid w:val="003A6681"/>
    <w:rsid w:val="003A67D3"/>
    <w:rsid w:val="003B1311"/>
    <w:rsid w:val="003B2791"/>
    <w:rsid w:val="003B4862"/>
    <w:rsid w:val="003B5935"/>
    <w:rsid w:val="003B5AAE"/>
    <w:rsid w:val="003B71D1"/>
    <w:rsid w:val="003B7CB0"/>
    <w:rsid w:val="003C0043"/>
    <w:rsid w:val="003C0FC4"/>
    <w:rsid w:val="003C2FCD"/>
    <w:rsid w:val="003C5507"/>
    <w:rsid w:val="003C63CF"/>
    <w:rsid w:val="003C6ECA"/>
    <w:rsid w:val="003C7711"/>
    <w:rsid w:val="003D436D"/>
    <w:rsid w:val="003D76E1"/>
    <w:rsid w:val="003E174D"/>
    <w:rsid w:val="003E1D15"/>
    <w:rsid w:val="003E220E"/>
    <w:rsid w:val="003E497B"/>
    <w:rsid w:val="003E6176"/>
    <w:rsid w:val="003F1853"/>
    <w:rsid w:val="003F19A6"/>
    <w:rsid w:val="003F204F"/>
    <w:rsid w:val="003F334C"/>
    <w:rsid w:val="003F5D1E"/>
    <w:rsid w:val="0040234B"/>
    <w:rsid w:val="00405141"/>
    <w:rsid w:val="0041039D"/>
    <w:rsid w:val="004117CF"/>
    <w:rsid w:val="00415004"/>
    <w:rsid w:val="00421B8C"/>
    <w:rsid w:val="004237E6"/>
    <w:rsid w:val="00423F40"/>
    <w:rsid w:val="004341E3"/>
    <w:rsid w:val="004346D8"/>
    <w:rsid w:val="00434A1A"/>
    <w:rsid w:val="00443C48"/>
    <w:rsid w:val="00443E5B"/>
    <w:rsid w:val="00445423"/>
    <w:rsid w:val="00451214"/>
    <w:rsid w:val="004544B1"/>
    <w:rsid w:val="00454A6E"/>
    <w:rsid w:val="00455E8D"/>
    <w:rsid w:val="004575A1"/>
    <w:rsid w:val="00460059"/>
    <w:rsid w:val="00462C5F"/>
    <w:rsid w:val="004656BA"/>
    <w:rsid w:val="00466915"/>
    <w:rsid w:val="004714BF"/>
    <w:rsid w:val="00473EE7"/>
    <w:rsid w:val="00476514"/>
    <w:rsid w:val="0047747E"/>
    <w:rsid w:val="00480CA4"/>
    <w:rsid w:val="0048124E"/>
    <w:rsid w:val="00485468"/>
    <w:rsid w:val="004858D4"/>
    <w:rsid w:val="004860B3"/>
    <w:rsid w:val="004915BE"/>
    <w:rsid w:val="004938CB"/>
    <w:rsid w:val="00495091"/>
    <w:rsid w:val="004952B3"/>
    <w:rsid w:val="004955A9"/>
    <w:rsid w:val="00495755"/>
    <w:rsid w:val="00496848"/>
    <w:rsid w:val="004A0A54"/>
    <w:rsid w:val="004A3D37"/>
    <w:rsid w:val="004A60CB"/>
    <w:rsid w:val="004B077E"/>
    <w:rsid w:val="004B3FB5"/>
    <w:rsid w:val="004B4001"/>
    <w:rsid w:val="004B53F9"/>
    <w:rsid w:val="004B6886"/>
    <w:rsid w:val="004B7713"/>
    <w:rsid w:val="004B7CEB"/>
    <w:rsid w:val="004C1383"/>
    <w:rsid w:val="004C3094"/>
    <w:rsid w:val="004C49CA"/>
    <w:rsid w:val="004C6200"/>
    <w:rsid w:val="004D21E9"/>
    <w:rsid w:val="004D4E60"/>
    <w:rsid w:val="004E0AA1"/>
    <w:rsid w:val="004E2046"/>
    <w:rsid w:val="004E7DE5"/>
    <w:rsid w:val="004E7DF7"/>
    <w:rsid w:val="004F34B1"/>
    <w:rsid w:val="004F3BC9"/>
    <w:rsid w:val="004F3F8C"/>
    <w:rsid w:val="00503EC7"/>
    <w:rsid w:val="00506AED"/>
    <w:rsid w:val="00507541"/>
    <w:rsid w:val="00514689"/>
    <w:rsid w:val="005205F0"/>
    <w:rsid w:val="00521598"/>
    <w:rsid w:val="00522264"/>
    <w:rsid w:val="00526BEE"/>
    <w:rsid w:val="00527AFF"/>
    <w:rsid w:val="0053318D"/>
    <w:rsid w:val="0053457E"/>
    <w:rsid w:val="00536E61"/>
    <w:rsid w:val="00537E3E"/>
    <w:rsid w:val="00541C9C"/>
    <w:rsid w:val="00544F06"/>
    <w:rsid w:val="00552331"/>
    <w:rsid w:val="005528FE"/>
    <w:rsid w:val="00553B65"/>
    <w:rsid w:val="005563F2"/>
    <w:rsid w:val="00560384"/>
    <w:rsid w:val="00560B83"/>
    <w:rsid w:val="0056137E"/>
    <w:rsid w:val="00562878"/>
    <w:rsid w:val="005638A3"/>
    <w:rsid w:val="00565DB8"/>
    <w:rsid w:val="0056653A"/>
    <w:rsid w:val="00571AF7"/>
    <w:rsid w:val="00571F6A"/>
    <w:rsid w:val="00574029"/>
    <w:rsid w:val="00574A57"/>
    <w:rsid w:val="00574EC1"/>
    <w:rsid w:val="005804C3"/>
    <w:rsid w:val="0058162F"/>
    <w:rsid w:val="00584104"/>
    <w:rsid w:val="00584DE9"/>
    <w:rsid w:val="0058640E"/>
    <w:rsid w:val="00586EA8"/>
    <w:rsid w:val="00587C13"/>
    <w:rsid w:val="00593558"/>
    <w:rsid w:val="00593D74"/>
    <w:rsid w:val="00594FF1"/>
    <w:rsid w:val="005952E9"/>
    <w:rsid w:val="00596202"/>
    <w:rsid w:val="005972D9"/>
    <w:rsid w:val="005A0141"/>
    <w:rsid w:val="005A48D7"/>
    <w:rsid w:val="005B43D1"/>
    <w:rsid w:val="005C12FF"/>
    <w:rsid w:val="005C1727"/>
    <w:rsid w:val="005C1EEF"/>
    <w:rsid w:val="005C64D0"/>
    <w:rsid w:val="005D06CB"/>
    <w:rsid w:val="005D1F4F"/>
    <w:rsid w:val="005D2FFD"/>
    <w:rsid w:val="005D6C42"/>
    <w:rsid w:val="005D788E"/>
    <w:rsid w:val="005E0ED9"/>
    <w:rsid w:val="005E1626"/>
    <w:rsid w:val="005E1EF2"/>
    <w:rsid w:val="005E2514"/>
    <w:rsid w:val="005E29D0"/>
    <w:rsid w:val="005E2B1E"/>
    <w:rsid w:val="005E4702"/>
    <w:rsid w:val="005E56E9"/>
    <w:rsid w:val="005E5F81"/>
    <w:rsid w:val="005E6176"/>
    <w:rsid w:val="005E7D39"/>
    <w:rsid w:val="005F3ED0"/>
    <w:rsid w:val="00600F02"/>
    <w:rsid w:val="00605B85"/>
    <w:rsid w:val="00610F8D"/>
    <w:rsid w:val="00613E8C"/>
    <w:rsid w:val="006142E9"/>
    <w:rsid w:val="0061489F"/>
    <w:rsid w:val="006149FD"/>
    <w:rsid w:val="00615651"/>
    <w:rsid w:val="00615777"/>
    <w:rsid w:val="0061761E"/>
    <w:rsid w:val="00617CF1"/>
    <w:rsid w:val="00621C9B"/>
    <w:rsid w:val="006223D3"/>
    <w:rsid w:val="006263AC"/>
    <w:rsid w:val="006277A6"/>
    <w:rsid w:val="006318EA"/>
    <w:rsid w:val="00632D74"/>
    <w:rsid w:val="0063426A"/>
    <w:rsid w:val="006343D4"/>
    <w:rsid w:val="00634B03"/>
    <w:rsid w:val="006375A4"/>
    <w:rsid w:val="006404A9"/>
    <w:rsid w:val="006417D8"/>
    <w:rsid w:val="006448D2"/>
    <w:rsid w:val="00645033"/>
    <w:rsid w:val="00647B71"/>
    <w:rsid w:val="00651A1B"/>
    <w:rsid w:val="00653C89"/>
    <w:rsid w:val="006559E1"/>
    <w:rsid w:val="00657660"/>
    <w:rsid w:val="0066013C"/>
    <w:rsid w:val="00661AE1"/>
    <w:rsid w:val="00661CBF"/>
    <w:rsid w:val="00662A37"/>
    <w:rsid w:val="00662BFF"/>
    <w:rsid w:val="00664DA0"/>
    <w:rsid w:val="00665C93"/>
    <w:rsid w:val="006664A4"/>
    <w:rsid w:val="00667D89"/>
    <w:rsid w:val="00674D98"/>
    <w:rsid w:val="00677DCD"/>
    <w:rsid w:val="00677E1F"/>
    <w:rsid w:val="00680D49"/>
    <w:rsid w:val="00681B39"/>
    <w:rsid w:val="006841E7"/>
    <w:rsid w:val="00684248"/>
    <w:rsid w:val="00684629"/>
    <w:rsid w:val="006848DD"/>
    <w:rsid w:val="00685B2D"/>
    <w:rsid w:val="0069064A"/>
    <w:rsid w:val="0069285F"/>
    <w:rsid w:val="00694B62"/>
    <w:rsid w:val="00694CDD"/>
    <w:rsid w:val="006951FF"/>
    <w:rsid w:val="006A0751"/>
    <w:rsid w:val="006A076D"/>
    <w:rsid w:val="006A15FF"/>
    <w:rsid w:val="006A1B58"/>
    <w:rsid w:val="006A2C89"/>
    <w:rsid w:val="006A6304"/>
    <w:rsid w:val="006B213F"/>
    <w:rsid w:val="006B65F0"/>
    <w:rsid w:val="006B6AA8"/>
    <w:rsid w:val="006C381B"/>
    <w:rsid w:val="006C3BB7"/>
    <w:rsid w:val="006C76E6"/>
    <w:rsid w:val="006C7960"/>
    <w:rsid w:val="006D1CDF"/>
    <w:rsid w:val="006D4AA1"/>
    <w:rsid w:val="006D68A0"/>
    <w:rsid w:val="006D7361"/>
    <w:rsid w:val="006E0122"/>
    <w:rsid w:val="006E0735"/>
    <w:rsid w:val="006E0843"/>
    <w:rsid w:val="006E2865"/>
    <w:rsid w:val="006E2F72"/>
    <w:rsid w:val="006E5862"/>
    <w:rsid w:val="006E5F14"/>
    <w:rsid w:val="006E667D"/>
    <w:rsid w:val="006F0F6F"/>
    <w:rsid w:val="006F135D"/>
    <w:rsid w:val="006F2D07"/>
    <w:rsid w:val="006F59D5"/>
    <w:rsid w:val="007045AD"/>
    <w:rsid w:val="00706413"/>
    <w:rsid w:val="00706E88"/>
    <w:rsid w:val="007115A9"/>
    <w:rsid w:val="0071231B"/>
    <w:rsid w:val="0071254F"/>
    <w:rsid w:val="00724B3D"/>
    <w:rsid w:val="00725EC0"/>
    <w:rsid w:val="0072686D"/>
    <w:rsid w:val="00727500"/>
    <w:rsid w:val="00731971"/>
    <w:rsid w:val="00735AC5"/>
    <w:rsid w:val="0074164B"/>
    <w:rsid w:val="007423A5"/>
    <w:rsid w:val="007430BA"/>
    <w:rsid w:val="00752618"/>
    <w:rsid w:val="0075580E"/>
    <w:rsid w:val="007570AF"/>
    <w:rsid w:val="007578C3"/>
    <w:rsid w:val="00757E55"/>
    <w:rsid w:val="00761899"/>
    <w:rsid w:val="007640F9"/>
    <w:rsid w:val="00764CCD"/>
    <w:rsid w:val="007664A1"/>
    <w:rsid w:val="00770173"/>
    <w:rsid w:val="0077447F"/>
    <w:rsid w:val="00775490"/>
    <w:rsid w:val="007760B8"/>
    <w:rsid w:val="007800D2"/>
    <w:rsid w:val="00780BC0"/>
    <w:rsid w:val="00783ABE"/>
    <w:rsid w:val="00783BE2"/>
    <w:rsid w:val="007849CF"/>
    <w:rsid w:val="0079432B"/>
    <w:rsid w:val="007962C5"/>
    <w:rsid w:val="00797E71"/>
    <w:rsid w:val="007A16B5"/>
    <w:rsid w:val="007A2E5F"/>
    <w:rsid w:val="007A3CB6"/>
    <w:rsid w:val="007A6340"/>
    <w:rsid w:val="007A671B"/>
    <w:rsid w:val="007B2D01"/>
    <w:rsid w:val="007B3580"/>
    <w:rsid w:val="007B3633"/>
    <w:rsid w:val="007B5406"/>
    <w:rsid w:val="007B552D"/>
    <w:rsid w:val="007B79A5"/>
    <w:rsid w:val="007C0F9B"/>
    <w:rsid w:val="007C15D4"/>
    <w:rsid w:val="007C1CB2"/>
    <w:rsid w:val="007C2238"/>
    <w:rsid w:val="007C2754"/>
    <w:rsid w:val="007C4E9D"/>
    <w:rsid w:val="007C73AA"/>
    <w:rsid w:val="007C78A0"/>
    <w:rsid w:val="007C7BCB"/>
    <w:rsid w:val="007D001A"/>
    <w:rsid w:val="007D0982"/>
    <w:rsid w:val="007D1274"/>
    <w:rsid w:val="007D39C1"/>
    <w:rsid w:val="007E0AA4"/>
    <w:rsid w:val="007E1812"/>
    <w:rsid w:val="007E3C85"/>
    <w:rsid w:val="007F1315"/>
    <w:rsid w:val="007F15DE"/>
    <w:rsid w:val="007F2501"/>
    <w:rsid w:val="007F3989"/>
    <w:rsid w:val="007F56A4"/>
    <w:rsid w:val="007F589A"/>
    <w:rsid w:val="0080050A"/>
    <w:rsid w:val="00801CAD"/>
    <w:rsid w:val="00802DC0"/>
    <w:rsid w:val="008078DE"/>
    <w:rsid w:val="008120D5"/>
    <w:rsid w:val="008125A3"/>
    <w:rsid w:val="008150B1"/>
    <w:rsid w:val="0081569D"/>
    <w:rsid w:val="0081664D"/>
    <w:rsid w:val="00823D35"/>
    <w:rsid w:val="0082652E"/>
    <w:rsid w:val="00831453"/>
    <w:rsid w:val="00833B5F"/>
    <w:rsid w:val="0083777D"/>
    <w:rsid w:val="00837D17"/>
    <w:rsid w:val="008402B2"/>
    <w:rsid w:val="008409FC"/>
    <w:rsid w:val="008441F8"/>
    <w:rsid w:val="00851988"/>
    <w:rsid w:val="00851E42"/>
    <w:rsid w:val="00852263"/>
    <w:rsid w:val="00853676"/>
    <w:rsid w:val="00853805"/>
    <w:rsid w:val="008542FA"/>
    <w:rsid w:val="00855884"/>
    <w:rsid w:val="008610E0"/>
    <w:rsid w:val="00865DE3"/>
    <w:rsid w:val="00867FD2"/>
    <w:rsid w:val="0087126F"/>
    <w:rsid w:val="00871772"/>
    <w:rsid w:val="00872966"/>
    <w:rsid w:val="00872C97"/>
    <w:rsid w:val="008760B3"/>
    <w:rsid w:val="0087676D"/>
    <w:rsid w:val="008767EC"/>
    <w:rsid w:val="00876D59"/>
    <w:rsid w:val="008777C1"/>
    <w:rsid w:val="00880471"/>
    <w:rsid w:val="008806A7"/>
    <w:rsid w:val="00880724"/>
    <w:rsid w:val="00880A83"/>
    <w:rsid w:val="00880F29"/>
    <w:rsid w:val="008825E8"/>
    <w:rsid w:val="00882CAA"/>
    <w:rsid w:val="00883D70"/>
    <w:rsid w:val="008850F1"/>
    <w:rsid w:val="00885A74"/>
    <w:rsid w:val="00886081"/>
    <w:rsid w:val="00892507"/>
    <w:rsid w:val="008927B9"/>
    <w:rsid w:val="0089783F"/>
    <w:rsid w:val="008A0D66"/>
    <w:rsid w:val="008A20D4"/>
    <w:rsid w:val="008A34AE"/>
    <w:rsid w:val="008A4CB5"/>
    <w:rsid w:val="008A5CDD"/>
    <w:rsid w:val="008A6C58"/>
    <w:rsid w:val="008A7548"/>
    <w:rsid w:val="008A7CD1"/>
    <w:rsid w:val="008B054B"/>
    <w:rsid w:val="008B1B45"/>
    <w:rsid w:val="008B2220"/>
    <w:rsid w:val="008B25E4"/>
    <w:rsid w:val="008B2DC5"/>
    <w:rsid w:val="008B3E06"/>
    <w:rsid w:val="008B4AC9"/>
    <w:rsid w:val="008B5C92"/>
    <w:rsid w:val="008B6405"/>
    <w:rsid w:val="008B6B21"/>
    <w:rsid w:val="008C130A"/>
    <w:rsid w:val="008C2708"/>
    <w:rsid w:val="008C5E05"/>
    <w:rsid w:val="008C6526"/>
    <w:rsid w:val="008C69A3"/>
    <w:rsid w:val="008D1103"/>
    <w:rsid w:val="008D57F1"/>
    <w:rsid w:val="008D77EE"/>
    <w:rsid w:val="008E10B8"/>
    <w:rsid w:val="008E5E0E"/>
    <w:rsid w:val="008F4ADC"/>
    <w:rsid w:val="008F6D5E"/>
    <w:rsid w:val="008F7655"/>
    <w:rsid w:val="008F7961"/>
    <w:rsid w:val="0090072A"/>
    <w:rsid w:val="00901DD4"/>
    <w:rsid w:val="0090244F"/>
    <w:rsid w:val="00913EFD"/>
    <w:rsid w:val="009211BA"/>
    <w:rsid w:val="0092177A"/>
    <w:rsid w:val="0092280B"/>
    <w:rsid w:val="00924292"/>
    <w:rsid w:val="009242FE"/>
    <w:rsid w:val="00924813"/>
    <w:rsid w:val="00927722"/>
    <w:rsid w:val="00931FB6"/>
    <w:rsid w:val="00932667"/>
    <w:rsid w:val="00932B1B"/>
    <w:rsid w:val="009354BA"/>
    <w:rsid w:val="00936A61"/>
    <w:rsid w:val="00941E8E"/>
    <w:rsid w:val="009421E9"/>
    <w:rsid w:val="00942D31"/>
    <w:rsid w:val="00943341"/>
    <w:rsid w:val="00947D0B"/>
    <w:rsid w:val="009516FD"/>
    <w:rsid w:val="00952088"/>
    <w:rsid w:val="00953F3C"/>
    <w:rsid w:val="00961A20"/>
    <w:rsid w:val="00963D8E"/>
    <w:rsid w:val="0096402A"/>
    <w:rsid w:val="0096560C"/>
    <w:rsid w:val="009702CE"/>
    <w:rsid w:val="009706F8"/>
    <w:rsid w:val="00972760"/>
    <w:rsid w:val="00973C6B"/>
    <w:rsid w:val="009805C0"/>
    <w:rsid w:val="00980C8D"/>
    <w:rsid w:val="009811C4"/>
    <w:rsid w:val="009823BF"/>
    <w:rsid w:val="00984054"/>
    <w:rsid w:val="00984981"/>
    <w:rsid w:val="00992689"/>
    <w:rsid w:val="009955B8"/>
    <w:rsid w:val="00995E79"/>
    <w:rsid w:val="0099672C"/>
    <w:rsid w:val="00997CB3"/>
    <w:rsid w:val="009A1162"/>
    <w:rsid w:val="009A1CD6"/>
    <w:rsid w:val="009A3D3C"/>
    <w:rsid w:val="009A5144"/>
    <w:rsid w:val="009A734C"/>
    <w:rsid w:val="009A7362"/>
    <w:rsid w:val="009A7BCC"/>
    <w:rsid w:val="009B642D"/>
    <w:rsid w:val="009B7F39"/>
    <w:rsid w:val="009C27A0"/>
    <w:rsid w:val="009C3907"/>
    <w:rsid w:val="009C3CDE"/>
    <w:rsid w:val="009C4584"/>
    <w:rsid w:val="009C45E8"/>
    <w:rsid w:val="009D0E0C"/>
    <w:rsid w:val="009D2E62"/>
    <w:rsid w:val="009D457E"/>
    <w:rsid w:val="009D47E8"/>
    <w:rsid w:val="009D4988"/>
    <w:rsid w:val="009D5463"/>
    <w:rsid w:val="009D5EF1"/>
    <w:rsid w:val="009D6FC2"/>
    <w:rsid w:val="009D7051"/>
    <w:rsid w:val="009E0A55"/>
    <w:rsid w:val="009E432C"/>
    <w:rsid w:val="009E45AA"/>
    <w:rsid w:val="009E4932"/>
    <w:rsid w:val="009E57F7"/>
    <w:rsid w:val="009E5C29"/>
    <w:rsid w:val="009F22D2"/>
    <w:rsid w:val="009F2734"/>
    <w:rsid w:val="00A00F28"/>
    <w:rsid w:val="00A022EC"/>
    <w:rsid w:val="00A043B7"/>
    <w:rsid w:val="00A05196"/>
    <w:rsid w:val="00A051A1"/>
    <w:rsid w:val="00A059F0"/>
    <w:rsid w:val="00A06F1C"/>
    <w:rsid w:val="00A07797"/>
    <w:rsid w:val="00A16123"/>
    <w:rsid w:val="00A16CBC"/>
    <w:rsid w:val="00A16D51"/>
    <w:rsid w:val="00A20036"/>
    <w:rsid w:val="00A30236"/>
    <w:rsid w:val="00A313BD"/>
    <w:rsid w:val="00A34AB2"/>
    <w:rsid w:val="00A362C0"/>
    <w:rsid w:val="00A36D37"/>
    <w:rsid w:val="00A37A59"/>
    <w:rsid w:val="00A40F45"/>
    <w:rsid w:val="00A4301F"/>
    <w:rsid w:val="00A451D5"/>
    <w:rsid w:val="00A47B51"/>
    <w:rsid w:val="00A52E22"/>
    <w:rsid w:val="00A53549"/>
    <w:rsid w:val="00A56537"/>
    <w:rsid w:val="00A57E41"/>
    <w:rsid w:val="00A634B7"/>
    <w:rsid w:val="00A6384E"/>
    <w:rsid w:val="00A639DF"/>
    <w:rsid w:val="00A7033B"/>
    <w:rsid w:val="00A718E8"/>
    <w:rsid w:val="00A73478"/>
    <w:rsid w:val="00A7504D"/>
    <w:rsid w:val="00A75541"/>
    <w:rsid w:val="00A756C8"/>
    <w:rsid w:val="00A83813"/>
    <w:rsid w:val="00A8393D"/>
    <w:rsid w:val="00A83A99"/>
    <w:rsid w:val="00A85E99"/>
    <w:rsid w:val="00A85F22"/>
    <w:rsid w:val="00A871E8"/>
    <w:rsid w:val="00A912C5"/>
    <w:rsid w:val="00A91BE5"/>
    <w:rsid w:val="00A91EF0"/>
    <w:rsid w:val="00A94BFA"/>
    <w:rsid w:val="00A95681"/>
    <w:rsid w:val="00A95C81"/>
    <w:rsid w:val="00A97CB8"/>
    <w:rsid w:val="00AA094E"/>
    <w:rsid w:val="00AA547C"/>
    <w:rsid w:val="00AA60E3"/>
    <w:rsid w:val="00AA6B06"/>
    <w:rsid w:val="00AA6BB6"/>
    <w:rsid w:val="00AA6E50"/>
    <w:rsid w:val="00AB1827"/>
    <w:rsid w:val="00AB2079"/>
    <w:rsid w:val="00AB56CF"/>
    <w:rsid w:val="00AC33D5"/>
    <w:rsid w:val="00AC5536"/>
    <w:rsid w:val="00AC59F0"/>
    <w:rsid w:val="00AC6145"/>
    <w:rsid w:val="00AD1481"/>
    <w:rsid w:val="00AD3B90"/>
    <w:rsid w:val="00AE313B"/>
    <w:rsid w:val="00AE3B21"/>
    <w:rsid w:val="00AE3C1D"/>
    <w:rsid w:val="00AE5B70"/>
    <w:rsid w:val="00AE5DEC"/>
    <w:rsid w:val="00AF008E"/>
    <w:rsid w:val="00B0046E"/>
    <w:rsid w:val="00B0322F"/>
    <w:rsid w:val="00B04490"/>
    <w:rsid w:val="00B05314"/>
    <w:rsid w:val="00B05951"/>
    <w:rsid w:val="00B05D98"/>
    <w:rsid w:val="00B06A8F"/>
    <w:rsid w:val="00B070C2"/>
    <w:rsid w:val="00B07807"/>
    <w:rsid w:val="00B07E22"/>
    <w:rsid w:val="00B10CE5"/>
    <w:rsid w:val="00B11B7F"/>
    <w:rsid w:val="00B1219F"/>
    <w:rsid w:val="00B1314D"/>
    <w:rsid w:val="00B143D5"/>
    <w:rsid w:val="00B16191"/>
    <w:rsid w:val="00B203ED"/>
    <w:rsid w:val="00B23D4B"/>
    <w:rsid w:val="00B26AC4"/>
    <w:rsid w:val="00B26AD6"/>
    <w:rsid w:val="00B27EAD"/>
    <w:rsid w:val="00B36084"/>
    <w:rsid w:val="00B40CC6"/>
    <w:rsid w:val="00B43A6B"/>
    <w:rsid w:val="00B452CF"/>
    <w:rsid w:val="00B4681E"/>
    <w:rsid w:val="00B53E06"/>
    <w:rsid w:val="00B6085E"/>
    <w:rsid w:val="00B60AF6"/>
    <w:rsid w:val="00B6298D"/>
    <w:rsid w:val="00B63F93"/>
    <w:rsid w:val="00B646C5"/>
    <w:rsid w:val="00B65EF6"/>
    <w:rsid w:val="00B75BB4"/>
    <w:rsid w:val="00B76CCF"/>
    <w:rsid w:val="00B770DE"/>
    <w:rsid w:val="00B86E13"/>
    <w:rsid w:val="00B874CD"/>
    <w:rsid w:val="00B91877"/>
    <w:rsid w:val="00B91E56"/>
    <w:rsid w:val="00BA2E71"/>
    <w:rsid w:val="00BA2ED8"/>
    <w:rsid w:val="00BA56A3"/>
    <w:rsid w:val="00BA6300"/>
    <w:rsid w:val="00BA7970"/>
    <w:rsid w:val="00BB05F3"/>
    <w:rsid w:val="00BB4F88"/>
    <w:rsid w:val="00BB5525"/>
    <w:rsid w:val="00BB580C"/>
    <w:rsid w:val="00BC237A"/>
    <w:rsid w:val="00BC61E8"/>
    <w:rsid w:val="00BD09B8"/>
    <w:rsid w:val="00BD0E7F"/>
    <w:rsid w:val="00BD0FE7"/>
    <w:rsid w:val="00BD486C"/>
    <w:rsid w:val="00BD53F4"/>
    <w:rsid w:val="00BD62A0"/>
    <w:rsid w:val="00BD68C0"/>
    <w:rsid w:val="00BE041C"/>
    <w:rsid w:val="00BE307A"/>
    <w:rsid w:val="00BE3264"/>
    <w:rsid w:val="00BF1720"/>
    <w:rsid w:val="00BF2A28"/>
    <w:rsid w:val="00BF2A38"/>
    <w:rsid w:val="00BF5031"/>
    <w:rsid w:val="00BF5861"/>
    <w:rsid w:val="00BF5BA3"/>
    <w:rsid w:val="00C01084"/>
    <w:rsid w:val="00C01EB6"/>
    <w:rsid w:val="00C02EAE"/>
    <w:rsid w:val="00C0343F"/>
    <w:rsid w:val="00C03B6B"/>
    <w:rsid w:val="00C045F5"/>
    <w:rsid w:val="00C04A0C"/>
    <w:rsid w:val="00C04B69"/>
    <w:rsid w:val="00C04FC0"/>
    <w:rsid w:val="00C06CF1"/>
    <w:rsid w:val="00C07772"/>
    <w:rsid w:val="00C1077E"/>
    <w:rsid w:val="00C11E84"/>
    <w:rsid w:val="00C12B4E"/>
    <w:rsid w:val="00C12F51"/>
    <w:rsid w:val="00C13B10"/>
    <w:rsid w:val="00C22103"/>
    <w:rsid w:val="00C241F8"/>
    <w:rsid w:val="00C27C9A"/>
    <w:rsid w:val="00C30FEF"/>
    <w:rsid w:val="00C31341"/>
    <w:rsid w:val="00C32E6F"/>
    <w:rsid w:val="00C335D2"/>
    <w:rsid w:val="00C34670"/>
    <w:rsid w:val="00C35F7C"/>
    <w:rsid w:val="00C363F0"/>
    <w:rsid w:val="00C36F95"/>
    <w:rsid w:val="00C41FBB"/>
    <w:rsid w:val="00C42323"/>
    <w:rsid w:val="00C446F1"/>
    <w:rsid w:val="00C44C32"/>
    <w:rsid w:val="00C45200"/>
    <w:rsid w:val="00C47912"/>
    <w:rsid w:val="00C50060"/>
    <w:rsid w:val="00C50E9C"/>
    <w:rsid w:val="00C547F8"/>
    <w:rsid w:val="00C555B9"/>
    <w:rsid w:val="00C56BE5"/>
    <w:rsid w:val="00C57668"/>
    <w:rsid w:val="00C60B2F"/>
    <w:rsid w:val="00C652FE"/>
    <w:rsid w:val="00C6650E"/>
    <w:rsid w:val="00C67879"/>
    <w:rsid w:val="00C67E9B"/>
    <w:rsid w:val="00C70E86"/>
    <w:rsid w:val="00C71A7C"/>
    <w:rsid w:val="00C750AB"/>
    <w:rsid w:val="00C7587D"/>
    <w:rsid w:val="00C80BF1"/>
    <w:rsid w:val="00C8210A"/>
    <w:rsid w:val="00C83AE4"/>
    <w:rsid w:val="00C865D1"/>
    <w:rsid w:val="00C870CB"/>
    <w:rsid w:val="00C907C1"/>
    <w:rsid w:val="00C94A2E"/>
    <w:rsid w:val="00C9510C"/>
    <w:rsid w:val="00CB049D"/>
    <w:rsid w:val="00CB48E4"/>
    <w:rsid w:val="00CB5A22"/>
    <w:rsid w:val="00CB5AD2"/>
    <w:rsid w:val="00CB5E02"/>
    <w:rsid w:val="00CB64AF"/>
    <w:rsid w:val="00CC13FD"/>
    <w:rsid w:val="00CC2EC5"/>
    <w:rsid w:val="00CD196A"/>
    <w:rsid w:val="00CD2D14"/>
    <w:rsid w:val="00CD2F41"/>
    <w:rsid w:val="00CD2FF3"/>
    <w:rsid w:val="00CD43F0"/>
    <w:rsid w:val="00CD494A"/>
    <w:rsid w:val="00CD54D8"/>
    <w:rsid w:val="00CD62E5"/>
    <w:rsid w:val="00CD6610"/>
    <w:rsid w:val="00CD7D1B"/>
    <w:rsid w:val="00CE0AED"/>
    <w:rsid w:val="00CE1F09"/>
    <w:rsid w:val="00CE4EDB"/>
    <w:rsid w:val="00CE623B"/>
    <w:rsid w:val="00CE6902"/>
    <w:rsid w:val="00CE7F68"/>
    <w:rsid w:val="00CF3E11"/>
    <w:rsid w:val="00CF55A3"/>
    <w:rsid w:val="00CF62C6"/>
    <w:rsid w:val="00CF7D31"/>
    <w:rsid w:val="00D01BA1"/>
    <w:rsid w:val="00D01F06"/>
    <w:rsid w:val="00D02443"/>
    <w:rsid w:val="00D04027"/>
    <w:rsid w:val="00D05E03"/>
    <w:rsid w:val="00D06F9E"/>
    <w:rsid w:val="00D11641"/>
    <w:rsid w:val="00D144F8"/>
    <w:rsid w:val="00D14B4C"/>
    <w:rsid w:val="00D159B0"/>
    <w:rsid w:val="00D16734"/>
    <w:rsid w:val="00D16934"/>
    <w:rsid w:val="00D16FD8"/>
    <w:rsid w:val="00D218BE"/>
    <w:rsid w:val="00D2238B"/>
    <w:rsid w:val="00D227CC"/>
    <w:rsid w:val="00D2437B"/>
    <w:rsid w:val="00D3182F"/>
    <w:rsid w:val="00D35142"/>
    <w:rsid w:val="00D3565A"/>
    <w:rsid w:val="00D36F79"/>
    <w:rsid w:val="00D37C15"/>
    <w:rsid w:val="00D37C49"/>
    <w:rsid w:val="00D40430"/>
    <w:rsid w:val="00D43D50"/>
    <w:rsid w:val="00D46C33"/>
    <w:rsid w:val="00D47334"/>
    <w:rsid w:val="00D506F5"/>
    <w:rsid w:val="00D50FDE"/>
    <w:rsid w:val="00D51356"/>
    <w:rsid w:val="00D51E8E"/>
    <w:rsid w:val="00D54BA6"/>
    <w:rsid w:val="00D54D56"/>
    <w:rsid w:val="00D55467"/>
    <w:rsid w:val="00D556AC"/>
    <w:rsid w:val="00D56952"/>
    <w:rsid w:val="00D57C94"/>
    <w:rsid w:val="00D60062"/>
    <w:rsid w:val="00D609B5"/>
    <w:rsid w:val="00D61DEF"/>
    <w:rsid w:val="00D6335C"/>
    <w:rsid w:val="00D6413B"/>
    <w:rsid w:val="00D6654E"/>
    <w:rsid w:val="00D73620"/>
    <w:rsid w:val="00D75175"/>
    <w:rsid w:val="00D76EFF"/>
    <w:rsid w:val="00D7766E"/>
    <w:rsid w:val="00D7791D"/>
    <w:rsid w:val="00D831C8"/>
    <w:rsid w:val="00D83571"/>
    <w:rsid w:val="00D84B9F"/>
    <w:rsid w:val="00D853E8"/>
    <w:rsid w:val="00D9138B"/>
    <w:rsid w:val="00D92CEB"/>
    <w:rsid w:val="00D93D85"/>
    <w:rsid w:val="00D96208"/>
    <w:rsid w:val="00DA3179"/>
    <w:rsid w:val="00DA5B91"/>
    <w:rsid w:val="00DA5CC4"/>
    <w:rsid w:val="00DB0FF7"/>
    <w:rsid w:val="00DB1945"/>
    <w:rsid w:val="00DB221E"/>
    <w:rsid w:val="00DB23D5"/>
    <w:rsid w:val="00DB29D0"/>
    <w:rsid w:val="00DB2C41"/>
    <w:rsid w:val="00DB3002"/>
    <w:rsid w:val="00DB3FD8"/>
    <w:rsid w:val="00DB647B"/>
    <w:rsid w:val="00DB78A5"/>
    <w:rsid w:val="00DB7967"/>
    <w:rsid w:val="00DC0832"/>
    <w:rsid w:val="00DD0102"/>
    <w:rsid w:val="00DD26DF"/>
    <w:rsid w:val="00DD350D"/>
    <w:rsid w:val="00DD3826"/>
    <w:rsid w:val="00DD3E65"/>
    <w:rsid w:val="00DD497D"/>
    <w:rsid w:val="00DD5F97"/>
    <w:rsid w:val="00DE008A"/>
    <w:rsid w:val="00DE1881"/>
    <w:rsid w:val="00DE1FB8"/>
    <w:rsid w:val="00DE240A"/>
    <w:rsid w:val="00DE3A27"/>
    <w:rsid w:val="00DE41E7"/>
    <w:rsid w:val="00DF36EB"/>
    <w:rsid w:val="00DF4C94"/>
    <w:rsid w:val="00DF5B9F"/>
    <w:rsid w:val="00E005C9"/>
    <w:rsid w:val="00E01789"/>
    <w:rsid w:val="00E01F6B"/>
    <w:rsid w:val="00E04851"/>
    <w:rsid w:val="00E06294"/>
    <w:rsid w:val="00E11D33"/>
    <w:rsid w:val="00E11DA9"/>
    <w:rsid w:val="00E13772"/>
    <w:rsid w:val="00E13B62"/>
    <w:rsid w:val="00E15111"/>
    <w:rsid w:val="00E217D0"/>
    <w:rsid w:val="00E2211D"/>
    <w:rsid w:val="00E23BA4"/>
    <w:rsid w:val="00E2581E"/>
    <w:rsid w:val="00E330C1"/>
    <w:rsid w:val="00E36795"/>
    <w:rsid w:val="00E406D3"/>
    <w:rsid w:val="00E419A4"/>
    <w:rsid w:val="00E4280B"/>
    <w:rsid w:val="00E429BC"/>
    <w:rsid w:val="00E471AF"/>
    <w:rsid w:val="00E51A73"/>
    <w:rsid w:val="00E5280B"/>
    <w:rsid w:val="00E53F1B"/>
    <w:rsid w:val="00E55967"/>
    <w:rsid w:val="00E568B5"/>
    <w:rsid w:val="00E57A43"/>
    <w:rsid w:val="00E57B16"/>
    <w:rsid w:val="00E63877"/>
    <w:rsid w:val="00E6773C"/>
    <w:rsid w:val="00E7214D"/>
    <w:rsid w:val="00E72E28"/>
    <w:rsid w:val="00E82ADD"/>
    <w:rsid w:val="00E82EFA"/>
    <w:rsid w:val="00E83E8A"/>
    <w:rsid w:val="00E843D9"/>
    <w:rsid w:val="00E84B2D"/>
    <w:rsid w:val="00E86400"/>
    <w:rsid w:val="00E90E15"/>
    <w:rsid w:val="00E91115"/>
    <w:rsid w:val="00E91180"/>
    <w:rsid w:val="00E93CF4"/>
    <w:rsid w:val="00E951F9"/>
    <w:rsid w:val="00E9525C"/>
    <w:rsid w:val="00E95D93"/>
    <w:rsid w:val="00E97409"/>
    <w:rsid w:val="00EA0734"/>
    <w:rsid w:val="00EA3304"/>
    <w:rsid w:val="00EA698B"/>
    <w:rsid w:val="00EA6FD6"/>
    <w:rsid w:val="00EB0BED"/>
    <w:rsid w:val="00EB24B1"/>
    <w:rsid w:val="00EB32E3"/>
    <w:rsid w:val="00EB3678"/>
    <w:rsid w:val="00EB3C4A"/>
    <w:rsid w:val="00EB4796"/>
    <w:rsid w:val="00EB4ECB"/>
    <w:rsid w:val="00EC2458"/>
    <w:rsid w:val="00EC2A08"/>
    <w:rsid w:val="00EC4468"/>
    <w:rsid w:val="00ED07A5"/>
    <w:rsid w:val="00ED2E50"/>
    <w:rsid w:val="00ED3894"/>
    <w:rsid w:val="00ED39F5"/>
    <w:rsid w:val="00ED3E32"/>
    <w:rsid w:val="00ED6698"/>
    <w:rsid w:val="00ED77C7"/>
    <w:rsid w:val="00ED7F5D"/>
    <w:rsid w:val="00EE0013"/>
    <w:rsid w:val="00EE02ED"/>
    <w:rsid w:val="00EE1011"/>
    <w:rsid w:val="00EE2CC9"/>
    <w:rsid w:val="00EF3382"/>
    <w:rsid w:val="00EF5E7D"/>
    <w:rsid w:val="00EF77F3"/>
    <w:rsid w:val="00F005B1"/>
    <w:rsid w:val="00F00C8F"/>
    <w:rsid w:val="00F037C4"/>
    <w:rsid w:val="00F04042"/>
    <w:rsid w:val="00F040D9"/>
    <w:rsid w:val="00F07205"/>
    <w:rsid w:val="00F07503"/>
    <w:rsid w:val="00F07EC6"/>
    <w:rsid w:val="00F117EA"/>
    <w:rsid w:val="00F12198"/>
    <w:rsid w:val="00F127A6"/>
    <w:rsid w:val="00F174B6"/>
    <w:rsid w:val="00F2174A"/>
    <w:rsid w:val="00F24E14"/>
    <w:rsid w:val="00F302D2"/>
    <w:rsid w:val="00F3467A"/>
    <w:rsid w:val="00F34983"/>
    <w:rsid w:val="00F375EA"/>
    <w:rsid w:val="00F459ED"/>
    <w:rsid w:val="00F46805"/>
    <w:rsid w:val="00F474BE"/>
    <w:rsid w:val="00F51084"/>
    <w:rsid w:val="00F52428"/>
    <w:rsid w:val="00F57B82"/>
    <w:rsid w:val="00F6002C"/>
    <w:rsid w:val="00F637E2"/>
    <w:rsid w:val="00F64365"/>
    <w:rsid w:val="00F643F4"/>
    <w:rsid w:val="00F65416"/>
    <w:rsid w:val="00F65763"/>
    <w:rsid w:val="00F67B6B"/>
    <w:rsid w:val="00F70517"/>
    <w:rsid w:val="00F731DD"/>
    <w:rsid w:val="00F768A4"/>
    <w:rsid w:val="00F77477"/>
    <w:rsid w:val="00F80F9D"/>
    <w:rsid w:val="00F815C3"/>
    <w:rsid w:val="00F85AC4"/>
    <w:rsid w:val="00F9048E"/>
    <w:rsid w:val="00F9078A"/>
    <w:rsid w:val="00F92F77"/>
    <w:rsid w:val="00F930CD"/>
    <w:rsid w:val="00F939E1"/>
    <w:rsid w:val="00F943F0"/>
    <w:rsid w:val="00F95879"/>
    <w:rsid w:val="00FA00B0"/>
    <w:rsid w:val="00FA29A4"/>
    <w:rsid w:val="00FA3BC0"/>
    <w:rsid w:val="00FA4B0E"/>
    <w:rsid w:val="00FA5CC1"/>
    <w:rsid w:val="00FB1421"/>
    <w:rsid w:val="00FB1A77"/>
    <w:rsid w:val="00FB2A58"/>
    <w:rsid w:val="00FB4D5E"/>
    <w:rsid w:val="00FB6BBD"/>
    <w:rsid w:val="00FC1C44"/>
    <w:rsid w:val="00FC1FDE"/>
    <w:rsid w:val="00FC6D2A"/>
    <w:rsid w:val="00FC7404"/>
    <w:rsid w:val="00FC7CC3"/>
    <w:rsid w:val="00FD3A0D"/>
    <w:rsid w:val="00FD56F5"/>
    <w:rsid w:val="00FD7340"/>
    <w:rsid w:val="00FD7612"/>
    <w:rsid w:val="00FE0C10"/>
    <w:rsid w:val="00FE370C"/>
    <w:rsid w:val="00FE4FB4"/>
    <w:rsid w:val="00FF1D5E"/>
    <w:rsid w:val="00FF509E"/>
    <w:rsid w:val="00FF5501"/>
    <w:rsid w:val="00FF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5432B"/>
  <w15:chartTrackingRefBased/>
  <w15:docId w15:val="{D8CECF4F-52FE-4EDE-8590-E2013C55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832"/>
    <w:rPr>
      <w:sz w:val="24"/>
      <w:szCs w:val="24"/>
      <w:lang w:val="ro-RO"/>
    </w:rPr>
  </w:style>
  <w:style w:type="paragraph" w:styleId="Titlu1">
    <w:name w:val="heading 1"/>
    <w:basedOn w:val="Normal"/>
    <w:next w:val="Normal"/>
    <w:qFormat/>
    <w:rsid w:val="00B76CCF"/>
    <w:pPr>
      <w:keepNext/>
      <w:jc w:val="both"/>
      <w:outlineLvl w:val="0"/>
    </w:pPr>
    <w:rPr>
      <w:b/>
      <w:szCs w:val="20"/>
      <w:lang w:eastAsia="ro-RO"/>
    </w:rPr>
  </w:style>
  <w:style w:type="paragraph" w:styleId="Titlu3">
    <w:name w:val="heading 3"/>
    <w:basedOn w:val="Normal"/>
    <w:next w:val="Normal"/>
    <w:link w:val="Titlu3Caracter"/>
    <w:semiHidden/>
    <w:unhideWhenUsed/>
    <w:qFormat/>
    <w:rsid w:val="00A05196"/>
    <w:pPr>
      <w:keepNext/>
      <w:spacing w:before="240" w:after="60"/>
      <w:outlineLvl w:val="2"/>
    </w:pPr>
    <w:rPr>
      <w:rFonts w:ascii="Cambria" w:hAnsi="Cambria"/>
      <w:b/>
      <w:bCs/>
      <w:sz w:val="26"/>
      <w:szCs w:val="26"/>
    </w:rPr>
  </w:style>
  <w:style w:type="paragraph" w:styleId="Titlu7">
    <w:name w:val="heading 7"/>
    <w:basedOn w:val="Normal"/>
    <w:next w:val="Normal"/>
    <w:link w:val="Titlu7Caracter"/>
    <w:semiHidden/>
    <w:unhideWhenUsed/>
    <w:qFormat/>
    <w:rsid w:val="00A05196"/>
    <w:pPr>
      <w:spacing w:before="240" w:after="60"/>
      <w:outlineLvl w:val="6"/>
    </w:pPr>
    <w:rPr>
      <w:rFonts w:ascii="Calibri" w:hAnsi="Calibri"/>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560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semiHidden/>
    <w:rsid w:val="008825E8"/>
    <w:rPr>
      <w:rFonts w:ascii="Tahoma" w:hAnsi="Tahoma" w:cs="Tahoma"/>
      <w:sz w:val="16"/>
      <w:szCs w:val="16"/>
    </w:rPr>
  </w:style>
  <w:style w:type="character" w:customStyle="1" w:styleId="articol1">
    <w:name w:val="articol1"/>
    <w:rsid w:val="00AF008E"/>
    <w:rPr>
      <w:b/>
      <w:bCs/>
      <w:color w:val="009500"/>
    </w:rPr>
  </w:style>
  <w:style w:type="character" w:customStyle="1" w:styleId="searchidx01">
    <w:name w:val="search_idx_01"/>
    <w:rsid w:val="00AF008E"/>
    <w:rPr>
      <w:color w:val="000000"/>
      <w:shd w:val="clear" w:color="auto" w:fill="FFD700"/>
    </w:rPr>
  </w:style>
  <w:style w:type="character" w:customStyle="1" w:styleId="searchidx21">
    <w:name w:val="search_idx_21"/>
    <w:rsid w:val="00AF008E"/>
    <w:rPr>
      <w:color w:val="FFFFFF"/>
      <w:shd w:val="clear" w:color="auto" w:fill="FF0000"/>
    </w:rPr>
  </w:style>
  <w:style w:type="character" w:customStyle="1" w:styleId="searchidx31">
    <w:name w:val="search_idx_31"/>
    <w:rsid w:val="00AF008E"/>
    <w:rPr>
      <w:color w:val="FFFFFF"/>
      <w:shd w:val="clear" w:color="auto" w:fill="9932CC"/>
    </w:rPr>
  </w:style>
  <w:style w:type="character" w:customStyle="1" w:styleId="searchidx41">
    <w:name w:val="search_idx_41"/>
    <w:rsid w:val="00AF008E"/>
    <w:rPr>
      <w:color w:val="FFFFFF"/>
      <w:shd w:val="clear" w:color="auto" w:fill="6495ED"/>
    </w:rPr>
  </w:style>
  <w:style w:type="character" w:customStyle="1" w:styleId="searchidx51">
    <w:name w:val="search_idx_51"/>
    <w:rsid w:val="00AF008E"/>
    <w:rPr>
      <w:color w:val="000000"/>
      <w:shd w:val="clear" w:color="auto" w:fill="FAEBD7"/>
    </w:rPr>
  </w:style>
  <w:style w:type="character" w:customStyle="1" w:styleId="searchidx71">
    <w:name w:val="search_idx_71"/>
    <w:rsid w:val="00AF008E"/>
    <w:rPr>
      <w:color w:val="000000"/>
      <w:shd w:val="clear" w:color="auto" w:fill="B0E0E6"/>
    </w:rPr>
  </w:style>
  <w:style w:type="character" w:customStyle="1" w:styleId="searchidx61">
    <w:name w:val="search_idx_61"/>
    <w:rsid w:val="00AF008E"/>
    <w:rPr>
      <w:color w:val="FFFFFF"/>
      <w:shd w:val="clear" w:color="auto" w:fill="FF4500"/>
    </w:rPr>
  </w:style>
  <w:style w:type="character" w:customStyle="1" w:styleId="alineat1">
    <w:name w:val="alineat1"/>
    <w:rsid w:val="009D457E"/>
    <w:rPr>
      <w:b/>
      <w:bCs/>
      <w:color w:val="000000"/>
    </w:rPr>
  </w:style>
  <w:style w:type="character" w:styleId="Hyperlink">
    <w:name w:val="Hyperlink"/>
    <w:uiPriority w:val="99"/>
    <w:unhideWhenUsed/>
    <w:rsid w:val="000D6B50"/>
    <w:rPr>
      <w:color w:val="0000FF"/>
      <w:u w:val="single"/>
    </w:rPr>
  </w:style>
  <w:style w:type="character" w:customStyle="1" w:styleId="Titlu3Caracter">
    <w:name w:val="Titlu 3 Caracter"/>
    <w:link w:val="Titlu3"/>
    <w:semiHidden/>
    <w:rsid w:val="00A05196"/>
    <w:rPr>
      <w:rFonts w:ascii="Cambria" w:eastAsia="Times New Roman" w:hAnsi="Cambria" w:cs="Times New Roman"/>
      <w:b/>
      <w:bCs/>
      <w:sz w:val="26"/>
      <w:szCs w:val="26"/>
      <w:lang w:eastAsia="en-US"/>
    </w:rPr>
  </w:style>
  <w:style w:type="character" w:customStyle="1" w:styleId="Titlu7Caracter">
    <w:name w:val="Titlu 7 Caracter"/>
    <w:link w:val="Titlu7"/>
    <w:semiHidden/>
    <w:rsid w:val="00A05196"/>
    <w:rPr>
      <w:rFonts w:ascii="Calibri" w:eastAsia="Times New Roman" w:hAnsi="Calibri" w:cs="Times New Roman"/>
      <w:sz w:val="24"/>
      <w:szCs w:val="24"/>
      <w:lang w:eastAsia="en-US"/>
    </w:rPr>
  </w:style>
  <w:style w:type="paragraph" w:styleId="Antet">
    <w:name w:val="header"/>
    <w:basedOn w:val="Normal"/>
    <w:link w:val="AntetCaracter"/>
    <w:rsid w:val="0033439A"/>
    <w:pPr>
      <w:tabs>
        <w:tab w:val="center" w:pos="4513"/>
        <w:tab w:val="right" w:pos="9026"/>
      </w:tabs>
    </w:pPr>
    <w:rPr>
      <w:sz w:val="20"/>
      <w:szCs w:val="20"/>
    </w:rPr>
  </w:style>
  <w:style w:type="character" w:customStyle="1" w:styleId="AntetCaracter">
    <w:name w:val="Antet Caracter"/>
    <w:link w:val="Antet"/>
    <w:rsid w:val="0033439A"/>
    <w:rPr>
      <w:lang w:val="ro-RO" w:eastAsia="en-US"/>
    </w:rPr>
  </w:style>
  <w:style w:type="character" w:customStyle="1" w:styleId="l5def2">
    <w:name w:val="l5def2"/>
    <w:rsid w:val="006E0122"/>
    <w:rPr>
      <w:rFonts w:ascii="Arial" w:hAnsi="Arial" w:cs="Arial" w:hint="default"/>
      <w:color w:val="000000"/>
      <w:sz w:val="26"/>
      <w:szCs w:val="26"/>
    </w:rPr>
  </w:style>
  <w:style w:type="character" w:customStyle="1" w:styleId="st">
    <w:name w:val="st"/>
    <w:rsid w:val="009D7051"/>
  </w:style>
  <w:style w:type="character" w:customStyle="1" w:styleId="l5def1">
    <w:name w:val="l5def1"/>
    <w:rsid w:val="00EF77F3"/>
    <w:rPr>
      <w:rFonts w:ascii="Arial" w:hAnsi="Arial" w:cs="Arial" w:hint="default"/>
      <w:color w:val="000000"/>
      <w:sz w:val="26"/>
      <w:szCs w:val="26"/>
    </w:rPr>
  </w:style>
  <w:style w:type="paragraph" w:styleId="Subsol">
    <w:name w:val="footer"/>
    <w:basedOn w:val="Normal"/>
    <w:link w:val="SubsolCaracter"/>
    <w:uiPriority w:val="99"/>
    <w:rsid w:val="00097B47"/>
    <w:pPr>
      <w:tabs>
        <w:tab w:val="center" w:pos="4513"/>
        <w:tab w:val="right" w:pos="9026"/>
      </w:tabs>
    </w:pPr>
  </w:style>
  <w:style w:type="character" w:customStyle="1" w:styleId="SubsolCaracter">
    <w:name w:val="Subsol Caracter"/>
    <w:link w:val="Subsol"/>
    <w:uiPriority w:val="99"/>
    <w:rsid w:val="00097B47"/>
    <w:rPr>
      <w:sz w:val="24"/>
      <w:szCs w:val="24"/>
      <w:lang w:eastAsia="en-US"/>
    </w:rPr>
  </w:style>
  <w:style w:type="character" w:customStyle="1" w:styleId="preambul1">
    <w:name w:val="preambul1"/>
    <w:rsid w:val="000B7177"/>
    <w:rPr>
      <w:i/>
      <w:iCs/>
      <w:color w:val="000000"/>
    </w:rPr>
  </w:style>
  <w:style w:type="character" w:customStyle="1" w:styleId="slitbdy">
    <w:name w:val="s_lit_bdy"/>
    <w:rsid w:val="00574EC1"/>
  </w:style>
  <w:style w:type="paragraph" w:styleId="Listparagraf">
    <w:name w:val="List Paragraph"/>
    <w:aliases w:val="Normal bullet 2,Akapit z listą BS,Outlines a.b.c.,List_Paragraph,Multilevel para_II,Akapit z lista BS,body 2,Forth level,Colorful List - Accent 11,Medium Grid 1 - Accent 21"/>
    <w:basedOn w:val="Normal"/>
    <w:uiPriority w:val="34"/>
    <w:qFormat/>
    <w:rsid w:val="004B077E"/>
    <w:pPr>
      <w:ind w:left="720"/>
      <w:contextualSpacing/>
    </w:pPr>
    <w:rPr>
      <w:rFonts w:eastAsia="Batang"/>
      <w:lang w:val="en-US"/>
    </w:rPr>
  </w:style>
  <w:style w:type="paragraph" w:styleId="NormalWeb">
    <w:name w:val="Normal (Web)"/>
    <w:basedOn w:val="Normal"/>
    <w:uiPriority w:val="99"/>
    <w:rsid w:val="004B077E"/>
    <w:pPr>
      <w:spacing w:before="100" w:beforeAutospacing="1" w:after="100" w:afterAutospacing="1"/>
    </w:pPr>
    <w:rPr>
      <w:rFonts w:ascii="Arial Unicode MS" w:eastAsia="Arial Unicode MS" w:hAnsi="Arial Unicode MS" w:cs="Arial Unicode MS"/>
      <w:lang w:val="en-US"/>
    </w:rPr>
  </w:style>
  <w:style w:type="paragraph" w:customStyle="1" w:styleId="rvps1">
    <w:name w:val="rvps1"/>
    <w:basedOn w:val="Normal"/>
    <w:rsid w:val="004B077E"/>
    <w:pPr>
      <w:spacing w:before="100" w:beforeAutospacing="1" w:after="100" w:afterAutospacing="1"/>
    </w:pPr>
    <w:rPr>
      <w:rFonts w:ascii="Arial Unicode MS" w:hAnsi="Arial Unicode MS"/>
      <w:lang w:val="en-US"/>
    </w:rPr>
  </w:style>
  <w:style w:type="paragraph" w:customStyle="1" w:styleId="CaracterCaracter">
    <w:name w:val="Caracter Caracter"/>
    <w:basedOn w:val="Normal"/>
    <w:rsid w:val="00405141"/>
    <w:rPr>
      <w:lang w:val="pl-PL" w:eastAsia="pl-PL"/>
    </w:rPr>
  </w:style>
  <w:style w:type="paragraph" w:styleId="Frspaiere">
    <w:name w:val="No Spacing"/>
    <w:uiPriority w:val="1"/>
    <w:qFormat/>
    <w:rsid w:val="003D436D"/>
    <w:rPr>
      <w:rFonts w:ascii="Calibri" w:hAnsi="Calibri"/>
      <w:sz w:val="22"/>
      <w:szCs w:val="22"/>
    </w:rPr>
  </w:style>
  <w:style w:type="character" w:customStyle="1" w:styleId="rvts9">
    <w:name w:val="rvts9"/>
    <w:rsid w:val="003D436D"/>
  </w:style>
  <w:style w:type="paragraph" w:customStyle="1" w:styleId="Char1CaracterCaracterCaracter">
    <w:name w:val="Char1 Caracter Caracter Caracter"/>
    <w:basedOn w:val="Normal"/>
    <w:rsid w:val="00694CDD"/>
    <w:rPr>
      <w:lang w:val="pl-PL" w:eastAsia="pl-PL"/>
    </w:rPr>
  </w:style>
  <w:style w:type="paragraph" w:styleId="Corptext">
    <w:name w:val="Body Text"/>
    <w:basedOn w:val="Normal"/>
    <w:link w:val="CorptextCaracter"/>
    <w:rsid w:val="008F7655"/>
    <w:pPr>
      <w:jc w:val="both"/>
    </w:pPr>
    <w:rPr>
      <w:sz w:val="32"/>
      <w:szCs w:val="20"/>
      <w:lang w:val="en-US"/>
    </w:rPr>
  </w:style>
  <w:style w:type="character" w:customStyle="1" w:styleId="CorptextCaracter">
    <w:name w:val="Corp text Caracter"/>
    <w:basedOn w:val="Fontdeparagrafimplicit"/>
    <w:link w:val="Corptext"/>
    <w:rsid w:val="008F7655"/>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1133">
      <w:bodyDiv w:val="1"/>
      <w:marLeft w:val="0"/>
      <w:marRight w:val="0"/>
      <w:marTop w:val="0"/>
      <w:marBottom w:val="0"/>
      <w:divBdr>
        <w:top w:val="none" w:sz="0" w:space="0" w:color="auto"/>
        <w:left w:val="none" w:sz="0" w:space="0" w:color="auto"/>
        <w:bottom w:val="none" w:sz="0" w:space="0" w:color="auto"/>
        <w:right w:val="none" w:sz="0" w:space="0" w:color="auto"/>
      </w:divBdr>
    </w:div>
    <w:div w:id="339625470">
      <w:bodyDiv w:val="1"/>
      <w:marLeft w:val="0"/>
      <w:marRight w:val="0"/>
      <w:marTop w:val="0"/>
      <w:marBottom w:val="0"/>
      <w:divBdr>
        <w:top w:val="none" w:sz="0" w:space="0" w:color="auto"/>
        <w:left w:val="none" w:sz="0" w:space="0" w:color="auto"/>
        <w:bottom w:val="none" w:sz="0" w:space="0" w:color="auto"/>
        <w:right w:val="none" w:sz="0" w:space="0" w:color="auto"/>
      </w:divBdr>
    </w:div>
    <w:div w:id="532772428">
      <w:bodyDiv w:val="1"/>
      <w:marLeft w:val="0"/>
      <w:marRight w:val="0"/>
      <w:marTop w:val="0"/>
      <w:marBottom w:val="0"/>
      <w:divBdr>
        <w:top w:val="none" w:sz="0" w:space="0" w:color="auto"/>
        <w:left w:val="none" w:sz="0" w:space="0" w:color="auto"/>
        <w:bottom w:val="none" w:sz="0" w:space="0" w:color="auto"/>
        <w:right w:val="none" w:sz="0" w:space="0" w:color="auto"/>
      </w:divBdr>
    </w:div>
    <w:div w:id="628976373">
      <w:bodyDiv w:val="1"/>
      <w:marLeft w:val="0"/>
      <w:marRight w:val="0"/>
      <w:marTop w:val="0"/>
      <w:marBottom w:val="0"/>
      <w:divBdr>
        <w:top w:val="none" w:sz="0" w:space="0" w:color="auto"/>
        <w:left w:val="none" w:sz="0" w:space="0" w:color="auto"/>
        <w:bottom w:val="none" w:sz="0" w:space="0" w:color="auto"/>
        <w:right w:val="none" w:sz="0" w:space="0" w:color="auto"/>
      </w:divBdr>
    </w:div>
    <w:div w:id="1053307230">
      <w:bodyDiv w:val="1"/>
      <w:marLeft w:val="0"/>
      <w:marRight w:val="0"/>
      <w:marTop w:val="0"/>
      <w:marBottom w:val="0"/>
      <w:divBdr>
        <w:top w:val="none" w:sz="0" w:space="0" w:color="auto"/>
        <w:left w:val="none" w:sz="0" w:space="0" w:color="auto"/>
        <w:bottom w:val="none" w:sz="0" w:space="0" w:color="auto"/>
        <w:right w:val="none" w:sz="0" w:space="0" w:color="auto"/>
      </w:divBdr>
    </w:div>
    <w:div w:id="1130368101">
      <w:bodyDiv w:val="1"/>
      <w:marLeft w:val="0"/>
      <w:marRight w:val="0"/>
      <w:marTop w:val="0"/>
      <w:marBottom w:val="0"/>
      <w:divBdr>
        <w:top w:val="none" w:sz="0" w:space="0" w:color="auto"/>
        <w:left w:val="none" w:sz="0" w:space="0" w:color="auto"/>
        <w:bottom w:val="none" w:sz="0" w:space="0" w:color="auto"/>
        <w:right w:val="none" w:sz="0" w:space="0" w:color="auto"/>
      </w:divBdr>
      <w:divsChild>
        <w:div w:id="1192918885">
          <w:marLeft w:val="0"/>
          <w:marRight w:val="0"/>
          <w:marTop w:val="0"/>
          <w:marBottom w:val="0"/>
          <w:divBdr>
            <w:top w:val="none" w:sz="0" w:space="0" w:color="auto"/>
            <w:left w:val="none" w:sz="0" w:space="0" w:color="auto"/>
            <w:bottom w:val="none" w:sz="0" w:space="0" w:color="auto"/>
            <w:right w:val="none" w:sz="0" w:space="0" w:color="auto"/>
          </w:divBdr>
        </w:div>
        <w:div w:id="1860654685">
          <w:marLeft w:val="0"/>
          <w:marRight w:val="0"/>
          <w:marTop w:val="0"/>
          <w:marBottom w:val="0"/>
          <w:divBdr>
            <w:top w:val="none" w:sz="0" w:space="0" w:color="auto"/>
            <w:left w:val="none" w:sz="0" w:space="0" w:color="auto"/>
            <w:bottom w:val="none" w:sz="0" w:space="0" w:color="auto"/>
            <w:right w:val="none" w:sz="0" w:space="0" w:color="auto"/>
          </w:divBdr>
        </w:div>
      </w:divsChild>
    </w:div>
    <w:div w:id="1390424354">
      <w:bodyDiv w:val="1"/>
      <w:marLeft w:val="0"/>
      <w:marRight w:val="0"/>
      <w:marTop w:val="0"/>
      <w:marBottom w:val="0"/>
      <w:divBdr>
        <w:top w:val="none" w:sz="0" w:space="0" w:color="auto"/>
        <w:left w:val="none" w:sz="0" w:space="0" w:color="auto"/>
        <w:bottom w:val="none" w:sz="0" w:space="0" w:color="auto"/>
        <w:right w:val="none" w:sz="0" w:space="0" w:color="auto"/>
      </w:divBdr>
    </w:div>
    <w:div w:id="1404329125">
      <w:bodyDiv w:val="1"/>
      <w:marLeft w:val="0"/>
      <w:marRight w:val="0"/>
      <w:marTop w:val="0"/>
      <w:marBottom w:val="0"/>
      <w:divBdr>
        <w:top w:val="none" w:sz="0" w:space="0" w:color="auto"/>
        <w:left w:val="none" w:sz="0" w:space="0" w:color="auto"/>
        <w:bottom w:val="none" w:sz="0" w:space="0" w:color="auto"/>
        <w:right w:val="none" w:sz="0" w:space="0" w:color="auto"/>
      </w:divBdr>
    </w:div>
    <w:div w:id="1740864991">
      <w:bodyDiv w:val="1"/>
      <w:marLeft w:val="0"/>
      <w:marRight w:val="0"/>
      <w:marTop w:val="0"/>
      <w:marBottom w:val="0"/>
      <w:divBdr>
        <w:top w:val="none" w:sz="0" w:space="0" w:color="auto"/>
        <w:left w:val="none" w:sz="0" w:space="0" w:color="auto"/>
        <w:bottom w:val="none" w:sz="0" w:space="0" w:color="auto"/>
        <w:right w:val="none" w:sz="0" w:space="0" w:color="auto"/>
      </w:divBdr>
    </w:div>
    <w:div w:id="1851674936">
      <w:bodyDiv w:val="1"/>
      <w:marLeft w:val="0"/>
      <w:marRight w:val="0"/>
      <w:marTop w:val="0"/>
      <w:marBottom w:val="0"/>
      <w:divBdr>
        <w:top w:val="none" w:sz="0" w:space="0" w:color="auto"/>
        <w:left w:val="none" w:sz="0" w:space="0" w:color="auto"/>
        <w:bottom w:val="none" w:sz="0" w:space="0" w:color="auto"/>
        <w:right w:val="none" w:sz="0" w:space="0" w:color="auto"/>
      </w:divBdr>
      <w:divsChild>
        <w:div w:id="678966955">
          <w:marLeft w:val="0"/>
          <w:marRight w:val="0"/>
          <w:marTop w:val="0"/>
          <w:marBottom w:val="0"/>
          <w:divBdr>
            <w:top w:val="none" w:sz="0" w:space="0" w:color="auto"/>
            <w:left w:val="none" w:sz="0" w:space="0" w:color="auto"/>
            <w:bottom w:val="none" w:sz="0" w:space="0" w:color="auto"/>
            <w:right w:val="none" w:sz="0" w:space="0" w:color="auto"/>
          </w:divBdr>
        </w:div>
        <w:div w:id="108202816">
          <w:marLeft w:val="0"/>
          <w:marRight w:val="0"/>
          <w:marTop w:val="0"/>
          <w:marBottom w:val="0"/>
          <w:divBdr>
            <w:top w:val="none" w:sz="0" w:space="0" w:color="auto"/>
            <w:left w:val="none" w:sz="0" w:space="0" w:color="auto"/>
            <w:bottom w:val="none" w:sz="0" w:space="0" w:color="auto"/>
            <w:right w:val="none" w:sz="0" w:space="0" w:color="auto"/>
          </w:divBdr>
        </w:div>
        <w:div w:id="966395000">
          <w:marLeft w:val="0"/>
          <w:marRight w:val="0"/>
          <w:marTop w:val="0"/>
          <w:marBottom w:val="0"/>
          <w:divBdr>
            <w:top w:val="none" w:sz="0" w:space="0" w:color="auto"/>
            <w:left w:val="none" w:sz="0" w:space="0" w:color="auto"/>
            <w:bottom w:val="none" w:sz="0" w:space="0" w:color="auto"/>
            <w:right w:val="none" w:sz="0" w:space="0" w:color="auto"/>
          </w:divBdr>
        </w:div>
        <w:div w:id="876353792">
          <w:marLeft w:val="0"/>
          <w:marRight w:val="0"/>
          <w:marTop w:val="0"/>
          <w:marBottom w:val="0"/>
          <w:divBdr>
            <w:top w:val="none" w:sz="0" w:space="0" w:color="auto"/>
            <w:left w:val="none" w:sz="0" w:space="0" w:color="auto"/>
            <w:bottom w:val="none" w:sz="0" w:space="0" w:color="auto"/>
            <w:right w:val="none" w:sz="0" w:space="0" w:color="auto"/>
          </w:divBdr>
        </w:div>
        <w:div w:id="897283509">
          <w:marLeft w:val="0"/>
          <w:marRight w:val="0"/>
          <w:marTop w:val="0"/>
          <w:marBottom w:val="0"/>
          <w:divBdr>
            <w:top w:val="none" w:sz="0" w:space="0" w:color="auto"/>
            <w:left w:val="none" w:sz="0" w:space="0" w:color="auto"/>
            <w:bottom w:val="none" w:sz="0" w:space="0" w:color="auto"/>
            <w:right w:val="none" w:sz="0" w:space="0" w:color="auto"/>
          </w:divBdr>
        </w:div>
        <w:div w:id="1113330669">
          <w:marLeft w:val="0"/>
          <w:marRight w:val="0"/>
          <w:marTop w:val="0"/>
          <w:marBottom w:val="0"/>
          <w:divBdr>
            <w:top w:val="none" w:sz="0" w:space="0" w:color="auto"/>
            <w:left w:val="none" w:sz="0" w:space="0" w:color="auto"/>
            <w:bottom w:val="none" w:sz="0" w:space="0" w:color="auto"/>
            <w:right w:val="none" w:sz="0" w:space="0" w:color="auto"/>
          </w:divBdr>
        </w:div>
      </w:divsChild>
    </w:div>
    <w:div w:id="192429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5D353-E461-4815-A1D7-8828E3D77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10</Pages>
  <Words>2114</Words>
  <Characters>12052</Characters>
  <Application>Microsoft Office Word</Application>
  <DocSecurity>0</DocSecurity>
  <Lines>100</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GUVERNUL ROMANIEI</vt:lpstr>
      <vt:lpstr>GUVERNUL ROMANIEI</vt:lpstr>
    </vt:vector>
  </TitlesOfParts>
  <Company>ANCPI</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ROMANIEI</dc:title>
  <dc:subject/>
  <dc:creator>Adrian Olteanu</dc:creator>
  <cp:keywords/>
  <cp:lastModifiedBy>Simion Badea</cp:lastModifiedBy>
  <cp:revision>9</cp:revision>
  <cp:lastPrinted>2025-04-30T07:01:00Z</cp:lastPrinted>
  <dcterms:created xsi:type="dcterms:W3CDTF">2025-04-15T11:24:00Z</dcterms:created>
  <dcterms:modified xsi:type="dcterms:W3CDTF">2025-04-30T07:02:00Z</dcterms:modified>
</cp:coreProperties>
</file>