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4A84" w14:textId="77777777" w:rsidR="004A4BCE" w:rsidRDefault="004A4BCE" w:rsidP="001A7E2A">
      <w:pPr>
        <w:spacing w:after="0" w:line="276" w:lineRule="auto"/>
        <w:rPr>
          <w:rFonts w:ascii="Trebuchet MS" w:eastAsia="Times New Roman" w:hAnsi="Trebuchet MS"/>
          <w:b/>
          <w:bCs/>
          <w:lang w:eastAsia="ro-RO"/>
        </w:rPr>
      </w:pPr>
    </w:p>
    <w:p w14:paraId="1A67A528" w14:textId="309AE105" w:rsidR="00687C48" w:rsidRDefault="00243616" w:rsidP="00E22499">
      <w:pPr>
        <w:spacing w:after="0" w:line="276" w:lineRule="auto"/>
        <w:jc w:val="center"/>
        <w:rPr>
          <w:rFonts w:ascii="Trebuchet MS" w:eastAsia="Times New Roman" w:hAnsi="Trebuchet MS"/>
          <w:b/>
          <w:bCs/>
          <w:lang w:eastAsia="ro-RO"/>
        </w:rPr>
      </w:pPr>
      <w:r w:rsidRPr="004A4BCE">
        <w:rPr>
          <w:rFonts w:ascii="Trebuchet MS" w:eastAsia="Times New Roman" w:hAnsi="Trebuchet MS"/>
          <w:b/>
          <w:bCs/>
          <w:lang w:eastAsia="ro-RO"/>
        </w:rPr>
        <w:t xml:space="preserve">NOTĂ DE FUNDAMENTARE </w:t>
      </w:r>
    </w:p>
    <w:p w14:paraId="2EDEB38C" w14:textId="77777777" w:rsidR="004A4BCE" w:rsidRPr="004A4BCE" w:rsidRDefault="004A4BCE" w:rsidP="00E22499">
      <w:pPr>
        <w:spacing w:after="0" w:line="276" w:lineRule="auto"/>
        <w:jc w:val="center"/>
        <w:rPr>
          <w:rFonts w:ascii="Trebuchet MS" w:eastAsia="Times New Roman" w:hAnsi="Trebuchet MS"/>
          <w:b/>
          <w:bCs/>
          <w:lang w:eastAsia="ro-RO"/>
        </w:rPr>
      </w:pPr>
    </w:p>
    <w:p w14:paraId="516A0140" w14:textId="7AE5B1B4" w:rsidR="00243616" w:rsidRPr="004A4BCE" w:rsidRDefault="00243616" w:rsidP="00E22499">
      <w:pPr>
        <w:spacing w:after="0" w:line="276" w:lineRule="auto"/>
        <w:jc w:val="center"/>
        <w:rPr>
          <w:rFonts w:ascii="Trebuchet MS" w:eastAsia="Times New Roman" w:hAnsi="Trebuchet MS"/>
          <w:b/>
          <w:bCs/>
          <w:lang w:eastAsia="ro-RO"/>
        </w:rPr>
      </w:pPr>
      <w:r w:rsidRPr="004A4BCE">
        <w:rPr>
          <w:rFonts w:ascii="Trebuchet MS" w:eastAsia="Times New Roman" w:hAnsi="Trebuchet MS"/>
          <w:b/>
          <w:bCs/>
          <w:lang w:eastAsia="ro-RO"/>
        </w:rPr>
        <w:t xml:space="preserve">privind necesitatea și oportunitatea efectuării cheltuielilor aferente </w:t>
      </w:r>
      <w:r w:rsidR="00A4571B" w:rsidRPr="004A4BCE">
        <w:rPr>
          <w:rFonts w:ascii="Trebuchet MS" w:eastAsia="Times New Roman" w:hAnsi="Trebuchet MS"/>
          <w:b/>
          <w:bCs/>
          <w:lang w:eastAsia="ro-RO"/>
        </w:rPr>
        <w:t>obiectivului</w:t>
      </w:r>
      <w:r w:rsidRPr="004A4BCE">
        <w:rPr>
          <w:rFonts w:ascii="Trebuchet MS" w:eastAsia="Times New Roman" w:hAnsi="Trebuchet MS"/>
          <w:b/>
          <w:bCs/>
          <w:lang w:eastAsia="ro-RO"/>
        </w:rPr>
        <w:t xml:space="preserve"> de investiții „TRENURI DE METROU PENTRU MAGISTRALA 4 DE METROU: GARA DE NORD – STRĂULEȘTI</w:t>
      </w:r>
      <w:r w:rsidR="00E22499" w:rsidRPr="004A4BCE">
        <w:rPr>
          <w:rFonts w:ascii="Trebuchet MS" w:eastAsia="Times New Roman" w:hAnsi="Trebuchet MS"/>
          <w:b/>
          <w:bCs/>
          <w:lang w:eastAsia="ro-RO"/>
        </w:rPr>
        <w:t>”</w:t>
      </w:r>
    </w:p>
    <w:p w14:paraId="081D1FA9" w14:textId="77777777" w:rsidR="00C436B0" w:rsidRDefault="00C436B0" w:rsidP="00E22499">
      <w:pPr>
        <w:spacing w:after="0" w:line="276" w:lineRule="auto"/>
        <w:jc w:val="both"/>
        <w:rPr>
          <w:rFonts w:ascii="Trebuchet MS" w:hAnsi="Trebuchet MS"/>
        </w:rPr>
      </w:pPr>
    </w:p>
    <w:p w14:paraId="2ED0FBF2" w14:textId="04DE4CF6" w:rsidR="00C436B0" w:rsidRPr="00E22499" w:rsidRDefault="00C436B0" w:rsidP="00EA6976">
      <w:pPr>
        <w:widowControl w:val="0"/>
        <w:spacing w:after="0" w:line="240" w:lineRule="auto"/>
        <w:ind w:firstLine="708"/>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 xml:space="preserve">În anul 1977 a fost </w:t>
      </w:r>
      <w:proofErr w:type="spellStart"/>
      <w:r w:rsidRPr="00E22499">
        <w:rPr>
          <w:rFonts w:ascii="Trebuchet MS" w:eastAsia="Times New Roman" w:hAnsi="Trebuchet MS"/>
          <w:sz w:val="24"/>
          <w:szCs w:val="24"/>
          <w:lang w:eastAsia="ro-RO"/>
        </w:rPr>
        <w:t>înfiinţată</w:t>
      </w:r>
      <w:proofErr w:type="spellEnd"/>
      <w:r w:rsidRPr="00E22499">
        <w:rPr>
          <w:rFonts w:ascii="Trebuchet MS" w:eastAsia="Times New Roman" w:hAnsi="Trebuchet MS"/>
          <w:sz w:val="24"/>
          <w:szCs w:val="24"/>
          <w:lang w:eastAsia="ro-RO"/>
        </w:rPr>
        <w:t xml:space="preserve"> “Întreprinderea de Exploatare a Metroului” transformată în 1991 în “Regia de Exploatare a Metroului </w:t>
      </w:r>
      <w:proofErr w:type="spellStart"/>
      <w:r w:rsidRPr="00E22499">
        <w:rPr>
          <w:rFonts w:ascii="Trebuchet MS" w:eastAsia="Times New Roman" w:hAnsi="Trebuchet MS"/>
          <w:sz w:val="24"/>
          <w:szCs w:val="24"/>
          <w:lang w:eastAsia="ro-RO"/>
        </w:rPr>
        <w:t>Bucureşti</w:t>
      </w:r>
      <w:proofErr w:type="spellEnd"/>
      <w:r w:rsidRPr="00E22499">
        <w:rPr>
          <w:rFonts w:ascii="Trebuchet MS" w:eastAsia="Times New Roman" w:hAnsi="Trebuchet MS"/>
          <w:sz w:val="24"/>
          <w:szCs w:val="24"/>
          <w:lang w:eastAsia="ro-RO"/>
        </w:rPr>
        <w:t xml:space="preserve">,” iar prin reorganizare, în conformitate cu H.G. nr. 482/1999, în Societatea Comercială de Transport cu Metroul </w:t>
      </w:r>
      <w:proofErr w:type="spellStart"/>
      <w:r w:rsidRPr="00E22499">
        <w:rPr>
          <w:rFonts w:ascii="Trebuchet MS" w:eastAsia="Times New Roman" w:hAnsi="Trebuchet MS"/>
          <w:sz w:val="24"/>
          <w:szCs w:val="24"/>
          <w:lang w:eastAsia="ro-RO"/>
        </w:rPr>
        <w:t>Bucureşti</w:t>
      </w:r>
      <w:proofErr w:type="spellEnd"/>
      <w:r w:rsidRPr="00E22499">
        <w:rPr>
          <w:rFonts w:ascii="Trebuchet MS" w:eastAsia="Times New Roman" w:hAnsi="Trebuchet MS"/>
          <w:sz w:val="24"/>
          <w:szCs w:val="24"/>
          <w:lang w:eastAsia="ro-RO"/>
        </w:rPr>
        <w:t xml:space="preserve">  METROREX S.A., sub autoritatea Ministerului Transporturilor </w:t>
      </w:r>
      <w:proofErr w:type="spellStart"/>
      <w:r w:rsidRPr="00E22499">
        <w:rPr>
          <w:rFonts w:ascii="Trebuchet MS" w:eastAsia="Times New Roman" w:hAnsi="Trebuchet MS"/>
          <w:sz w:val="24"/>
          <w:szCs w:val="24"/>
          <w:lang w:eastAsia="ro-RO"/>
        </w:rPr>
        <w:t>şi</w:t>
      </w:r>
      <w:proofErr w:type="spellEnd"/>
      <w:r w:rsidRPr="00E22499">
        <w:rPr>
          <w:rFonts w:ascii="Trebuchet MS" w:eastAsia="Times New Roman" w:hAnsi="Trebuchet MS"/>
          <w:sz w:val="24"/>
          <w:szCs w:val="24"/>
          <w:lang w:eastAsia="ro-RO"/>
        </w:rPr>
        <w:t xml:space="preserve"> Infrastructurii, având ca obiect de activitate transportul de persoane cu metroul pe re</w:t>
      </w:r>
      <w:r w:rsidR="001F29E1">
        <w:rPr>
          <w:rFonts w:ascii="Trebuchet MS" w:eastAsia="Times New Roman" w:hAnsi="Trebuchet MS"/>
          <w:sz w:val="24"/>
          <w:szCs w:val="24"/>
          <w:lang w:eastAsia="ro-RO"/>
        </w:rPr>
        <w:t>ț</w:t>
      </w:r>
      <w:r w:rsidRPr="00E22499">
        <w:rPr>
          <w:rFonts w:ascii="Trebuchet MS" w:eastAsia="Times New Roman" w:hAnsi="Trebuchet MS"/>
          <w:sz w:val="24"/>
          <w:szCs w:val="24"/>
          <w:lang w:eastAsia="ro-RO"/>
        </w:rPr>
        <w:t xml:space="preserve">eaua de căi ferate subterane </w:t>
      </w:r>
      <w:proofErr w:type="spellStart"/>
      <w:r w:rsidRPr="00E22499">
        <w:rPr>
          <w:rFonts w:ascii="Trebuchet MS" w:eastAsia="Times New Roman" w:hAnsi="Trebuchet MS"/>
          <w:sz w:val="24"/>
          <w:szCs w:val="24"/>
          <w:lang w:eastAsia="ro-RO"/>
        </w:rPr>
        <w:t>şi</w:t>
      </w:r>
      <w:proofErr w:type="spellEnd"/>
      <w:r w:rsidRPr="00E22499">
        <w:rPr>
          <w:rFonts w:ascii="Trebuchet MS" w:eastAsia="Times New Roman" w:hAnsi="Trebuchet MS"/>
          <w:sz w:val="24"/>
          <w:szCs w:val="24"/>
          <w:lang w:eastAsia="ro-RO"/>
        </w:rPr>
        <w:t xml:space="preserve"> supraterane, în scopul satisfacerii interesului public, social, și de </w:t>
      </w:r>
      <w:proofErr w:type="spellStart"/>
      <w:r w:rsidRPr="00E22499">
        <w:rPr>
          <w:rFonts w:ascii="Trebuchet MS" w:eastAsia="Times New Roman" w:hAnsi="Trebuchet MS"/>
          <w:sz w:val="24"/>
          <w:szCs w:val="24"/>
          <w:lang w:eastAsia="ro-RO"/>
        </w:rPr>
        <w:t>protecţie</w:t>
      </w:r>
      <w:proofErr w:type="spellEnd"/>
      <w:r w:rsidRPr="00E22499">
        <w:rPr>
          <w:rFonts w:ascii="Trebuchet MS" w:eastAsia="Times New Roman" w:hAnsi="Trebuchet MS"/>
          <w:sz w:val="24"/>
          <w:szCs w:val="24"/>
          <w:lang w:eastAsia="ro-RO"/>
        </w:rPr>
        <w:t xml:space="preserve"> civilă, </w:t>
      </w:r>
      <w:proofErr w:type="spellStart"/>
      <w:r w:rsidRPr="00E22499">
        <w:rPr>
          <w:rFonts w:ascii="Trebuchet MS" w:eastAsia="Times New Roman" w:hAnsi="Trebuchet MS"/>
          <w:sz w:val="24"/>
          <w:szCs w:val="24"/>
          <w:lang w:eastAsia="ro-RO"/>
        </w:rPr>
        <w:t>şi</w:t>
      </w:r>
      <w:proofErr w:type="spellEnd"/>
      <w:r w:rsidRPr="00E22499">
        <w:rPr>
          <w:rFonts w:ascii="Trebuchet MS" w:eastAsia="Times New Roman" w:hAnsi="Trebuchet MS"/>
          <w:sz w:val="24"/>
          <w:szCs w:val="24"/>
          <w:lang w:eastAsia="ro-RO"/>
        </w:rPr>
        <w:t xml:space="preserve"> realizează </w:t>
      </w:r>
      <w:proofErr w:type="spellStart"/>
      <w:r w:rsidRPr="00E22499">
        <w:rPr>
          <w:rFonts w:ascii="Trebuchet MS" w:eastAsia="Times New Roman" w:hAnsi="Trebuchet MS"/>
          <w:sz w:val="24"/>
          <w:szCs w:val="24"/>
          <w:lang w:eastAsia="ro-RO"/>
        </w:rPr>
        <w:t>investiţii</w:t>
      </w:r>
      <w:proofErr w:type="spellEnd"/>
      <w:r w:rsidRPr="00E22499">
        <w:rPr>
          <w:rFonts w:ascii="Trebuchet MS" w:eastAsia="Times New Roman" w:hAnsi="Trebuchet MS"/>
          <w:sz w:val="24"/>
          <w:szCs w:val="24"/>
          <w:lang w:eastAsia="ro-RO"/>
        </w:rPr>
        <w:t xml:space="preserve"> pentru extinderea </w:t>
      </w:r>
      <w:proofErr w:type="spellStart"/>
      <w:r w:rsidRPr="00E22499">
        <w:rPr>
          <w:rFonts w:ascii="Trebuchet MS" w:eastAsia="Times New Roman" w:hAnsi="Trebuchet MS"/>
          <w:sz w:val="24"/>
          <w:szCs w:val="24"/>
          <w:lang w:eastAsia="ro-RO"/>
        </w:rPr>
        <w:t>şi</w:t>
      </w:r>
      <w:proofErr w:type="spellEnd"/>
      <w:r w:rsidRPr="00E22499">
        <w:rPr>
          <w:rFonts w:ascii="Trebuchet MS" w:eastAsia="Times New Roman" w:hAnsi="Trebuchet MS"/>
          <w:sz w:val="24"/>
          <w:szCs w:val="24"/>
          <w:lang w:eastAsia="ro-RO"/>
        </w:rPr>
        <w:t xml:space="preserve"> modernizarea re</w:t>
      </w:r>
      <w:r w:rsidR="001F29E1">
        <w:rPr>
          <w:rFonts w:ascii="Trebuchet MS" w:eastAsia="Times New Roman" w:hAnsi="Trebuchet MS"/>
          <w:sz w:val="24"/>
          <w:szCs w:val="24"/>
          <w:lang w:eastAsia="ro-RO"/>
        </w:rPr>
        <w:t>ț</w:t>
      </w:r>
      <w:r w:rsidRPr="00E22499">
        <w:rPr>
          <w:rFonts w:ascii="Trebuchet MS" w:eastAsia="Times New Roman" w:hAnsi="Trebuchet MS"/>
          <w:sz w:val="24"/>
          <w:szCs w:val="24"/>
          <w:lang w:eastAsia="ro-RO"/>
        </w:rPr>
        <w:t xml:space="preserve">elei de metrou. </w:t>
      </w:r>
    </w:p>
    <w:p w14:paraId="360BE075" w14:textId="6E903F15" w:rsidR="00C436B0" w:rsidRPr="00E22499" w:rsidRDefault="00C436B0" w:rsidP="00EA6976">
      <w:pPr>
        <w:widowControl w:val="0"/>
        <w:spacing w:after="0" w:line="240" w:lineRule="auto"/>
        <w:ind w:firstLine="708"/>
        <w:jc w:val="both"/>
        <w:rPr>
          <w:rFonts w:ascii="Trebuchet MS" w:eastAsia="Times New Roman" w:hAnsi="Trebuchet MS"/>
          <w:sz w:val="24"/>
          <w:szCs w:val="24"/>
          <w:lang w:eastAsia="ro-RO"/>
        </w:rPr>
      </w:pPr>
      <w:proofErr w:type="spellStart"/>
      <w:r w:rsidRPr="00E22499">
        <w:rPr>
          <w:rFonts w:ascii="Trebuchet MS" w:eastAsia="Times New Roman" w:hAnsi="Trebuchet MS"/>
          <w:sz w:val="24"/>
          <w:szCs w:val="24"/>
          <w:lang w:eastAsia="ro-RO"/>
        </w:rPr>
        <w:t>Metrorex</w:t>
      </w:r>
      <w:proofErr w:type="spellEnd"/>
      <w:r w:rsidRPr="00E22499">
        <w:rPr>
          <w:rFonts w:ascii="Trebuchet MS" w:eastAsia="Times New Roman" w:hAnsi="Trebuchet MS"/>
          <w:sz w:val="24"/>
          <w:szCs w:val="24"/>
          <w:lang w:eastAsia="ro-RO"/>
        </w:rPr>
        <w:t xml:space="preserve"> dispune de o flotă de material rulant variată compusă din 4 tipuri de material rulant, material rulant ce a fost pus în funcțiune în 4 etape. </w:t>
      </w:r>
    </w:p>
    <w:p w14:paraId="00AEBB01" w14:textId="77777777" w:rsidR="00C436B0" w:rsidRPr="00E22499" w:rsidRDefault="00C436B0" w:rsidP="00EA6976">
      <w:pPr>
        <w:pStyle w:val="01Text"/>
        <w:spacing w:line="240" w:lineRule="auto"/>
        <w:ind w:firstLine="708"/>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Vechimea medie pentru flota compusă din cele 4 tipuri de material rulant este defalcată, după cum urmează:</w:t>
      </w:r>
    </w:p>
    <w:p w14:paraId="4A48C850" w14:textId="77777777" w:rsidR="00C436B0" w:rsidRPr="00E22499" w:rsidRDefault="00C436B0" w:rsidP="00EA6976">
      <w:pPr>
        <w:pStyle w:val="01Text"/>
        <w:numPr>
          <w:ilvl w:val="0"/>
          <w:numId w:val="1"/>
        </w:numPr>
        <w:spacing w:line="240" w:lineRule="auto"/>
        <w:ind w:left="0" w:firstLine="0"/>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 xml:space="preserve">Ramele de metrou tip IVA - vechime medie de 39 de ani. </w:t>
      </w:r>
    </w:p>
    <w:p w14:paraId="653992AF" w14:textId="77777777" w:rsidR="00C436B0" w:rsidRPr="00E22499" w:rsidRDefault="00C436B0" w:rsidP="00EA6976">
      <w:pPr>
        <w:pStyle w:val="01Text"/>
        <w:numPr>
          <w:ilvl w:val="0"/>
          <w:numId w:val="1"/>
        </w:numPr>
        <w:spacing w:line="240" w:lineRule="auto"/>
        <w:ind w:left="0" w:firstLine="0"/>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 xml:space="preserve">Ramele de metrou tip Bombardier - BM2 - vechime medie de 19 - 20 ani, </w:t>
      </w:r>
    </w:p>
    <w:p w14:paraId="6CBD1EE9" w14:textId="77777777" w:rsidR="00C436B0" w:rsidRPr="00E22499" w:rsidRDefault="00C436B0" w:rsidP="00EA6976">
      <w:pPr>
        <w:pStyle w:val="01Text"/>
        <w:numPr>
          <w:ilvl w:val="0"/>
          <w:numId w:val="1"/>
        </w:numPr>
        <w:spacing w:line="240" w:lineRule="auto"/>
        <w:ind w:left="0" w:firstLine="0"/>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 xml:space="preserve">Ramele de metrou tip Bombardier - BM21 - vechime medie de 15 ani, </w:t>
      </w:r>
    </w:p>
    <w:p w14:paraId="2E57BA98" w14:textId="77777777" w:rsidR="00C436B0" w:rsidRPr="00E22499" w:rsidRDefault="00C436B0" w:rsidP="00EA6976">
      <w:pPr>
        <w:pStyle w:val="01Text"/>
        <w:numPr>
          <w:ilvl w:val="0"/>
          <w:numId w:val="1"/>
        </w:numPr>
        <w:spacing w:line="240" w:lineRule="auto"/>
        <w:ind w:left="0" w:firstLine="0"/>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Ramele de metrou tip Bombardier – BM3 - au o vechime mai mică față de acestea, fiind puse în funcțiune între 2014 și 2016.</w:t>
      </w:r>
    </w:p>
    <w:p w14:paraId="769E2D0F" w14:textId="77777777" w:rsidR="00C436B0" w:rsidRPr="00E22499" w:rsidRDefault="00C436B0" w:rsidP="00EA6976">
      <w:pPr>
        <w:pStyle w:val="01Text"/>
        <w:spacing w:line="240" w:lineRule="auto"/>
        <w:ind w:firstLine="708"/>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Datorită vechimii mari a parcului de material rulant, acesta are un mare impact asupra activității de întreținere și reparații. Vehiculele tip IVA și-au depășit durata de funcționare normală de 2 ori a materialului rulant, conform HG 2139/2004, care este de 18 ani. Vehiculele tip BM2 au ajuns la durata de funcționare normală, fiind urmate de vehiculele BM21.</w:t>
      </w:r>
    </w:p>
    <w:p w14:paraId="2D33A278" w14:textId="77777777" w:rsidR="00C436B0" w:rsidRPr="00E22499" w:rsidRDefault="00C436B0" w:rsidP="00EA6976">
      <w:pPr>
        <w:pStyle w:val="01Text"/>
        <w:spacing w:line="240" w:lineRule="auto"/>
        <w:ind w:firstLine="708"/>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Numărul de defecte la nivel de flotă, cât și la nivel de tren este în creștere la vehiculele tip IVA, față de celelalte tipuri de vehicule, care sunt în scădere. Defectele identificate pentru vehiculele tip BM3 (CAF) sunt mai mari în perioada de garanție, acestea fiind identificate și remediate, dar acest fenomen ne redă o imagine a indisponibilității materialului rulant pe perioada de garanție.</w:t>
      </w:r>
    </w:p>
    <w:p w14:paraId="30EC9F8D" w14:textId="77777777" w:rsidR="00C436B0" w:rsidRPr="00E22499" w:rsidRDefault="00C436B0" w:rsidP="00EA6976">
      <w:pPr>
        <w:pStyle w:val="01Text"/>
        <w:spacing w:line="240" w:lineRule="auto"/>
        <w:ind w:firstLine="708"/>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Având în vedere mentenanța aferentă a trenurilor de metrou menționate anterior, precum și experiența existentă, se poate observa o mai bună mentenanță a trenurilor noi, față de cele vechi, o mentenanță mai ușor de realizat din punct de vedere al planificării, cât și a indisponibilității materialului rulant. Trenurile de generație mai nouă au în vedere îmbunătățirea condițiilor de siguranță a circulației și a confortului călătorilor, acestea fiind echipate cu echipamente de ultimă generație, în conformitate cu legislația în vigoare.</w:t>
      </w:r>
    </w:p>
    <w:p w14:paraId="4A47BFA5" w14:textId="3074AA4A" w:rsidR="00243616" w:rsidRDefault="00C436B0" w:rsidP="00EA6976">
      <w:pPr>
        <w:pStyle w:val="01Text"/>
        <w:spacing w:line="240" w:lineRule="auto"/>
        <w:ind w:firstLine="708"/>
        <w:rPr>
          <w:rFonts w:ascii="Trebuchet MS" w:eastAsia="Times New Roman" w:hAnsi="Trebuchet MS" w:cstheme="minorBidi"/>
          <w:kern w:val="2"/>
          <w:lang w:eastAsia="ro-RO"/>
          <w14:ligatures w14:val="standardContextual"/>
        </w:rPr>
      </w:pPr>
      <w:r w:rsidRPr="00E22499">
        <w:rPr>
          <w:rFonts w:ascii="Trebuchet MS" w:eastAsia="Times New Roman" w:hAnsi="Trebuchet MS" w:cstheme="minorBidi"/>
          <w:kern w:val="2"/>
          <w:lang w:eastAsia="ro-RO"/>
          <w14:ligatures w14:val="standardContextual"/>
        </w:rPr>
        <w:t>Luând în considerare vechimea foarte mare a parcului de material rulant, durata de viață depășită de peste 2 ori, rata mare de apariție a defecțiunilor generând indisponibilități de lungă durată și probleme în asigurarea capacității de transport, necesitatea de adaptare a capacității de transport oferită de sistemul de transport public la nevoia de mobilitate a cetățenilor orașului și proiectele de dezvoltare a rețelei, se impune înlocuirea parțială a parcului circulant și achiziția unui număr de rame electrice care să corespundă legislației în vigoare.</w:t>
      </w:r>
    </w:p>
    <w:p w14:paraId="6365868B" w14:textId="77777777" w:rsidR="001E637B" w:rsidRPr="001A7E2A" w:rsidRDefault="001E637B" w:rsidP="00EA6976">
      <w:pPr>
        <w:pStyle w:val="01Text"/>
        <w:spacing w:line="240" w:lineRule="auto"/>
        <w:ind w:firstLine="708"/>
        <w:rPr>
          <w:rFonts w:ascii="Trebuchet MS" w:eastAsia="Times New Roman" w:hAnsi="Trebuchet MS" w:cstheme="minorBidi"/>
          <w:kern w:val="2"/>
          <w:lang w:eastAsia="ro-RO"/>
          <w14:ligatures w14:val="standardContextual"/>
        </w:rPr>
      </w:pPr>
    </w:p>
    <w:p w14:paraId="6B425AAB" w14:textId="42D90159" w:rsidR="00E22499" w:rsidRDefault="00E22499" w:rsidP="00EA6976">
      <w:pPr>
        <w:spacing w:after="0" w:line="240" w:lineRule="auto"/>
        <w:ind w:firstLine="708"/>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A</w:t>
      </w:r>
      <w:r>
        <w:rPr>
          <w:rFonts w:ascii="Trebuchet MS" w:eastAsia="Times New Roman" w:hAnsi="Trebuchet MS"/>
          <w:sz w:val="24"/>
          <w:szCs w:val="24"/>
          <w:lang w:eastAsia="ro-RO"/>
        </w:rPr>
        <w:t>ș</w:t>
      </w:r>
      <w:r w:rsidRPr="00E22499">
        <w:rPr>
          <w:rFonts w:ascii="Trebuchet MS" w:eastAsia="Times New Roman" w:hAnsi="Trebuchet MS"/>
          <w:sz w:val="24"/>
          <w:szCs w:val="24"/>
          <w:lang w:eastAsia="ro-RO"/>
        </w:rPr>
        <w:t xml:space="preserve">adar, </w:t>
      </w:r>
      <w:r>
        <w:rPr>
          <w:rFonts w:ascii="Trebuchet MS" w:eastAsia="Times New Roman" w:hAnsi="Trebuchet MS"/>
          <w:sz w:val="24"/>
          <w:szCs w:val="24"/>
          <w:lang w:eastAsia="ro-RO"/>
        </w:rPr>
        <w:t>ț</w:t>
      </w:r>
      <w:r w:rsidRPr="00E22499">
        <w:rPr>
          <w:rFonts w:ascii="Trebuchet MS" w:eastAsia="Times New Roman" w:hAnsi="Trebuchet MS"/>
          <w:sz w:val="24"/>
          <w:szCs w:val="24"/>
          <w:lang w:eastAsia="ro-RO"/>
        </w:rPr>
        <w:t>in</w:t>
      </w:r>
      <w:r>
        <w:rPr>
          <w:rFonts w:ascii="Trebuchet MS" w:eastAsia="Times New Roman" w:hAnsi="Trebuchet MS"/>
          <w:sz w:val="24"/>
          <w:szCs w:val="24"/>
          <w:lang w:eastAsia="ro-RO"/>
        </w:rPr>
        <w:t>â</w:t>
      </w:r>
      <w:r w:rsidRPr="00E22499">
        <w:rPr>
          <w:rFonts w:ascii="Trebuchet MS" w:eastAsia="Times New Roman" w:hAnsi="Trebuchet MS"/>
          <w:sz w:val="24"/>
          <w:szCs w:val="24"/>
          <w:lang w:eastAsia="ro-RO"/>
        </w:rPr>
        <w:t>nd seama de:</w:t>
      </w:r>
    </w:p>
    <w:p w14:paraId="7188A17C" w14:textId="77777777" w:rsidR="001E637B" w:rsidRPr="00E22499" w:rsidRDefault="001E637B" w:rsidP="00EA6976">
      <w:pPr>
        <w:spacing w:after="0" w:line="240" w:lineRule="auto"/>
        <w:ind w:firstLine="708"/>
        <w:jc w:val="both"/>
        <w:rPr>
          <w:rFonts w:ascii="Trebuchet MS" w:eastAsia="Times New Roman" w:hAnsi="Trebuchet MS"/>
          <w:sz w:val="24"/>
          <w:szCs w:val="24"/>
          <w:lang w:eastAsia="ro-RO"/>
        </w:rPr>
      </w:pPr>
    </w:p>
    <w:p w14:paraId="6B9D4ECD" w14:textId="60D1E942"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 xml:space="preserve">- Necesitatea de a </w:t>
      </w:r>
      <w:r>
        <w:rPr>
          <w:rFonts w:ascii="Trebuchet MS" w:eastAsia="Times New Roman" w:hAnsi="Trebuchet MS"/>
          <w:sz w:val="24"/>
          <w:szCs w:val="24"/>
          <w:lang w:eastAsia="ro-RO"/>
        </w:rPr>
        <w:t>î</w:t>
      </w:r>
      <w:r w:rsidRPr="00E22499">
        <w:rPr>
          <w:rFonts w:ascii="Trebuchet MS" w:eastAsia="Times New Roman" w:hAnsi="Trebuchet MS"/>
          <w:sz w:val="24"/>
          <w:szCs w:val="24"/>
          <w:lang w:eastAsia="ro-RO"/>
        </w:rPr>
        <w:t>n</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ocui materia</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ul ru</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ant vechi, cu rat</w:t>
      </w:r>
      <w:r>
        <w:rPr>
          <w:rFonts w:ascii="Trebuchet MS" w:eastAsia="Times New Roman" w:hAnsi="Trebuchet MS"/>
          <w:sz w:val="24"/>
          <w:szCs w:val="24"/>
          <w:lang w:eastAsia="ro-RO"/>
        </w:rPr>
        <w:t>ă</w:t>
      </w:r>
      <w:r w:rsidRPr="00E22499">
        <w:rPr>
          <w:rFonts w:ascii="Trebuchet MS" w:eastAsia="Times New Roman" w:hAnsi="Trebuchet MS"/>
          <w:sz w:val="24"/>
          <w:szCs w:val="24"/>
          <w:lang w:eastAsia="ro-RO"/>
        </w:rPr>
        <w:t xml:space="preserve"> mare de defectare;</w:t>
      </w:r>
    </w:p>
    <w:p w14:paraId="0CE4F1E8" w14:textId="0949D0F9"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 xml:space="preserve">- Nevoia de a </w:t>
      </w:r>
      <w:r>
        <w:rPr>
          <w:rFonts w:ascii="Trebuchet MS" w:eastAsia="Times New Roman" w:hAnsi="Trebuchet MS"/>
          <w:sz w:val="24"/>
          <w:szCs w:val="24"/>
          <w:lang w:eastAsia="ro-RO"/>
        </w:rPr>
        <w:t>î</w:t>
      </w:r>
      <w:r w:rsidRPr="00E22499">
        <w:rPr>
          <w:rFonts w:ascii="Trebuchet MS" w:eastAsia="Times New Roman" w:hAnsi="Trebuchet MS"/>
          <w:sz w:val="24"/>
          <w:szCs w:val="24"/>
          <w:lang w:eastAsia="ro-RO"/>
        </w:rPr>
        <w:t>n</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ocui sistemul de semna</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izare de pe M4 pentru a avea o interfa</w:t>
      </w:r>
      <w:r>
        <w:rPr>
          <w:rFonts w:ascii="Trebuchet MS" w:eastAsia="Times New Roman" w:hAnsi="Trebuchet MS"/>
          <w:sz w:val="24"/>
          <w:szCs w:val="24"/>
          <w:lang w:eastAsia="ro-RO"/>
        </w:rPr>
        <w:t>ță</w:t>
      </w:r>
      <w:r w:rsidRPr="00E22499">
        <w:rPr>
          <w:rFonts w:ascii="Trebuchet MS" w:eastAsia="Times New Roman" w:hAnsi="Trebuchet MS"/>
          <w:sz w:val="24"/>
          <w:szCs w:val="24"/>
          <w:lang w:eastAsia="ro-RO"/>
        </w:rPr>
        <w:t xml:space="preserve"> comun</w:t>
      </w:r>
      <w:r>
        <w:rPr>
          <w:rFonts w:ascii="Trebuchet MS" w:eastAsia="Times New Roman" w:hAnsi="Trebuchet MS"/>
          <w:sz w:val="24"/>
          <w:szCs w:val="24"/>
          <w:lang w:eastAsia="ro-RO"/>
        </w:rPr>
        <w:t>ă</w:t>
      </w:r>
    </w:p>
    <w:p w14:paraId="46210641" w14:textId="5FDF65B0"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cu viitoru</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 xml:space="preserve"> sistem de pe M6;</w:t>
      </w:r>
    </w:p>
    <w:p w14:paraId="7BF9D58F" w14:textId="5D1C1AB0"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 Nevoia de a armoniza interva</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e</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e de circu</w:t>
      </w:r>
      <w:r>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a</w:t>
      </w:r>
      <w:r>
        <w:rPr>
          <w:rFonts w:ascii="Trebuchet MS" w:eastAsia="Times New Roman" w:hAnsi="Trebuchet MS"/>
          <w:sz w:val="24"/>
          <w:szCs w:val="24"/>
          <w:lang w:eastAsia="ro-RO"/>
        </w:rPr>
        <w:t>ț</w:t>
      </w:r>
      <w:r w:rsidRPr="00E22499">
        <w:rPr>
          <w:rFonts w:ascii="Trebuchet MS" w:eastAsia="Times New Roman" w:hAnsi="Trebuchet MS"/>
          <w:sz w:val="24"/>
          <w:szCs w:val="24"/>
          <w:lang w:eastAsia="ro-RO"/>
        </w:rPr>
        <w:t xml:space="preserve">ie </w:t>
      </w:r>
      <w:r w:rsidR="001C07C5">
        <w:rPr>
          <w:rFonts w:ascii="Trebuchet MS" w:eastAsia="Times New Roman" w:hAnsi="Trebuchet MS"/>
          <w:sz w:val="24"/>
          <w:szCs w:val="24"/>
          <w:lang w:eastAsia="ro-RO"/>
        </w:rPr>
        <w:t>ș</w:t>
      </w:r>
      <w:r w:rsidRPr="00E22499">
        <w:rPr>
          <w:rFonts w:ascii="Trebuchet MS" w:eastAsia="Times New Roman" w:hAnsi="Trebuchet MS"/>
          <w:sz w:val="24"/>
          <w:szCs w:val="24"/>
          <w:lang w:eastAsia="ro-RO"/>
        </w:rPr>
        <w:t>i a interca</w:t>
      </w:r>
      <w:r w:rsidR="001C07C5">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a trenuri</w:t>
      </w:r>
      <w:r w:rsidR="001C07C5">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 xml:space="preserve">e de pe M4 </w:t>
      </w:r>
      <w:r w:rsidR="001F29E1">
        <w:rPr>
          <w:rFonts w:ascii="Trebuchet MS" w:eastAsia="Times New Roman" w:hAnsi="Trebuchet MS"/>
          <w:sz w:val="24"/>
          <w:szCs w:val="24"/>
          <w:lang w:eastAsia="ro-RO"/>
        </w:rPr>
        <w:t>ș</w:t>
      </w:r>
      <w:r w:rsidRPr="00E22499">
        <w:rPr>
          <w:rFonts w:ascii="Trebuchet MS" w:eastAsia="Times New Roman" w:hAnsi="Trebuchet MS"/>
          <w:sz w:val="24"/>
          <w:szCs w:val="24"/>
          <w:lang w:eastAsia="ro-RO"/>
        </w:rPr>
        <w:t>i M6 pe</w:t>
      </w:r>
    </w:p>
    <w:p w14:paraId="3A82C902" w14:textId="77777777" w:rsidR="00E22499" w:rsidRPr="00E22499" w:rsidRDefault="00E22499" w:rsidP="00EA6976">
      <w:pPr>
        <w:spacing w:after="0" w:line="240" w:lineRule="auto"/>
        <w:jc w:val="both"/>
        <w:rPr>
          <w:rFonts w:ascii="Trebuchet MS" w:eastAsia="Times New Roman" w:hAnsi="Trebuchet MS"/>
          <w:sz w:val="24"/>
          <w:szCs w:val="24"/>
          <w:lang w:eastAsia="ro-RO"/>
        </w:rPr>
      </w:pPr>
      <w:proofErr w:type="spellStart"/>
      <w:r w:rsidRPr="00E22499">
        <w:rPr>
          <w:rFonts w:ascii="Trebuchet MS" w:eastAsia="Times New Roman" w:hAnsi="Trebuchet MS"/>
          <w:sz w:val="24"/>
          <w:szCs w:val="24"/>
          <w:lang w:eastAsia="ro-RO"/>
        </w:rPr>
        <w:t>viitoruI</w:t>
      </w:r>
      <w:proofErr w:type="spellEnd"/>
      <w:r w:rsidRPr="00E22499">
        <w:rPr>
          <w:rFonts w:ascii="Trebuchet MS" w:eastAsia="Times New Roman" w:hAnsi="Trebuchet MS"/>
          <w:sz w:val="24"/>
          <w:szCs w:val="24"/>
          <w:lang w:eastAsia="ro-RO"/>
        </w:rPr>
        <w:t xml:space="preserve"> tronson comun;</w:t>
      </w:r>
    </w:p>
    <w:p w14:paraId="5806F254" w14:textId="217347A4"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 xml:space="preserve">- Necesitatea </w:t>
      </w:r>
      <w:r w:rsidR="001C07C5">
        <w:rPr>
          <w:rFonts w:ascii="Trebuchet MS" w:eastAsia="Times New Roman" w:hAnsi="Trebuchet MS"/>
          <w:sz w:val="24"/>
          <w:szCs w:val="24"/>
          <w:lang w:eastAsia="ro-RO"/>
        </w:rPr>
        <w:t>ș</w:t>
      </w:r>
      <w:r w:rsidRPr="00E22499">
        <w:rPr>
          <w:rFonts w:ascii="Trebuchet MS" w:eastAsia="Times New Roman" w:hAnsi="Trebuchet MS"/>
          <w:sz w:val="24"/>
          <w:szCs w:val="24"/>
          <w:lang w:eastAsia="ro-RO"/>
        </w:rPr>
        <w:t>i so</w:t>
      </w:r>
      <w:r w:rsidR="001C07C5">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icit</w:t>
      </w:r>
      <w:r w:rsidR="001C07C5">
        <w:rPr>
          <w:rFonts w:ascii="Trebuchet MS" w:eastAsia="Times New Roman" w:hAnsi="Trebuchet MS"/>
          <w:sz w:val="24"/>
          <w:szCs w:val="24"/>
          <w:lang w:eastAsia="ro-RO"/>
        </w:rPr>
        <w:t>ă</w:t>
      </w:r>
      <w:r w:rsidRPr="00E22499">
        <w:rPr>
          <w:rFonts w:ascii="Trebuchet MS" w:eastAsia="Times New Roman" w:hAnsi="Trebuchet MS"/>
          <w:sz w:val="24"/>
          <w:szCs w:val="24"/>
          <w:lang w:eastAsia="ro-RO"/>
        </w:rPr>
        <w:t>ri</w:t>
      </w:r>
      <w:r w:rsidR="001F29E1">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e c</w:t>
      </w:r>
      <w:r w:rsidR="001C07C5">
        <w:rPr>
          <w:rFonts w:ascii="Trebuchet MS" w:eastAsia="Times New Roman" w:hAnsi="Trebuchet MS"/>
          <w:sz w:val="24"/>
          <w:szCs w:val="24"/>
          <w:lang w:eastAsia="ro-RO"/>
        </w:rPr>
        <w:t>ălă</w:t>
      </w:r>
      <w:r w:rsidRPr="00E22499">
        <w:rPr>
          <w:rFonts w:ascii="Trebuchet MS" w:eastAsia="Times New Roman" w:hAnsi="Trebuchet MS"/>
          <w:sz w:val="24"/>
          <w:szCs w:val="24"/>
          <w:lang w:eastAsia="ro-RO"/>
        </w:rPr>
        <w:t xml:space="preserve">torilor privind </w:t>
      </w:r>
      <w:r w:rsidR="001C07C5">
        <w:rPr>
          <w:rFonts w:ascii="Trebuchet MS" w:eastAsia="Times New Roman" w:hAnsi="Trebuchet MS"/>
          <w:sz w:val="24"/>
          <w:szCs w:val="24"/>
          <w:lang w:eastAsia="ro-RO"/>
        </w:rPr>
        <w:t>î</w:t>
      </w:r>
      <w:r w:rsidRPr="00E22499">
        <w:rPr>
          <w:rFonts w:ascii="Trebuchet MS" w:eastAsia="Times New Roman" w:hAnsi="Trebuchet MS"/>
          <w:sz w:val="24"/>
          <w:szCs w:val="24"/>
          <w:lang w:eastAsia="ro-RO"/>
        </w:rPr>
        <w:t>mbun</w:t>
      </w:r>
      <w:r w:rsidR="001C07C5">
        <w:rPr>
          <w:rFonts w:ascii="Trebuchet MS" w:eastAsia="Times New Roman" w:hAnsi="Trebuchet MS"/>
          <w:sz w:val="24"/>
          <w:szCs w:val="24"/>
          <w:lang w:eastAsia="ro-RO"/>
        </w:rPr>
        <w:t>ă</w:t>
      </w:r>
      <w:r w:rsidRPr="00E22499">
        <w:rPr>
          <w:rFonts w:ascii="Trebuchet MS" w:eastAsia="Times New Roman" w:hAnsi="Trebuchet MS"/>
          <w:sz w:val="24"/>
          <w:szCs w:val="24"/>
          <w:lang w:eastAsia="ro-RO"/>
        </w:rPr>
        <w:t>t</w:t>
      </w:r>
      <w:r w:rsidR="001C07C5">
        <w:rPr>
          <w:rFonts w:ascii="Trebuchet MS" w:eastAsia="Times New Roman" w:hAnsi="Trebuchet MS"/>
          <w:sz w:val="24"/>
          <w:szCs w:val="24"/>
          <w:lang w:eastAsia="ro-RO"/>
        </w:rPr>
        <w:t>ăț</w:t>
      </w:r>
      <w:r w:rsidRPr="00E22499">
        <w:rPr>
          <w:rFonts w:ascii="Trebuchet MS" w:eastAsia="Times New Roman" w:hAnsi="Trebuchet MS"/>
          <w:sz w:val="24"/>
          <w:szCs w:val="24"/>
          <w:lang w:eastAsia="ro-RO"/>
        </w:rPr>
        <w:t>irea condi</w:t>
      </w:r>
      <w:r w:rsidR="001C07C5">
        <w:rPr>
          <w:rFonts w:ascii="Trebuchet MS" w:eastAsia="Times New Roman" w:hAnsi="Trebuchet MS"/>
          <w:sz w:val="24"/>
          <w:szCs w:val="24"/>
          <w:lang w:eastAsia="ro-RO"/>
        </w:rPr>
        <w:t>ț</w:t>
      </w:r>
      <w:r w:rsidRPr="00E22499">
        <w:rPr>
          <w:rFonts w:ascii="Trebuchet MS" w:eastAsia="Times New Roman" w:hAnsi="Trebuchet MS"/>
          <w:sz w:val="24"/>
          <w:szCs w:val="24"/>
          <w:lang w:eastAsia="ro-RO"/>
        </w:rPr>
        <w:t>ii</w:t>
      </w:r>
      <w:r w:rsidR="001C07C5">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or de transport de pe</w:t>
      </w:r>
      <w:r w:rsidR="001C07C5">
        <w:rPr>
          <w:rFonts w:ascii="Trebuchet MS" w:eastAsia="Times New Roman" w:hAnsi="Trebuchet MS"/>
          <w:sz w:val="24"/>
          <w:szCs w:val="24"/>
          <w:lang w:eastAsia="ro-RO"/>
        </w:rPr>
        <w:t xml:space="preserve"> </w:t>
      </w:r>
      <w:r w:rsidRPr="00E22499">
        <w:rPr>
          <w:rFonts w:ascii="Trebuchet MS" w:eastAsia="Times New Roman" w:hAnsi="Trebuchet MS"/>
          <w:sz w:val="24"/>
          <w:szCs w:val="24"/>
          <w:lang w:eastAsia="ro-RO"/>
        </w:rPr>
        <w:t>M4.</w:t>
      </w:r>
    </w:p>
    <w:p w14:paraId="0A9F727D" w14:textId="26949DFC" w:rsidR="00E22499" w:rsidRPr="00E22499" w:rsidRDefault="001C07C5" w:rsidP="00EA6976">
      <w:pPr>
        <w:spacing w:after="0" w:line="240" w:lineRule="auto"/>
        <w:ind w:firstLine="708"/>
        <w:jc w:val="both"/>
        <w:rPr>
          <w:rFonts w:ascii="Trebuchet MS" w:eastAsia="Times New Roman" w:hAnsi="Trebuchet MS"/>
          <w:sz w:val="24"/>
          <w:szCs w:val="24"/>
          <w:lang w:eastAsia="ro-RO"/>
        </w:rPr>
      </w:pPr>
      <w:r>
        <w:rPr>
          <w:rFonts w:ascii="Trebuchet MS" w:eastAsia="Times New Roman" w:hAnsi="Trebuchet MS"/>
          <w:sz w:val="24"/>
          <w:szCs w:val="24"/>
          <w:lang w:eastAsia="ro-RO"/>
        </w:rPr>
        <w:lastRenderedPageBreak/>
        <w:t>Î</w:t>
      </w:r>
      <w:r w:rsidR="00E22499" w:rsidRPr="00E22499">
        <w:rPr>
          <w:rFonts w:ascii="Trebuchet MS" w:eastAsia="Times New Roman" w:hAnsi="Trebuchet MS"/>
          <w:sz w:val="24"/>
          <w:szCs w:val="24"/>
          <w:lang w:eastAsia="ro-RO"/>
        </w:rPr>
        <w:t>n conc</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uzie, se propune achizi</w:t>
      </w:r>
      <w:r>
        <w:rPr>
          <w:rFonts w:ascii="Trebuchet MS" w:eastAsia="Times New Roman" w:hAnsi="Trebuchet MS"/>
          <w:sz w:val="24"/>
          <w:szCs w:val="24"/>
          <w:lang w:eastAsia="ro-RO"/>
        </w:rPr>
        <w:t>ț</w:t>
      </w:r>
      <w:r w:rsidR="00E22499" w:rsidRPr="00E22499">
        <w:rPr>
          <w:rFonts w:ascii="Trebuchet MS" w:eastAsia="Times New Roman" w:hAnsi="Trebuchet MS"/>
          <w:sz w:val="24"/>
          <w:szCs w:val="24"/>
          <w:lang w:eastAsia="ro-RO"/>
        </w:rPr>
        <w:t>ia a 12 trenuri de metrou pentru exp</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oatarea</w:t>
      </w:r>
      <w:r>
        <w:rPr>
          <w:rFonts w:ascii="Trebuchet MS" w:eastAsia="Times New Roman" w:hAnsi="Trebuchet MS"/>
          <w:sz w:val="24"/>
          <w:szCs w:val="24"/>
          <w:lang w:eastAsia="ro-RO"/>
        </w:rPr>
        <w:t xml:space="preserve"> </w:t>
      </w:r>
      <w:r w:rsidR="00E22499" w:rsidRPr="00E22499">
        <w:rPr>
          <w:rFonts w:ascii="Trebuchet MS" w:eastAsia="Times New Roman" w:hAnsi="Trebuchet MS"/>
          <w:sz w:val="24"/>
          <w:szCs w:val="24"/>
          <w:lang w:eastAsia="ro-RO"/>
        </w:rPr>
        <w:t>Magistra</w:t>
      </w:r>
      <w:r w:rsidR="00CF6C19">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ei 4: Gara de Nord - Str</w:t>
      </w:r>
      <w:r>
        <w:rPr>
          <w:rFonts w:ascii="Trebuchet MS" w:eastAsia="Times New Roman" w:hAnsi="Trebuchet MS"/>
          <w:sz w:val="24"/>
          <w:szCs w:val="24"/>
          <w:lang w:eastAsia="ro-RO"/>
        </w:rPr>
        <w:t>ă</w:t>
      </w:r>
      <w:r w:rsidR="00E22499" w:rsidRPr="00E22499">
        <w:rPr>
          <w:rFonts w:ascii="Trebuchet MS" w:eastAsia="Times New Roman" w:hAnsi="Trebuchet MS"/>
          <w:sz w:val="24"/>
          <w:szCs w:val="24"/>
          <w:lang w:eastAsia="ro-RO"/>
        </w:rPr>
        <w:t>u</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e</w:t>
      </w:r>
      <w:r>
        <w:rPr>
          <w:rFonts w:ascii="Trebuchet MS" w:eastAsia="Times New Roman" w:hAnsi="Trebuchet MS"/>
          <w:sz w:val="24"/>
          <w:szCs w:val="24"/>
          <w:lang w:eastAsia="ro-RO"/>
        </w:rPr>
        <w:t>ș</w:t>
      </w:r>
      <w:r w:rsidR="00E22499" w:rsidRPr="00E22499">
        <w:rPr>
          <w:rFonts w:ascii="Trebuchet MS" w:eastAsia="Times New Roman" w:hAnsi="Trebuchet MS"/>
          <w:sz w:val="24"/>
          <w:szCs w:val="24"/>
          <w:lang w:eastAsia="ro-RO"/>
        </w:rPr>
        <w:t xml:space="preserve">ti care vor </w:t>
      </w:r>
      <w:r>
        <w:rPr>
          <w:rFonts w:ascii="Trebuchet MS" w:eastAsia="Times New Roman" w:hAnsi="Trebuchet MS"/>
          <w:sz w:val="24"/>
          <w:szCs w:val="24"/>
          <w:lang w:eastAsia="ro-RO"/>
        </w:rPr>
        <w:t>î</w:t>
      </w:r>
      <w:r w:rsidR="00E22499" w:rsidRPr="00E22499">
        <w:rPr>
          <w:rFonts w:ascii="Trebuchet MS" w:eastAsia="Times New Roman" w:hAnsi="Trebuchet MS"/>
          <w:sz w:val="24"/>
          <w:szCs w:val="24"/>
          <w:lang w:eastAsia="ro-RO"/>
        </w:rPr>
        <w:t>n</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ocui trenuri</w:t>
      </w:r>
      <w:r w:rsidR="00CF6C19">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e IVA de genera</w:t>
      </w:r>
      <w:r w:rsidR="00CF6C19">
        <w:rPr>
          <w:rFonts w:ascii="Trebuchet MS" w:eastAsia="Times New Roman" w:hAnsi="Trebuchet MS"/>
          <w:sz w:val="24"/>
          <w:szCs w:val="24"/>
          <w:lang w:eastAsia="ro-RO"/>
        </w:rPr>
        <w:t>ț</w:t>
      </w:r>
      <w:r w:rsidR="00E22499" w:rsidRPr="00E22499">
        <w:rPr>
          <w:rFonts w:ascii="Trebuchet MS" w:eastAsia="Times New Roman" w:hAnsi="Trebuchet MS"/>
          <w:sz w:val="24"/>
          <w:szCs w:val="24"/>
          <w:lang w:eastAsia="ro-RO"/>
        </w:rPr>
        <w:t>ie veche.</w:t>
      </w:r>
    </w:p>
    <w:p w14:paraId="21F7C927" w14:textId="0F3340A8" w:rsidR="00E22499" w:rsidRPr="00E22499" w:rsidRDefault="00CF6C19" w:rsidP="00EA6976">
      <w:pPr>
        <w:spacing w:after="0" w:line="240" w:lineRule="auto"/>
        <w:ind w:firstLine="708"/>
        <w:jc w:val="both"/>
        <w:rPr>
          <w:rFonts w:ascii="Trebuchet MS" w:eastAsia="Times New Roman" w:hAnsi="Trebuchet MS"/>
          <w:sz w:val="24"/>
          <w:szCs w:val="24"/>
          <w:lang w:eastAsia="ro-RO"/>
        </w:rPr>
      </w:pPr>
      <w:r>
        <w:rPr>
          <w:rFonts w:ascii="Trebuchet MS" w:eastAsia="Times New Roman" w:hAnsi="Trebuchet MS"/>
          <w:sz w:val="24"/>
          <w:szCs w:val="24"/>
          <w:lang w:eastAsia="ro-RO"/>
        </w:rPr>
        <w:t>Î</w:t>
      </w:r>
      <w:r w:rsidR="00E22499" w:rsidRPr="00E22499">
        <w:rPr>
          <w:rFonts w:ascii="Trebuchet MS" w:eastAsia="Times New Roman" w:hAnsi="Trebuchet MS"/>
          <w:sz w:val="24"/>
          <w:szCs w:val="24"/>
          <w:lang w:eastAsia="ro-RO"/>
        </w:rPr>
        <w:t>mbun</w:t>
      </w:r>
      <w:r>
        <w:rPr>
          <w:rFonts w:ascii="Trebuchet MS" w:eastAsia="Times New Roman" w:hAnsi="Trebuchet MS"/>
          <w:sz w:val="24"/>
          <w:szCs w:val="24"/>
          <w:lang w:eastAsia="ro-RO"/>
        </w:rPr>
        <w:t>ă</w:t>
      </w:r>
      <w:r w:rsidR="00E22499" w:rsidRPr="00E22499">
        <w:rPr>
          <w:rFonts w:ascii="Trebuchet MS" w:eastAsia="Times New Roman" w:hAnsi="Trebuchet MS"/>
          <w:sz w:val="24"/>
          <w:szCs w:val="24"/>
          <w:lang w:eastAsia="ro-RO"/>
        </w:rPr>
        <w:t>t</w:t>
      </w:r>
      <w:r>
        <w:rPr>
          <w:rFonts w:ascii="Trebuchet MS" w:eastAsia="Times New Roman" w:hAnsi="Trebuchet MS"/>
          <w:sz w:val="24"/>
          <w:szCs w:val="24"/>
          <w:lang w:eastAsia="ro-RO"/>
        </w:rPr>
        <w:t>ăț</w:t>
      </w:r>
      <w:r w:rsidR="00E22499" w:rsidRPr="00E22499">
        <w:rPr>
          <w:rFonts w:ascii="Trebuchet MS" w:eastAsia="Times New Roman" w:hAnsi="Trebuchet MS"/>
          <w:sz w:val="24"/>
          <w:szCs w:val="24"/>
          <w:lang w:eastAsia="ro-RO"/>
        </w:rPr>
        <w:t>irea servicii</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or de transport pub</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ic de c</w:t>
      </w:r>
      <w:r>
        <w:rPr>
          <w:rFonts w:ascii="Trebuchet MS" w:eastAsia="Times New Roman" w:hAnsi="Trebuchet MS"/>
          <w:sz w:val="24"/>
          <w:szCs w:val="24"/>
          <w:lang w:eastAsia="ro-RO"/>
        </w:rPr>
        <w:t>ălă</w:t>
      </w:r>
      <w:r w:rsidR="00E22499" w:rsidRPr="00E22499">
        <w:rPr>
          <w:rFonts w:ascii="Trebuchet MS" w:eastAsia="Times New Roman" w:hAnsi="Trebuchet MS"/>
          <w:sz w:val="24"/>
          <w:szCs w:val="24"/>
          <w:lang w:eastAsia="ro-RO"/>
        </w:rPr>
        <w:t>tori pe Magistra</w:t>
      </w:r>
      <w:r>
        <w:rPr>
          <w:rFonts w:ascii="Trebuchet MS" w:eastAsia="Times New Roman" w:hAnsi="Trebuchet MS"/>
          <w:sz w:val="24"/>
          <w:szCs w:val="24"/>
          <w:lang w:eastAsia="ro-RO"/>
        </w:rPr>
        <w:t>l</w:t>
      </w:r>
      <w:r w:rsidR="00E22499" w:rsidRPr="00E22499">
        <w:rPr>
          <w:rFonts w:ascii="Trebuchet MS" w:eastAsia="Times New Roman" w:hAnsi="Trebuchet MS"/>
          <w:sz w:val="24"/>
          <w:szCs w:val="24"/>
          <w:lang w:eastAsia="ro-RO"/>
        </w:rPr>
        <w:t>a 4 de metrou</w:t>
      </w:r>
    </w:p>
    <w:p w14:paraId="39ECA94C" w14:textId="2BA7CDCF"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prin achizi</w:t>
      </w:r>
      <w:r w:rsidR="00CF6C19">
        <w:rPr>
          <w:rFonts w:ascii="Trebuchet MS" w:eastAsia="Times New Roman" w:hAnsi="Trebuchet MS"/>
          <w:sz w:val="24"/>
          <w:szCs w:val="24"/>
          <w:lang w:eastAsia="ro-RO"/>
        </w:rPr>
        <w:t>ț</w:t>
      </w:r>
      <w:r w:rsidRPr="00E22499">
        <w:rPr>
          <w:rFonts w:ascii="Trebuchet MS" w:eastAsia="Times New Roman" w:hAnsi="Trebuchet MS"/>
          <w:sz w:val="24"/>
          <w:szCs w:val="24"/>
          <w:lang w:eastAsia="ro-RO"/>
        </w:rPr>
        <w:t xml:space="preserve">ionarea a 12 trenuri de metrou, va conduce </w:t>
      </w:r>
      <w:r w:rsidR="00CF6C19">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a:</w:t>
      </w:r>
    </w:p>
    <w:p w14:paraId="53F50574" w14:textId="64BF292F" w:rsidR="00E22499" w:rsidRPr="00CF6C19" w:rsidRDefault="00E22499" w:rsidP="00EA6976">
      <w:pPr>
        <w:pStyle w:val="ListParagraph"/>
        <w:numPr>
          <w:ilvl w:val="0"/>
          <w:numId w:val="2"/>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cre</w:t>
      </w:r>
      <w:r w:rsidR="00CF6C19" w:rsidRPr="00CF6C19">
        <w:rPr>
          <w:rFonts w:ascii="Trebuchet MS" w:eastAsia="Times New Roman" w:hAnsi="Trebuchet MS"/>
          <w:sz w:val="24"/>
          <w:szCs w:val="24"/>
          <w:lang w:eastAsia="ro-RO"/>
        </w:rPr>
        <w:t>ș</w:t>
      </w:r>
      <w:r w:rsidRPr="00CF6C19">
        <w:rPr>
          <w:rFonts w:ascii="Trebuchet MS" w:eastAsia="Times New Roman" w:hAnsi="Trebuchet MS"/>
          <w:sz w:val="24"/>
          <w:szCs w:val="24"/>
          <w:lang w:eastAsia="ro-RO"/>
        </w:rPr>
        <w:t>terea vitezei de circu</w:t>
      </w:r>
      <w:r w:rsidR="00CF6C19" w:rsidRP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a</w:t>
      </w:r>
      <w:r w:rsidR="00CF6C19" w:rsidRPr="00CF6C19">
        <w:rPr>
          <w:rFonts w:ascii="Trebuchet MS" w:eastAsia="Times New Roman" w:hAnsi="Trebuchet MS"/>
          <w:sz w:val="24"/>
          <w:szCs w:val="24"/>
          <w:lang w:eastAsia="ro-RO"/>
        </w:rPr>
        <w:t>ț</w:t>
      </w:r>
      <w:r w:rsidRPr="00CF6C19">
        <w:rPr>
          <w:rFonts w:ascii="Trebuchet MS" w:eastAsia="Times New Roman" w:hAnsi="Trebuchet MS"/>
          <w:sz w:val="24"/>
          <w:szCs w:val="24"/>
          <w:lang w:eastAsia="ro-RO"/>
        </w:rPr>
        <w:t>ie comercia</w:t>
      </w:r>
      <w:r w:rsidR="00CF6C19" w:rsidRP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 xml:space="preserve">e </w:t>
      </w:r>
      <w:r w:rsidR="00CF6C19" w:rsidRPr="00CF6C19">
        <w:rPr>
          <w:rFonts w:ascii="Trebuchet MS" w:eastAsia="Times New Roman" w:hAnsi="Trebuchet MS"/>
          <w:sz w:val="24"/>
          <w:szCs w:val="24"/>
          <w:lang w:eastAsia="ro-RO"/>
        </w:rPr>
        <w:t>ș</w:t>
      </w:r>
      <w:r w:rsidRPr="00CF6C19">
        <w:rPr>
          <w:rFonts w:ascii="Trebuchet MS" w:eastAsia="Times New Roman" w:hAnsi="Trebuchet MS"/>
          <w:sz w:val="24"/>
          <w:szCs w:val="24"/>
          <w:lang w:eastAsia="ro-RO"/>
        </w:rPr>
        <w:t>i diminuarea abateri</w:t>
      </w:r>
      <w:r w:rsidR="00CF6C19" w:rsidRP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or fa</w:t>
      </w:r>
      <w:r w:rsidR="00CF6C19" w:rsidRPr="00CF6C19">
        <w:rPr>
          <w:rFonts w:ascii="Trebuchet MS" w:eastAsia="Times New Roman" w:hAnsi="Trebuchet MS"/>
          <w:sz w:val="24"/>
          <w:szCs w:val="24"/>
          <w:lang w:eastAsia="ro-RO"/>
        </w:rPr>
        <w:t>ță</w:t>
      </w:r>
      <w:r w:rsidRPr="00CF6C19">
        <w:rPr>
          <w:rFonts w:ascii="Trebuchet MS" w:eastAsia="Times New Roman" w:hAnsi="Trebuchet MS"/>
          <w:sz w:val="24"/>
          <w:szCs w:val="24"/>
          <w:lang w:eastAsia="ro-RO"/>
        </w:rPr>
        <w:t xml:space="preserve"> de</w:t>
      </w:r>
      <w:r w:rsidR="00CF6C19" w:rsidRPr="00CF6C19">
        <w:rPr>
          <w:rFonts w:ascii="Trebuchet MS" w:eastAsia="Times New Roman" w:hAnsi="Trebuchet MS"/>
          <w:sz w:val="24"/>
          <w:szCs w:val="24"/>
          <w:lang w:eastAsia="ro-RO"/>
        </w:rPr>
        <w:t xml:space="preserve"> </w:t>
      </w:r>
      <w:r w:rsidRPr="00CF6C19">
        <w:rPr>
          <w:rFonts w:ascii="Trebuchet MS" w:eastAsia="Times New Roman" w:hAnsi="Trebuchet MS"/>
          <w:sz w:val="24"/>
          <w:szCs w:val="24"/>
          <w:lang w:eastAsia="ro-RO"/>
        </w:rPr>
        <w:t>graficul de circula</w:t>
      </w:r>
      <w:r w:rsidR="00CF6C19">
        <w:rPr>
          <w:rFonts w:ascii="Trebuchet MS" w:eastAsia="Times New Roman" w:hAnsi="Trebuchet MS"/>
          <w:sz w:val="24"/>
          <w:szCs w:val="24"/>
          <w:lang w:eastAsia="ro-RO"/>
        </w:rPr>
        <w:t>ț</w:t>
      </w:r>
      <w:r w:rsidRPr="00CF6C19">
        <w:rPr>
          <w:rFonts w:ascii="Trebuchet MS" w:eastAsia="Times New Roman" w:hAnsi="Trebuchet MS"/>
          <w:sz w:val="24"/>
          <w:szCs w:val="24"/>
          <w:lang w:eastAsia="ro-RO"/>
        </w:rPr>
        <w:t xml:space="preserve">ie programat </w:t>
      </w:r>
      <w:r w:rsidR="00CF6C19">
        <w:rPr>
          <w:rFonts w:ascii="Trebuchet MS" w:eastAsia="Times New Roman" w:hAnsi="Trebuchet MS"/>
          <w:sz w:val="24"/>
          <w:szCs w:val="24"/>
          <w:lang w:eastAsia="ro-RO"/>
        </w:rPr>
        <w:t>ș</w:t>
      </w:r>
      <w:r w:rsidRPr="00CF6C19">
        <w:rPr>
          <w:rFonts w:ascii="Trebuchet MS" w:eastAsia="Times New Roman" w:hAnsi="Trebuchet MS"/>
          <w:sz w:val="24"/>
          <w:szCs w:val="24"/>
          <w:lang w:eastAsia="ro-RO"/>
        </w:rPr>
        <w:t>i imp</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 xml:space="preserve">icit a </w:t>
      </w:r>
      <w:r w:rsidR="00CF6C19">
        <w:rPr>
          <w:rFonts w:ascii="Trebuchet MS" w:eastAsia="Times New Roman" w:hAnsi="Trebuchet MS"/>
          <w:sz w:val="24"/>
          <w:szCs w:val="24"/>
          <w:lang w:eastAsia="ro-RO"/>
        </w:rPr>
        <w:t>î</w:t>
      </w:r>
      <w:r w:rsidRPr="00CF6C19">
        <w:rPr>
          <w:rFonts w:ascii="Trebuchet MS" w:eastAsia="Times New Roman" w:hAnsi="Trebuchet MS"/>
          <w:sz w:val="24"/>
          <w:szCs w:val="24"/>
          <w:lang w:eastAsia="ro-RO"/>
        </w:rPr>
        <w:t>nt</w:t>
      </w:r>
      <w:r w:rsidR="00CF6C19">
        <w:rPr>
          <w:rFonts w:ascii="Trebuchet MS" w:eastAsia="Times New Roman" w:hAnsi="Trebuchet MS"/>
          <w:sz w:val="24"/>
          <w:szCs w:val="24"/>
          <w:lang w:eastAsia="ro-RO"/>
        </w:rPr>
        <w:t>â</w:t>
      </w:r>
      <w:r w:rsidRPr="00CF6C19">
        <w:rPr>
          <w:rFonts w:ascii="Trebuchet MS" w:eastAsia="Times New Roman" w:hAnsi="Trebuchet MS"/>
          <w:sz w:val="24"/>
          <w:szCs w:val="24"/>
          <w:lang w:eastAsia="ro-RO"/>
        </w:rPr>
        <w:t>rzieri</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or cauzate de defec</w:t>
      </w:r>
      <w:r w:rsidR="00CF6C19">
        <w:rPr>
          <w:rFonts w:ascii="Trebuchet MS" w:eastAsia="Times New Roman" w:hAnsi="Trebuchet MS"/>
          <w:sz w:val="24"/>
          <w:szCs w:val="24"/>
          <w:lang w:eastAsia="ro-RO"/>
        </w:rPr>
        <w:t>tăr</w:t>
      </w:r>
      <w:r w:rsidRPr="00CF6C19">
        <w:rPr>
          <w:rFonts w:ascii="Trebuchet MS" w:eastAsia="Times New Roman" w:hAnsi="Trebuchet MS"/>
          <w:sz w:val="24"/>
          <w:szCs w:val="24"/>
          <w:lang w:eastAsia="ro-RO"/>
        </w:rPr>
        <w:t>i;</w:t>
      </w:r>
    </w:p>
    <w:p w14:paraId="79DF0988" w14:textId="3697D538" w:rsidR="00E22499" w:rsidRPr="00CF6C19" w:rsidRDefault="00E22499" w:rsidP="00EA6976">
      <w:pPr>
        <w:pStyle w:val="ListParagraph"/>
        <w:numPr>
          <w:ilvl w:val="0"/>
          <w:numId w:val="2"/>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cre</w:t>
      </w:r>
      <w:r w:rsidR="00CF6C19">
        <w:rPr>
          <w:rFonts w:ascii="Trebuchet MS" w:eastAsia="Times New Roman" w:hAnsi="Trebuchet MS"/>
          <w:sz w:val="24"/>
          <w:szCs w:val="24"/>
          <w:lang w:eastAsia="ro-RO"/>
        </w:rPr>
        <w:t>ș</w:t>
      </w:r>
      <w:r w:rsidRPr="00CF6C19">
        <w:rPr>
          <w:rFonts w:ascii="Trebuchet MS" w:eastAsia="Times New Roman" w:hAnsi="Trebuchet MS"/>
          <w:sz w:val="24"/>
          <w:szCs w:val="24"/>
          <w:lang w:eastAsia="ro-RO"/>
        </w:rPr>
        <w:t>terea ca</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it</w:t>
      </w:r>
      <w:r w:rsidR="00CF6C19">
        <w:rPr>
          <w:rFonts w:ascii="Trebuchet MS" w:eastAsia="Times New Roman" w:hAnsi="Trebuchet MS"/>
          <w:sz w:val="24"/>
          <w:szCs w:val="24"/>
          <w:lang w:eastAsia="ro-RO"/>
        </w:rPr>
        <w:t>ăț</w:t>
      </w:r>
      <w:r w:rsidRPr="00CF6C19">
        <w:rPr>
          <w:rFonts w:ascii="Trebuchet MS" w:eastAsia="Times New Roman" w:hAnsi="Trebuchet MS"/>
          <w:sz w:val="24"/>
          <w:szCs w:val="24"/>
          <w:lang w:eastAsia="ro-RO"/>
        </w:rPr>
        <w:t>ii serviciu</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ui de transport cu metrou</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w:t>
      </w:r>
    </w:p>
    <w:p w14:paraId="7C7D90CD" w14:textId="262D1DCA" w:rsidR="00E22499" w:rsidRPr="00CF6C19" w:rsidRDefault="00CF6C19" w:rsidP="00EA6976">
      <w:pPr>
        <w:pStyle w:val="ListParagraph"/>
        <w:numPr>
          <w:ilvl w:val="0"/>
          <w:numId w:val="2"/>
        </w:numPr>
        <w:spacing w:after="0" w:line="240" w:lineRule="auto"/>
        <w:ind w:left="0" w:firstLine="0"/>
        <w:jc w:val="both"/>
        <w:rPr>
          <w:rFonts w:ascii="Trebuchet MS" w:eastAsia="Times New Roman" w:hAnsi="Trebuchet MS"/>
          <w:sz w:val="24"/>
          <w:szCs w:val="24"/>
          <w:lang w:eastAsia="ro-RO"/>
        </w:rPr>
      </w:pPr>
      <w:r>
        <w:rPr>
          <w:rFonts w:ascii="Trebuchet MS" w:eastAsia="Times New Roman" w:hAnsi="Trebuchet MS"/>
          <w:sz w:val="24"/>
          <w:szCs w:val="24"/>
          <w:lang w:eastAsia="ro-RO"/>
        </w:rPr>
        <w:t>î</w:t>
      </w:r>
      <w:r w:rsidR="00E22499" w:rsidRPr="00CF6C19">
        <w:rPr>
          <w:rFonts w:ascii="Trebuchet MS" w:eastAsia="Times New Roman" w:hAnsi="Trebuchet MS"/>
          <w:sz w:val="24"/>
          <w:szCs w:val="24"/>
          <w:lang w:eastAsia="ro-RO"/>
        </w:rPr>
        <w:t>mbun</w:t>
      </w:r>
      <w:r>
        <w:rPr>
          <w:rFonts w:ascii="Trebuchet MS" w:eastAsia="Times New Roman" w:hAnsi="Trebuchet MS"/>
          <w:sz w:val="24"/>
          <w:szCs w:val="24"/>
          <w:lang w:eastAsia="ro-RO"/>
        </w:rPr>
        <w:t>ă</w:t>
      </w:r>
      <w:r w:rsidR="00E22499" w:rsidRPr="00CF6C19">
        <w:rPr>
          <w:rFonts w:ascii="Trebuchet MS" w:eastAsia="Times New Roman" w:hAnsi="Trebuchet MS"/>
          <w:sz w:val="24"/>
          <w:szCs w:val="24"/>
          <w:lang w:eastAsia="ro-RO"/>
        </w:rPr>
        <w:t>t</w:t>
      </w:r>
      <w:r>
        <w:rPr>
          <w:rFonts w:ascii="Trebuchet MS" w:eastAsia="Times New Roman" w:hAnsi="Trebuchet MS"/>
          <w:sz w:val="24"/>
          <w:szCs w:val="24"/>
          <w:lang w:eastAsia="ro-RO"/>
        </w:rPr>
        <w:t>ăț</w:t>
      </w:r>
      <w:r w:rsidR="00E22499" w:rsidRPr="00CF6C19">
        <w:rPr>
          <w:rFonts w:ascii="Trebuchet MS" w:eastAsia="Times New Roman" w:hAnsi="Trebuchet MS"/>
          <w:sz w:val="24"/>
          <w:szCs w:val="24"/>
          <w:lang w:eastAsia="ro-RO"/>
        </w:rPr>
        <w:t>irea nive</w:t>
      </w:r>
      <w:r>
        <w:rPr>
          <w:rFonts w:ascii="Trebuchet MS" w:eastAsia="Times New Roman" w:hAnsi="Trebuchet MS"/>
          <w:sz w:val="24"/>
          <w:szCs w:val="24"/>
          <w:lang w:eastAsia="ro-RO"/>
        </w:rPr>
        <w:t>l</w:t>
      </w:r>
      <w:r w:rsidR="00E22499" w:rsidRPr="00CF6C19">
        <w:rPr>
          <w:rFonts w:ascii="Trebuchet MS" w:eastAsia="Times New Roman" w:hAnsi="Trebuchet MS"/>
          <w:sz w:val="24"/>
          <w:szCs w:val="24"/>
          <w:lang w:eastAsia="ro-RO"/>
        </w:rPr>
        <w:t>u</w:t>
      </w:r>
      <w:r>
        <w:rPr>
          <w:rFonts w:ascii="Trebuchet MS" w:eastAsia="Times New Roman" w:hAnsi="Trebuchet MS"/>
          <w:sz w:val="24"/>
          <w:szCs w:val="24"/>
          <w:lang w:eastAsia="ro-RO"/>
        </w:rPr>
        <w:t>l</w:t>
      </w:r>
      <w:r w:rsidR="00E22499" w:rsidRPr="00CF6C19">
        <w:rPr>
          <w:rFonts w:ascii="Trebuchet MS" w:eastAsia="Times New Roman" w:hAnsi="Trebuchet MS"/>
          <w:sz w:val="24"/>
          <w:szCs w:val="24"/>
          <w:lang w:eastAsia="ro-RO"/>
        </w:rPr>
        <w:t xml:space="preserve">ui de confort </w:t>
      </w:r>
      <w:r>
        <w:rPr>
          <w:rFonts w:ascii="Trebuchet MS" w:eastAsia="Times New Roman" w:hAnsi="Trebuchet MS"/>
          <w:sz w:val="24"/>
          <w:szCs w:val="24"/>
          <w:lang w:eastAsia="ro-RO"/>
        </w:rPr>
        <w:t>ș</w:t>
      </w:r>
      <w:r w:rsidR="00E22499" w:rsidRPr="00CF6C19">
        <w:rPr>
          <w:rFonts w:ascii="Trebuchet MS" w:eastAsia="Times New Roman" w:hAnsi="Trebuchet MS"/>
          <w:sz w:val="24"/>
          <w:szCs w:val="24"/>
          <w:lang w:eastAsia="ro-RO"/>
        </w:rPr>
        <w:t>i siguran</w:t>
      </w:r>
      <w:r>
        <w:rPr>
          <w:rFonts w:ascii="Trebuchet MS" w:eastAsia="Times New Roman" w:hAnsi="Trebuchet MS"/>
          <w:sz w:val="24"/>
          <w:szCs w:val="24"/>
          <w:lang w:eastAsia="ro-RO"/>
        </w:rPr>
        <w:t>ță</w:t>
      </w:r>
      <w:r w:rsidR="00E22499" w:rsidRPr="00CF6C19">
        <w:rPr>
          <w:rFonts w:ascii="Trebuchet MS" w:eastAsia="Times New Roman" w:hAnsi="Trebuchet MS"/>
          <w:sz w:val="24"/>
          <w:szCs w:val="24"/>
          <w:lang w:eastAsia="ro-RO"/>
        </w:rPr>
        <w:t>;</w:t>
      </w:r>
    </w:p>
    <w:p w14:paraId="782905F9" w14:textId="49B29ED7" w:rsidR="00E22499" w:rsidRPr="00CF6C19" w:rsidRDefault="00E22499" w:rsidP="00EA6976">
      <w:pPr>
        <w:pStyle w:val="ListParagraph"/>
        <w:numPr>
          <w:ilvl w:val="0"/>
          <w:numId w:val="2"/>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aducerea nivelu</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ui tehnic de exp</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oatare a re</w:t>
      </w:r>
      <w:r w:rsidR="00CF6C19">
        <w:rPr>
          <w:rFonts w:ascii="Trebuchet MS" w:eastAsia="Times New Roman" w:hAnsi="Trebuchet MS"/>
          <w:sz w:val="24"/>
          <w:szCs w:val="24"/>
          <w:lang w:eastAsia="ro-RO"/>
        </w:rPr>
        <w:t>ț</w:t>
      </w:r>
      <w:r w:rsidRPr="00CF6C19">
        <w:rPr>
          <w:rFonts w:ascii="Trebuchet MS" w:eastAsia="Times New Roman" w:hAnsi="Trebuchet MS"/>
          <w:sz w:val="24"/>
          <w:szCs w:val="24"/>
          <w:lang w:eastAsia="ro-RO"/>
        </w:rPr>
        <w:t>e</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 xml:space="preserve">ei </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a cerin</w:t>
      </w:r>
      <w:r w:rsidR="00CF6C19">
        <w:rPr>
          <w:rFonts w:ascii="Trebuchet MS" w:eastAsia="Times New Roman" w:hAnsi="Trebuchet MS"/>
          <w:sz w:val="24"/>
          <w:szCs w:val="24"/>
          <w:lang w:eastAsia="ro-RO"/>
        </w:rPr>
        <w:t>ț</w:t>
      </w:r>
      <w:r w:rsidRPr="00CF6C19">
        <w:rPr>
          <w:rFonts w:ascii="Trebuchet MS" w:eastAsia="Times New Roman" w:hAnsi="Trebuchet MS"/>
          <w:sz w:val="24"/>
          <w:szCs w:val="24"/>
          <w:lang w:eastAsia="ro-RO"/>
        </w:rPr>
        <w:t>e</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 xml:space="preserve">e </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egis</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a</w:t>
      </w:r>
      <w:r w:rsidR="00CF6C19">
        <w:rPr>
          <w:rFonts w:ascii="Trebuchet MS" w:eastAsia="Times New Roman" w:hAnsi="Trebuchet MS"/>
          <w:sz w:val="24"/>
          <w:szCs w:val="24"/>
          <w:lang w:eastAsia="ro-RO"/>
        </w:rPr>
        <w:t>ț</w:t>
      </w:r>
      <w:r w:rsidRPr="00CF6C19">
        <w:rPr>
          <w:rFonts w:ascii="Trebuchet MS" w:eastAsia="Times New Roman" w:hAnsi="Trebuchet MS"/>
          <w:sz w:val="24"/>
          <w:szCs w:val="24"/>
          <w:lang w:eastAsia="ro-RO"/>
        </w:rPr>
        <w:t xml:space="preserve">iei </w:t>
      </w:r>
      <w:r w:rsidR="00CF6C19">
        <w:rPr>
          <w:rFonts w:ascii="Trebuchet MS" w:eastAsia="Times New Roman" w:hAnsi="Trebuchet MS"/>
          <w:sz w:val="24"/>
          <w:szCs w:val="24"/>
          <w:lang w:eastAsia="ro-RO"/>
        </w:rPr>
        <w:t>î</w:t>
      </w:r>
      <w:r w:rsidRPr="00CF6C19">
        <w:rPr>
          <w:rFonts w:ascii="Trebuchet MS" w:eastAsia="Times New Roman" w:hAnsi="Trebuchet MS"/>
          <w:sz w:val="24"/>
          <w:szCs w:val="24"/>
          <w:lang w:eastAsia="ro-RO"/>
        </w:rPr>
        <w:t>n</w:t>
      </w:r>
    </w:p>
    <w:p w14:paraId="58D72B40" w14:textId="77777777" w:rsidR="00E22499"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vigoare;</w:t>
      </w:r>
    </w:p>
    <w:p w14:paraId="51A31196" w14:textId="3868C868" w:rsidR="00E22499" w:rsidRPr="00CF6C19"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eficientizarea activit</w:t>
      </w:r>
      <w:r w:rsidR="00CF6C19">
        <w:rPr>
          <w:rFonts w:ascii="Trebuchet MS" w:eastAsia="Times New Roman" w:hAnsi="Trebuchet MS"/>
          <w:sz w:val="24"/>
          <w:szCs w:val="24"/>
          <w:lang w:eastAsia="ro-RO"/>
        </w:rPr>
        <w:t>ăț</w:t>
      </w:r>
      <w:r w:rsidRPr="00CF6C19">
        <w:rPr>
          <w:rFonts w:ascii="Trebuchet MS" w:eastAsia="Times New Roman" w:hAnsi="Trebuchet MS"/>
          <w:sz w:val="24"/>
          <w:szCs w:val="24"/>
          <w:lang w:eastAsia="ro-RO"/>
        </w:rPr>
        <w:t>ii de exp</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oatare;</w:t>
      </w:r>
    </w:p>
    <w:p w14:paraId="77E69170" w14:textId="6B5ECAA5" w:rsidR="00E22499"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reducerea consumuri</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 xml:space="preserve">or energetice </w:t>
      </w:r>
      <w:r w:rsidR="00CF6C19">
        <w:rPr>
          <w:rFonts w:ascii="Trebuchet MS" w:eastAsia="Times New Roman" w:hAnsi="Trebuchet MS"/>
          <w:sz w:val="24"/>
          <w:szCs w:val="24"/>
          <w:lang w:eastAsia="ro-RO"/>
        </w:rPr>
        <w:t>ș</w:t>
      </w:r>
      <w:r w:rsidRPr="00CF6C19">
        <w:rPr>
          <w:rFonts w:ascii="Trebuchet MS" w:eastAsia="Times New Roman" w:hAnsi="Trebuchet MS"/>
          <w:sz w:val="24"/>
          <w:szCs w:val="24"/>
          <w:lang w:eastAsia="ro-RO"/>
        </w:rPr>
        <w:t>i a costurilor de mentenan</w:t>
      </w:r>
      <w:r w:rsidR="00CF6C19">
        <w:rPr>
          <w:rFonts w:ascii="Trebuchet MS" w:eastAsia="Times New Roman" w:hAnsi="Trebuchet MS"/>
          <w:sz w:val="24"/>
          <w:szCs w:val="24"/>
          <w:lang w:eastAsia="ro-RO"/>
        </w:rPr>
        <w:t>ță</w:t>
      </w:r>
      <w:r w:rsidRPr="00CF6C19">
        <w:rPr>
          <w:rFonts w:ascii="Trebuchet MS" w:eastAsia="Times New Roman" w:hAnsi="Trebuchet MS"/>
          <w:sz w:val="24"/>
          <w:szCs w:val="24"/>
          <w:lang w:eastAsia="ro-RO"/>
        </w:rPr>
        <w:t>.</w:t>
      </w:r>
    </w:p>
    <w:p w14:paraId="0FB80BC7" w14:textId="77777777" w:rsidR="00CF6C19" w:rsidRPr="00CF6C19" w:rsidRDefault="00CF6C19" w:rsidP="00EA6976">
      <w:pPr>
        <w:pStyle w:val="ListParagraph"/>
        <w:spacing w:after="0" w:line="240" w:lineRule="auto"/>
        <w:ind w:left="0"/>
        <w:jc w:val="both"/>
        <w:rPr>
          <w:rFonts w:ascii="Trebuchet MS" w:eastAsia="Times New Roman" w:hAnsi="Trebuchet MS"/>
          <w:sz w:val="24"/>
          <w:szCs w:val="24"/>
          <w:lang w:eastAsia="ro-RO"/>
        </w:rPr>
      </w:pPr>
    </w:p>
    <w:p w14:paraId="63666FBE" w14:textId="10E22549" w:rsidR="00E22499" w:rsidRPr="004A4BCE" w:rsidRDefault="00E22499" w:rsidP="00EA6976">
      <w:pPr>
        <w:spacing w:after="0" w:line="240" w:lineRule="auto"/>
        <w:jc w:val="both"/>
        <w:rPr>
          <w:rFonts w:ascii="Trebuchet MS" w:eastAsia="Times New Roman" w:hAnsi="Trebuchet MS"/>
          <w:i/>
          <w:iCs/>
          <w:sz w:val="24"/>
          <w:szCs w:val="24"/>
          <w:lang w:eastAsia="ro-RO"/>
        </w:rPr>
      </w:pPr>
      <w:r w:rsidRPr="004A4BCE">
        <w:rPr>
          <w:rFonts w:ascii="Trebuchet MS" w:eastAsia="Times New Roman" w:hAnsi="Trebuchet MS"/>
          <w:i/>
          <w:iCs/>
          <w:sz w:val="24"/>
          <w:szCs w:val="24"/>
          <w:lang w:eastAsia="ro-RO"/>
        </w:rPr>
        <w:t>Principalele c</w:t>
      </w:r>
      <w:r w:rsidR="00CF6C19" w:rsidRPr="004A4BCE">
        <w:rPr>
          <w:rFonts w:ascii="Trebuchet MS" w:eastAsia="Times New Roman" w:hAnsi="Trebuchet MS"/>
          <w:i/>
          <w:iCs/>
          <w:sz w:val="24"/>
          <w:szCs w:val="24"/>
          <w:lang w:eastAsia="ro-RO"/>
        </w:rPr>
        <w:t>a</w:t>
      </w:r>
      <w:r w:rsidRPr="004A4BCE">
        <w:rPr>
          <w:rFonts w:ascii="Trebuchet MS" w:eastAsia="Times New Roman" w:hAnsi="Trebuchet MS"/>
          <w:i/>
          <w:iCs/>
          <w:sz w:val="24"/>
          <w:szCs w:val="24"/>
          <w:lang w:eastAsia="ro-RO"/>
        </w:rPr>
        <w:t>racteristici constructive ale solu</w:t>
      </w:r>
      <w:r w:rsidR="00CF6C19" w:rsidRPr="004A4BCE">
        <w:rPr>
          <w:rFonts w:ascii="Trebuchet MS" w:eastAsia="Times New Roman" w:hAnsi="Trebuchet MS"/>
          <w:i/>
          <w:iCs/>
          <w:sz w:val="24"/>
          <w:szCs w:val="24"/>
          <w:lang w:eastAsia="ro-RO"/>
        </w:rPr>
        <w:t>ț</w:t>
      </w:r>
      <w:r w:rsidRPr="004A4BCE">
        <w:rPr>
          <w:rFonts w:ascii="Trebuchet MS" w:eastAsia="Times New Roman" w:hAnsi="Trebuchet MS"/>
          <w:i/>
          <w:iCs/>
          <w:sz w:val="24"/>
          <w:szCs w:val="24"/>
          <w:lang w:eastAsia="ro-RO"/>
        </w:rPr>
        <w:t>iei tehnice pentru trenuri sunt:</w:t>
      </w:r>
    </w:p>
    <w:p w14:paraId="22546231" w14:textId="77777777" w:rsidR="004A4BCE" w:rsidRDefault="004A4BCE" w:rsidP="00EA6976">
      <w:pPr>
        <w:pStyle w:val="ListParagraph"/>
        <w:spacing w:after="0" w:line="240" w:lineRule="auto"/>
        <w:ind w:left="0"/>
        <w:jc w:val="both"/>
        <w:rPr>
          <w:rFonts w:ascii="Trebuchet MS" w:eastAsia="Times New Roman" w:hAnsi="Trebuchet MS"/>
          <w:sz w:val="24"/>
          <w:szCs w:val="24"/>
          <w:lang w:eastAsia="ro-RO"/>
        </w:rPr>
      </w:pPr>
    </w:p>
    <w:p w14:paraId="1CE165BA" w14:textId="4A2EF13E" w:rsidR="00E22499" w:rsidRPr="004A4BCE"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Caroserie din o</w:t>
      </w:r>
      <w:r w:rsidR="00CF6C19" w:rsidRPr="004A4BCE">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e</w:t>
      </w:r>
      <w:r w:rsidR="00CF6C19"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 xml:space="preserve"> inoxidabi</w:t>
      </w:r>
      <w:r w:rsidR="00CF6C19"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 c</w:t>
      </w:r>
      <w:r w:rsidR="00CF6C19" w:rsidRPr="004A4BCE">
        <w:rPr>
          <w:rFonts w:ascii="Trebuchet MS" w:eastAsia="Times New Roman" w:hAnsi="Trebuchet MS"/>
          <w:sz w:val="24"/>
          <w:szCs w:val="24"/>
          <w:lang w:eastAsia="ro-RO"/>
        </w:rPr>
        <w:t>u</w:t>
      </w:r>
      <w:r w:rsidRPr="004A4BCE">
        <w:rPr>
          <w:rFonts w:ascii="Trebuchet MS" w:eastAsia="Times New Roman" w:hAnsi="Trebuchet MS"/>
          <w:sz w:val="24"/>
          <w:szCs w:val="24"/>
          <w:lang w:eastAsia="ro-RO"/>
        </w:rPr>
        <w:t xml:space="preserve"> elemente de protec</w:t>
      </w:r>
      <w:r w:rsidR="00CF6C19" w:rsidRPr="004A4BCE">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 xml:space="preserve">ie </w:t>
      </w:r>
      <w:r w:rsidR="00CF6C19" w:rsidRPr="004A4BCE">
        <w:rPr>
          <w:rFonts w:ascii="Trebuchet MS" w:eastAsia="Times New Roman" w:hAnsi="Trebuchet MS"/>
          <w:sz w:val="24"/>
          <w:szCs w:val="24"/>
          <w:lang w:eastAsia="ro-RO"/>
        </w:rPr>
        <w:t>î</w:t>
      </w:r>
      <w:r w:rsidRPr="004A4BCE">
        <w:rPr>
          <w:rFonts w:ascii="Trebuchet MS" w:eastAsia="Times New Roman" w:hAnsi="Trebuchet MS"/>
          <w:sz w:val="24"/>
          <w:szCs w:val="24"/>
          <w:lang w:eastAsia="ro-RO"/>
        </w:rPr>
        <w:t>mpotriva</w:t>
      </w:r>
      <w:r w:rsidR="004A4BCE" w:rsidRPr="004A4BCE">
        <w:rPr>
          <w:rFonts w:ascii="Trebuchet MS" w:eastAsia="Times New Roman" w:hAnsi="Trebuchet MS"/>
          <w:sz w:val="24"/>
          <w:szCs w:val="24"/>
          <w:lang w:eastAsia="ro-RO"/>
        </w:rPr>
        <w:t xml:space="preserve"> </w:t>
      </w:r>
      <w:r w:rsidRPr="004A4BCE">
        <w:rPr>
          <w:rFonts w:ascii="Trebuchet MS" w:eastAsia="Times New Roman" w:hAnsi="Trebuchet MS"/>
          <w:sz w:val="24"/>
          <w:szCs w:val="24"/>
          <w:lang w:eastAsia="ro-RO"/>
        </w:rPr>
        <w:t>vanda</w:t>
      </w:r>
      <w:r w:rsidR="00CF6C19"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ismu</w:t>
      </w:r>
      <w:r w:rsidR="004A4BCE"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ui;</w:t>
      </w:r>
    </w:p>
    <w:p w14:paraId="72B09DC8" w14:textId="60035D61" w:rsidR="00E22499" w:rsidRPr="00273A99"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273A99">
        <w:rPr>
          <w:rFonts w:ascii="Trebuchet MS" w:eastAsia="Times New Roman" w:hAnsi="Trebuchet MS"/>
          <w:sz w:val="24"/>
          <w:szCs w:val="24"/>
          <w:lang w:eastAsia="ro-RO"/>
        </w:rPr>
        <w:t xml:space="preserve">Greutate: maxim 180 </w:t>
      </w:r>
      <w:r w:rsidR="00CF6C19" w:rsidRPr="00273A99">
        <w:rPr>
          <w:rFonts w:ascii="Trebuchet MS" w:eastAsia="Times New Roman" w:hAnsi="Trebuchet MS"/>
          <w:sz w:val="24"/>
          <w:szCs w:val="24"/>
          <w:lang w:eastAsia="ro-RO"/>
        </w:rPr>
        <w:t>t</w:t>
      </w:r>
      <w:r w:rsidRPr="00273A99">
        <w:rPr>
          <w:rFonts w:ascii="Trebuchet MS" w:eastAsia="Times New Roman" w:hAnsi="Trebuchet MS"/>
          <w:sz w:val="24"/>
          <w:szCs w:val="24"/>
          <w:lang w:eastAsia="ro-RO"/>
        </w:rPr>
        <w:t>one</w:t>
      </w:r>
      <w:r w:rsidR="00CF6C19" w:rsidRPr="00273A99">
        <w:rPr>
          <w:rFonts w:ascii="Trebuchet MS" w:eastAsia="Times New Roman" w:hAnsi="Trebuchet MS"/>
          <w:sz w:val="24"/>
          <w:szCs w:val="24"/>
          <w:lang w:eastAsia="ro-RO"/>
        </w:rPr>
        <w:t xml:space="preserve"> î</w:t>
      </w:r>
      <w:r w:rsidRPr="00273A99">
        <w:rPr>
          <w:rFonts w:ascii="Trebuchet MS" w:eastAsia="Times New Roman" w:hAnsi="Trebuchet MS"/>
          <w:sz w:val="24"/>
          <w:szCs w:val="24"/>
          <w:lang w:eastAsia="ro-RO"/>
        </w:rPr>
        <w:t>n stare goa</w:t>
      </w:r>
      <w:r w:rsidR="00CF6C19" w:rsidRPr="00273A99">
        <w:rPr>
          <w:rFonts w:ascii="Trebuchet MS" w:eastAsia="Times New Roman" w:hAnsi="Trebuchet MS"/>
          <w:sz w:val="24"/>
          <w:szCs w:val="24"/>
          <w:lang w:eastAsia="ro-RO"/>
        </w:rPr>
        <w:t>lă</w:t>
      </w:r>
      <w:r w:rsidRPr="00273A99">
        <w:rPr>
          <w:rFonts w:ascii="Trebuchet MS" w:eastAsia="Times New Roman" w:hAnsi="Trebuchet MS"/>
          <w:sz w:val="24"/>
          <w:szCs w:val="24"/>
          <w:lang w:eastAsia="ro-RO"/>
        </w:rPr>
        <w:t xml:space="preserve"> (7,5 tone pe osie), maxim 336 tone</w:t>
      </w:r>
      <w:r w:rsidR="00CF6C19" w:rsidRPr="00273A99">
        <w:rPr>
          <w:rFonts w:ascii="Trebuchet MS" w:eastAsia="Times New Roman" w:hAnsi="Trebuchet MS"/>
          <w:sz w:val="24"/>
          <w:szCs w:val="24"/>
          <w:lang w:eastAsia="ro-RO"/>
        </w:rPr>
        <w:t xml:space="preserve"> î</w:t>
      </w:r>
      <w:r w:rsidRPr="00273A99">
        <w:rPr>
          <w:rFonts w:ascii="Trebuchet MS" w:eastAsia="Times New Roman" w:hAnsi="Trebuchet MS"/>
          <w:sz w:val="24"/>
          <w:szCs w:val="24"/>
          <w:lang w:eastAsia="ro-RO"/>
        </w:rPr>
        <w:t>n</w:t>
      </w:r>
      <w:r w:rsidR="00273A99" w:rsidRPr="00273A99">
        <w:rPr>
          <w:rFonts w:ascii="Trebuchet MS" w:eastAsia="Times New Roman" w:hAnsi="Trebuchet MS"/>
          <w:sz w:val="24"/>
          <w:szCs w:val="24"/>
          <w:lang w:eastAsia="ro-RO"/>
        </w:rPr>
        <w:t xml:space="preserve"> </w:t>
      </w:r>
      <w:r w:rsidRPr="00273A99">
        <w:rPr>
          <w:rFonts w:ascii="Trebuchet MS" w:eastAsia="Times New Roman" w:hAnsi="Trebuchet MS"/>
          <w:sz w:val="24"/>
          <w:szCs w:val="24"/>
          <w:lang w:eastAsia="ro-RO"/>
        </w:rPr>
        <w:t xml:space="preserve">stare </w:t>
      </w:r>
      <w:r w:rsidR="00CF6C19" w:rsidRPr="00273A99">
        <w:rPr>
          <w:rFonts w:ascii="Trebuchet MS" w:eastAsia="Times New Roman" w:hAnsi="Trebuchet MS"/>
          <w:sz w:val="24"/>
          <w:szCs w:val="24"/>
          <w:lang w:eastAsia="ro-RO"/>
        </w:rPr>
        <w:t>î</w:t>
      </w:r>
      <w:r w:rsidRPr="00273A99">
        <w:rPr>
          <w:rFonts w:ascii="Trebuchet MS" w:eastAsia="Times New Roman" w:hAnsi="Trebuchet MS"/>
          <w:sz w:val="24"/>
          <w:szCs w:val="24"/>
          <w:lang w:eastAsia="ro-RO"/>
        </w:rPr>
        <w:t>nc</w:t>
      </w:r>
      <w:r w:rsidR="00CF6C19" w:rsidRPr="00273A99">
        <w:rPr>
          <w:rFonts w:ascii="Trebuchet MS" w:eastAsia="Times New Roman" w:hAnsi="Trebuchet MS"/>
          <w:sz w:val="24"/>
          <w:szCs w:val="24"/>
          <w:lang w:eastAsia="ro-RO"/>
        </w:rPr>
        <w:t>ă</w:t>
      </w:r>
      <w:r w:rsidRPr="00273A99">
        <w:rPr>
          <w:rFonts w:ascii="Trebuchet MS" w:eastAsia="Times New Roman" w:hAnsi="Trebuchet MS"/>
          <w:sz w:val="24"/>
          <w:szCs w:val="24"/>
          <w:lang w:eastAsia="ro-RO"/>
        </w:rPr>
        <w:t>rcat</w:t>
      </w:r>
      <w:r w:rsidR="00CF6C19" w:rsidRPr="00273A99">
        <w:rPr>
          <w:rFonts w:ascii="Trebuchet MS" w:eastAsia="Times New Roman" w:hAnsi="Trebuchet MS"/>
          <w:sz w:val="24"/>
          <w:szCs w:val="24"/>
          <w:lang w:eastAsia="ro-RO"/>
        </w:rPr>
        <w:t>ă</w:t>
      </w:r>
      <w:r w:rsidRPr="00273A99">
        <w:rPr>
          <w:rFonts w:ascii="Trebuchet MS" w:eastAsia="Times New Roman" w:hAnsi="Trebuchet MS"/>
          <w:sz w:val="24"/>
          <w:szCs w:val="24"/>
          <w:lang w:eastAsia="ro-RO"/>
        </w:rPr>
        <w:t xml:space="preserve"> (14 tone pe osie);</w:t>
      </w:r>
    </w:p>
    <w:p w14:paraId="7CA1F21F" w14:textId="732D34A4" w:rsidR="00E22499" w:rsidRPr="00CF6C19"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Viteza maxim</w:t>
      </w:r>
      <w:r w:rsidR="00CF6C19">
        <w:rPr>
          <w:rFonts w:ascii="Trebuchet MS" w:eastAsia="Times New Roman" w:hAnsi="Trebuchet MS"/>
          <w:sz w:val="24"/>
          <w:szCs w:val="24"/>
          <w:lang w:eastAsia="ro-RO"/>
        </w:rPr>
        <w:t>ă</w:t>
      </w:r>
      <w:r w:rsidRPr="00CF6C19">
        <w:rPr>
          <w:rFonts w:ascii="Trebuchet MS" w:eastAsia="Times New Roman" w:hAnsi="Trebuchet MS"/>
          <w:sz w:val="24"/>
          <w:szCs w:val="24"/>
          <w:lang w:eastAsia="ro-RO"/>
        </w:rPr>
        <w:t xml:space="preserve"> de exp</w:t>
      </w:r>
      <w:r w:rsidR="00CF6C19">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oatare: 80 km/h;</w:t>
      </w:r>
    </w:p>
    <w:p w14:paraId="6BD281D3" w14:textId="21E0F6A0" w:rsidR="00E22499" w:rsidRPr="00CF6C19"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CF6C19">
        <w:rPr>
          <w:rFonts w:ascii="Trebuchet MS" w:eastAsia="Times New Roman" w:hAnsi="Trebuchet MS"/>
          <w:sz w:val="24"/>
          <w:szCs w:val="24"/>
          <w:lang w:eastAsia="ro-RO"/>
        </w:rPr>
        <w:t>Capacitatea nomina</w:t>
      </w:r>
      <w:r w:rsidR="006A4595">
        <w:rPr>
          <w:rFonts w:ascii="Trebuchet MS" w:eastAsia="Times New Roman" w:hAnsi="Trebuchet MS"/>
          <w:sz w:val="24"/>
          <w:szCs w:val="24"/>
          <w:lang w:eastAsia="ro-RO"/>
        </w:rPr>
        <w:t>lă</w:t>
      </w:r>
      <w:r w:rsidRPr="00CF6C19">
        <w:rPr>
          <w:rFonts w:ascii="Trebuchet MS" w:eastAsia="Times New Roman" w:hAnsi="Trebuchet MS"/>
          <w:sz w:val="24"/>
          <w:szCs w:val="24"/>
          <w:lang w:eastAsia="ro-RO"/>
        </w:rPr>
        <w:t xml:space="preserve"> a trenu</w:t>
      </w:r>
      <w:r w:rsidR="006A4595">
        <w:rPr>
          <w:rFonts w:ascii="Trebuchet MS" w:eastAsia="Times New Roman" w:hAnsi="Trebuchet MS"/>
          <w:sz w:val="24"/>
          <w:szCs w:val="24"/>
          <w:lang w:eastAsia="ro-RO"/>
        </w:rPr>
        <w:t>l</w:t>
      </w:r>
      <w:r w:rsidRPr="00CF6C19">
        <w:rPr>
          <w:rFonts w:ascii="Trebuchet MS" w:eastAsia="Times New Roman" w:hAnsi="Trebuchet MS"/>
          <w:sz w:val="24"/>
          <w:szCs w:val="24"/>
          <w:lang w:eastAsia="ro-RO"/>
        </w:rPr>
        <w:t>ui: 1.200 de c</w:t>
      </w:r>
      <w:r w:rsidR="006A4595">
        <w:rPr>
          <w:rFonts w:ascii="Trebuchet MS" w:eastAsia="Times New Roman" w:hAnsi="Trebuchet MS"/>
          <w:sz w:val="24"/>
          <w:szCs w:val="24"/>
          <w:lang w:eastAsia="ro-RO"/>
        </w:rPr>
        <w:t>ălă</w:t>
      </w:r>
      <w:r w:rsidRPr="00CF6C19">
        <w:rPr>
          <w:rFonts w:ascii="Trebuchet MS" w:eastAsia="Times New Roman" w:hAnsi="Trebuchet MS"/>
          <w:sz w:val="24"/>
          <w:szCs w:val="24"/>
          <w:lang w:eastAsia="ro-RO"/>
        </w:rPr>
        <w:t>tori;</w:t>
      </w:r>
    </w:p>
    <w:p w14:paraId="05CB7185" w14:textId="5087EB37" w:rsidR="00E22499" w:rsidRPr="006A4595"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6A4595">
        <w:rPr>
          <w:rFonts w:ascii="Trebuchet MS" w:eastAsia="Times New Roman" w:hAnsi="Trebuchet MS"/>
          <w:sz w:val="24"/>
          <w:szCs w:val="24"/>
          <w:lang w:eastAsia="ro-RO"/>
        </w:rPr>
        <w:t>Lungimea maxim</w:t>
      </w:r>
      <w:r w:rsidR="006A4595">
        <w:rPr>
          <w:rFonts w:ascii="Trebuchet MS" w:eastAsia="Times New Roman" w:hAnsi="Trebuchet MS"/>
          <w:sz w:val="24"/>
          <w:szCs w:val="24"/>
          <w:lang w:eastAsia="ro-RO"/>
        </w:rPr>
        <w:t>ă</w:t>
      </w:r>
      <w:r w:rsidRPr="006A4595">
        <w:rPr>
          <w:rFonts w:ascii="Trebuchet MS" w:eastAsia="Times New Roman" w:hAnsi="Trebuchet MS"/>
          <w:sz w:val="24"/>
          <w:szCs w:val="24"/>
          <w:lang w:eastAsia="ro-RO"/>
        </w:rPr>
        <w:t xml:space="preserve"> a trenu</w:t>
      </w:r>
      <w:r w:rsidR="006A4595">
        <w:rPr>
          <w:rFonts w:ascii="Trebuchet MS" w:eastAsia="Times New Roman" w:hAnsi="Trebuchet MS"/>
          <w:sz w:val="24"/>
          <w:szCs w:val="24"/>
          <w:lang w:eastAsia="ro-RO"/>
        </w:rPr>
        <w:t>l</w:t>
      </w:r>
      <w:r w:rsidRPr="006A4595">
        <w:rPr>
          <w:rFonts w:ascii="Trebuchet MS" w:eastAsia="Times New Roman" w:hAnsi="Trebuchet MS"/>
          <w:sz w:val="24"/>
          <w:szCs w:val="24"/>
          <w:lang w:eastAsia="ro-RO"/>
        </w:rPr>
        <w:t>ui peste cup</w:t>
      </w:r>
      <w:r w:rsidR="006A4595">
        <w:rPr>
          <w:rFonts w:ascii="Trebuchet MS" w:eastAsia="Times New Roman" w:hAnsi="Trebuchet MS"/>
          <w:sz w:val="24"/>
          <w:szCs w:val="24"/>
          <w:lang w:eastAsia="ro-RO"/>
        </w:rPr>
        <w:t>l</w:t>
      </w:r>
      <w:r w:rsidRPr="006A4595">
        <w:rPr>
          <w:rFonts w:ascii="Trebuchet MS" w:eastAsia="Times New Roman" w:hAnsi="Trebuchet MS"/>
          <w:sz w:val="24"/>
          <w:szCs w:val="24"/>
          <w:lang w:eastAsia="ro-RO"/>
        </w:rPr>
        <w:t>e: maxim 114 metri;</w:t>
      </w:r>
    </w:p>
    <w:p w14:paraId="68CEA426" w14:textId="2E2C72DC" w:rsidR="00E22499" w:rsidRPr="006A4595"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6A4595">
        <w:rPr>
          <w:rFonts w:ascii="Trebuchet MS" w:eastAsia="Times New Roman" w:hAnsi="Trebuchet MS"/>
          <w:sz w:val="24"/>
          <w:szCs w:val="24"/>
          <w:lang w:eastAsia="ro-RO"/>
        </w:rPr>
        <w:t>L</w:t>
      </w:r>
      <w:r w:rsidR="006A4595">
        <w:rPr>
          <w:rFonts w:ascii="Trebuchet MS" w:eastAsia="Times New Roman" w:hAnsi="Trebuchet MS"/>
          <w:sz w:val="24"/>
          <w:szCs w:val="24"/>
          <w:lang w:eastAsia="ro-RO"/>
        </w:rPr>
        <w:t>ăț</w:t>
      </w:r>
      <w:r w:rsidRPr="006A4595">
        <w:rPr>
          <w:rFonts w:ascii="Trebuchet MS" w:eastAsia="Times New Roman" w:hAnsi="Trebuchet MS"/>
          <w:sz w:val="24"/>
          <w:szCs w:val="24"/>
          <w:lang w:eastAsia="ro-RO"/>
        </w:rPr>
        <w:t xml:space="preserve">imea </w:t>
      </w:r>
      <w:r w:rsidR="006A4595">
        <w:rPr>
          <w:rFonts w:ascii="Trebuchet MS" w:eastAsia="Times New Roman" w:hAnsi="Trebuchet MS"/>
          <w:sz w:val="24"/>
          <w:szCs w:val="24"/>
          <w:lang w:eastAsia="ro-RO"/>
        </w:rPr>
        <w:t>l</w:t>
      </w:r>
      <w:r w:rsidRPr="006A4595">
        <w:rPr>
          <w:rFonts w:ascii="Trebuchet MS" w:eastAsia="Times New Roman" w:hAnsi="Trebuchet MS"/>
          <w:sz w:val="24"/>
          <w:szCs w:val="24"/>
          <w:lang w:eastAsia="ro-RO"/>
        </w:rPr>
        <w:t xml:space="preserve">a exterior a caroseriei </w:t>
      </w:r>
      <w:r w:rsidR="006A4595">
        <w:rPr>
          <w:rFonts w:ascii="Trebuchet MS" w:eastAsia="Times New Roman" w:hAnsi="Trebuchet MS"/>
          <w:sz w:val="24"/>
          <w:szCs w:val="24"/>
          <w:lang w:eastAsia="ro-RO"/>
        </w:rPr>
        <w:t>l</w:t>
      </w:r>
      <w:r w:rsidRPr="006A4595">
        <w:rPr>
          <w:rFonts w:ascii="Trebuchet MS" w:eastAsia="Times New Roman" w:hAnsi="Trebuchet MS"/>
          <w:sz w:val="24"/>
          <w:szCs w:val="24"/>
          <w:lang w:eastAsia="ro-RO"/>
        </w:rPr>
        <w:t>a nive</w:t>
      </w:r>
      <w:r w:rsidR="006A4595">
        <w:rPr>
          <w:rFonts w:ascii="Trebuchet MS" w:eastAsia="Times New Roman" w:hAnsi="Trebuchet MS"/>
          <w:sz w:val="24"/>
          <w:szCs w:val="24"/>
          <w:lang w:eastAsia="ro-RO"/>
        </w:rPr>
        <w:t>l</w:t>
      </w:r>
      <w:r w:rsidRPr="006A4595">
        <w:rPr>
          <w:rFonts w:ascii="Trebuchet MS" w:eastAsia="Times New Roman" w:hAnsi="Trebuchet MS"/>
          <w:sz w:val="24"/>
          <w:szCs w:val="24"/>
          <w:lang w:eastAsia="ro-RO"/>
        </w:rPr>
        <w:t>ul pode</w:t>
      </w:r>
      <w:r w:rsidR="006A4595">
        <w:rPr>
          <w:rFonts w:ascii="Trebuchet MS" w:eastAsia="Times New Roman" w:hAnsi="Trebuchet MS"/>
          <w:sz w:val="24"/>
          <w:szCs w:val="24"/>
          <w:lang w:eastAsia="ro-RO"/>
        </w:rPr>
        <w:t>l</w:t>
      </w:r>
      <w:r w:rsidRPr="006A4595">
        <w:rPr>
          <w:rFonts w:ascii="Trebuchet MS" w:eastAsia="Times New Roman" w:hAnsi="Trebuchet MS"/>
          <w:sz w:val="24"/>
          <w:szCs w:val="24"/>
          <w:lang w:eastAsia="ro-RO"/>
        </w:rPr>
        <w:t>ei: maxim 3.100 mm;</w:t>
      </w:r>
    </w:p>
    <w:p w14:paraId="5A7C45C8" w14:textId="4A6F523E" w:rsidR="00E22499" w:rsidRPr="006A4595"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Pr>
          <w:rFonts w:ascii="Trebuchet MS" w:eastAsia="Times New Roman" w:hAnsi="Trebuchet MS"/>
          <w:sz w:val="24"/>
          <w:szCs w:val="24"/>
          <w:lang w:eastAsia="ro-RO"/>
        </w:rPr>
        <w:t>Î</w:t>
      </w:r>
      <w:r w:rsidR="00E22499" w:rsidRPr="006A4595">
        <w:rPr>
          <w:rFonts w:ascii="Trebuchet MS" w:eastAsia="Times New Roman" w:hAnsi="Trebuchet MS"/>
          <w:sz w:val="24"/>
          <w:szCs w:val="24"/>
          <w:lang w:eastAsia="ro-RO"/>
        </w:rPr>
        <w:t>n</w:t>
      </w:r>
      <w:r>
        <w:rPr>
          <w:rFonts w:ascii="Trebuchet MS" w:eastAsia="Times New Roman" w:hAnsi="Trebuchet MS"/>
          <w:sz w:val="24"/>
          <w:szCs w:val="24"/>
          <w:lang w:eastAsia="ro-RO"/>
        </w:rPr>
        <w:t>ălț</w:t>
      </w:r>
      <w:r w:rsidR="00E22499" w:rsidRPr="006A4595">
        <w:rPr>
          <w:rFonts w:ascii="Trebuchet MS" w:eastAsia="Times New Roman" w:hAnsi="Trebuchet MS"/>
          <w:sz w:val="24"/>
          <w:szCs w:val="24"/>
          <w:lang w:eastAsia="ro-RO"/>
        </w:rPr>
        <w:t>imea fa</w:t>
      </w:r>
      <w:r>
        <w:rPr>
          <w:rFonts w:ascii="Trebuchet MS" w:eastAsia="Times New Roman" w:hAnsi="Trebuchet MS"/>
          <w:sz w:val="24"/>
          <w:szCs w:val="24"/>
          <w:lang w:eastAsia="ro-RO"/>
        </w:rPr>
        <w:t>ță</w:t>
      </w:r>
      <w:r w:rsidR="00E22499" w:rsidRPr="006A4595">
        <w:rPr>
          <w:rFonts w:ascii="Trebuchet MS" w:eastAsia="Times New Roman" w:hAnsi="Trebuchet MS"/>
          <w:sz w:val="24"/>
          <w:szCs w:val="24"/>
          <w:lang w:eastAsia="ro-RO"/>
        </w:rPr>
        <w:t xml:space="preserve"> de NSS: maxim 3.600 mm;</w:t>
      </w:r>
    </w:p>
    <w:p w14:paraId="6C8DECC9" w14:textId="67CC2302" w:rsidR="00E22499" w:rsidRPr="006A4595"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6A4595">
        <w:rPr>
          <w:rFonts w:ascii="Trebuchet MS" w:eastAsia="Times New Roman" w:hAnsi="Trebuchet MS"/>
          <w:sz w:val="24"/>
          <w:szCs w:val="24"/>
          <w:lang w:eastAsia="ro-RO"/>
        </w:rPr>
        <w:t>Ecartament: 1.432 mm;</w:t>
      </w:r>
    </w:p>
    <w:p w14:paraId="730D392E" w14:textId="3345722F" w:rsidR="00E22499" w:rsidRPr="004A4BCE" w:rsidRDefault="00E22499"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Raza minim</w:t>
      </w:r>
      <w:r w:rsidR="006A4595" w:rsidRPr="004A4BCE">
        <w:rPr>
          <w:rFonts w:ascii="Trebuchet MS" w:eastAsia="Times New Roman" w:hAnsi="Trebuchet MS"/>
          <w:sz w:val="24"/>
          <w:szCs w:val="24"/>
          <w:lang w:eastAsia="ro-RO"/>
        </w:rPr>
        <w:t>ă</w:t>
      </w:r>
      <w:r w:rsidRPr="004A4BCE">
        <w:rPr>
          <w:rFonts w:ascii="Trebuchet MS" w:eastAsia="Times New Roman" w:hAnsi="Trebuchet MS"/>
          <w:sz w:val="24"/>
          <w:szCs w:val="24"/>
          <w:lang w:eastAsia="ro-RO"/>
        </w:rPr>
        <w:t xml:space="preserve"> orizonta</w:t>
      </w:r>
      <w:r w:rsidR="006A4595" w:rsidRPr="004A4BCE">
        <w:rPr>
          <w:rFonts w:ascii="Trebuchet MS" w:eastAsia="Times New Roman" w:hAnsi="Trebuchet MS"/>
          <w:sz w:val="24"/>
          <w:szCs w:val="24"/>
          <w:lang w:eastAsia="ro-RO"/>
        </w:rPr>
        <w:t>lă</w:t>
      </w:r>
      <w:r w:rsidRPr="004A4BCE">
        <w:rPr>
          <w:rFonts w:ascii="Trebuchet MS" w:eastAsia="Times New Roman" w:hAnsi="Trebuchet MS"/>
          <w:sz w:val="24"/>
          <w:szCs w:val="24"/>
          <w:lang w:eastAsia="ro-RO"/>
        </w:rPr>
        <w:t xml:space="preserve">: 100 metri </w:t>
      </w:r>
      <w:r w:rsidR="006A4595" w:rsidRPr="004A4BCE">
        <w:rPr>
          <w:rFonts w:ascii="Trebuchet MS" w:eastAsia="Times New Roman" w:hAnsi="Trebuchet MS"/>
          <w:sz w:val="24"/>
          <w:szCs w:val="24"/>
          <w:lang w:eastAsia="ro-RO"/>
        </w:rPr>
        <w:t>î</w:t>
      </w:r>
      <w:r w:rsidRPr="004A4BCE">
        <w:rPr>
          <w:rFonts w:ascii="Trebuchet MS" w:eastAsia="Times New Roman" w:hAnsi="Trebuchet MS"/>
          <w:sz w:val="24"/>
          <w:szCs w:val="24"/>
          <w:lang w:eastAsia="ro-RO"/>
        </w:rPr>
        <w:t xml:space="preserve">n </w:t>
      </w:r>
      <w:r w:rsidR="006A4595"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inie curent</w:t>
      </w:r>
      <w:r w:rsidR="006A4595" w:rsidRPr="004A4BCE">
        <w:rPr>
          <w:rFonts w:ascii="Trebuchet MS" w:eastAsia="Times New Roman" w:hAnsi="Trebuchet MS"/>
          <w:sz w:val="24"/>
          <w:szCs w:val="24"/>
          <w:lang w:eastAsia="ro-RO"/>
        </w:rPr>
        <w:t>ă</w:t>
      </w:r>
      <w:r w:rsidRPr="004A4BCE">
        <w:rPr>
          <w:rFonts w:ascii="Trebuchet MS" w:eastAsia="Times New Roman" w:hAnsi="Trebuchet MS"/>
          <w:sz w:val="24"/>
          <w:szCs w:val="24"/>
          <w:lang w:eastAsia="ro-RO"/>
        </w:rPr>
        <w:t xml:space="preserve">; 50 metri </w:t>
      </w:r>
      <w:r w:rsidR="006A4595" w:rsidRPr="004A4BCE">
        <w:rPr>
          <w:rFonts w:ascii="Trebuchet MS" w:eastAsia="Times New Roman" w:hAnsi="Trebuchet MS"/>
          <w:sz w:val="24"/>
          <w:szCs w:val="24"/>
          <w:lang w:eastAsia="ro-RO"/>
        </w:rPr>
        <w:t>î</w:t>
      </w:r>
      <w:r w:rsidRPr="004A4BCE">
        <w:rPr>
          <w:rFonts w:ascii="Trebuchet MS" w:eastAsia="Times New Roman" w:hAnsi="Trebuchet MS"/>
          <w:sz w:val="24"/>
          <w:szCs w:val="24"/>
          <w:lang w:eastAsia="ro-RO"/>
        </w:rPr>
        <w:t xml:space="preserve">n depou </w:t>
      </w:r>
      <w:r w:rsidR="006A4595" w:rsidRPr="004A4BCE">
        <w:rPr>
          <w:rFonts w:ascii="Trebuchet MS" w:eastAsia="Times New Roman" w:hAnsi="Trebuchet MS"/>
          <w:sz w:val="24"/>
          <w:szCs w:val="24"/>
          <w:lang w:eastAsia="ro-RO"/>
        </w:rPr>
        <w:t>ș</w:t>
      </w:r>
      <w:r w:rsidRPr="004A4BCE">
        <w:rPr>
          <w:rFonts w:ascii="Trebuchet MS" w:eastAsia="Times New Roman" w:hAnsi="Trebuchet MS"/>
          <w:sz w:val="24"/>
          <w:szCs w:val="24"/>
          <w:lang w:eastAsia="ro-RO"/>
        </w:rPr>
        <w:t>i ate</w:t>
      </w:r>
      <w:r w:rsidR="006A4595"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iere</w:t>
      </w:r>
      <w:r w:rsidR="004A4BCE" w:rsidRPr="004A4BCE">
        <w:rPr>
          <w:rFonts w:ascii="Trebuchet MS" w:eastAsia="Times New Roman" w:hAnsi="Trebuchet MS"/>
          <w:sz w:val="24"/>
          <w:szCs w:val="24"/>
          <w:lang w:eastAsia="ro-RO"/>
        </w:rPr>
        <w:t xml:space="preserve"> </w:t>
      </w:r>
      <w:r w:rsidRPr="004A4BCE">
        <w:rPr>
          <w:rFonts w:ascii="Trebuchet MS" w:eastAsia="Times New Roman" w:hAnsi="Trebuchet MS"/>
          <w:sz w:val="24"/>
          <w:szCs w:val="24"/>
          <w:lang w:eastAsia="ro-RO"/>
        </w:rPr>
        <w:t>(inc</w:t>
      </w:r>
      <w:r w:rsidR="006A4595" w:rsidRPr="004A4BCE">
        <w:rPr>
          <w:rFonts w:ascii="Trebuchet MS" w:eastAsia="Times New Roman" w:hAnsi="Trebuchet MS"/>
          <w:sz w:val="24"/>
          <w:szCs w:val="24"/>
          <w:lang w:eastAsia="ro-RO"/>
        </w:rPr>
        <w:t>l</w:t>
      </w:r>
      <w:r w:rsidRPr="004A4BCE">
        <w:rPr>
          <w:rFonts w:ascii="Trebuchet MS" w:eastAsia="Times New Roman" w:hAnsi="Trebuchet MS"/>
          <w:sz w:val="24"/>
          <w:szCs w:val="24"/>
          <w:lang w:eastAsia="ro-RO"/>
        </w:rPr>
        <w:t>usiv curba S (50m/0m/50m);</w:t>
      </w:r>
    </w:p>
    <w:p w14:paraId="5D577DF7" w14:textId="0DE12C70" w:rsidR="00E22499" w:rsidRPr="006A4595" w:rsidRDefault="00E22499" w:rsidP="00EA6976">
      <w:pPr>
        <w:pStyle w:val="ListParagraph"/>
        <w:numPr>
          <w:ilvl w:val="0"/>
          <w:numId w:val="4"/>
        </w:numPr>
        <w:spacing w:after="0" w:line="240" w:lineRule="auto"/>
        <w:ind w:left="0" w:right="-142" w:firstLine="0"/>
        <w:jc w:val="both"/>
        <w:rPr>
          <w:rFonts w:ascii="Trebuchet MS" w:eastAsia="Times New Roman" w:hAnsi="Trebuchet MS"/>
          <w:sz w:val="24"/>
          <w:szCs w:val="24"/>
          <w:lang w:eastAsia="ro-RO"/>
        </w:rPr>
      </w:pPr>
      <w:r w:rsidRPr="006A4595">
        <w:rPr>
          <w:rFonts w:ascii="Trebuchet MS" w:eastAsia="Times New Roman" w:hAnsi="Trebuchet MS"/>
          <w:sz w:val="24"/>
          <w:szCs w:val="24"/>
          <w:lang w:eastAsia="ro-RO"/>
        </w:rPr>
        <w:t>Raza minim</w:t>
      </w:r>
      <w:r w:rsidR="006A4595">
        <w:rPr>
          <w:rFonts w:ascii="Trebuchet MS" w:eastAsia="Times New Roman" w:hAnsi="Trebuchet MS"/>
          <w:sz w:val="24"/>
          <w:szCs w:val="24"/>
          <w:lang w:eastAsia="ro-RO"/>
        </w:rPr>
        <w:t>ă</w:t>
      </w:r>
      <w:r w:rsidRPr="006A4595">
        <w:rPr>
          <w:rFonts w:ascii="Trebuchet MS" w:eastAsia="Times New Roman" w:hAnsi="Trebuchet MS"/>
          <w:sz w:val="24"/>
          <w:szCs w:val="24"/>
          <w:lang w:eastAsia="ro-RO"/>
        </w:rPr>
        <w:t xml:space="preserve"> vertica</w:t>
      </w:r>
      <w:r w:rsidR="006A4595">
        <w:rPr>
          <w:rFonts w:ascii="Trebuchet MS" w:eastAsia="Times New Roman" w:hAnsi="Trebuchet MS"/>
          <w:sz w:val="24"/>
          <w:szCs w:val="24"/>
          <w:lang w:eastAsia="ro-RO"/>
        </w:rPr>
        <w:t>lă</w:t>
      </w:r>
      <w:r w:rsidRPr="006A4595">
        <w:rPr>
          <w:rFonts w:ascii="Trebuchet MS" w:eastAsia="Times New Roman" w:hAnsi="Trebuchet MS"/>
          <w:sz w:val="24"/>
          <w:szCs w:val="24"/>
          <w:lang w:eastAsia="ro-RO"/>
        </w:rPr>
        <w:t xml:space="preserve">: 3.000 metri </w:t>
      </w:r>
      <w:r w:rsidR="006A4595">
        <w:rPr>
          <w:rFonts w:ascii="Trebuchet MS" w:eastAsia="Times New Roman" w:hAnsi="Trebuchet MS"/>
          <w:sz w:val="24"/>
          <w:szCs w:val="24"/>
          <w:lang w:eastAsia="ro-RO"/>
        </w:rPr>
        <w:t>î</w:t>
      </w:r>
      <w:r w:rsidRPr="006A4595">
        <w:rPr>
          <w:rFonts w:ascii="Trebuchet MS" w:eastAsia="Times New Roman" w:hAnsi="Trebuchet MS"/>
          <w:sz w:val="24"/>
          <w:szCs w:val="24"/>
          <w:lang w:eastAsia="ro-RO"/>
        </w:rPr>
        <w:t>n linie curent</w:t>
      </w:r>
      <w:r w:rsidR="006A4595">
        <w:rPr>
          <w:rFonts w:ascii="Trebuchet MS" w:eastAsia="Times New Roman" w:hAnsi="Trebuchet MS"/>
          <w:sz w:val="24"/>
          <w:szCs w:val="24"/>
          <w:lang w:eastAsia="ro-RO"/>
        </w:rPr>
        <w:t>ă</w:t>
      </w:r>
      <w:r w:rsidRPr="006A4595">
        <w:rPr>
          <w:rFonts w:ascii="Trebuchet MS" w:eastAsia="Times New Roman" w:hAnsi="Trebuchet MS"/>
          <w:sz w:val="24"/>
          <w:szCs w:val="24"/>
          <w:lang w:eastAsia="ro-RO"/>
        </w:rPr>
        <w:t xml:space="preserve">, 2.000 metri </w:t>
      </w:r>
      <w:r w:rsidR="006A4595">
        <w:rPr>
          <w:rFonts w:ascii="Trebuchet MS" w:eastAsia="Times New Roman" w:hAnsi="Trebuchet MS"/>
          <w:sz w:val="24"/>
          <w:szCs w:val="24"/>
          <w:lang w:eastAsia="ro-RO"/>
        </w:rPr>
        <w:t>î</w:t>
      </w:r>
      <w:r w:rsidRPr="006A4595">
        <w:rPr>
          <w:rFonts w:ascii="Trebuchet MS" w:eastAsia="Times New Roman" w:hAnsi="Trebuchet MS"/>
          <w:sz w:val="24"/>
          <w:szCs w:val="24"/>
          <w:lang w:eastAsia="ro-RO"/>
        </w:rPr>
        <w:t xml:space="preserve">n depou </w:t>
      </w:r>
      <w:r w:rsidR="006A4595">
        <w:rPr>
          <w:rFonts w:ascii="Trebuchet MS" w:eastAsia="Times New Roman" w:hAnsi="Trebuchet MS"/>
          <w:sz w:val="24"/>
          <w:szCs w:val="24"/>
          <w:lang w:eastAsia="ro-RO"/>
        </w:rPr>
        <w:t>ș</w:t>
      </w:r>
      <w:r w:rsidRPr="006A4595">
        <w:rPr>
          <w:rFonts w:ascii="Trebuchet MS" w:eastAsia="Times New Roman" w:hAnsi="Trebuchet MS"/>
          <w:sz w:val="24"/>
          <w:szCs w:val="24"/>
          <w:lang w:eastAsia="ro-RO"/>
        </w:rPr>
        <w:t>i</w:t>
      </w:r>
    </w:p>
    <w:p w14:paraId="5E9BDA83" w14:textId="24BE4C0D" w:rsidR="007A08A0" w:rsidRPr="00E22499" w:rsidRDefault="00E22499" w:rsidP="00EA6976">
      <w:pPr>
        <w:spacing w:after="0" w:line="240" w:lineRule="auto"/>
        <w:jc w:val="both"/>
        <w:rPr>
          <w:rFonts w:ascii="Trebuchet MS" w:eastAsia="Times New Roman" w:hAnsi="Trebuchet MS"/>
          <w:sz w:val="24"/>
          <w:szCs w:val="24"/>
          <w:lang w:eastAsia="ro-RO"/>
        </w:rPr>
      </w:pPr>
      <w:r w:rsidRPr="00E22499">
        <w:rPr>
          <w:rFonts w:ascii="Trebuchet MS" w:eastAsia="Times New Roman" w:hAnsi="Trebuchet MS"/>
          <w:sz w:val="24"/>
          <w:szCs w:val="24"/>
          <w:lang w:eastAsia="ro-RO"/>
        </w:rPr>
        <w:t>ate</w:t>
      </w:r>
      <w:r w:rsidR="006A4595">
        <w:rPr>
          <w:rFonts w:ascii="Trebuchet MS" w:eastAsia="Times New Roman" w:hAnsi="Trebuchet MS"/>
          <w:sz w:val="24"/>
          <w:szCs w:val="24"/>
          <w:lang w:eastAsia="ro-RO"/>
        </w:rPr>
        <w:t>l</w:t>
      </w:r>
      <w:r w:rsidRPr="00E22499">
        <w:rPr>
          <w:rFonts w:ascii="Trebuchet MS" w:eastAsia="Times New Roman" w:hAnsi="Trebuchet MS"/>
          <w:sz w:val="24"/>
          <w:szCs w:val="24"/>
          <w:lang w:eastAsia="ro-RO"/>
        </w:rPr>
        <w:t>iere;</w:t>
      </w:r>
    </w:p>
    <w:p w14:paraId="5A0696C9" w14:textId="77777777" w:rsidR="006A4595" w:rsidRPr="004A4BCE"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Declivitate maximă: 35‰ în linie curentă;</w:t>
      </w:r>
    </w:p>
    <w:p w14:paraId="49D378A8" w14:textId="77777777" w:rsidR="006A4595" w:rsidRPr="004A4BCE"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Declivitate excepțională: 45‰ în linie curentă;</w:t>
      </w:r>
    </w:p>
    <w:p w14:paraId="50C8A47D" w14:textId="77777777" w:rsidR="006A4595" w:rsidRPr="004A4BCE"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 xml:space="preserve">Alimentare: 750 </w:t>
      </w:r>
      <w:proofErr w:type="spellStart"/>
      <w:r w:rsidRPr="004A4BCE">
        <w:rPr>
          <w:rFonts w:ascii="Trebuchet MS" w:eastAsia="Times New Roman" w:hAnsi="Trebuchet MS"/>
          <w:sz w:val="24"/>
          <w:szCs w:val="24"/>
          <w:lang w:eastAsia="ro-RO"/>
        </w:rPr>
        <w:t>Vcc</w:t>
      </w:r>
      <w:proofErr w:type="spellEnd"/>
      <w:r w:rsidRPr="004A4BCE">
        <w:rPr>
          <w:rFonts w:ascii="Trebuchet MS" w:eastAsia="Times New Roman" w:hAnsi="Trebuchet MS"/>
          <w:sz w:val="24"/>
          <w:szCs w:val="24"/>
          <w:lang w:eastAsia="ro-RO"/>
        </w:rPr>
        <w:t xml:space="preserve"> prin șina a treia în linie curentă și prin pantograf în depou și ateliere;</w:t>
      </w:r>
    </w:p>
    <w:p w14:paraId="3C5B38FC" w14:textId="77777777" w:rsidR="006A4595" w:rsidRPr="0067236F"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67236F">
        <w:rPr>
          <w:rFonts w:ascii="Trebuchet MS" w:eastAsia="Times New Roman" w:hAnsi="Trebuchet MS"/>
          <w:sz w:val="24"/>
          <w:szCs w:val="24"/>
          <w:lang w:eastAsia="ro-RO"/>
        </w:rPr>
        <w:t>Dispunerea ușilor: câte 4 uși cu deschiderea utilă de minim 1.400 mm lățime x 1.950 mm înălțime pe fiecare parte a fiecărui vagon;</w:t>
      </w:r>
    </w:p>
    <w:p w14:paraId="12A5F2C4" w14:textId="77777777" w:rsidR="006A4595" w:rsidRPr="004A4BCE"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Deschiderea coridoarelor de legătură între vagoane: min 1.500 mm lățime x 1.950 mm înălțime;</w:t>
      </w:r>
    </w:p>
    <w:p w14:paraId="035F0D2B" w14:textId="77777777" w:rsidR="006A4595" w:rsidRPr="004A4BCE"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Sistem de acționare cu motoare asincrone trifazate;</w:t>
      </w:r>
    </w:p>
    <w:p w14:paraId="7088D46E" w14:textId="77777777" w:rsidR="006A4595" w:rsidRPr="004A4BCE" w:rsidRDefault="006A4595" w:rsidP="00EA6976">
      <w:pPr>
        <w:pStyle w:val="ListParagraph"/>
        <w:numPr>
          <w:ilvl w:val="0"/>
          <w:numId w:val="3"/>
        </w:numPr>
        <w:spacing w:after="0" w:line="240" w:lineRule="auto"/>
        <w:ind w:left="0" w:firstLine="0"/>
        <w:jc w:val="both"/>
        <w:rPr>
          <w:rFonts w:ascii="Trebuchet MS" w:eastAsia="Times New Roman" w:hAnsi="Trebuchet MS"/>
          <w:sz w:val="24"/>
          <w:szCs w:val="24"/>
          <w:lang w:eastAsia="ro-RO"/>
        </w:rPr>
      </w:pPr>
      <w:r w:rsidRPr="004A4BCE">
        <w:rPr>
          <w:rFonts w:ascii="Trebuchet MS" w:eastAsia="Times New Roman" w:hAnsi="Trebuchet MS"/>
          <w:sz w:val="24"/>
          <w:szCs w:val="24"/>
          <w:lang w:eastAsia="ro-RO"/>
        </w:rPr>
        <w:t>Frână de serviciu electrodinamică, suplimentată de frână mecanică cu disc.</w:t>
      </w:r>
    </w:p>
    <w:p w14:paraId="15EEC5DF" w14:textId="77777777" w:rsidR="001E637B" w:rsidRDefault="001E637B" w:rsidP="00EA6976">
      <w:pPr>
        <w:pStyle w:val="ListParagraph"/>
        <w:spacing w:after="0" w:line="240" w:lineRule="auto"/>
        <w:ind w:left="0"/>
        <w:jc w:val="both"/>
        <w:rPr>
          <w:rFonts w:ascii="Trebuchet MS" w:eastAsia="Times New Roman" w:hAnsi="Trebuchet MS"/>
          <w:sz w:val="24"/>
          <w:szCs w:val="24"/>
          <w:lang w:eastAsia="ro-RO"/>
        </w:rPr>
      </w:pPr>
    </w:p>
    <w:p w14:paraId="4E43DFD3" w14:textId="77777777" w:rsidR="001E637B" w:rsidRPr="004A4BCE" w:rsidRDefault="001E637B" w:rsidP="00EA6976">
      <w:pPr>
        <w:pStyle w:val="ListParagraph"/>
        <w:spacing w:after="0" w:line="240" w:lineRule="auto"/>
        <w:ind w:left="0"/>
        <w:jc w:val="both"/>
        <w:rPr>
          <w:rFonts w:ascii="Trebuchet MS" w:eastAsia="Times New Roman" w:hAnsi="Trebuchet MS"/>
          <w:sz w:val="24"/>
          <w:szCs w:val="24"/>
          <w:lang w:eastAsia="ro-RO"/>
        </w:rPr>
      </w:pPr>
    </w:p>
    <w:p w14:paraId="46705CFA" w14:textId="1F9EB139" w:rsidR="006A4595" w:rsidRPr="004A4BCE" w:rsidRDefault="006A4595" w:rsidP="00EA6976">
      <w:pPr>
        <w:pStyle w:val="ListParagraph"/>
        <w:spacing w:after="0" w:line="240" w:lineRule="auto"/>
        <w:ind w:left="0"/>
        <w:jc w:val="center"/>
        <w:rPr>
          <w:rFonts w:ascii="Trebuchet MS" w:eastAsia="Times New Roman" w:hAnsi="Trebuchet MS"/>
          <w:sz w:val="24"/>
          <w:szCs w:val="24"/>
          <w:lang w:eastAsia="ro-RO"/>
        </w:rPr>
      </w:pPr>
      <w:r w:rsidRPr="004A4BCE">
        <w:rPr>
          <w:rFonts w:ascii="Trebuchet MS" w:eastAsia="Times New Roman" w:hAnsi="Trebuchet MS"/>
          <w:sz w:val="24"/>
          <w:szCs w:val="24"/>
          <w:lang w:eastAsia="ro-RO"/>
        </w:rPr>
        <w:t>INDICATORI TEHNICO-ECONOMICI</w:t>
      </w:r>
    </w:p>
    <w:p w14:paraId="24A4377B" w14:textId="77777777" w:rsidR="004A4BCE" w:rsidRDefault="006A4595" w:rsidP="00EA6976">
      <w:pPr>
        <w:pStyle w:val="ListParagraph"/>
        <w:tabs>
          <w:tab w:val="left" w:pos="2011"/>
        </w:tabs>
        <w:spacing w:after="0" w:line="240" w:lineRule="auto"/>
        <w:ind w:left="0"/>
        <w:jc w:val="center"/>
        <w:rPr>
          <w:rFonts w:ascii="Trebuchet MS" w:eastAsia="Times New Roman" w:hAnsi="Trebuchet MS"/>
          <w:sz w:val="24"/>
          <w:szCs w:val="24"/>
          <w:lang w:eastAsia="ro-RO"/>
        </w:rPr>
      </w:pPr>
      <w:r w:rsidRPr="004A4BCE">
        <w:rPr>
          <w:rFonts w:ascii="Trebuchet MS" w:eastAsia="Times New Roman" w:hAnsi="Trebuchet MS"/>
          <w:sz w:val="24"/>
          <w:szCs w:val="24"/>
          <w:lang w:eastAsia="ro-RO"/>
        </w:rPr>
        <w:t xml:space="preserve">aferenți obiectivului de investiții </w:t>
      </w:r>
      <w:bookmarkStart w:id="0" w:name="_Hlk162871634"/>
    </w:p>
    <w:p w14:paraId="56AEA15C" w14:textId="77777777" w:rsidR="0067236F" w:rsidRPr="004A4BCE" w:rsidRDefault="0067236F" w:rsidP="00EA6976">
      <w:pPr>
        <w:pStyle w:val="ListParagraph"/>
        <w:tabs>
          <w:tab w:val="left" w:pos="2011"/>
        </w:tabs>
        <w:spacing w:after="0" w:line="240" w:lineRule="auto"/>
        <w:ind w:left="0"/>
        <w:jc w:val="center"/>
        <w:rPr>
          <w:rFonts w:ascii="Trebuchet MS" w:eastAsia="Times New Roman" w:hAnsi="Trebuchet MS"/>
          <w:sz w:val="24"/>
          <w:szCs w:val="24"/>
          <w:lang w:eastAsia="ro-RO"/>
        </w:rPr>
      </w:pPr>
    </w:p>
    <w:p w14:paraId="31373A96" w14:textId="77777777" w:rsidR="004A4BCE" w:rsidRPr="004A4BCE" w:rsidRDefault="006A4595" w:rsidP="00EA6976">
      <w:pPr>
        <w:pStyle w:val="ListParagraph"/>
        <w:tabs>
          <w:tab w:val="left" w:pos="2011"/>
        </w:tabs>
        <w:spacing w:after="0" w:line="240" w:lineRule="auto"/>
        <w:ind w:left="0"/>
        <w:jc w:val="center"/>
        <w:rPr>
          <w:rFonts w:ascii="Trebuchet MS" w:eastAsia="Times New Roman" w:hAnsi="Trebuchet MS"/>
          <w:b/>
          <w:bCs/>
          <w:i/>
          <w:iCs/>
          <w:sz w:val="24"/>
          <w:szCs w:val="24"/>
          <w:lang w:eastAsia="ro-RO"/>
        </w:rPr>
      </w:pPr>
      <w:r w:rsidRPr="004A4BCE">
        <w:rPr>
          <w:rFonts w:ascii="Trebuchet MS" w:eastAsia="Times New Roman" w:hAnsi="Trebuchet MS"/>
          <w:b/>
          <w:bCs/>
          <w:i/>
          <w:iCs/>
          <w:sz w:val="24"/>
          <w:szCs w:val="24"/>
          <w:lang w:eastAsia="ro-RO"/>
        </w:rPr>
        <w:t xml:space="preserve">„TRENURI DE METROU pentru MAGISTRALA 4 DE METROU: </w:t>
      </w:r>
    </w:p>
    <w:p w14:paraId="37F89AE5" w14:textId="33784ECA" w:rsidR="0067236F" w:rsidRPr="00EA6976" w:rsidRDefault="006A4595" w:rsidP="00EA6976">
      <w:pPr>
        <w:pStyle w:val="ListParagraph"/>
        <w:tabs>
          <w:tab w:val="left" w:pos="2011"/>
        </w:tabs>
        <w:spacing w:after="0" w:line="240" w:lineRule="auto"/>
        <w:ind w:left="0"/>
        <w:jc w:val="center"/>
        <w:rPr>
          <w:rFonts w:ascii="Trebuchet MS" w:eastAsia="Times New Roman" w:hAnsi="Trebuchet MS"/>
          <w:b/>
          <w:bCs/>
          <w:i/>
          <w:iCs/>
          <w:sz w:val="24"/>
          <w:szCs w:val="24"/>
          <w:lang w:eastAsia="ro-RO"/>
        </w:rPr>
      </w:pPr>
      <w:r w:rsidRPr="004A4BCE">
        <w:rPr>
          <w:rFonts w:ascii="Trebuchet MS" w:eastAsia="Times New Roman" w:hAnsi="Trebuchet MS"/>
          <w:b/>
          <w:bCs/>
          <w:i/>
          <w:iCs/>
          <w:sz w:val="24"/>
          <w:szCs w:val="24"/>
          <w:lang w:eastAsia="ro-RO"/>
        </w:rPr>
        <w:t>GARA DE NORD - STRĂULEȘTI</w:t>
      </w:r>
      <w:r w:rsidRPr="004A4BCE" w:rsidDel="00493ED1">
        <w:rPr>
          <w:rFonts w:ascii="Trebuchet MS" w:eastAsia="Times New Roman" w:hAnsi="Trebuchet MS"/>
          <w:b/>
          <w:bCs/>
          <w:i/>
          <w:iCs/>
          <w:sz w:val="24"/>
          <w:szCs w:val="24"/>
          <w:lang w:eastAsia="ro-RO"/>
        </w:rPr>
        <w:t xml:space="preserve"> </w:t>
      </w:r>
      <w:r w:rsidRPr="004A4BCE">
        <w:rPr>
          <w:rFonts w:ascii="Trebuchet MS" w:eastAsia="Times New Roman" w:hAnsi="Trebuchet MS"/>
          <w:b/>
          <w:bCs/>
          <w:i/>
          <w:iCs/>
          <w:sz w:val="24"/>
          <w:szCs w:val="24"/>
          <w:lang w:eastAsia="ro-RO"/>
        </w:rPr>
        <w:t>”</w:t>
      </w:r>
      <w:bookmarkEnd w:id="0"/>
    </w:p>
    <w:p w14:paraId="78C0506B" w14:textId="77777777" w:rsidR="006A4595" w:rsidRPr="004A4BCE" w:rsidRDefault="006A4595" w:rsidP="00EA6976">
      <w:pPr>
        <w:pStyle w:val="DefaultText1"/>
        <w:rPr>
          <w:rFonts w:ascii="Trebuchet MS" w:hAnsi="Trebuchet MS" w:cstheme="minorBidi"/>
          <w:kern w:val="2"/>
          <w:lang w:val="ro-RO" w:eastAsia="ro-RO"/>
          <w14:ligatures w14:val="standardContextual"/>
        </w:rPr>
      </w:pPr>
      <w:r w:rsidRPr="0067236F">
        <w:rPr>
          <w:rFonts w:ascii="Trebuchet MS" w:hAnsi="Trebuchet MS" w:cstheme="minorBidi"/>
          <w:b/>
          <w:bCs/>
          <w:kern w:val="2"/>
          <w:lang w:val="ro-RO" w:eastAsia="ro-RO"/>
          <w14:ligatures w14:val="standardContextual"/>
        </w:rPr>
        <w:t>TITULAR:</w:t>
      </w:r>
      <w:r w:rsidRPr="004A4BCE">
        <w:rPr>
          <w:rFonts w:ascii="Trebuchet MS" w:hAnsi="Trebuchet MS" w:cstheme="minorBidi"/>
          <w:kern w:val="2"/>
          <w:lang w:val="ro-RO" w:eastAsia="ro-RO"/>
          <w14:ligatures w14:val="standardContextual"/>
        </w:rPr>
        <w:t xml:space="preserve">  </w:t>
      </w:r>
      <w:r w:rsidRPr="004A4BCE">
        <w:rPr>
          <w:rFonts w:ascii="Trebuchet MS" w:hAnsi="Trebuchet MS" w:cstheme="minorBidi"/>
          <w:kern w:val="2"/>
          <w:lang w:val="ro-RO" w:eastAsia="ro-RO"/>
          <w14:ligatures w14:val="standardContextual"/>
        </w:rPr>
        <w:tab/>
      </w:r>
      <w:r w:rsidRPr="004A4BCE">
        <w:rPr>
          <w:rFonts w:ascii="Trebuchet MS" w:hAnsi="Trebuchet MS" w:cstheme="minorBidi"/>
          <w:kern w:val="2"/>
          <w:lang w:val="ro-RO" w:eastAsia="ro-RO"/>
          <w14:ligatures w14:val="standardContextual"/>
        </w:rPr>
        <w:tab/>
      </w:r>
      <w:r w:rsidRPr="004A4BCE">
        <w:rPr>
          <w:rFonts w:ascii="Trebuchet MS" w:hAnsi="Trebuchet MS" w:cstheme="minorBidi"/>
          <w:kern w:val="2"/>
          <w:lang w:val="ro-RO" w:eastAsia="ro-RO"/>
          <w14:ligatures w14:val="standardContextual"/>
        </w:rPr>
        <w:tab/>
        <w:t xml:space="preserve">Ministerul Transporturilor și Infrastructurii </w:t>
      </w:r>
    </w:p>
    <w:p w14:paraId="04DA1615" w14:textId="77777777" w:rsidR="006A4595" w:rsidRPr="004A4BCE" w:rsidRDefault="006A4595" w:rsidP="00EA6976">
      <w:pPr>
        <w:pStyle w:val="DefaultText1"/>
        <w:rPr>
          <w:rFonts w:ascii="Trebuchet MS" w:hAnsi="Trebuchet MS" w:cstheme="minorBidi"/>
          <w:kern w:val="2"/>
          <w:lang w:val="ro-RO" w:eastAsia="ro-RO"/>
          <w14:ligatures w14:val="standardContextual"/>
        </w:rPr>
      </w:pPr>
      <w:r w:rsidRPr="0067236F">
        <w:rPr>
          <w:rFonts w:ascii="Trebuchet MS" w:hAnsi="Trebuchet MS" w:cstheme="minorBidi"/>
          <w:b/>
          <w:bCs/>
          <w:kern w:val="2"/>
          <w:lang w:val="ro-RO" w:eastAsia="ro-RO"/>
          <w14:ligatures w14:val="standardContextual"/>
        </w:rPr>
        <w:t>BENEFICIAR:</w:t>
      </w:r>
      <w:r w:rsidRPr="004A4BCE">
        <w:rPr>
          <w:rFonts w:ascii="Trebuchet MS" w:hAnsi="Trebuchet MS" w:cstheme="minorBidi"/>
          <w:kern w:val="2"/>
          <w:lang w:val="ro-RO" w:eastAsia="ro-RO"/>
          <w14:ligatures w14:val="standardContextual"/>
        </w:rPr>
        <w:t xml:space="preserve"> </w:t>
      </w:r>
      <w:r w:rsidRPr="004A4BCE">
        <w:rPr>
          <w:rFonts w:ascii="Trebuchet MS" w:hAnsi="Trebuchet MS" w:cstheme="minorBidi"/>
          <w:kern w:val="2"/>
          <w:lang w:val="ro-RO" w:eastAsia="ro-RO"/>
          <w14:ligatures w14:val="standardContextual"/>
        </w:rPr>
        <w:tab/>
      </w:r>
      <w:r w:rsidRPr="004A4BCE">
        <w:rPr>
          <w:rFonts w:ascii="Trebuchet MS" w:hAnsi="Trebuchet MS" w:cstheme="minorBidi"/>
          <w:kern w:val="2"/>
          <w:lang w:val="ro-RO" w:eastAsia="ro-RO"/>
          <w14:ligatures w14:val="standardContextual"/>
        </w:rPr>
        <w:tab/>
      </w:r>
      <w:proofErr w:type="spellStart"/>
      <w:r w:rsidRPr="004A4BCE">
        <w:rPr>
          <w:rFonts w:ascii="Trebuchet MS" w:hAnsi="Trebuchet MS" w:cstheme="minorBidi"/>
          <w:kern w:val="2"/>
          <w:lang w:val="ro-RO" w:eastAsia="ro-RO"/>
          <w14:ligatures w14:val="standardContextual"/>
        </w:rPr>
        <w:t>Metrorex</w:t>
      </w:r>
      <w:proofErr w:type="spellEnd"/>
      <w:r w:rsidRPr="004A4BCE">
        <w:rPr>
          <w:rFonts w:ascii="Trebuchet MS" w:hAnsi="Trebuchet MS" w:cstheme="minorBidi"/>
          <w:kern w:val="2"/>
          <w:lang w:val="ro-RO" w:eastAsia="ro-RO"/>
          <w14:ligatures w14:val="standardContextual"/>
        </w:rPr>
        <w:t xml:space="preserve"> - S.A.</w:t>
      </w:r>
    </w:p>
    <w:p w14:paraId="3D8DC4D3" w14:textId="77777777" w:rsidR="006A4595" w:rsidRPr="004A4BCE" w:rsidRDefault="006A4595" w:rsidP="00EA6976">
      <w:pPr>
        <w:pStyle w:val="ListParagraph"/>
        <w:spacing w:after="0" w:line="240" w:lineRule="auto"/>
        <w:ind w:left="0"/>
        <w:rPr>
          <w:rFonts w:ascii="Trebuchet MS" w:eastAsia="Times New Roman" w:hAnsi="Trebuchet MS"/>
          <w:sz w:val="24"/>
          <w:szCs w:val="24"/>
          <w:lang w:eastAsia="ro-RO"/>
        </w:rPr>
      </w:pPr>
      <w:r w:rsidRPr="0067236F">
        <w:rPr>
          <w:rFonts w:ascii="Trebuchet MS" w:eastAsia="Times New Roman" w:hAnsi="Trebuchet MS"/>
          <w:b/>
          <w:bCs/>
          <w:sz w:val="24"/>
          <w:szCs w:val="24"/>
          <w:lang w:eastAsia="ro-RO"/>
        </w:rPr>
        <w:t>AMPLASAMENT:</w:t>
      </w:r>
      <w:r w:rsidRPr="004A4BCE">
        <w:rPr>
          <w:rFonts w:ascii="Trebuchet MS" w:eastAsia="Times New Roman" w:hAnsi="Trebuchet MS"/>
          <w:sz w:val="24"/>
          <w:szCs w:val="24"/>
          <w:lang w:eastAsia="ro-RO"/>
        </w:rPr>
        <w:t xml:space="preserve"> </w:t>
      </w:r>
      <w:r w:rsidRPr="004A4BCE">
        <w:rPr>
          <w:rFonts w:ascii="Trebuchet MS" w:eastAsia="Times New Roman" w:hAnsi="Trebuchet MS"/>
          <w:sz w:val="24"/>
          <w:szCs w:val="24"/>
          <w:lang w:eastAsia="ro-RO"/>
        </w:rPr>
        <w:tab/>
      </w:r>
      <w:r w:rsidRPr="004A4BCE">
        <w:rPr>
          <w:rFonts w:ascii="Trebuchet MS" w:eastAsia="Times New Roman" w:hAnsi="Trebuchet MS"/>
          <w:sz w:val="24"/>
          <w:szCs w:val="24"/>
          <w:lang w:eastAsia="ro-RO"/>
        </w:rPr>
        <w:tab/>
        <w:t>Municipiul București</w:t>
      </w:r>
    </w:p>
    <w:p w14:paraId="40F7BEDB" w14:textId="77777777" w:rsidR="004A4BCE" w:rsidRPr="004A4BCE" w:rsidRDefault="004A4BCE" w:rsidP="00EA6976">
      <w:pPr>
        <w:pStyle w:val="ListParagraph"/>
        <w:spacing w:after="0" w:line="240" w:lineRule="auto"/>
        <w:ind w:left="0"/>
        <w:rPr>
          <w:rFonts w:ascii="Trebuchet MS" w:eastAsia="Times New Roman" w:hAnsi="Trebuchet MS"/>
          <w:sz w:val="24"/>
          <w:szCs w:val="24"/>
          <w:lang w:eastAsia="ro-RO"/>
        </w:rPr>
      </w:pPr>
    </w:p>
    <w:p w14:paraId="3AB1E2FE" w14:textId="555E0F6D" w:rsidR="0067236F" w:rsidRPr="0067236F" w:rsidRDefault="004A4BCE" w:rsidP="00EA6976">
      <w:pPr>
        <w:pStyle w:val="ListParagraph"/>
        <w:spacing w:after="0" w:line="240" w:lineRule="auto"/>
        <w:ind w:left="0"/>
        <w:rPr>
          <w:rFonts w:ascii="Trebuchet MS" w:eastAsia="Times New Roman" w:hAnsi="Trebuchet MS"/>
          <w:b/>
          <w:bCs/>
          <w:sz w:val="24"/>
          <w:szCs w:val="24"/>
          <w:lang w:eastAsia="ro-RO"/>
        </w:rPr>
      </w:pPr>
      <w:r w:rsidRPr="0067236F">
        <w:rPr>
          <w:rFonts w:ascii="Trebuchet MS" w:eastAsia="Times New Roman" w:hAnsi="Trebuchet MS"/>
          <w:b/>
          <w:bCs/>
          <w:sz w:val="24"/>
          <w:szCs w:val="24"/>
          <w:lang w:eastAsia="ro-RO"/>
        </w:rPr>
        <w:t>INDICATORI TEHNICO-ECONOMICI</w:t>
      </w:r>
      <w:r w:rsidR="00E22499" w:rsidRPr="0067236F">
        <w:rPr>
          <w:rFonts w:ascii="Trebuchet MS" w:eastAsia="Times New Roman" w:hAnsi="Trebuchet MS"/>
          <w:b/>
          <w:bCs/>
          <w:sz w:val="24"/>
          <w:szCs w:val="24"/>
          <w:lang w:eastAsia="ro-RO"/>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5"/>
        <w:gridCol w:w="1038"/>
        <w:gridCol w:w="1408"/>
      </w:tblGrid>
      <w:tr w:rsidR="004A4BCE" w:rsidRPr="0067236F" w14:paraId="7A378FF0" w14:textId="77777777" w:rsidTr="0067236F">
        <w:trPr>
          <w:trHeight w:val="278"/>
        </w:trPr>
        <w:tc>
          <w:tcPr>
            <w:tcW w:w="7335" w:type="dxa"/>
          </w:tcPr>
          <w:p w14:paraId="00FB3D21" w14:textId="4FAC14C6"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Valoarea total</w:t>
            </w:r>
            <w:r w:rsidR="0067236F">
              <w:rPr>
                <w:rFonts w:ascii="Trebuchet MS" w:eastAsia="Times New Roman" w:hAnsi="Trebuchet MS" w:cstheme="minorBidi"/>
                <w:b/>
                <w:bCs/>
                <w:kern w:val="2"/>
                <w:sz w:val="24"/>
                <w:szCs w:val="24"/>
                <w:lang w:eastAsia="ro-RO"/>
                <w14:ligatures w14:val="standardContextual"/>
              </w:rPr>
              <w:t>ă</w:t>
            </w:r>
            <w:r w:rsidRPr="0067236F">
              <w:rPr>
                <w:rFonts w:ascii="Trebuchet MS" w:eastAsia="Times New Roman" w:hAnsi="Trebuchet MS" w:cstheme="minorBidi"/>
                <w:b/>
                <w:bCs/>
                <w:kern w:val="2"/>
                <w:sz w:val="24"/>
                <w:szCs w:val="24"/>
                <w:lang w:eastAsia="ro-RO"/>
                <w14:ligatures w14:val="standardContextual"/>
              </w:rPr>
              <w:t xml:space="preserve"> a </w:t>
            </w:r>
            <w:r w:rsidR="00FE1AF6">
              <w:rPr>
                <w:rFonts w:ascii="Trebuchet MS" w:eastAsia="Times New Roman" w:hAnsi="Trebuchet MS" w:cstheme="minorBidi"/>
                <w:b/>
                <w:bCs/>
                <w:kern w:val="2"/>
                <w:sz w:val="24"/>
                <w:szCs w:val="24"/>
                <w:lang w:eastAsia="ro-RO"/>
                <w14:ligatures w14:val="standardContextual"/>
              </w:rPr>
              <w:t>obiectivului</w:t>
            </w:r>
            <w:r w:rsidRPr="0067236F">
              <w:rPr>
                <w:rFonts w:ascii="Trebuchet MS" w:eastAsia="Times New Roman" w:hAnsi="Trebuchet MS" w:cstheme="minorBidi"/>
                <w:b/>
                <w:bCs/>
                <w:kern w:val="2"/>
                <w:sz w:val="24"/>
                <w:szCs w:val="24"/>
                <w:lang w:eastAsia="ro-RO"/>
                <w14:ligatures w14:val="standardContextual"/>
              </w:rPr>
              <w:t xml:space="preserve"> de investi</w:t>
            </w:r>
            <w:r w:rsidR="0067236F">
              <w:rPr>
                <w:rFonts w:ascii="Trebuchet MS" w:eastAsia="Times New Roman" w:hAnsi="Trebuchet MS" w:cstheme="minorBidi"/>
                <w:b/>
                <w:bCs/>
                <w:kern w:val="2"/>
                <w:sz w:val="24"/>
                <w:szCs w:val="24"/>
                <w:lang w:eastAsia="ro-RO"/>
                <w14:ligatures w14:val="standardContextual"/>
              </w:rPr>
              <w:t>ț</w:t>
            </w:r>
            <w:r w:rsidRPr="0067236F">
              <w:rPr>
                <w:rFonts w:ascii="Trebuchet MS" w:eastAsia="Times New Roman" w:hAnsi="Trebuchet MS" w:cstheme="minorBidi"/>
                <w:b/>
                <w:bCs/>
                <w:kern w:val="2"/>
                <w:sz w:val="24"/>
                <w:szCs w:val="24"/>
                <w:lang w:eastAsia="ro-RO"/>
                <w14:ligatures w14:val="standardContextual"/>
              </w:rPr>
              <w:t>ii, inclusiv T.V.A.</w:t>
            </w:r>
          </w:p>
        </w:tc>
        <w:tc>
          <w:tcPr>
            <w:tcW w:w="1038" w:type="dxa"/>
          </w:tcPr>
          <w:p w14:paraId="4164CC4B"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Mii lei</w:t>
            </w:r>
          </w:p>
        </w:tc>
        <w:tc>
          <w:tcPr>
            <w:tcW w:w="1408" w:type="dxa"/>
          </w:tcPr>
          <w:p w14:paraId="52FE20A7" w14:textId="77777777" w:rsidR="004A4BCE" w:rsidRPr="0067236F" w:rsidRDefault="004A4BCE" w:rsidP="00EA6976">
            <w:pPr>
              <w:pStyle w:val="TableParagraph"/>
              <w:ind w:right="100"/>
              <w:jc w:val="right"/>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1.002. 719</w:t>
            </w:r>
          </w:p>
        </w:tc>
      </w:tr>
      <w:tr w:rsidR="004A4BCE" w:rsidRPr="0067236F" w14:paraId="1305D4FF" w14:textId="77777777" w:rsidTr="0067236F">
        <w:trPr>
          <w:trHeight w:val="283"/>
        </w:trPr>
        <w:tc>
          <w:tcPr>
            <w:tcW w:w="7335" w:type="dxa"/>
          </w:tcPr>
          <w:p w14:paraId="4099F242" w14:textId="301DC8EB"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E</w:t>
            </w:r>
            <w:r w:rsidR="0067236F">
              <w:rPr>
                <w:rFonts w:ascii="Trebuchet MS" w:eastAsia="Times New Roman" w:hAnsi="Trebuchet MS" w:cstheme="minorBidi"/>
                <w:b/>
                <w:bCs/>
                <w:kern w:val="2"/>
                <w:sz w:val="24"/>
                <w:szCs w:val="24"/>
                <w:lang w:eastAsia="ro-RO"/>
                <w14:ligatures w14:val="standardContextual"/>
              </w:rPr>
              <w:t>ș</w:t>
            </w:r>
            <w:r w:rsidRPr="0067236F">
              <w:rPr>
                <w:rFonts w:ascii="Trebuchet MS" w:eastAsia="Times New Roman" w:hAnsi="Trebuchet MS" w:cstheme="minorBidi"/>
                <w:b/>
                <w:bCs/>
                <w:kern w:val="2"/>
                <w:sz w:val="24"/>
                <w:szCs w:val="24"/>
                <w:lang w:eastAsia="ro-RO"/>
                <w14:ligatures w14:val="standardContextual"/>
              </w:rPr>
              <w:t>alonarea investi</w:t>
            </w:r>
            <w:r w:rsidR="0067236F">
              <w:rPr>
                <w:rFonts w:ascii="Trebuchet MS" w:eastAsia="Times New Roman" w:hAnsi="Trebuchet MS" w:cstheme="minorBidi"/>
                <w:b/>
                <w:bCs/>
                <w:kern w:val="2"/>
                <w:sz w:val="24"/>
                <w:szCs w:val="24"/>
                <w:lang w:eastAsia="ro-RO"/>
                <w14:ligatures w14:val="standardContextual"/>
              </w:rPr>
              <w:t>ț</w:t>
            </w:r>
            <w:r w:rsidRPr="0067236F">
              <w:rPr>
                <w:rFonts w:ascii="Trebuchet MS" w:eastAsia="Times New Roman" w:hAnsi="Trebuchet MS" w:cstheme="minorBidi"/>
                <w:b/>
                <w:bCs/>
                <w:kern w:val="2"/>
                <w:sz w:val="24"/>
                <w:szCs w:val="24"/>
                <w:lang w:eastAsia="ro-RO"/>
                <w14:ligatures w14:val="standardContextual"/>
              </w:rPr>
              <w:t>iei</w:t>
            </w:r>
          </w:p>
        </w:tc>
        <w:tc>
          <w:tcPr>
            <w:tcW w:w="1038" w:type="dxa"/>
          </w:tcPr>
          <w:p w14:paraId="6CEFA26B"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4036D7E9"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4A4BCE" w:rsidRPr="0067236F" w14:paraId="3294DF46" w14:textId="77777777" w:rsidTr="0067236F">
        <w:trPr>
          <w:trHeight w:val="273"/>
        </w:trPr>
        <w:tc>
          <w:tcPr>
            <w:tcW w:w="7335" w:type="dxa"/>
          </w:tcPr>
          <w:p w14:paraId="61C8FBD3"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lastRenderedPageBreak/>
              <w:t>Anul I</w:t>
            </w:r>
          </w:p>
        </w:tc>
        <w:tc>
          <w:tcPr>
            <w:tcW w:w="1038" w:type="dxa"/>
          </w:tcPr>
          <w:p w14:paraId="7671A88A"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Mii lei</w:t>
            </w:r>
          </w:p>
        </w:tc>
        <w:tc>
          <w:tcPr>
            <w:tcW w:w="1408" w:type="dxa"/>
          </w:tcPr>
          <w:p w14:paraId="015B9CA4" w14:textId="77777777" w:rsidR="004A4BCE" w:rsidRPr="0067236F" w:rsidRDefault="004A4BCE" w:rsidP="00EA6976">
            <w:pPr>
              <w:pStyle w:val="TableParagraph"/>
              <w:ind w:right="106"/>
              <w:jc w:val="right"/>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300.816</w:t>
            </w:r>
          </w:p>
        </w:tc>
      </w:tr>
      <w:tr w:rsidR="004A4BCE" w:rsidRPr="0067236F" w14:paraId="5BD3C3E4" w14:textId="77777777" w:rsidTr="0067236F">
        <w:trPr>
          <w:trHeight w:val="263"/>
        </w:trPr>
        <w:tc>
          <w:tcPr>
            <w:tcW w:w="7335" w:type="dxa"/>
          </w:tcPr>
          <w:p w14:paraId="144653E7"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Anul II</w:t>
            </w:r>
          </w:p>
        </w:tc>
        <w:tc>
          <w:tcPr>
            <w:tcW w:w="1038" w:type="dxa"/>
          </w:tcPr>
          <w:p w14:paraId="690D913B"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Mii lei</w:t>
            </w:r>
          </w:p>
        </w:tc>
        <w:tc>
          <w:tcPr>
            <w:tcW w:w="1408" w:type="dxa"/>
          </w:tcPr>
          <w:p w14:paraId="4889717E" w14:textId="77777777" w:rsidR="004A4BCE" w:rsidRPr="0067236F" w:rsidRDefault="004A4BCE" w:rsidP="00EA6976">
            <w:pPr>
              <w:pStyle w:val="TableParagraph"/>
              <w:ind w:right="87"/>
              <w:jc w:val="right"/>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0</w:t>
            </w:r>
          </w:p>
        </w:tc>
      </w:tr>
      <w:tr w:rsidR="004A4BCE" w:rsidRPr="0067236F" w14:paraId="467D41A0" w14:textId="77777777" w:rsidTr="0067236F">
        <w:trPr>
          <w:trHeight w:val="273"/>
        </w:trPr>
        <w:tc>
          <w:tcPr>
            <w:tcW w:w="7335" w:type="dxa"/>
          </w:tcPr>
          <w:p w14:paraId="660EE8DA" w14:textId="6DBE5F6D"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 xml:space="preserve">Anul </w:t>
            </w:r>
            <w:proofErr w:type="spellStart"/>
            <w:r w:rsidR="0067236F">
              <w:rPr>
                <w:rFonts w:ascii="Trebuchet MS" w:eastAsia="Times New Roman" w:hAnsi="Trebuchet MS" w:cstheme="minorBidi"/>
                <w:b/>
                <w:bCs/>
                <w:kern w:val="2"/>
                <w:sz w:val="24"/>
                <w:szCs w:val="24"/>
                <w:lang w:eastAsia="ro-RO"/>
                <w14:ligatures w14:val="standardContextual"/>
              </w:rPr>
              <w:t>I</w:t>
            </w:r>
            <w:r w:rsidRPr="0067236F">
              <w:rPr>
                <w:rFonts w:ascii="Trebuchet MS" w:eastAsia="Times New Roman" w:hAnsi="Trebuchet MS" w:cstheme="minorBidi"/>
                <w:b/>
                <w:bCs/>
                <w:kern w:val="2"/>
                <w:sz w:val="24"/>
                <w:szCs w:val="24"/>
                <w:lang w:eastAsia="ro-RO"/>
                <w14:ligatures w14:val="standardContextual"/>
              </w:rPr>
              <w:t>ll</w:t>
            </w:r>
            <w:proofErr w:type="spellEnd"/>
          </w:p>
        </w:tc>
        <w:tc>
          <w:tcPr>
            <w:tcW w:w="1038" w:type="dxa"/>
          </w:tcPr>
          <w:p w14:paraId="6507EA08"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Mii lei</w:t>
            </w:r>
          </w:p>
        </w:tc>
        <w:tc>
          <w:tcPr>
            <w:tcW w:w="1408" w:type="dxa"/>
          </w:tcPr>
          <w:p w14:paraId="7BAA11E4" w14:textId="77777777" w:rsidR="004A4BCE" w:rsidRPr="0067236F" w:rsidRDefault="004A4BCE" w:rsidP="00EA6976">
            <w:pPr>
              <w:pStyle w:val="TableParagraph"/>
              <w:ind w:right="76"/>
              <w:jc w:val="right"/>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0</w:t>
            </w:r>
          </w:p>
        </w:tc>
      </w:tr>
      <w:tr w:rsidR="004A4BCE" w:rsidRPr="0067236F" w14:paraId="2238D9E7" w14:textId="77777777" w:rsidTr="0067236F">
        <w:trPr>
          <w:trHeight w:val="278"/>
        </w:trPr>
        <w:tc>
          <w:tcPr>
            <w:tcW w:w="7335" w:type="dxa"/>
          </w:tcPr>
          <w:p w14:paraId="4E4B833F"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Anul IV</w:t>
            </w:r>
          </w:p>
        </w:tc>
        <w:tc>
          <w:tcPr>
            <w:tcW w:w="1038" w:type="dxa"/>
          </w:tcPr>
          <w:p w14:paraId="41F6E5D9"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Mii lei</w:t>
            </w:r>
          </w:p>
        </w:tc>
        <w:tc>
          <w:tcPr>
            <w:tcW w:w="1408" w:type="dxa"/>
          </w:tcPr>
          <w:p w14:paraId="37DC8721" w14:textId="77777777" w:rsidR="004A4BCE" w:rsidRPr="0067236F" w:rsidRDefault="004A4BCE" w:rsidP="00EA6976">
            <w:pPr>
              <w:pStyle w:val="TableParagraph"/>
              <w:ind w:right="99"/>
              <w:jc w:val="right"/>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701. 903</w:t>
            </w:r>
          </w:p>
        </w:tc>
      </w:tr>
      <w:tr w:rsidR="004A4BCE" w:rsidRPr="0067236F" w14:paraId="23733BA6" w14:textId="77777777" w:rsidTr="0067236F">
        <w:trPr>
          <w:trHeight w:val="273"/>
        </w:trPr>
        <w:tc>
          <w:tcPr>
            <w:tcW w:w="7335" w:type="dxa"/>
          </w:tcPr>
          <w:p w14:paraId="7A0C2F62" w14:textId="0A3E8095"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Capacit</w:t>
            </w:r>
            <w:r w:rsidR="0067236F" w:rsidRPr="0067236F">
              <w:rPr>
                <w:rFonts w:ascii="Trebuchet MS" w:eastAsia="Times New Roman" w:hAnsi="Trebuchet MS" w:cstheme="minorBidi"/>
                <w:b/>
                <w:bCs/>
                <w:kern w:val="2"/>
                <w:sz w:val="24"/>
                <w:szCs w:val="24"/>
                <w:lang w:eastAsia="ro-RO"/>
                <w14:ligatures w14:val="standardContextual"/>
              </w:rPr>
              <w:t>ăț</w:t>
            </w:r>
            <w:r w:rsidRPr="0067236F">
              <w:rPr>
                <w:rFonts w:ascii="Trebuchet MS" w:eastAsia="Times New Roman" w:hAnsi="Trebuchet MS" w:cstheme="minorBidi"/>
                <w:b/>
                <w:bCs/>
                <w:kern w:val="2"/>
                <w:sz w:val="24"/>
                <w:szCs w:val="24"/>
                <w:lang w:eastAsia="ro-RO"/>
                <w14:ligatures w14:val="standardContextual"/>
              </w:rPr>
              <w:t>i</w:t>
            </w:r>
          </w:p>
        </w:tc>
        <w:tc>
          <w:tcPr>
            <w:tcW w:w="1038" w:type="dxa"/>
          </w:tcPr>
          <w:p w14:paraId="4082B2D8"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7113E634"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4A4BCE" w:rsidRPr="0067236F" w14:paraId="4306B3C2" w14:textId="77777777" w:rsidTr="0067236F">
        <w:trPr>
          <w:trHeight w:val="273"/>
        </w:trPr>
        <w:tc>
          <w:tcPr>
            <w:tcW w:w="7335" w:type="dxa"/>
          </w:tcPr>
          <w:p w14:paraId="16C4125E"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Trenuri electrice de metrou TEM</w:t>
            </w:r>
          </w:p>
        </w:tc>
        <w:tc>
          <w:tcPr>
            <w:tcW w:w="1038" w:type="dxa"/>
          </w:tcPr>
          <w:p w14:paraId="7B01696D" w14:textId="579FCC51"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Bu</w:t>
            </w:r>
            <w:r w:rsidR="0067236F">
              <w:rPr>
                <w:rFonts w:ascii="Trebuchet MS" w:eastAsia="Times New Roman" w:hAnsi="Trebuchet MS" w:cstheme="minorBidi"/>
                <w:b/>
                <w:bCs/>
                <w:kern w:val="2"/>
                <w:sz w:val="24"/>
                <w:szCs w:val="24"/>
                <w:lang w:eastAsia="ro-RO"/>
                <w14:ligatures w14:val="standardContextual"/>
              </w:rPr>
              <w:t>c</w:t>
            </w:r>
          </w:p>
        </w:tc>
        <w:tc>
          <w:tcPr>
            <w:tcW w:w="1408" w:type="dxa"/>
          </w:tcPr>
          <w:p w14:paraId="00366D2B" w14:textId="77777777" w:rsidR="004A4BCE" w:rsidRPr="0067236F" w:rsidRDefault="004A4BCE" w:rsidP="00EA6976">
            <w:pPr>
              <w:pStyle w:val="TableParagraph"/>
              <w:ind w:right="84"/>
              <w:jc w:val="right"/>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12</w:t>
            </w:r>
          </w:p>
        </w:tc>
      </w:tr>
      <w:tr w:rsidR="004A4BCE" w:rsidRPr="0067236F" w14:paraId="590FC210" w14:textId="77777777" w:rsidTr="0067236F">
        <w:trPr>
          <w:trHeight w:val="273"/>
        </w:trPr>
        <w:tc>
          <w:tcPr>
            <w:tcW w:w="7335" w:type="dxa"/>
          </w:tcPr>
          <w:p w14:paraId="732AE899" w14:textId="5048DE3D"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r w:rsidRPr="0067236F">
              <w:rPr>
                <w:rFonts w:ascii="Trebuchet MS" w:eastAsia="Times New Roman" w:hAnsi="Trebuchet MS" w:cstheme="minorBidi"/>
                <w:b/>
                <w:bCs/>
                <w:kern w:val="2"/>
                <w:sz w:val="24"/>
                <w:szCs w:val="24"/>
                <w:lang w:eastAsia="ro-RO"/>
                <w14:ligatures w14:val="standardContextual"/>
              </w:rPr>
              <w:t xml:space="preserve">Dimensiuni </w:t>
            </w:r>
            <w:r w:rsidR="0067236F" w:rsidRPr="0067236F">
              <w:rPr>
                <w:rFonts w:ascii="Trebuchet MS" w:eastAsia="Times New Roman" w:hAnsi="Trebuchet MS" w:cstheme="minorBidi"/>
                <w:b/>
                <w:bCs/>
                <w:kern w:val="2"/>
                <w:sz w:val="24"/>
                <w:szCs w:val="24"/>
                <w:lang w:eastAsia="ro-RO"/>
                <w14:ligatures w14:val="standardContextual"/>
              </w:rPr>
              <w:t>ș</w:t>
            </w:r>
            <w:r w:rsidRPr="0067236F">
              <w:rPr>
                <w:rFonts w:ascii="Trebuchet MS" w:eastAsia="Times New Roman" w:hAnsi="Trebuchet MS" w:cstheme="minorBidi"/>
                <w:b/>
                <w:bCs/>
                <w:kern w:val="2"/>
                <w:sz w:val="24"/>
                <w:szCs w:val="24"/>
                <w:lang w:eastAsia="ro-RO"/>
                <w14:ligatures w14:val="standardContextual"/>
              </w:rPr>
              <w:t>i caracteristici principale</w:t>
            </w:r>
          </w:p>
        </w:tc>
        <w:tc>
          <w:tcPr>
            <w:tcW w:w="1038" w:type="dxa"/>
          </w:tcPr>
          <w:p w14:paraId="502A3CFA"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7F722559"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4A4BCE" w:rsidRPr="0067236F" w14:paraId="5FD98B03" w14:textId="77777777" w:rsidTr="0067236F">
        <w:trPr>
          <w:trHeight w:val="557"/>
        </w:trPr>
        <w:tc>
          <w:tcPr>
            <w:tcW w:w="7335" w:type="dxa"/>
          </w:tcPr>
          <w:p w14:paraId="4C94CE08" w14:textId="661B8D15" w:rsidR="004A4BCE" w:rsidRPr="0067236F" w:rsidRDefault="004A4BCE"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Caroserie din o</w:t>
            </w:r>
            <w:r w:rsidR="0067236F" w:rsidRPr="0067236F">
              <w:rPr>
                <w:rFonts w:ascii="Trebuchet MS" w:eastAsia="Times New Roman" w:hAnsi="Trebuchet MS" w:cstheme="minorBidi"/>
                <w:kern w:val="2"/>
                <w:sz w:val="24"/>
                <w:szCs w:val="24"/>
                <w:lang w:eastAsia="ro-RO"/>
                <w14:ligatures w14:val="standardContextual"/>
              </w:rPr>
              <w:t>ț</w:t>
            </w:r>
            <w:r w:rsidRPr="0067236F">
              <w:rPr>
                <w:rFonts w:ascii="Trebuchet MS" w:eastAsia="Times New Roman" w:hAnsi="Trebuchet MS" w:cstheme="minorBidi"/>
                <w:kern w:val="2"/>
                <w:sz w:val="24"/>
                <w:szCs w:val="24"/>
                <w:lang w:eastAsia="ro-RO"/>
                <w14:ligatures w14:val="standardContextual"/>
              </w:rPr>
              <w:t>el inoxidabil, cu elemente de prote</w:t>
            </w:r>
            <w:r w:rsidR="0067236F" w:rsidRPr="0067236F">
              <w:rPr>
                <w:rFonts w:ascii="Trebuchet MS" w:eastAsia="Times New Roman" w:hAnsi="Trebuchet MS" w:cstheme="minorBidi"/>
                <w:kern w:val="2"/>
                <w:sz w:val="24"/>
                <w:szCs w:val="24"/>
                <w:lang w:eastAsia="ro-RO"/>
                <w14:ligatures w14:val="standardContextual"/>
              </w:rPr>
              <w:t>cț</w:t>
            </w:r>
            <w:r w:rsidRPr="0067236F">
              <w:rPr>
                <w:rFonts w:ascii="Trebuchet MS" w:eastAsia="Times New Roman" w:hAnsi="Trebuchet MS" w:cstheme="minorBidi"/>
                <w:kern w:val="2"/>
                <w:sz w:val="24"/>
                <w:szCs w:val="24"/>
                <w:lang w:eastAsia="ro-RO"/>
                <w14:ligatures w14:val="standardContextual"/>
              </w:rPr>
              <w:t xml:space="preserve">ie </w:t>
            </w:r>
            <w:r w:rsidR="0067236F" w:rsidRPr="0067236F">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mpotriva vandalismului;</w:t>
            </w:r>
          </w:p>
        </w:tc>
        <w:tc>
          <w:tcPr>
            <w:tcW w:w="1038" w:type="dxa"/>
          </w:tcPr>
          <w:p w14:paraId="03B0EA2B"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35141E42"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4A4BCE" w:rsidRPr="0067236F" w14:paraId="5A95AC43" w14:textId="77777777" w:rsidTr="0067236F">
        <w:trPr>
          <w:trHeight w:val="547"/>
        </w:trPr>
        <w:tc>
          <w:tcPr>
            <w:tcW w:w="7335" w:type="dxa"/>
          </w:tcPr>
          <w:p w14:paraId="37B6E568" w14:textId="0BD86AE4" w:rsidR="004A4BCE" w:rsidRPr="0067236F" w:rsidRDefault="004A4BCE" w:rsidP="00EA6976">
            <w:pPr>
              <w:pStyle w:val="TableParagraph"/>
              <w:ind w:right="523"/>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 xml:space="preserve">Greutate: maxim 180 tone </w:t>
            </w:r>
            <w:r w:rsidR="0067236F" w:rsidRPr="0067236F">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 stare goal</w:t>
            </w:r>
            <w:r w:rsidR="0067236F" w:rsidRPr="0067236F">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(7,5 tone pe osie), maxim 336 tone </w:t>
            </w:r>
            <w:r w:rsidR="0067236F" w:rsidRPr="0067236F">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 xml:space="preserve">n stare </w:t>
            </w:r>
            <w:r w:rsidR="0067236F" w:rsidRPr="0067236F">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nc</w:t>
            </w:r>
            <w:r w:rsidR="0067236F" w:rsidRPr="0067236F">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rcat</w:t>
            </w:r>
            <w:r w:rsidR="0067236F" w:rsidRPr="0067236F">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(14 tone pe osie);</w:t>
            </w:r>
          </w:p>
        </w:tc>
        <w:tc>
          <w:tcPr>
            <w:tcW w:w="1038" w:type="dxa"/>
          </w:tcPr>
          <w:p w14:paraId="7E8B8F29"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4B000391"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4A4BCE" w:rsidRPr="0067236F" w14:paraId="214FDB28" w14:textId="77777777" w:rsidTr="0067236F">
        <w:trPr>
          <w:trHeight w:val="272"/>
        </w:trPr>
        <w:tc>
          <w:tcPr>
            <w:tcW w:w="7335" w:type="dxa"/>
          </w:tcPr>
          <w:p w14:paraId="3AFE7755" w14:textId="173259AD" w:rsidR="004A4BCE" w:rsidRPr="0067236F" w:rsidRDefault="004A4BCE"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Viteza maxim</w:t>
            </w:r>
            <w:r w:rsidR="0067236F" w:rsidRPr="0067236F">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de exploatare: 80 km/h;</w:t>
            </w:r>
          </w:p>
        </w:tc>
        <w:tc>
          <w:tcPr>
            <w:tcW w:w="1038" w:type="dxa"/>
          </w:tcPr>
          <w:p w14:paraId="4F34CE6C"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37DFD735"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4A4BCE" w:rsidRPr="0067236F" w14:paraId="3F67FC6B" w14:textId="77777777" w:rsidTr="0067236F">
        <w:trPr>
          <w:trHeight w:val="278"/>
        </w:trPr>
        <w:tc>
          <w:tcPr>
            <w:tcW w:w="7335" w:type="dxa"/>
          </w:tcPr>
          <w:p w14:paraId="0F974B47" w14:textId="0A7E8ECD" w:rsidR="004A4BCE" w:rsidRPr="0067236F" w:rsidRDefault="004A4BCE"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Capacitatea nominala a trenului: 1.200 de c</w:t>
            </w:r>
            <w:r w:rsidR="0067236F">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l</w:t>
            </w:r>
            <w:r w:rsidR="0067236F">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tori;</w:t>
            </w:r>
          </w:p>
        </w:tc>
        <w:tc>
          <w:tcPr>
            <w:tcW w:w="1038" w:type="dxa"/>
          </w:tcPr>
          <w:p w14:paraId="3A2F89AE"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Pr>
          <w:p w14:paraId="4CC1BC77" w14:textId="77777777" w:rsidR="004A4BCE" w:rsidRPr="0067236F" w:rsidRDefault="004A4BCE"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16C2E234"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328A4143"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Lungimea maxim</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a trenului peste cuple: maxim 114 metri;</w:t>
            </w:r>
          </w:p>
        </w:tc>
        <w:tc>
          <w:tcPr>
            <w:tcW w:w="1038" w:type="dxa"/>
            <w:tcBorders>
              <w:top w:val="single" w:sz="4" w:space="0" w:color="000000"/>
              <w:left w:val="single" w:sz="4" w:space="0" w:color="000000"/>
              <w:bottom w:val="single" w:sz="4" w:space="0" w:color="000000"/>
              <w:right w:val="single" w:sz="4" w:space="0" w:color="000000"/>
            </w:tcBorders>
          </w:tcPr>
          <w:p w14:paraId="7CF67A48"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16BE1F49"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38305911"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4D6C9E96"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L</w:t>
            </w:r>
            <w:r>
              <w:rPr>
                <w:rFonts w:ascii="Trebuchet MS" w:eastAsia="Times New Roman" w:hAnsi="Trebuchet MS" w:cstheme="minorBidi"/>
                <w:kern w:val="2"/>
                <w:sz w:val="24"/>
                <w:szCs w:val="24"/>
                <w:lang w:eastAsia="ro-RO"/>
                <w14:ligatures w14:val="standardContextual"/>
              </w:rPr>
              <w:t>ăț</w:t>
            </w:r>
            <w:r w:rsidRPr="0067236F">
              <w:rPr>
                <w:rFonts w:ascii="Trebuchet MS" w:eastAsia="Times New Roman" w:hAnsi="Trebuchet MS" w:cstheme="minorBidi"/>
                <w:kern w:val="2"/>
                <w:sz w:val="24"/>
                <w:szCs w:val="24"/>
                <w:lang w:eastAsia="ro-RO"/>
                <w14:ligatures w14:val="standardContextual"/>
              </w:rPr>
              <w:t>imea la exterior a caroseriei la nivelul podelei: maxim 3.100</w:t>
            </w:r>
          </w:p>
          <w:p w14:paraId="5B0CB516"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mm;</w:t>
            </w:r>
          </w:p>
        </w:tc>
        <w:tc>
          <w:tcPr>
            <w:tcW w:w="1038" w:type="dxa"/>
            <w:tcBorders>
              <w:top w:val="single" w:sz="4" w:space="0" w:color="000000"/>
              <w:left w:val="single" w:sz="4" w:space="0" w:color="000000"/>
              <w:bottom w:val="single" w:sz="4" w:space="0" w:color="000000"/>
              <w:right w:val="single" w:sz="4" w:space="0" w:color="000000"/>
            </w:tcBorders>
          </w:tcPr>
          <w:p w14:paraId="118BE99B"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3F8DA644"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00B268D7"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31D5BD44"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l</w:t>
            </w:r>
            <w:r>
              <w:rPr>
                <w:rFonts w:ascii="Trebuchet MS" w:eastAsia="Times New Roman" w:hAnsi="Trebuchet MS" w:cstheme="minorBidi"/>
                <w:kern w:val="2"/>
                <w:sz w:val="24"/>
                <w:szCs w:val="24"/>
                <w:lang w:eastAsia="ro-RO"/>
                <w14:ligatures w14:val="standardContextual"/>
              </w:rPr>
              <w:t>ț</w:t>
            </w:r>
            <w:r w:rsidRPr="0067236F">
              <w:rPr>
                <w:rFonts w:ascii="Trebuchet MS" w:eastAsia="Times New Roman" w:hAnsi="Trebuchet MS" w:cstheme="minorBidi"/>
                <w:kern w:val="2"/>
                <w:sz w:val="24"/>
                <w:szCs w:val="24"/>
                <w:lang w:eastAsia="ro-RO"/>
                <w14:ligatures w14:val="standardContextual"/>
              </w:rPr>
              <w:t>imea fa</w:t>
            </w:r>
            <w:r>
              <w:rPr>
                <w:rFonts w:ascii="Trebuchet MS" w:eastAsia="Times New Roman" w:hAnsi="Trebuchet MS" w:cstheme="minorBidi"/>
                <w:kern w:val="2"/>
                <w:sz w:val="24"/>
                <w:szCs w:val="24"/>
                <w:lang w:eastAsia="ro-RO"/>
                <w14:ligatures w14:val="standardContextual"/>
              </w:rPr>
              <w:t>ță</w:t>
            </w:r>
            <w:r w:rsidRPr="0067236F">
              <w:rPr>
                <w:rFonts w:ascii="Trebuchet MS" w:eastAsia="Times New Roman" w:hAnsi="Trebuchet MS" w:cstheme="minorBidi"/>
                <w:kern w:val="2"/>
                <w:sz w:val="24"/>
                <w:szCs w:val="24"/>
                <w:lang w:eastAsia="ro-RO"/>
                <w14:ligatures w14:val="standardContextual"/>
              </w:rPr>
              <w:t xml:space="preserve"> de NSS: maxim 3.600 mm;</w:t>
            </w:r>
          </w:p>
        </w:tc>
        <w:tc>
          <w:tcPr>
            <w:tcW w:w="1038" w:type="dxa"/>
            <w:tcBorders>
              <w:top w:val="single" w:sz="4" w:space="0" w:color="000000"/>
              <w:left w:val="single" w:sz="4" w:space="0" w:color="000000"/>
              <w:bottom w:val="single" w:sz="4" w:space="0" w:color="000000"/>
              <w:right w:val="single" w:sz="4" w:space="0" w:color="000000"/>
            </w:tcBorders>
          </w:tcPr>
          <w:p w14:paraId="6FCA963E"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49F2BFBC"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5F5DA802"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576CB5E7"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Ecartament: 1.432 mm;</w:t>
            </w:r>
          </w:p>
        </w:tc>
        <w:tc>
          <w:tcPr>
            <w:tcW w:w="1038" w:type="dxa"/>
            <w:tcBorders>
              <w:top w:val="single" w:sz="4" w:space="0" w:color="000000"/>
              <w:left w:val="single" w:sz="4" w:space="0" w:color="000000"/>
              <w:bottom w:val="single" w:sz="4" w:space="0" w:color="000000"/>
              <w:right w:val="single" w:sz="4" w:space="0" w:color="000000"/>
            </w:tcBorders>
          </w:tcPr>
          <w:p w14:paraId="008B48CC"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7A746BEF"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10B21029"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27034798"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Raza minim</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orizontal</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100 metri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 linie curent</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50 metri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 xml:space="preserve">n depou </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i ateliere (inclusiv curba S (50m/0m/50m);</w:t>
            </w:r>
          </w:p>
        </w:tc>
        <w:tc>
          <w:tcPr>
            <w:tcW w:w="1038" w:type="dxa"/>
            <w:tcBorders>
              <w:top w:val="single" w:sz="4" w:space="0" w:color="000000"/>
              <w:left w:val="single" w:sz="4" w:space="0" w:color="000000"/>
              <w:bottom w:val="single" w:sz="4" w:space="0" w:color="000000"/>
              <w:right w:val="single" w:sz="4" w:space="0" w:color="000000"/>
            </w:tcBorders>
          </w:tcPr>
          <w:p w14:paraId="43DE5727"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43C25134"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78855A9D"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1A22A753"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Raza minim</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vertical</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3.000 metri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 linie curent</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2.000 metri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 xml:space="preserve">n depou </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i ateliere;</w:t>
            </w:r>
          </w:p>
        </w:tc>
        <w:tc>
          <w:tcPr>
            <w:tcW w:w="1038" w:type="dxa"/>
            <w:tcBorders>
              <w:top w:val="single" w:sz="4" w:space="0" w:color="000000"/>
              <w:left w:val="single" w:sz="4" w:space="0" w:color="000000"/>
              <w:bottom w:val="single" w:sz="4" w:space="0" w:color="000000"/>
              <w:right w:val="single" w:sz="4" w:space="0" w:color="000000"/>
            </w:tcBorders>
          </w:tcPr>
          <w:p w14:paraId="3E79D7FF"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636017FE"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6AA8432A"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2EF23618"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Declivitate maxim</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35</w:t>
            </w:r>
            <w:r w:rsidRPr="00EA6976">
              <w:rPr>
                <w:rFonts w:ascii="Trebuchet MS" w:eastAsia="Times New Roman" w:hAnsi="Trebuchet MS" w:cstheme="minorBidi"/>
                <w:kern w:val="2"/>
                <w:sz w:val="24"/>
                <w:szCs w:val="24"/>
                <w:lang w:eastAsia="ro-RO"/>
                <w14:ligatures w14:val="standardContextual"/>
              </w:rPr>
              <w:t xml:space="preserve">‰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 linie curent</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w:t>
            </w:r>
          </w:p>
        </w:tc>
        <w:tc>
          <w:tcPr>
            <w:tcW w:w="1038" w:type="dxa"/>
            <w:tcBorders>
              <w:top w:val="single" w:sz="4" w:space="0" w:color="000000"/>
              <w:left w:val="single" w:sz="4" w:space="0" w:color="000000"/>
              <w:bottom w:val="single" w:sz="4" w:space="0" w:color="000000"/>
              <w:right w:val="single" w:sz="4" w:space="0" w:color="000000"/>
            </w:tcBorders>
          </w:tcPr>
          <w:p w14:paraId="1D11F057"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543E073B"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017B13CC"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54258F34"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Declivitate excep</w:t>
            </w:r>
            <w:r>
              <w:rPr>
                <w:rFonts w:ascii="Trebuchet MS" w:eastAsia="Times New Roman" w:hAnsi="Trebuchet MS" w:cstheme="minorBidi"/>
                <w:kern w:val="2"/>
                <w:sz w:val="24"/>
                <w:szCs w:val="24"/>
                <w:lang w:eastAsia="ro-RO"/>
                <w14:ligatures w14:val="standardContextual"/>
              </w:rPr>
              <w:t>ț</w:t>
            </w:r>
            <w:r w:rsidRPr="0067236F">
              <w:rPr>
                <w:rFonts w:ascii="Trebuchet MS" w:eastAsia="Times New Roman" w:hAnsi="Trebuchet MS" w:cstheme="minorBidi"/>
                <w:kern w:val="2"/>
                <w:sz w:val="24"/>
                <w:szCs w:val="24"/>
                <w:lang w:eastAsia="ro-RO"/>
                <w14:ligatures w14:val="standardContextual"/>
              </w:rPr>
              <w:t>ional</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45</w:t>
            </w:r>
            <w:r w:rsidRPr="00EA6976">
              <w:rPr>
                <w:rFonts w:ascii="Trebuchet MS" w:eastAsia="Times New Roman" w:hAnsi="Trebuchet MS" w:cstheme="minorBidi"/>
                <w:kern w:val="2"/>
                <w:sz w:val="24"/>
                <w:szCs w:val="24"/>
                <w:lang w:eastAsia="ro-RO"/>
                <w14:ligatures w14:val="standardContextual"/>
              </w:rPr>
              <w:t>‰ î</w:t>
            </w:r>
            <w:r w:rsidRPr="0067236F">
              <w:rPr>
                <w:rFonts w:ascii="Trebuchet MS" w:eastAsia="Times New Roman" w:hAnsi="Trebuchet MS" w:cstheme="minorBidi"/>
                <w:kern w:val="2"/>
                <w:sz w:val="24"/>
                <w:szCs w:val="24"/>
                <w:lang w:eastAsia="ro-RO"/>
                <w14:ligatures w14:val="standardContextual"/>
              </w:rPr>
              <w:t>n linie curent</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w:t>
            </w:r>
          </w:p>
        </w:tc>
        <w:tc>
          <w:tcPr>
            <w:tcW w:w="1038" w:type="dxa"/>
            <w:tcBorders>
              <w:top w:val="single" w:sz="4" w:space="0" w:color="000000"/>
              <w:left w:val="single" w:sz="4" w:space="0" w:color="000000"/>
              <w:bottom w:val="single" w:sz="4" w:space="0" w:color="000000"/>
              <w:right w:val="single" w:sz="4" w:space="0" w:color="000000"/>
            </w:tcBorders>
          </w:tcPr>
          <w:p w14:paraId="3FF39BC7"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7FABEB9E"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29706E44"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69B33546"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 xml:space="preserve">Alimentare: 750 </w:t>
            </w:r>
            <w:proofErr w:type="spellStart"/>
            <w:r w:rsidRPr="0067236F">
              <w:rPr>
                <w:rFonts w:ascii="Trebuchet MS" w:eastAsia="Times New Roman" w:hAnsi="Trebuchet MS" w:cstheme="minorBidi"/>
                <w:kern w:val="2"/>
                <w:sz w:val="24"/>
                <w:szCs w:val="24"/>
                <w:lang w:eastAsia="ro-RO"/>
                <w14:ligatures w14:val="standardContextual"/>
              </w:rPr>
              <w:t>V</w:t>
            </w:r>
            <w:r>
              <w:rPr>
                <w:rFonts w:ascii="Trebuchet MS" w:eastAsia="Times New Roman" w:hAnsi="Trebuchet MS" w:cstheme="minorBidi"/>
                <w:kern w:val="2"/>
                <w:sz w:val="24"/>
                <w:szCs w:val="24"/>
                <w:lang w:eastAsia="ro-RO"/>
                <w14:ligatures w14:val="standardContextual"/>
              </w:rPr>
              <w:t>cc</w:t>
            </w:r>
            <w:proofErr w:type="spellEnd"/>
            <w:r w:rsidRPr="0067236F">
              <w:rPr>
                <w:rFonts w:ascii="Trebuchet MS" w:eastAsia="Times New Roman" w:hAnsi="Trebuchet MS" w:cstheme="minorBidi"/>
                <w:kern w:val="2"/>
                <w:sz w:val="24"/>
                <w:szCs w:val="24"/>
                <w:lang w:eastAsia="ro-RO"/>
                <w14:ligatures w14:val="standardContextual"/>
              </w:rPr>
              <w:t xml:space="preserve"> prin </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 xml:space="preserve">ina a treia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 linie curent</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 xml:space="preserve">i prin pantograf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 xml:space="preserve">n depou </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i ateliere;</w:t>
            </w:r>
          </w:p>
        </w:tc>
        <w:tc>
          <w:tcPr>
            <w:tcW w:w="1038" w:type="dxa"/>
            <w:tcBorders>
              <w:top w:val="single" w:sz="4" w:space="0" w:color="000000"/>
              <w:left w:val="single" w:sz="4" w:space="0" w:color="000000"/>
              <w:bottom w:val="single" w:sz="4" w:space="0" w:color="000000"/>
              <w:right w:val="single" w:sz="4" w:space="0" w:color="000000"/>
            </w:tcBorders>
          </w:tcPr>
          <w:p w14:paraId="1B0FB92A"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453F536E"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590316AF"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5942EF3C"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Dispunerea u</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ilor: cate 4 u</w:t>
            </w:r>
            <w:r>
              <w:rPr>
                <w:rFonts w:ascii="Trebuchet MS" w:eastAsia="Times New Roman" w:hAnsi="Trebuchet MS" w:cstheme="minorBidi"/>
                <w:kern w:val="2"/>
                <w:sz w:val="24"/>
                <w:szCs w:val="24"/>
                <w:lang w:eastAsia="ro-RO"/>
                <w14:ligatures w14:val="standardContextual"/>
              </w:rPr>
              <w:t>ș</w:t>
            </w:r>
            <w:r w:rsidRPr="0067236F">
              <w:rPr>
                <w:rFonts w:ascii="Trebuchet MS" w:eastAsia="Times New Roman" w:hAnsi="Trebuchet MS" w:cstheme="minorBidi"/>
                <w:kern w:val="2"/>
                <w:sz w:val="24"/>
                <w:szCs w:val="24"/>
                <w:lang w:eastAsia="ro-RO"/>
                <w14:ligatures w14:val="standardContextual"/>
              </w:rPr>
              <w:t>i cu deschiderea util</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de minim</w:t>
            </w:r>
          </w:p>
          <w:p w14:paraId="77E0A40A"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1.400 mm l</w:t>
            </w:r>
            <w:r>
              <w:rPr>
                <w:rFonts w:ascii="Trebuchet MS" w:eastAsia="Times New Roman" w:hAnsi="Trebuchet MS" w:cstheme="minorBidi"/>
                <w:kern w:val="2"/>
                <w:sz w:val="24"/>
                <w:szCs w:val="24"/>
                <w:lang w:eastAsia="ro-RO"/>
                <w14:ligatures w14:val="standardContextual"/>
              </w:rPr>
              <w:t>ăț</w:t>
            </w:r>
            <w:r w:rsidRPr="0067236F">
              <w:rPr>
                <w:rFonts w:ascii="Trebuchet MS" w:eastAsia="Times New Roman" w:hAnsi="Trebuchet MS" w:cstheme="minorBidi"/>
                <w:kern w:val="2"/>
                <w:sz w:val="24"/>
                <w:szCs w:val="24"/>
                <w:lang w:eastAsia="ro-RO"/>
                <w14:ligatures w14:val="standardContextual"/>
              </w:rPr>
              <w:t xml:space="preserve">ime x 1.950 mm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l</w:t>
            </w:r>
            <w:r>
              <w:rPr>
                <w:rFonts w:ascii="Trebuchet MS" w:eastAsia="Times New Roman" w:hAnsi="Trebuchet MS" w:cstheme="minorBidi"/>
                <w:kern w:val="2"/>
                <w:sz w:val="24"/>
                <w:szCs w:val="24"/>
                <w:lang w:eastAsia="ro-RO"/>
                <w14:ligatures w14:val="standardContextual"/>
              </w:rPr>
              <w:t>ț</w:t>
            </w:r>
            <w:r w:rsidRPr="0067236F">
              <w:rPr>
                <w:rFonts w:ascii="Trebuchet MS" w:eastAsia="Times New Roman" w:hAnsi="Trebuchet MS" w:cstheme="minorBidi"/>
                <w:kern w:val="2"/>
                <w:sz w:val="24"/>
                <w:szCs w:val="24"/>
                <w:lang w:eastAsia="ro-RO"/>
                <w14:ligatures w14:val="standardContextual"/>
              </w:rPr>
              <w:t>ime pe fiecare parte a fiec</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rui vagon;</w:t>
            </w:r>
          </w:p>
        </w:tc>
        <w:tc>
          <w:tcPr>
            <w:tcW w:w="1038" w:type="dxa"/>
            <w:tcBorders>
              <w:top w:val="single" w:sz="4" w:space="0" w:color="000000"/>
              <w:left w:val="single" w:sz="4" w:space="0" w:color="000000"/>
              <w:bottom w:val="single" w:sz="4" w:space="0" w:color="000000"/>
              <w:right w:val="single" w:sz="4" w:space="0" w:color="000000"/>
            </w:tcBorders>
          </w:tcPr>
          <w:p w14:paraId="00020C46"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699D77A0"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161583DF"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668A0BF1"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Deschiderea coridoarelor de leg</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tura </w:t>
            </w:r>
            <w:r>
              <w:rPr>
                <w:rFonts w:ascii="Trebuchet MS" w:eastAsia="Times New Roman" w:hAnsi="Trebuchet MS" w:cstheme="minorBidi"/>
                <w:kern w:val="2"/>
                <w:sz w:val="24"/>
                <w:szCs w:val="24"/>
                <w:lang w:eastAsia="ro-RO"/>
                <w14:ligatures w14:val="standardContextual"/>
              </w:rPr>
              <w:t>î</w:t>
            </w:r>
            <w:r w:rsidRPr="0067236F">
              <w:rPr>
                <w:rFonts w:ascii="Trebuchet MS" w:eastAsia="Times New Roman" w:hAnsi="Trebuchet MS" w:cstheme="minorBidi"/>
                <w:kern w:val="2"/>
                <w:sz w:val="24"/>
                <w:szCs w:val="24"/>
                <w:lang w:eastAsia="ro-RO"/>
                <w14:ligatures w14:val="standardContextual"/>
              </w:rPr>
              <w:t>ntre vagoane: min 1.500 mm l</w:t>
            </w:r>
            <w:r>
              <w:rPr>
                <w:rFonts w:ascii="Trebuchet MS" w:eastAsia="Times New Roman" w:hAnsi="Trebuchet MS" w:cstheme="minorBidi"/>
                <w:kern w:val="2"/>
                <w:sz w:val="24"/>
                <w:szCs w:val="24"/>
                <w:lang w:eastAsia="ro-RO"/>
                <w14:ligatures w14:val="standardContextual"/>
              </w:rPr>
              <w:t>ăț</w:t>
            </w:r>
            <w:r w:rsidRPr="0067236F">
              <w:rPr>
                <w:rFonts w:ascii="Trebuchet MS" w:eastAsia="Times New Roman" w:hAnsi="Trebuchet MS" w:cstheme="minorBidi"/>
                <w:kern w:val="2"/>
                <w:sz w:val="24"/>
                <w:szCs w:val="24"/>
                <w:lang w:eastAsia="ro-RO"/>
                <w14:ligatures w14:val="standardContextual"/>
              </w:rPr>
              <w:t>ime x 1.950 mm 1naltime;</w:t>
            </w:r>
          </w:p>
        </w:tc>
        <w:tc>
          <w:tcPr>
            <w:tcW w:w="1038" w:type="dxa"/>
            <w:tcBorders>
              <w:top w:val="single" w:sz="4" w:space="0" w:color="000000"/>
              <w:left w:val="single" w:sz="4" w:space="0" w:color="000000"/>
              <w:bottom w:val="single" w:sz="4" w:space="0" w:color="000000"/>
              <w:right w:val="single" w:sz="4" w:space="0" w:color="000000"/>
            </w:tcBorders>
          </w:tcPr>
          <w:p w14:paraId="58F90A9F"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65194914"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262B01B7"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5270C24D"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Sistem de ac</w:t>
            </w:r>
            <w:r>
              <w:rPr>
                <w:rFonts w:ascii="Trebuchet MS" w:eastAsia="Times New Roman" w:hAnsi="Trebuchet MS" w:cstheme="minorBidi"/>
                <w:kern w:val="2"/>
                <w:sz w:val="24"/>
                <w:szCs w:val="24"/>
                <w:lang w:eastAsia="ro-RO"/>
                <w14:ligatures w14:val="standardContextual"/>
              </w:rPr>
              <w:t>ț</w:t>
            </w:r>
            <w:r w:rsidRPr="0067236F">
              <w:rPr>
                <w:rFonts w:ascii="Trebuchet MS" w:eastAsia="Times New Roman" w:hAnsi="Trebuchet MS" w:cstheme="minorBidi"/>
                <w:kern w:val="2"/>
                <w:sz w:val="24"/>
                <w:szCs w:val="24"/>
                <w:lang w:eastAsia="ro-RO"/>
                <w14:ligatures w14:val="standardContextual"/>
              </w:rPr>
              <w:t>ionare cu motoare asincrone trifazate;</w:t>
            </w:r>
          </w:p>
        </w:tc>
        <w:tc>
          <w:tcPr>
            <w:tcW w:w="1038" w:type="dxa"/>
            <w:tcBorders>
              <w:top w:val="single" w:sz="4" w:space="0" w:color="000000"/>
              <w:left w:val="single" w:sz="4" w:space="0" w:color="000000"/>
              <w:bottom w:val="single" w:sz="4" w:space="0" w:color="000000"/>
              <w:right w:val="single" w:sz="4" w:space="0" w:color="000000"/>
            </w:tcBorders>
          </w:tcPr>
          <w:p w14:paraId="4ADAD7F8"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489C1052"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6190DF77"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5AEDA0D8"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Fr</w:t>
            </w:r>
            <w:r>
              <w:rPr>
                <w:rFonts w:ascii="Trebuchet MS" w:eastAsia="Times New Roman" w:hAnsi="Trebuchet MS" w:cstheme="minorBidi"/>
                <w:kern w:val="2"/>
                <w:sz w:val="24"/>
                <w:szCs w:val="24"/>
                <w:lang w:eastAsia="ro-RO"/>
                <w14:ligatures w14:val="standardContextual"/>
              </w:rPr>
              <w:t>â</w:t>
            </w:r>
            <w:r w:rsidRPr="0067236F">
              <w:rPr>
                <w:rFonts w:ascii="Trebuchet MS" w:eastAsia="Times New Roman" w:hAnsi="Trebuchet MS" w:cstheme="minorBidi"/>
                <w:kern w:val="2"/>
                <w:sz w:val="24"/>
                <w:szCs w:val="24"/>
                <w:lang w:eastAsia="ro-RO"/>
                <w14:ligatures w14:val="standardContextual"/>
              </w:rPr>
              <w:t>na de serviciu electrodinamica, suplimentat</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de fr</w:t>
            </w:r>
            <w:r>
              <w:rPr>
                <w:rFonts w:ascii="Trebuchet MS" w:eastAsia="Times New Roman" w:hAnsi="Trebuchet MS" w:cstheme="minorBidi"/>
                <w:kern w:val="2"/>
                <w:sz w:val="24"/>
                <w:szCs w:val="24"/>
                <w:lang w:eastAsia="ro-RO"/>
                <w14:ligatures w14:val="standardContextual"/>
              </w:rPr>
              <w:t>â</w:t>
            </w:r>
            <w:r w:rsidRPr="0067236F">
              <w:rPr>
                <w:rFonts w:ascii="Trebuchet MS" w:eastAsia="Times New Roman" w:hAnsi="Trebuchet MS" w:cstheme="minorBidi"/>
                <w:kern w:val="2"/>
                <w:sz w:val="24"/>
                <w:szCs w:val="24"/>
                <w:lang w:eastAsia="ro-RO"/>
                <w14:ligatures w14:val="standardContextual"/>
              </w:rPr>
              <w:t>n</w:t>
            </w:r>
            <w:r>
              <w:rPr>
                <w:rFonts w:ascii="Trebuchet MS" w:eastAsia="Times New Roman" w:hAnsi="Trebuchet MS" w:cstheme="minorBidi"/>
                <w:kern w:val="2"/>
                <w:sz w:val="24"/>
                <w:szCs w:val="24"/>
                <w:lang w:eastAsia="ro-RO"/>
                <w14:ligatures w14:val="standardContextual"/>
              </w:rPr>
              <w:t>ă</w:t>
            </w:r>
          </w:p>
          <w:p w14:paraId="694076BA" w14:textId="77777777" w:rsidR="00EA6976" w:rsidRPr="0067236F"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67236F">
              <w:rPr>
                <w:rFonts w:ascii="Trebuchet MS" w:eastAsia="Times New Roman" w:hAnsi="Trebuchet MS" w:cstheme="minorBidi"/>
                <w:kern w:val="2"/>
                <w:sz w:val="24"/>
                <w:szCs w:val="24"/>
                <w:lang w:eastAsia="ro-RO"/>
                <w14:ligatures w14:val="standardContextual"/>
              </w:rPr>
              <w:t>mecanic</w:t>
            </w:r>
            <w:r>
              <w:rPr>
                <w:rFonts w:ascii="Trebuchet MS" w:eastAsia="Times New Roman" w:hAnsi="Trebuchet MS" w:cstheme="minorBidi"/>
                <w:kern w:val="2"/>
                <w:sz w:val="24"/>
                <w:szCs w:val="24"/>
                <w:lang w:eastAsia="ro-RO"/>
                <w14:ligatures w14:val="standardContextual"/>
              </w:rPr>
              <w:t>ă</w:t>
            </w:r>
            <w:r w:rsidRPr="0067236F">
              <w:rPr>
                <w:rFonts w:ascii="Trebuchet MS" w:eastAsia="Times New Roman" w:hAnsi="Trebuchet MS" w:cstheme="minorBidi"/>
                <w:kern w:val="2"/>
                <w:sz w:val="24"/>
                <w:szCs w:val="24"/>
                <w:lang w:eastAsia="ro-RO"/>
                <w14:ligatures w14:val="standardContextual"/>
              </w:rPr>
              <w:t xml:space="preserve"> cu disc.</w:t>
            </w:r>
          </w:p>
        </w:tc>
        <w:tc>
          <w:tcPr>
            <w:tcW w:w="1038" w:type="dxa"/>
            <w:tcBorders>
              <w:top w:val="single" w:sz="4" w:space="0" w:color="000000"/>
              <w:left w:val="single" w:sz="4" w:space="0" w:color="000000"/>
              <w:bottom w:val="single" w:sz="4" w:space="0" w:color="000000"/>
              <w:right w:val="single" w:sz="4" w:space="0" w:color="000000"/>
            </w:tcBorders>
          </w:tcPr>
          <w:p w14:paraId="6917ABDD"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c>
          <w:tcPr>
            <w:tcW w:w="1408" w:type="dxa"/>
            <w:tcBorders>
              <w:top w:val="single" w:sz="4" w:space="0" w:color="000000"/>
              <w:left w:val="single" w:sz="4" w:space="0" w:color="000000"/>
              <w:bottom w:val="single" w:sz="4" w:space="0" w:color="000000"/>
              <w:right w:val="single" w:sz="4" w:space="0" w:color="000000"/>
            </w:tcBorders>
          </w:tcPr>
          <w:p w14:paraId="4C292583" w14:textId="77777777" w:rsidR="00EA6976" w:rsidRPr="00EA6976" w:rsidRDefault="00EA6976" w:rsidP="00EA6976">
            <w:pPr>
              <w:pStyle w:val="TableParagraph"/>
              <w:rPr>
                <w:rFonts w:ascii="Trebuchet MS" w:eastAsia="Times New Roman" w:hAnsi="Trebuchet MS" w:cstheme="minorBidi"/>
                <w:b/>
                <w:bCs/>
                <w:kern w:val="2"/>
                <w:sz w:val="24"/>
                <w:szCs w:val="24"/>
                <w:lang w:eastAsia="ro-RO"/>
                <w14:ligatures w14:val="standardContextual"/>
              </w:rPr>
            </w:pPr>
          </w:p>
        </w:tc>
      </w:tr>
      <w:tr w:rsidR="00EA6976" w:rsidRPr="0067236F" w14:paraId="30D40BBE" w14:textId="77777777" w:rsidTr="00EA6976">
        <w:trPr>
          <w:trHeight w:val="278"/>
        </w:trPr>
        <w:tc>
          <w:tcPr>
            <w:tcW w:w="7335" w:type="dxa"/>
            <w:tcBorders>
              <w:top w:val="single" w:sz="4" w:space="0" w:color="000000"/>
              <w:left w:val="single" w:sz="4" w:space="0" w:color="000000"/>
              <w:bottom w:val="single" w:sz="4" w:space="0" w:color="000000"/>
              <w:right w:val="single" w:sz="4" w:space="0" w:color="000000"/>
            </w:tcBorders>
          </w:tcPr>
          <w:p w14:paraId="0DD9C002" w14:textId="77777777" w:rsidR="00EA6976" w:rsidRPr="00EA6976" w:rsidRDefault="00EA6976" w:rsidP="00EA6976">
            <w:pPr>
              <w:pStyle w:val="TableParagraph"/>
              <w:rPr>
                <w:rFonts w:ascii="Trebuchet MS" w:eastAsia="Times New Roman" w:hAnsi="Trebuchet MS" w:cstheme="minorBidi"/>
                <w:kern w:val="2"/>
                <w:sz w:val="24"/>
                <w:szCs w:val="24"/>
                <w:lang w:eastAsia="ro-RO"/>
                <w14:ligatures w14:val="standardContextual"/>
              </w:rPr>
            </w:pPr>
            <w:r w:rsidRPr="00EA6976">
              <w:rPr>
                <w:rFonts w:ascii="Trebuchet MS" w:eastAsia="Times New Roman" w:hAnsi="Trebuchet MS" w:cstheme="minorBidi"/>
                <w:kern w:val="2"/>
                <w:sz w:val="24"/>
                <w:szCs w:val="24"/>
                <w:lang w:eastAsia="ro-RO"/>
                <w14:ligatures w14:val="standardContextual"/>
              </w:rPr>
              <w:t>Durata de realizare a investiției</w:t>
            </w:r>
          </w:p>
        </w:tc>
        <w:tc>
          <w:tcPr>
            <w:tcW w:w="1038" w:type="dxa"/>
            <w:tcBorders>
              <w:top w:val="single" w:sz="4" w:space="0" w:color="000000"/>
              <w:left w:val="single" w:sz="4" w:space="0" w:color="000000"/>
              <w:bottom w:val="single" w:sz="4" w:space="0" w:color="000000"/>
              <w:right w:val="single" w:sz="4" w:space="0" w:color="000000"/>
            </w:tcBorders>
          </w:tcPr>
          <w:p w14:paraId="75A7D627" w14:textId="77777777" w:rsidR="00EA6976" w:rsidRPr="005A2544" w:rsidRDefault="00EA6976" w:rsidP="00EA6976">
            <w:pPr>
              <w:pStyle w:val="TableParagraph"/>
              <w:rPr>
                <w:rFonts w:ascii="Trebuchet MS" w:eastAsia="Times New Roman" w:hAnsi="Trebuchet MS" w:cstheme="minorBidi"/>
                <w:b/>
                <w:bCs/>
                <w:kern w:val="2"/>
                <w:sz w:val="24"/>
                <w:szCs w:val="24"/>
                <w:lang w:eastAsia="ro-RO"/>
                <w14:ligatures w14:val="standardContextual"/>
              </w:rPr>
            </w:pPr>
            <w:r w:rsidRPr="005A2544">
              <w:rPr>
                <w:rFonts w:ascii="Trebuchet MS" w:eastAsia="Times New Roman" w:hAnsi="Trebuchet MS" w:cstheme="minorBidi"/>
                <w:b/>
                <w:bCs/>
                <w:kern w:val="2"/>
                <w:sz w:val="24"/>
                <w:szCs w:val="24"/>
                <w:lang w:eastAsia="ro-RO"/>
                <w14:ligatures w14:val="standardContextual"/>
              </w:rPr>
              <w:t>Luni</w:t>
            </w:r>
          </w:p>
        </w:tc>
        <w:tc>
          <w:tcPr>
            <w:tcW w:w="1408" w:type="dxa"/>
            <w:tcBorders>
              <w:top w:val="single" w:sz="4" w:space="0" w:color="000000"/>
              <w:left w:val="single" w:sz="4" w:space="0" w:color="000000"/>
              <w:bottom w:val="single" w:sz="4" w:space="0" w:color="000000"/>
              <w:right w:val="single" w:sz="4" w:space="0" w:color="000000"/>
            </w:tcBorders>
          </w:tcPr>
          <w:p w14:paraId="42CF96AC" w14:textId="77777777" w:rsidR="00EA6976" w:rsidRPr="005A2544" w:rsidRDefault="00EA6976" w:rsidP="00EA6976">
            <w:pPr>
              <w:pStyle w:val="TableParagraph"/>
              <w:rPr>
                <w:rFonts w:ascii="Trebuchet MS" w:eastAsia="Times New Roman" w:hAnsi="Trebuchet MS" w:cstheme="minorBidi"/>
                <w:b/>
                <w:bCs/>
                <w:kern w:val="2"/>
                <w:sz w:val="24"/>
                <w:szCs w:val="24"/>
                <w:lang w:eastAsia="ro-RO"/>
                <w14:ligatures w14:val="standardContextual"/>
              </w:rPr>
            </w:pPr>
            <w:r w:rsidRPr="005A2544">
              <w:rPr>
                <w:rFonts w:ascii="Trebuchet MS" w:eastAsia="Times New Roman" w:hAnsi="Trebuchet MS" w:cstheme="minorBidi"/>
                <w:b/>
                <w:bCs/>
                <w:kern w:val="2"/>
                <w:sz w:val="24"/>
                <w:szCs w:val="24"/>
                <w:lang w:eastAsia="ro-RO"/>
                <w14:ligatures w14:val="standardContextual"/>
              </w:rPr>
              <w:t>48</w:t>
            </w:r>
          </w:p>
        </w:tc>
      </w:tr>
    </w:tbl>
    <w:p w14:paraId="56D1C0A5" w14:textId="77777777" w:rsidR="004A4BCE" w:rsidRDefault="004A4BCE" w:rsidP="00EA6976">
      <w:pPr>
        <w:spacing w:after="0" w:line="240" w:lineRule="auto"/>
        <w:rPr>
          <w:rFonts w:ascii="Trebuchet MS" w:eastAsia="Times New Roman" w:hAnsi="Trebuchet MS"/>
          <w:b/>
          <w:bCs/>
          <w:sz w:val="24"/>
          <w:szCs w:val="24"/>
          <w:lang w:eastAsia="ro-RO"/>
        </w:rPr>
      </w:pPr>
    </w:p>
    <w:p w14:paraId="0EDBEFEB" w14:textId="14E89D96" w:rsidR="004A4BCE" w:rsidRPr="0067236F" w:rsidRDefault="00EA6976" w:rsidP="001E637B">
      <w:pPr>
        <w:spacing w:after="0" w:line="240" w:lineRule="auto"/>
        <w:ind w:right="123"/>
        <w:jc w:val="both"/>
        <w:rPr>
          <w:rFonts w:ascii="Trebuchet MS" w:eastAsia="Times New Roman" w:hAnsi="Trebuchet MS"/>
          <w:b/>
          <w:bCs/>
          <w:sz w:val="24"/>
          <w:szCs w:val="24"/>
          <w:lang w:eastAsia="ro-RO"/>
        </w:rPr>
      </w:pPr>
      <w:r w:rsidRPr="004A4BCE">
        <w:rPr>
          <w:rFonts w:ascii="Trebuchet MS" w:eastAsia="Times New Roman" w:hAnsi="Trebuchet MS"/>
          <w:sz w:val="24"/>
          <w:szCs w:val="24"/>
          <w:lang w:eastAsia="ro-RO"/>
        </w:rPr>
        <w:t>Finan</w:t>
      </w:r>
      <w:r>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area obiectivului de investi</w:t>
      </w:r>
      <w:r>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ii se realizeaz</w:t>
      </w:r>
      <w:r>
        <w:rPr>
          <w:rFonts w:ascii="Trebuchet MS" w:eastAsia="Times New Roman" w:hAnsi="Trebuchet MS"/>
          <w:sz w:val="24"/>
          <w:szCs w:val="24"/>
          <w:lang w:eastAsia="ro-RO"/>
        </w:rPr>
        <w:t>ă</w:t>
      </w:r>
      <w:r w:rsidRPr="004A4BCE">
        <w:rPr>
          <w:rFonts w:ascii="Trebuchet MS" w:eastAsia="Times New Roman" w:hAnsi="Trebuchet MS"/>
          <w:sz w:val="24"/>
          <w:szCs w:val="24"/>
          <w:lang w:eastAsia="ro-RO"/>
        </w:rPr>
        <w:t xml:space="preserve"> din fonduri alocate </w:t>
      </w:r>
      <w:r>
        <w:rPr>
          <w:rFonts w:ascii="Trebuchet MS" w:eastAsia="Times New Roman" w:hAnsi="Trebuchet MS"/>
          <w:sz w:val="24"/>
          <w:szCs w:val="24"/>
          <w:lang w:eastAsia="ro-RO"/>
        </w:rPr>
        <w:t xml:space="preserve">României </w:t>
      </w:r>
      <w:r w:rsidRPr="004A4BCE">
        <w:rPr>
          <w:rFonts w:ascii="Trebuchet MS" w:eastAsia="Times New Roman" w:hAnsi="Trebuchet MS"/>
          <w:sz w:val="24"/>
          <w:szCs w:val="24"/>
          <w:lang w:eastAsia="ro-RO"/>
        </w:rPr>
        <w:t>prin Fondul pentru Modernizare, aloca</w:t>
      </w:r>
      <w:r>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 xml:space="preserve">ii de la bugetul de stat, prin bugetul Ministerului Transporturilor </w:t>
      </w:r>
      <w:r>
        <w:rPr>
          <w:rFonts w:ascii="Trebuchet MS" w:eastAsia="Times New Roman" w:hAnsi="Trebuchet MS"/>
          <w:sz w:val="24"/>
          <w:szCs w:val="24"/>
          <w:lang w:eastAsia="ro-RO"/>
        </w:rPr>
        <w:t>ș</w:t>
      </w:r>
      <w:r w:rsidRPr="004A4BCE">
        <w:rPr>
          <w:rFonts w:ascii="Trebuchet MS" w:eastAsia="Times New Roman" w:hAnsi="Trebuchet MS"/>
          <w:sz w:val="24"/>
          <w:szCs w:val="24"/>
          <w:lang w:eastAsia="ro-RO"/>
        </w:rPr>
        <w:t xml:space="preserve">i </w:t>
      </w:r>
      <w:proofErr w:type="spellStart"/>
      <w:r w:rsidRPr="004A4BCE">
        <w:rPr>
          <w:rFonts w:ascii="Trebuchet MS" w:eastAsia="Times New Roman" w:hAnsi="Trebuchet MS"/>
          <w:sz w:val="24"/>
          <w:szCs w:val="24"/>
          <w:lang w:eastAsia="ro-RO"/>
        </w:rPr>
        <w:t>lnfrastructurii</w:t>
      </w:r>
      <w:proofErr w:type="spellEnd"/>
      <w:r w:rsidRPr="004A4BCE">
        <w:rPr>
          <w:rFonts w:ascii="Trebuchet MS" w:eastAsia="Times New Roman" w:hAnsi="Trebuchet MS"/>
          <w:sz w:val="24"/>
          <w:szCs w:val="24"/>
          <w:lang w:eastAsia="ro-RO"/>
        </w:rPr>
        <w:t>, precum i alte surse legal constituite, 1n limita sumelor aprobate anual cu aceasta destina</w:t>
      </w:r>
      <w:r>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ie, conform programelor de investi</w:t>
      </w:r>
      <w:r>
        <w:rPr>
          <w:rFonts w:ascii="Trebuchet MS" w:eastAsia="Times New Roman" w:hAnsi="Trebuchet MS"/>
          <w:sz w:val="24"/>
          <w:szCs w:val="24"/>
          <w:lang w:eastAsia="ro-RO"/>
        </w:rPr>
        <w:t>ț</w:t>
      </w:r>
      <w:r w:rsidRPr="004A4BCE">
        <w:rPr>
          <w:rFonts w:ascii="Trebuchet MS" w:eastAsia="Times New Roman" w:hAnsi="Trebuchet MS"/>
          <w:sz w:val="24"/>
          <w:szCs w:val="24"/>
          <w:lang w:eastAsia="ro-RO"/>
        </w:rPr>
        <w:t>ii publice aprobate potrivit legii</w:t>
      </w:r>
      <w:r w:rsidR="001E637B">
        <w:rPr>
          <w:rFonts w:ascii="Trebuchet MS" w:eastAsia="Times New Roman" w:hAnsi="Trebuchet MS"/>
          <w:sz w:val="24"/>
          <w:szCs w:val="24"/>
          <w:lang w:eastAsia="ro-RO"/>
        </w:rPr>
        <w:t>.</w:t>
      </w:r>
    </w:p>
    <w:sectPr w:rsidR="004A4BCE" w:rsidRPr="0067236F" w:rsidSect="001E637B">
      <w:footerReference w:type="default" r:id="rId7"/>
      <w:pgSz w:w="11906" w:h="16838"/>
      <w:pgMar w:top="851" w:right="849" w:bottom="993" w:left="993"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E588" w14:textId="77777777" w:rsidR="00290045" w:rsidRDefault="00290045" w:rsidP="004A4BCE">
      <w:pPr>
        <w:spacing w:after="0" w:line="240" w:lineRule="auto"/>
      </w:pPr>
      <w:r>
        <w:separator/>
      </w:r>
    </w:p>
  </w:endnote>
  <w:endnote w:type="continuationSeparator" w:id="0">
    <w:p w14:paraId="2A569034" w14:textId="77777777" w:rsidR="00290045" w:rsidRDefault="00290045" w:rsidP="004A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109773"/>
      <w:docPartObj>
        <w:docPartGallery w:val="Page Numbers (Bottom of Page)"/>
        <w:docPartUnique/>
      </w:docPartObj>
    </w:sdtPr>
    <w:sdtEndPr>
      <w:rPr>
        <w:noProof/>
      </w:rPr>
    </w:sdtEndPr>
    <w:sdtContent>
      <w:p w14:paraId="53C9BCC7" w14:textId="16410451" w:rsidR="001A7E2A" w:rsidRDefault="001A7E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23D722" w14:textId="19079AC8" w:rsidR="004A4BCE" w:rsidRDefault="004A4BCE" w:rsidP="004A4BCE">
    <w:pPr>
      <w:pStyle w:val="Footer"/>
      <w:tabs>
        <w:tab w:val="clear" w:pos="4513"/>
        <w:tab w:val="clear" w:pos="9026"/>
        <w:tab w:val="left" w:pos="2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8A89" w14:textId="77777777" w:rsidR="00290045" w:rsidRDefault="00290045" w:rsidP="004A4BCE">
      <w:pPr>
        <w:spacing w:after="0" w:line="240" w:lineRule="auto"/>
      </w:pPr>
      <w:r>
        <w:separator/>
      </w:r>
    </w:p>
  </w:footnote>
  <w:footnote w:type="continuationSeparator" w:id="0">
    <w:p w14:paraId="4C19C443" w14:textId="77777777" w:rsidR="00290045" w:rsidRDefault="00290045" w:rsidP="004A4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970"/>
    <w:multiLevelType w:val="hybridMultilevel"/>
    <w:tmpl w:val="D01C7CB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45FA4B08"/>
    <w:multiLevelType w:val="hybridMultilevel"/>
    <w:tmpl w:val="615A1B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5C9B6DC7"/>
    <w:multiLevelType w:val="hybridMultilevel"/>
    <w:tmpl w:val="DD963DDA"/>
    <w:lvl w:ilvl="0" w:tplc="A10E2C0A">
      <w:start w:val="7"/>
      <w:numFmt w:val="bullet"/>
      <w:lvlText w:val="-"/>
      <w:lvlJc w:val="left"/>
      <w:pPr>
        <w:ind w:left="0" w:hanging="360"/>
      </w:pPr>
      <w:rPr>
        <w:rFonts w:ascii="Cambria Math" w:eastAsiaTheme="minorHAnsi" w:hAnsi="Cambria Math" w:cs="Cambria Math"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3" w15:restartNumberingAfterBreak="0">
    <w:nsid w:val="65F53389"/>
    <w:multiLevelType w:val="hybridMultilevel"/>
    <w:tmpl w:val="D9D07BD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71B62F5B"/>
    <w:multiLevelType w:val="hybridMultilevel"/>
    <w:tmpl w:val="2F10CEF4"/>
    <w:lvl w:ilvl="0" w:tplc="734A48F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401152">
    <w:abstractNumId w:val="4"/>
  </w:num>
  <w:num w:numId="2" w16cid:durableId="1012219245">
    <w:abstractNumId w:val="1"/>
  </w:num>
  <w:num w:numId="3" w16cid:durableId="553275840">
    <w:abstractNumId w:val="0"/>
  </w:num>
  <w:num w:numId="4" w16cid:durableId="2010987723">
    <w:abstractNumId w:val="3"/>
  </w:num>
  <w:num w:numId="5" w16cid:durableId="213007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2"/>
    <w:rsid w:val="0001607D"/>
    <w:rsid w:val="000E295F"/>
    <w:rsid w:val="001A7E2A"/>
    <w:rsid w:val="001C07C5"/>
    <w:rsid w:val="001C20C5"/>
    <w:rsid w:val="001E637B"/>
    <w:rsid w:val="001F29E1"/>
    <w:rsid w:val="00231720"/>
    <w:rsid w:val="00243616"/>
    <w:rsid w:val="00273A99"/>
    <w:rsid w:val="00290045"/>
    <w:rsid w:val="003979FD"/>
    <w:rsid w:val="004A4BCE"/>
    <w:rsid w:val="005A2544"/>
    <w:rsid w:val="005F7247"/>
    <w:rsid w:val="0067236F"/>
    <w:rsid w:val="00687C48"/>
    <w:rsid w:val="006A4595"/>
    <w:rsid w:val="006B1A56"/>
    <w:rsid w:val="00773DA0"/>
    <w:rsid w:val="00781BBA"/>
    <w:rsid w:val="007A08A0"/>
    <w:rsid w:val="007F0612"/>
    <w:rsid w:val="008E7660"/>
    <w:rsid w:val="00915803"/>
    <w:rsid w:val="00975FC5"/>
    <w:rsid w:val="009C65A1"/>
    <w:rsid w:val="00A4571B"/>
    <w:rsid w:val="00A66379"/>
    <w:rsid w:val="00B30641"/>
    <w:rsid w:val="00C10AD6"/>
    <w:rsid w:val="00C436B0"/>
    <w:rsid w:val="00CF6C19"/>
    <w:rsid w:val="00E02599"/>
    <w:rsid w:val="00E22499"/>
    <w:rsid w:val="00EA6976"/>
    <w:rsid w:val="00FE1A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FB6A8"/>
  <w15:chartTrackingRefBased/>
  <w15:docId w15:val="{B80DC2AF-4291-4CFE-90EE-8CF3C339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12"/>
    <w:rPr>
      <w:rFonts w:eastAsiaTheme="majorEastAsia" w:cstheme="majorBidi"/>
      <w:color w:val="272727" w:themeColor="text1" w:themeTint="D8"/>
    </w:rPr>
  </w:style>
  <w:style w:type="paragraph" w:styleId="Title">
    <w:name w:val="Title"/>
    <w:basedOn w:val="Normal"/>
    <w:next w:val="Normal"/>
    <w:link w:val="TitleChar"/>
    <w:uiPriority w:val="10"/>
    <w:qFormat/>
    <w:rsid w:val="007F0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12"/>
    <w:pPr>
      <w:spacing w:before="160"/>
      <w:jc w:val="center"/>
    </w:pPr>
    <w:rPr>
      <w:i/>
      <w:iCs/>
      <w:color w:val="404040" w:themeColor="text1" w:themeTint="BF"/>
    </w:rPr>
  </w:style>
  <w:style w:type="character" w:customStyle="1" w:styleId="QuoteChar">
    <w:name w:val="Quote Char"/>
    <w:basedOn w:val="DefaultParagraphFont"/>
    <w:link w:val="Quote"/>
    <w:uiPriority w:val="29"/>
    <w:rsid w:val="007F0612"/>
    <w:rPr>
      <w:i/>
      <w:iCs/>
      <w:color w:val="404040" w:themeColor="text1" w:themeTint="BF"/>
    </w:rPr>
  </w:style>
  <w:style w:type="paragraph" w:styleId="ListParagraph">
    <w:name w:val="List Paragraph"/>
    <w:aliases w:val="body 2,List Paragraph1,List Paragraph11,Normal bullet 2,Forth level,List1,Listă colorată - Accentuare 11,Bullet,Citation List,Liste à puce - SC,ELENCO LETTERE,Casella di testo,List Paragraph (numbered (a)),1,corp de texte,Liste 1,Obiekt"/>
    <w:basedOn w:val="Normal"/>
    <w:link w:val="ListParagraphChar"/>
    <w:uiPriority w:val="34"/>
    <w:qFormat/>
    <w:rsid w:val="007F0612"/>
    <w:pPr>
      <w:ind w:left="720"/>
      <w:contextualSpacing/>
    </w:pPr>
  </w:style>
  <w:style w:type="character" w:styleId="IntenseEmphasis">
    <w:name w:val="Intense Emphasis"/>
    <w:basedOn w:val="DefaultParagraphFont"/>
    <w:uiPriority w:val="21"/>
    <w:qFormat/>
    <w:rsid w:val="007F0612"/>
    <w:rPr>
      <w:i/>
      <w:iCs/>
      <w:color w:val="2F5496" w:themeColor="accent1" w:themeShade="BF"/>
    </w:rPr>
  </w:style>
  <w:style w:type="paragraph" w:styleId="IntenseQuote">
    <w:name w:val="Intense Quote"/>
    <w:basedOn w:val="Normal"/>
    <w:next w:val="Normal"/>
    <w:link w:val="IntenseQuoteChar"/>
    <w:uiPriority w:val="30"/>
    <w:qFormat/>
    <w:rsid w:val="007F0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612"/>
    <w:rPr>
      <w:i/>
      <w:iCs/>
      <w:color w:val="2F5496" w:themeColor="accent1" w:themeShade="BF"/>
    </w:rPr>
  </w:style>
  <w:style w:type="character" w:styleId="IntenseReference">
    <w:name w:val="Intense Reference"/>
    <w:basedOn w:val="DefaultParagraphFont"/>
    <w:uiPriority w:val="32"/>
    <w:qFormat/>
    <w:rsid w:val="007F0612"/>
    <w:rPr>
      <w:b/>
      <w:bCs/>
      <w:smallCaps/>
      <w:color w:val="2F5496" w:themeColor="accent1" w:themeShade="BF"/>
      <w:spacing w:val="5"/>
    </w:rPr>
  </w:style>
  <w:style w:type="paragraph" w:customStyle="1" w:styleId="01Text">
    <w:name w:val="01_Text"/>
    <w:basedOn w:val="Normal"/>
    <w:link w:val="01TextChar"/>
    <w:qFormat/>
    <w:rsid w:val="00C436B0"/>
    <w:pPr>
      <w:spacing w:after="0" w:line="276" w:lineRule="auto"/>
      <w:contextualSpacing/>
      <w:jc w:val="both"/>
    </w:pPr>
    <w:rPr>
      <w:rFonts w:ascii="Arial" w:eastAsia="Calibri" w:hAnsi="Arial" w:cs="Arial"/>
      <w:kern w:val="0"/>
      <w:sz w:val="24"/>
      <w:szCs w:val="24"/>
      <w14:ligatures w14:val="none"/>
    </w:rPr>
  </w:style>
  <w:style w:type="character" w:customStyle="1" w:styleId="01TextChar">
    <w:name w:val="01_Text Char"/>
    <w:basedOn w:val="DefaultParagraphFont"/>
    <w:link w:val="01Text"/>
    <w:qFormat/>
    <w:rsid w:val="00C436B0"/>
    <w:rPr>
      <w:rFonts w:ascii="Arial" w:eastAsia="Calibri" w:hAnsi="Arial" w:cs="Arial"/>
      <w:kern w:val="0"/>
      <w:sz w:val="24"/>
      <w:szCs w:val="24"/>
      <w14:ligatures w14:val="none"/>
    </w:rPr>
  </w:style>
  <w:style w:type="character" w:customStyle="1" w:styleId="ListParagraphChar">
    <w:name w:val="List Paragraph Char"/>
    <w:aliases w:val="body 2 Char,List Paragraph1 Char,List Paragraph11 Char,Normal bullet 2 Char,Forth level Char,List1 Char,Listă colorată - Accentuare 11 Char,Bullet Char,Citation List Char,Liste à puce - SC Char,ELENCO LETTERE Char,1 Char,Liste 1 Char"/>
    <w:link w:val="ListParagraph"/>
    <w:uiPriority w:val="34"/>
    <w:qFormat/>
    <w:locked/>
    <w:rsid w:val="006A4595"/>
  </w:style>
  <w:style w:type="paragraph" w:customStyle="1" w:styleId="DefaultText1">
    <w:name w:val="Default Text:1"/>
    <w:basedOn w:val="Normal"/>
    <w:rsid w:val="006A4595"/>
    <w:pPr>
      <w:suppressAutoHyphens/>
      <w:autoSpaceDE w:val="0"/>
      <w:spacing w:after="0" w:line="240" w:lineRule="auto"/>
    </w:pPr>
    <w:rPr>
      <w:rFonts w:ascii="Times New Roman" w:eastAsia="Times New Roman" w:hAnsi="Times New Roman" w:cs="Times New Roman"/>
      <w:kern w:val="0"/>
      <w:sz w:val="24"/>
      <w:szCs w:val="24"/>
      <w:lang w:val="en-US" w:eastAsia="zh-CN"/>
      <w14:ligatures w14:val="none"/>
    </w:rPr>
  </w:style>
  <w:style w:type="paragraph" w:styleId="BodyText">
    <w:name w:val="Body Text"/>
    <w:basedOn w:val="Normal"/>
    <w:link w:val="BodyTextChar"/>
    <w:uiPriority w:val="1"/>
    <w:qFormat/>
    <w:rsid w:val="004A4BCE"/>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4A4BCE"/>
    <w:rPr>
      <w:rFonts w:ascii="Arial" w:eastAsia="Arial" w:hAnsi="Arial" w:cs="Arial"/>
      <w:kern w:val="0"/>
      <w:sz w:val="23"/>
      <w:szCs w:val="23"/>
      <w14:ligatures w14:val="none"/>
    </w:rPr>
  </w:style>
  <w:style w:type="paragraph" w:customStyle="1" w:styleId="TableParagraph">
    <w:name w:val="Table Paragraph"/>
    <w:basedOn w:val="Normal"/>
    <w:uiPriority w:val="1"/>
    <w:qFormat/>
    <w:rsid w:val="004A4BCE"/>
    <w:pPr>
      <w:widowControl w:val="0"/>
      <w:autoSpaceDE w:val="0"/>
      <w:autoSpaceDN w:val="0"/>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4A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BCE"/>
  </w:style>
  <w:style w:type="paragraph" w:styleId="Footer">
    <w:name w:val="footer"/>
    <w:basedOn w:val="Normal"/>
    <w:link w:val="FooterChar"/>
    <w:uiPriority w:val="99"/>
    <w:unhideWhenUsed/>
    <w:rsid w:val="004A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Transporturilor</dc:creator>
  <cp:keywords/>
  <dc:description/>
  <cp:lastModifiedBy>Ministerul Transporturilor</cp:lastModifiedBy>
  <cp:revision>6</cp:revision>
  <dcterms:created xsi:type="dcterms:W3CDTF">2025-04-07T07:28:00Z</dcterms:created>
  <dcterms:modified xsi:type="dcterms:W3CDTF">2025-04-07T07:42:00Z</dcterms:modified>
</cp:coreProperties>
</file>