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BEC" w:rsidRPr="003B2E10" w:rsidRDefault="00BD45AF" w:rsidP="00F17BEC">
      <w:pPr>
        <w:tabs>
          <w:tab w:val="left" w:pos="-142"/>
          <w:tab w:val="left" w:pos="1701"/>
          <w:tab w:val="center" w:pos="5529"/>
          <w:tab w:val="right" w:pos="8222"/>
        </w:tabs>
        <w:spacing w:after="0" w:line="240" w:lineRule="auto"/>
        <w:ind w:left="-993" w:right="-249" w:firstLine="426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r w:rsidRPr="003B2E10">
        <w:rPr>
          <w:rFonts w:ascii="Times New Roman" w:eastAsia="Calibri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64269C" wp14:editId="442A0D28">
                <wp:simplePos x="0" y="0"/>
                <wp:positionH relativeFrom="column">
                  <wp:posOffset>5227955</wp:posOffset>
                </wp:positionH>
                <wp:positionV relativeFrom="paragraph">
                  <wp:posOffset>187960</wp:posOffset>
                </wp:positionV>
                <wp:extent cx="790575" cy="466725"/>
                <wp:effectExtent l="0" t="0" r="28575" b="28575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F17BEC" w:rsidRDefault="00F17BEC" w:rsidP="00F17BEC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4E846E" wp14:editId="2F3B1DAB">
                                  <wp:extent cx="528955" cy="209550"/>
                                  <wp:effectExtent l="0" t="0" r="4445" b="0"/>
                                  <wp:docPr id="55" name="Picture 5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895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17BEC" w:rsidRPr="00906D8E" w:rsidRDefault="00F17BEC" w:rsidP="00F17BEC">
                            <w:pPr>
                              <w:pStyle w:val="NoSpacing1"/>
                              <w:jc w:val="both"/>
                              <w:rPr>
                                <w:b/>
                                <w:sz w:val="10"/>
                                <w:lang w:val="en-US"/>
                              </w:rPr>
                            </w:pPr>
                            <w:r w:rsidRPr="00906D8E">
                              <w:rPr>
                                <w:b/>
                                <w:sz w:val="10"/>
                                <w:lang w:val="en-US"/>
                              </w:rPr>
                              <w:t>SR EN ISO 9001:2015</w:t>
                            </w:r>
                          </w:p>
                          <w:p w:rsidR="00F17BEC" w:rsidRPr="00906D8E" w:rsidRDefault="00F17BEC" w:rsidP="00F17BEC">
                            <w:pPr>
                              <w:pStyle w:val="NoSpacing1"/>
                              <w:jc w:val="both"/>
                              <w:rPr>
                                <w:b/>
                                <w:sz w:val="10"/>
                                <w:lang w:val="en-US"/>
                              </w:rPr>
                            </w:pPr>
                            <w:r w:rsidRPr="00906D8E">
                              <w:rPr>
                                <w:b/>
                                <w:sz w:val="10"/>
                                <w:lang w:val="en-US"/>
                              </w:rPr>
                              <w:t>Certificat SMC nr. 276</w:t>
                            </w:r>
                          </w:p>
                          <w:p w:rsidR="00F17BEC" w:rsidRDefault="00F17BEC" w:rsidP="00F17B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4269C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411.65pt;margin-top:14.8pt;width:62.2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" fillcolor="window" strokecolor="window" strokeweight=".5pt">
                <v:textbox>
                  <w:txbxContent>
                    <w:p w:rsidR="00F17BEC" w:rsidRDefault="00F17BEC" w:rsidP="00F17BEC">
                      <w:pPr>
                        <w:spacing w:after="0" w:line="240" w:lineRule="auto"/>
                        <w:jc w:val="both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04E846E" wp14:editId="2F3B1DAB">
                            <wp:extent cx="528955" cy="209550"/>
                            <wp:effectExtent l="0" t="0" r="4445" b="0"/>
                            <wp:docPr id="55" name="Picture 5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8955" cy="209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17BEC" w:rsidRPr="00906D8E" w:rsidRDefault="00F17BEC" w:rsidP="00F17BEC">
                      <w:pPr>
                        <w:pStyle w:val="NoSpacing1"/>
                        <w:jc w:val="both"/>
                        <w:rPr>
                          <w:b/>
                          <w:sz w:val="10"/>
                          <w:lang w:val="en-US"/>
                        </w:rPr>
                      </w:pPr>
                      <w:r w:rsidRPr="00906D8E">
                        <w:rPr>
                          <w:b/>
                          <w:sz w:val="10"/>
                          <w:lang w:val="en-US"/>
                        </w:rPr>
                        <w:t>SR EN ISO 9001:2015</w:t>
                      </w:r>
                    </w:p>
                    <w:p w:rsidR="00F17BEC" w:rsidRPr="00906D8E" w:rsidRDefault="00F17BEC" w:rsidP="00F17BEC">
                      <w:pPr>
                        <w:pStyle w:val="NoSpacing1"/>
                        <w:jc w:val="both"/>
                        <w:rPr>
                          <w:b/>
                          <w:sz w:val="10"/>
                          <w:lang w:val="en-US"/>
                        </w:rPr>
                      </w:pPr>
                      <w:r w:rsidRPr="00906D8E">
                        <w:rPr>
                          <w:b/>
                          <w:sz w:val="10"/>
                          <w:lang w:val="en-US"/>
                        </w:rPr>
                        <w:t>Certificat SMC nr. 276</w:t>
                      </w:r>
                    </w:p>
                    <w:p w:rsidR="00F17BEC" w:rsidRDefault="00F17BEC" w:rsidP="00F17BEC"/>
                  </w:txbxContent>
                </v:textbox>
              </v:shape>
            </w:pict>
          </mc:Fallback>
        </mc:AlternateContent>
      </w:r>
      <w:r w:rsidR="00F17BEC" w:rsidRPr="003B2E10">
        <w:rPr>
          <w:rFonts w:ascii="Times New Roman" w:eastAsia="Calibri" w:hAnsi="Times New Roman" w:cs="Times New Roman"/>
          <w:noProof/>
          <w:color w:val="1F497D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112643" wp14:editId="2EF5D5B2">
                <wp:simplePos x="0" y="0"/>
                <wp:positionH relativeFrom="margin">
                  <wp:posOffset>1562100</wp:posOffset>
                </wp:positionH>
                <wp:positionV relativeFrom="paragraph">
                  <wp:posOffset>11430</wp:posOffset>
                </wp:positionV>
                <wp:extent cx="4410075" cy="940435"/>
                <wp:effectExtent l="0" t="0" r="28575" b="1206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9404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F17BEC" w:rsidRPr="00811F0F" w:rsidRDefault="00F17BEC" w:rsidP="00F17BEC">
                            <w:pPr>
                              <w:tabs>
                                <w:tab w:val="left" w:pos="-142"/>
                                <w:tab w:val="left" w:pos="1701"/>
                                <w:tab w:val="left" w:pos="2552"/>
                                <w:tab w:val="center" w:pos="5529"/>
                                <w:tab w:val="right" w:pos="8222"/>
                              </w:tabs>
                              <w:spacing w:after="0" w:line="240" w:lineRule="auto"/>
                              <w:ind w:left="1281" w:right="-11" w:hanging="1281"/>
                              <w:jc w:val="center"/>
                              <w:rPr>
                                <w:rFonts w:ascii="Calibri" w:eastAsia="Calibri" w:hAnsi="Calibri"/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811F0F">
                              <w:rPr>
                                <w:rFonts w:ascii="Calibri" w:eastAsia="Calibri" w:hAnsi="Calibri"/>
                                <w:b/>
                                <w:sz w:val="18"/>
                                <w:szCs w:val="18"/>
                                <w:lang w:val="ro-RO"/>
                              </w:rPr>
                              <w:t xml:space="preserve">SOCIETATEA NAŢIONALĂ DE TRANSPORT FEROVIAR DE CĂLĂTORI </w:t>
                            </w:r>
                          </w:p>
                          <w:p w:rsidR="00F17BEC" w:rsidRPr="00811F0F" w:rsidRDefault="00F17BEC" w:rsidP="00F17BEC">
                            <w:pPr>
                              <w:tabs>
                                <w:tab w:val="left" w:pos="-142"/>
                                <w:tab w:val="left" w:pos="1701"/>
                                <w:tab w:val="left" w:pos="2552"/>
                                <w:tab w:val="center" w:pos="5529"/>
                                <w:tab w:val="right" w:pos="8222"/>
                              </w:tabs>
                              <w:spacing w:after="0" w:line="240" w:lineRule="auto"/>
                              <w:ind w:left="1418" w:right="-11" w:hanging="1418"/>
                              <w:jc w:val="center"/>
                              <w:rPr>
                                <w:rFonts w:ascii="Calibri" w:eastAsia="Calibri" w:hAnsi="Calibri"/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811F0F">
                              <w:rPr>
                                <w:rFonts w:ascii="Calibri" w:eastAsia="Calibri" w:hAnsi="Calibri"/>
                                <w:b/>
                                <w:sz w:val="18"/>
                                <w:szCs w:val="18"/>
                                <w:lang w:val="ro-RO"/>
                              </w:rPr>
                              <w:t xml:space="preserve">      „CFR CĂLĂTORI”- S.A.</w:t>
                            </w:r>
                          </w:p>
                          <w:p w:rsidR="00F17BEC" w:rsidRPr="00811F0F" w:rsidRDefault="00F17BEC" w:rsidP="00F17BEC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spacing w:after="0" w:line="240" w:lineRule="auto"/>
                              <w:ind w:left="709" w:right="-19" w:hanging="851"/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  <w:lang w:val="ro-RO" w:eastAsia="ro-RO"/>
                              </w:rPr>
                            </w:pPr>
                            <w:r w:rsidRPr="00811F0F">
                              <w:rPr>
                                <w:rFonts w:ascii="Calibri" w:eastAsia="Calibri" w:hAnsi="Calibri"/>
                                <w:b/>
                                <w:sz w:val="18"/>
                                <w:szCs w:val="18"/>
                                <w:lang w:val="ro-RO"/>
                              </w:rPr>
                              <w:t xml:space="preserve">     </w:t>
                            </w:r>
                            <w:r w:rsidRPr="00811F0F"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  <w:lang w:val="ro-RO" w:eastAsia="ro-RO"/>
                              </w:rPr>
                              <w:t>B-dul Dinicu Golescu Nr. 38, sector 1,</w:t>
                            </w:r>
                            <w:r w:rsidRPr="00811F0F">
                              <w:rPr>
                                <w:rFonts w:ascii="Calibri" w:eastAsia="Calibri" w:hAnsi="Calibri"/>
                                <w:b/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  <w:t xml:space="preserve"> </w:t>
                            </w:r>
                            <w:r w:rsidRPr="00811F0F"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  <w:lang w:val="ro-RO" w:eastAsia="ro-RO"/>
                              </w:rPr>
                              <w:t>010873,  București,ROMÂNIA</w:t>
                            </w:r>
                          </w:p>
                          <w:p w:rsidR="00F17BEC" w:rsidRPr="00811F0F" w:rsidRDefault="00F17BEC" w:rsidP="00F17BEC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spacing w:after="0" w:line="240" w:lineRule="auto"/>
                              <w:ind w:right="-19" w:hanging="142"/>
                              <w:rPr>
                                <w:rFonts w:ascii="Calibri" w:eastAsia="Calibri" w:hAnsi="Calibri"/>
                                <w:b/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811F0F"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  <w:lang w:val="ro-RO" w:eastAsia="ro-RO"/>
                              </w:rPr>
                              <w:t xml:space="preserve">     Nr.RC:  </w:t>
                            </w:r>
                            <w:r w:rsidRPr="00811F0F">
                              <w:rPr>
                                <w:rFonts w:ascii="Calibri" w:eastAsia="Calibri" w:hAnsi="Calibri"/>
                                <w:b/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  <w:t>J40/9764/1998,  CUI RO 11054545,</w:t>
                            </w:r>
                          </w:p>
                          <w:p w:rsidR="00F17BEC" w:rsidRPr="00811F0F" w:rsidRDefault="00F17BEC" w:rsidP="00F17BEC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spacing w:after="0" w:line="240" w:lineRule="auto"/>
                              <w:ind w:right="-19" w:hanging="142"/>
                              <w:rPr>
                                <w:rFonts w:ascii="Calibri" w:eastAsia="Calibri" w:hAnsi="Calibri"/>
                                <w:b/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811F0F">
                              <w:rPr>
                                <w:rFonts w:ascii="Calibri" w:eastAsia="Calibri" w:hAnsi="Calibri"/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  <w:t xml:space="preserve">    Tel. </w:t>
                            </w:r>
                            <w:r w:rsidRPr="00811F0F">
                              <w:rPr>
                                <w:rFonts w:ascii="Calibri" w:eastAsia="Calibri" w:hAnsi="Calibri"/>
                                <w:b/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  <w:t>centrala CFR: +40 21 319.95.29/39/65</w:t>
                            </w:r>
                            <w:r w:rsidRPr="00811F0F">
                              <w:rPr>
                                <w:rFonts w:ascii="Calibri" w:eastAsia="Calibri" w:hAnsi="Calibri"/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  <w:t>,.</w:t>
                            </w:r>
                          </w:p>
                          <w:p w:rsidR="00F17BEC" w:rsidRPr="00811F0F" w:rsidRDefault="00F17BEC" w:rsidP="00F17BEC">
                            <w:pPr>
                              <w:spacing w:after="0" w:line="240" w:lineRule="auto"/>
                              <w:ind w:left="709" w:right="-19" w:hanging="851"/>
                              <w:rPr>
                                <w:sz w:val="18"/>
                                <w:szCs w:val="18"/>
                              </w:rPr>
                            </w:pPr>
                            <w:r w:rsidRPr="00811F0F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 xml:space="preserve">    </w:t>
                            </w:r>
                            <w:hyperlink r:id="rId7" w:history="1">
                              <w:r w:rsidRPr="00811F0F">
                                <w:rPr>
                                  <w:rFonts w:ascii="Calibri" w:hAnsi="Calibri"/>
                                  <w:i/>
                                  <w:color w:val="000000"/>
                                  <w:sz w:val="18"/>
                                  <w:szCs w:val="18"/>
                                  <w:lang w:val="pt-BR" w:eastAsia="ro-RO"/>
                                </w:rPr>
                                <w:t>www.cfrcalatori.ro</w:t>
                              </w:r>
                            </w:hyperlink>
                            <w:r w:rsidRPr="00811F0F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F0F">
                              <w:rPr>
                                <w:rFonts w:ascii="Calibri" w:eastAsia="Calibri" w:hAnsi="Calibri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hyperlink r:id="rId8" w:history="1">
                              <w:r w:rsidRPr="00811F0F">
                                <w:rPr>
                                  <w:rStyle w:val="Hyperlink1"/>
                                  <w:rFonts w:ascii="Calibri" w:eastAsia="Calibri" w:hAnsi="Calibri"/>
                                  <w:i/>
                                  <w:sz w:val="18"/>
                                  <w:szCs w:val="18"/>
                                </w:rPr>
                                <w:t>office@cfrcalatori.ro</w:t>
                              </w:r>
                            </w:hyperlink>
                            <w:r w:rsidRPr="00811F0F">
                              <w:rPr>
                                <w:rFonts w:ascii="Calibri" w:eastAsia="Calibri" w:hAnsi="Calibri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; </w:t>
                            </w:r>
                            <w:hyperlink r:id="rId9" w:history="1">
                              <w:r w:rsidRPr="00811F0F">
                                <w:rPr>
                                  <w:rStyle w:val="Hyperlink1"/>
                                  <w:rFonts w:ascii="Calibri" w:eastAsia="Calibri" w:hAnsi="Calibri"/>
                                  <w:i/>
                                  <w:sz w:val="18"/>
                                  <w:szCs w:val="18"/>
                                </w:rPr>
                                <w:t>relpublic.calatori@cfrcalatori.ro</w:t>
                              </w:r>
                            </w:hyperlink>
                            <w:r w:rsidRPr="00811F0F"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</w:t>
                            </w:r>
                          </w:p>
                          <w:p w:rsidR="00F17BEC" w:rsidRPr="00811F0F" w:rsidRDefault="00F17BEC" w:rsidP="00F17BEC">
                            <w:pPr>
                              <w:ind w:left="709" w:right="-19" w:hanging="85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17BEC" w:rsidRPr="00811F0F" w:rsidRDefault="00F17BEC" w:rsidP="00F17BE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12643" id="Text Box 5" o:spid="_x0000_s1027" type="#_x0000_t202" style="position:absolute;left:0;text-align:left;margin-left:123pt;margin-top:.9pt;width:347.25pt;height:74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" fillcolor="window" strokecolor="window" strokeweight=".5pt">
                <v:textbox>
                  <w:txbxContent>
                    <w:p w:rsidR="00F17BEC" w:rsidRPr="00811F0F" w:rsidRDefault="00F17BEC" w:rsidP="00F17BEC">
                      <w:pPr>
                        <w:tabs>
                          <w:tab w:val="left" w:pos="-142"/>
                          <w:tab w:val="left" w:pos="1701"/>
                          <w:tab w:val="left" w:pos="2552"/>
                          <w:tab w:val="center" w:pos="5529"/>
                          <w:tab w:val="right" w:pos="8222"/>
                        </w:tabs>
                        <w:spacing w:after="0" w:line="240" w:lineRule="auto"/>
                        <w:ind w:left="1281" w:right="-11" w:hanging="1281"/>
                        <w:jc w:val="center"/>
                        <w:rPr>
                          <w:rFonts w:ascii="Calibri" w:eastAsia="Calibri" w:hAnsi="Calibri"/>
                          <w:b/>
                          <w:sz w:val="18"/>
                          <w:szCs w:val="18"/>
                          <w:lang w:val="ro-RO"/>
                        </w:rPr>
                      </w:pPr>
                      <w:r w:rsidRPr="00811F0F">
                        <w:rPr>
                          <w:rFonts w:ascii="Calibri" w:eastAsia="Calibri" w:hAnsi="Calibri"/>
                          <w:b/>
                          <w:sz w:val="18"/>
                          <w:szCs w:val="18"/>
                          <w:lang w:val="ro-RO"/>
                        </w:rPr>
                        <w:t xml:space="preserve">SOCIETATEA NAŢIONALĂ DE TRANSPORT FEROVIAR DE CĂLĂTORI </w:t>
                      </w:r>
                    </w:p>
                    <w:p w:rsidR="00F17BEC" w:rsidRPr="00811F0F" w:rsidRDefault="00F17BEC" w:rsidP="00F17BEC">
                      <w:pPr>
                        <w:tabs>
                          <w:tab w:val="left" w:pos="-142"/>
                          <w:tab w:val="left" w:pos="1701"/>
                          <w:tab w:val="left" w:pos="2552"/>
                          <w:tab w:val="center" w:pos="5529"/>
                          <w:tab w:val="right" w:pos="8222"/>
                        </w:tabs>
                        <w:spacing w:after="0" w:line="240" w:lineRule="auto"/>
                        <w:ind w:left="1418" w:right="-11" w:hanging="1418"/>
                        <w:jc w:val="center"/>
                        <w:rPr>
                          <w:rFonts w:ascii="Calibri" w:eastAsia="Calibri" w:hAnsi="Calibri"/>
                          <w:b/>
                          <w:sz w:val="18"/>
                          <w:szCs w:val="18"/>
                          <w:lang w:val="ro-RO"/>
                        </w:rPr>
                      </w:pPr>
                      <w:r w:rsidRPr="00811F0F">
                        <w:rPr>
                          <w:rFonts w:ascii="Calibri" w:eastAsia="Calibri" w:hAnsi="Calibri"/>
                          <w:b/>
                          <w:sz w:val="18"/>
                          <w:szCs w:val="18"/>
                          <w:lang w:val="ro-RO"/>
                        </w:rPr>
                        <w:t xml:space="preserve">      „CFR CĂLĂTORI”- S.A.</w:t>
                      </w:r>
                    </w:p>
                    <w:p w:rsidR="00F17BEC" w:rsidRPr="00811F0F" w:rsidRDefault="00F17BEC" w:rsidP="00F17BEC">
                      <w:pPr>
                        <w:tabs>
                          <w:tab w:val="center" w:pos="4680"/>
                          <w:tab w:val="right" w:pos="9360"/>
                        </w:tabs>
                        <w:spacing w:after="0" w:line="240" w:lineRule="auto"/>
                        <w:ind w:left="709" w:right="-19" w:hanging="851"/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  <w:lang w:val="ro-RO" w:eastAsia="ro-RO"/>
                        </w:rPr>
                      </w:pPr>
                      <w:r w:rsidRPr="00811F0F">
                        <w:rPr>
                          <w:rFonts w:ascii="Calibri" w:eastAsia="Calibri" w:hAnsi="Calibri"/>
                          <w:b/>
                          <w:sz w:val="18"/>
                          <w:szCs w:val="18"/>
                          <w:lang w:val="ro-RO"/>
                        </w:rPr>
                        <w:t xml:space="preserve">     </w:t>
                      </w:r>
                      <w:r w:rsidRPr="00811F0F"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  <w:lang w:val="ro-RO" w:eastAsia="ro-RO"/>
                        </w:rPr>
                        <w:t>B-dul Dinicu Golescu Nr. 38, sector 1,</w:t>
                      </w:r>
                      <w:r w:rsidRPr="00811F0F">
                        <w:rPr>
                          <w:rFonts w:ascii="Calibri" w:eastAsia="Calibri" w:hAnsi="Calibri"/>
                          <w:b/>
                          <w:color w:val="000000"/>
                          <w:sz w:val="18"/>
                          <w:szCs w:val="18"/>
                          <w:lang w:val="ro-RO"/>
                        </w:rPr>
                        <w:t xml:space="preserve"> </w:t>
                      </w:r>
                      <w:r w:rsidRPr="00811F0F"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  <w:lang w:val="ro-RO" w:eastAsia="ro-RO"/>
                        </w:rPr>
                        <w:t>010873,  București,ROMÂNIA</w:t>
                      </w:r>
                    </w:p>
                    <w:p w:rsidR="00F17BEC" w:rsidRPr="00811F0F" w:rsidRDefault="00F17BEC" w:rsidP="00F17BEC">
                      <w:pPr>
                        <w:tabs>
                          <w:tab w:val="center" w:pos="4680"/>
                          <w:tab w:val="right" w:pos="9360"/>
                        </w:tabs>
                        <w:spacing w:after="0" w:line="240" w:lineRule="auto"/>
                        <w:ind w:right="-19" w:hanging="142"/>
                        <w:rPr>
                          <w:rFonts w:ascii="Calibri" w:eastAsia="Calibri" w:hAnsi="Calibri"/>
                          <w:b/>
                          <w:color w:val="000000"/>
                          <w:sz w:val="18"/>
                          <w:szCs w:val="18"/>
                          <w:lang w:val="ro-RO"/>
                        </w:rPr>
                      </w:pPr>
                      <w:r w:rsidRPr="00811F0F"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  <w:lang w:val="ro-RO" w:eastAsia="ro-RO"/>
                        </w:rPr>
                        <w:t xml:space="preserve">     Nr.RC:  </w:t>
                      </w:r>
                      <w:r w:rsidRPr="00811F0F">
                        <w:rPr>
                          <w:rFonts w:ascii="Calibri" w:eastAsia="Calibri" w:hAnsi="Calibri"/>
                          <w:b/>
                          <w:color w:val="000000"/>
                          <w:sz w:val="18"/>
                          <w:szCs w:val="18"/>
                          <w:lang w:val="ro-RO"/>
                        </w:rPr>
                        <w:t>J40/9764/1998,  CUI RO 11054545,</w:t>
                      </w:r>
                    </w:p>
                    <w:p w:rsidR="00F17BEC" w:rsidRPr="00811F0F" w:rsidRDefault="00F17BEC" w:rsidP="00F17BEC">
                      <w:pPr>
                        <w:tabs>
                          <w:tab w:val="center" w:pos="4680"/>
                          <w:tab w:val="right" w:pos="9360"/>
                        </w:tabs>
                        <w:spacing w:after="0" w:line="240" w:lineRule="auto"/>
                        <w:ind w:right="-19" w:hanging="142"/>
                        <w:rPr>
                          <w:rFonts w:ascii="Calibri" w:eastAsia="Calibri" w:hAnsi="Calibri"/>
                          <w:b/>
                          <w:color w:val="000000"/>
                          <w:sz w:val="18"/>
                          <w:szCs w:val="18"/>
                          <w:lang w:val="ro-RO"/>
                        </w:rPr>
                      </w:pPr>
                      <w:r w:rsidRPr="00811F0F">
                        <w:rPr>
                          <w:rFonts w:ascii="Calibri" w:eastAsia="Calibri" w:hAnsi="Calibri"/>
                          <w:color w:val="000000"/>
                          <w:sz w:val="18"/>
                          <w:szCs w:val="18"/>
                          <w:lang w:val="ro-RO"/>
                        </w:rPr>
                        <w:t xml:space="preserve">    Tel. </w:t>
                      </w:r>
                      <w:r w:rsidRPr="00811F0F">
                        <w:rPr>
                          <w:rFonts w:ascii="Calibri" w:eastAsia="Calibri" w:hAnsi="Calibri"/>
                          <w:b/>
                          <w:color w:val="000000"/>
                          <w:sz w:val="18"/>
                          <w:szCs w:val="18"/>
                          <w:lang w:val="ro-RO"/>
                        </w:rPr>
                        <w:t>centrala CFR: +40 21 319.95.29/39/65</w:t>
                      </w:r>
                      <w:r w:rsidRPr="00811F0F">
                        <w:rPr>
                          <w:rFonts w:ascii="Calibri" w:eastAsia="Calibri" w:hAnsi="Calibri"/>
                          <w:color w:val="000000"/>
                          <w:sz w:val="18"/>
                          <w:szCs w:val="18"/>
                          <w:lang w:val="ro-RO"/>
                        </w:rPr>
                        <w:t>,.</w:t>
                      </w:r>
                    </w:p>
                    <w:p w:rsidR="00F17BEC" w:rsidRPr="00811F0F" w:rsidRDefault="00F17BEC" w:rsidP="00F17BEC">
                      <w:pPr>
                        <w:spacing w:after="0" w:line="240" w:lineRule="auto"/>
                        <w:ind w:left="709" w:right="-19" w:hanging="851"/>
                        <w:rPr>
                          <w:sz w:val="18"/>
                          <w:szCs w:val="18"/>
                        </w:rPr>
                      </w:pPr>
                      <w:r w:rsidRPr="00811F0F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 xml:space="preserve">    </w:t>
                      </w:r>
                      <w:hyperlink r:id="rId10" w:history="1">
                        <w:r w:rsidRPr="00811F0F">
                          <w:rPr>
                            <w:rFonts w:ascii="Calibri" w:hAnsi="Calibri"/>
                            <w:i/>
                            <w:color w:val="000000"/>
                            <w:sz w:val="18"/>
                            <w:szCs w:val="18"/>
                            <w:lang w:val="pt-BR" w:eastAsia="ro-RO"/>
                          </w:rPr>
                          <w:t>www.cfrcalatori.ro</w:t>
                        </w:r>
                      </w:hyperlink>
                      <w:r w:rsidRPr="00811F0F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811F0F">
                        <w:rPr>
                          <w:rFonts w:ascii="Calibri" w:eastAsia="Calibri" w:hAnsi="Calibri"/>
                          <w:i/>
                          <w:color w:val="000000"/>
                          <w:sz w:val="18"/>
                          <w:szCs w:val="18"/>
                        </w:rPr>
                        <w:t xml:space="preserve">E-mail: </w:t>
                      </w:r>
                      <w:hyperlink r:id="rId11" w:history="1">
                        <w:r w:rsidRPr="00811F0F">
                          <w:rPr>
                            <w:rStyle w:val="Hyperlink1"/>
                            <w:rFonts w:ascii="Calibri" w:eastAsia="Calibri" w:hAnsi="Calibri"/>
                            <w:i/>
                            <w:sz w:val="18"/>
                            <w:szCs w:val="18"/>
                          </w:rPr>
                          <w:t>office@cfrcalatori.ro</w:t>
                        </w:r>
                      </w:hyperlink>
                      <w:r w:rsidRPr="00811F0F">
                        <w:rPr>
                          <w:rFonts w:ascii="Calibri" w:eastAsia="Calibri" w:hAnsi="Calibri"/>
                          <w:i/>
                          <w:color w:val="000000"/>
                          <w:sz w:val="18"/>
                          <w:szCs w:val="18"/>
                        </w:rPr>
                        <w:t xml:space="preserve">; </w:t>
                      </w:r>
                      <w:hyperlink r:id="rId12" w:history="1">
                        <w:r w:rsidRPr="00811F0F">
                          <w:rPr>
                            <w:rStyle w:val="Hyperlink1"/>
                            <w:rFonts w:ascii="Calibri" w:eastAsia="Calibri" w:hAnsi="Calibri"/>
                            <w:i/>
                            <w:sz w:val="18"/>
                            <w:szCs w:val="18"/>
                          </w:rPr>
                          <w:t>relpublic.calatori@cfrcalatori.ro</w:t>
                        </w:r>
                      </w:hyperlink>
                      <w:r w:rsidRPr="00811F0F">
                        <w:rPr>
                          <w:sz w:val="18"/>
                          <w:szCs w:val="18"/>
                        </w:rPr>
                        <w:t xml:space="preserve">                                                   </w:t>
                      </w:r>
                    </w:p>
                    <w:p w:rsidR="00F17BEC" w:rsidRPr="00811F0F" w:rsidRDefault="00F17BEC" w:rsidP="00F17BEC">
                      <w:pPr>
                        <w:ind w:left="709" w:right="-19" w:hanging="851"/>
                        <w:rPr>
                          <w:sz w:val="18"/>
                          <w:szCs w:val="18"/>
                        </w:rPr>
                      </w:pPr>
                    </w:p>
                    <w:p w:rsidR="00F17BEC" w:rsidRPr="00811F0F" w:rsidRDefault="00F17BEC" w:rsidP="00F17BEC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17BEC" w:rsidRPr="003B2E10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13E316" wp14:editId="1DFB792B">
                <wp:simplePos x="0" y="0"/>
                <wp:positionH relativeFrom="page">
                  <wp:posOffset>476250</wp:posOffset>
                </wp:positionH>
                <wp:positionV relativeFrom="paragraph">
                  <wp:posOffset>1027430</wp:posOffset>
                </wp:positionV>
                <wp:extent cx="6305550" cy="28575"/>
                <wp:effectExtent l="19050" t="19050" r="19050" b="2857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285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EC2DA5" id="Straight Connector 3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7.5pt,80.9pt" to="534pt,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" strokecolor="#2e75b6" strokeweight="3pt">
                <v:stroke joinstyle="miter"/>
                <w10:wrap anchorx="page"/>
              </v:line>
            </w:pict>
          </mc:Fallback>
        </mc:AlternateContent>
      </w:r>
      <w:r w:rsidR="00F17BEC" w:rsidRPr="003B2E10">
        <w:rPr>
          <w:rFonts w:ascii="Times New Roman" w:eastAsia="Calibri" w:hAnsi="Times New Roman" w:cs="Times New Roman"/>
          <w:noProof/>
          <w:color w:val="1F497D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7933F" wp14:editId="00E897F4">
                <wp:simplePos x="0" y="0"/>
                <wp:positionH relativeFrom="column">
                  <wp:posOffset>1618615</wp:posOffset>
                </wp:positionH>
                <wp:positionV relativeFrom="paragraph">
                  <wp:posOffset>11430</wp:posOffset>
                </wp:positionV>
                <wp:extent cx="3295650" cy="9144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8ABA74" id="Rectangle 4" o:spid="_x0000_s1026" style="position:absolute;margin-left:127.45pt;margin-top:.9pt;width:259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" fillcolor="window" strokecolor="window" strokeweight="1pt"/>
            </w:pict>
          </mc:Fallback>
        </mc:AlternateContent>
      </w:r>
      <w:r w:rsidR="00F17BEC" w:rsidRPr="003B2E10">
        <w:rPr>
          <w:rFonts w:ascii="Calibri" w:eastAsia="Calibri" w:hAnsi="Calibri" w:cs="Times New Roman"/>
          <w:noProof/>
        </w:rPr>
        <w:drawing>
          <wp:inline distT="0" distB="0" distL="0" distR="0" wp14:anchorId="761A2ABA" wp14:editId="64E61F86">
            <wp:extent cx="1755140" cy="949960"/>
            <wp:effectExtent l="0" t="0" r="0" b="2540"/>
            <wp:docPr id="1" name="Picture 1" descr="C:\Users\camelia.chirascu\AppData\Local\Microsoft\Windows\INetCache\Content.Outlook\3PODU28W\SIGLA CFR_bu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elia.chirascu\AppData\Local\Microsoft\Windows\INetCache\Content.Outlook\3PODU28W\SIGLA CFR_bun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872" cy="963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BEC" w:rsidRPr="003B2E10" w:rsidRDefault="00F17BEC" w:rsidP="00F17BEC">
      <w:pPr>
        <w:tabs>
          <w:tab w:val="left" w:pos="-142"/>
          <w:tab w:val="left" w:pos="1701"/>
          <w:tab w:val="center" w:pos="5529"/>
          <w:tab w:val="right" w:pos="8222"/>
        </w:tabs>
        <w:spacing w:after="0" w:line="240" w:lineRule="auto"/>
        <w:ind w:left="-993" w:right="-249" w:firstLine="426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</w:p>
    <w:p w:rsidR="004C6455" w:rsidRDefault="008E5C80" w:rsidP="00F55087">
      <w:pPr>
        <w:spacing w:after="0" w:line="240" w:lineRule="exact"/>
        <w:rPr>
          <w:rFonts w:ascii="Times New Roman" w:hAnsi="Times New Roman" w:cs="Times New Roman"/>
          <w:i/>
          <w:iCs/>
          <w:sz w:val="18"/>
          <w:szCs w:val="18"/>
          <w:lang w:val="ro-RO"/>
        </w:rPr>
      </w:pPr>
      <w:r>
        <w:rPr>
          <w:rFonts w:ascii="Times New Roman" w:hAnsi="Times New Roman" w:cs="Times New Roman"/>
          <w:i/>
          <w:iCs/>
          <w:sz w:val="18"/>
          <w:szCs w:val="18"/>
          <w:lang w:val="ro-RO"/>
        </w:rPr>
        <w:t>Compartimentul</w:t>
      </w:r>
      <w:r w:rsidR="00185219">
        <w:rPr>
          <w:rFonts w:ascii="Times New Roman" w:hAnsi="Times New Roman" w:cs="Times New Roman"/>
          <w:i/>
          <w:iCs/>
          <w:sz w:val="18"/>
          <w:szCs w:val="18"/>
          <w:lang w:val="ro-RO"/>
        </w:rPr>
        <w:t xml:space="preserve"> Relații cu Mass-</w:t>
      </w:r>
      <w:bookmarkStart w:id="0" w:name="_GoBack"/>
      <w:bookmarkEnd w:id="0"/>
      <w:r w:rsidR="004C6455">
        <w:rPr>
          <w:rFonts w:ascii="Times New Roman" w:hAnsi="Times New Roman" w:cs="Times New Roman"/>
          <w:i/>
          <w:iCs/>
          <w:sz w:val="18"/>
          <w:szCs w:val="18"/>
          <w:lang w:val="ro-RO"/>
        </w:rPr>
        <w:t xml:space="preserve">Media                                                              Tel CFR:122 777, Direct: </w:t>
      </w:r>
      <w:r w:rsidR="004C6455" w:rsidRPr="006E6931">
        <w:rPr>
          <w:rFonts w:ascii="Times New Roman" w:hAnsi="Times New Roman" w:cs="Times New Roman"/>
          <w:i/>
          <w:iCs/>
          <w:sz w:val="18"/>
          <w:szCs w:val="18"/>
          <w:lang w:val="ro-RO"/>
        </w:rPr>
        <w:t>021 319 0337</w:t>
      </w:r>
      <w:r w:rsidR="004C6455">
        <w:rPr>
          <w:rFonts w:ascii="Times New Roman" w:hAnsi="Times New Roman" w:cs="Times New Roman"/>
          <w:i/>
          <w:iCs/>
          <w:sz w:val="18"/>
          <w:szCs w:val="18"/>
          <w:lang w:val="ro-RO"/>
        </w:rPr>
        <w:t> </w:t>
      </w:r>
    </w:p>
    <w:p w:rsidR="004C6455" w:rsidRDefault="00201106" w:rsidP="00F55087">
      <w:pPr>
        <w:spacing w:after="0" w:line="240" w:lineRule="exact"/>
        <w:ind w:left="720" w:hanging="720"/>
        <w:jc w:val="both"/>
        <w:rPr>
          <w:rFonts w:ascii="Times New Roman" w:hAnsi="Times New Roman" w:cs="Times New Roman"/>
          <w:i/>
          <w:iCs/>
          <w:sz w:val="18"/>
          <w:szCs w:val="18"/>
          <w:lang w:val="ro-RO"/>
        </w:rPr>
      </w:pPr>
      <w:r>
        <w:rPr>
          <w:rFonts w:ascii="Times New Roman" w:hAnsi="Times New Roman" w:cs="Times New Roman"/>
          <w:i/>
          <w:iCs/>
          <w:sz w:val="18"/>
          <w:szCs w:val="18"/>
          <w:lang w:val="ro-RO"/>
        </w:rPr>
        <w:t xml:space="preserve">Nr. </w:t>
      </w:r>
      <w:r w:rsidR="008E5C80">
        <w:rPr>
          <w:rFonts w:ascii="Times New Roman" w:hAnsi="Times New Roman" w:cs="Times New Roman"/>
          <w:i/>
          <w:iCs/>
          <w:sz w:val="18"/>
          <w:szCs w:val="18"/>
          <w:lang w:val="ro-RO"/>
        </w:rPr>
        <w:t>CRMM</w:t>
      </w:r>
      <w:r w:rsidR="00A8557F">
        <w:rPr>
          <w:rFonts w:ascii="Times New Roman" w:hAnsi="Times New Roman" w:cs="Times New Roman"/>
          <w:i/>
          <w:iCs/>
          <w:sz w:val="18"/>
          <w:szCs w:val="18"/>
          <w:lang w:val="ro-RO"/>
        </w:rPr>
        <w:t>/</w:t>
      </w:r>
      <w:r w:rsidR="008E5C80">
        <w:rPr>
          <w:rFonts w:ascii="Times New Roman" w:hAnsi="Times New Roman" w:cs="Times New Roman"/>
          <w:i/>
          <w:iCs/>
          <w:sz w:val="18"/>
          <w:szCs w:val="18"/>
          <w:lang w:val="ro-RO"/>
        </w:rPr>
        <w:t>4</w:t>
      </w:r>
      <w:r w:rsidR="00D43520">
        <w:rPr>
          <w:rFonts w:ascii="Times New Roman" w:hAnsi="Times New Roman" w:cs="Times New Roman"/>
          <w:i/>
          <w:iCs/>
          <w:sz w:val="18"/>
          <w:szCs w:val="18"/>
          <w:lang w:val="ro-RO"/>
        </w:rPr>
        <w:t>/</w:t>
      </w:r>
      <w:r w:rsidR="002031B5">
        <w:rPr>
          <w:rFonts w:ascii="Times New Roman" w:hAnsi="Times New Roman" w:cs="Times New Roman"/>
          <w:i/>
          <w:iCs/>
          <w:sz w:val="18"/>
          <w:szCs w:val="18"/>
          <w:lang w:val="ro-RO"/>
        </w:rPr>
        <w:t xml:space="preserve"> </w:t>
      </w:r>
      <w:r w:rsidR="0061441A">
        <w:rPr>
          <w:rFonts w:ascii="Times New Roman" w:hAnsi="Times New Roman" w:cs="Times New Roman"/>
          <w:i/>
          <w:iCs/>
          <w:sz w:val="18"/>
          <w:szCs w:val="18"/>
          <w:lang w:val="ro-RO"/>
        </w:rPr>
        <w:t>45</w:t>
      </w:r>
      <w:r w:rsidR="00D43520">
        <w:rPr>
          <w:rFonts w:ascii="Times New Roman" w:hAnsi="Times New Roman" w:cs="Times New Roman"/>
          <w:i/>
          <w:iCs/>
          <w:sz w:val="18"/>
          <w:szCs w:val="18"/>
          <w:lang w:val="ro-RO"/>
        </w:rPr>
        <w:t>/</w:t>
      </w:r>
      <w:r w:rsidR="002031B5">
        <w:rPr>
          <w:rFonts w:ascii="Times New Roman" w:hAnsi="Times New Roman" w:cs="Times New Roman"/>
          <w:i/>
          <w:iCs/>
          <w:sz w:val="18"/>
          <w:szCs w:val="18"/>
          <w:lang w:val="ro-RO"/>
        </w:rPr>
        <w:t>04</w:t>
      </w:r>
      <w:r w:rsidR="006D0808">
        <w:rPr>
          <w:rFonts w:ascii="Times New Roman" w:hAnsi="Times New Roman" w:cs="Times New Roman"/>
          <w:i/>
          <w:iCs/>
          <w:sz w:val="18"/>
          <w:szCs w:val="18"/>
          <w:lang w:val="ro-RO"/>
        </w:rPr>
        <w:t>.</w:t>
      </w:r>
      <w:r w:rsidR="00F1742E">
        <w:rPr>
          <w:rFonts w:ascii="Times New Roman" w:hAnsi="Times New Roman" w:cs="Times New Roman"/>
          <w:i/>
          <w:iCs/>
          <w:sz w:val="18"/>
          <w:szCs w:val="18"/>
          <w:lang w:val="ro-RO"/>
        </w:rPr>
        <w:t>0</w:t>
      </w:r>
      <w:r w:rsidR="002031B5">
        <w:rPr>
          <w:rFonts w:ascii="Times New Roman" w:hAnsi="Times New Roman" w:cs="Times New Roman"/>
          <w:i/>
          <w:iCs/>
          <w:sz w:val="18"/>
          <w:szCs w:val="18"/>
          <w:lang w:val="ro-RO"/>
        </w:rPr>
        <w:t>2</w:t>
      </w:r>
      <w:r w:rsidR="00F728E8">
        <w:rPr>
          <w:rFonts w:ascii="Times New Roman" w:hAnsi="Times New Roman" w:cs="Times New Roman"/>
          <w:i/>
          <w:iCs/>
          <w:sz w:val="18"/>
          <w:szCs w:val="18"/>
          <w:lang w:val="ro-RO"/>
        </w:rPr>
        <w:t>.</w:t>
      </w:r>
      <w:r>
        <w:rPr>
          <w:rFonts w:ascii="Times New Roman" w:hAnsi="Times New Roman" w:cs="Times New Roman"/>
          <w:i/>
          <w:iCs/>
          <w:sz w:val="18"/>
          <w:szCs w:val="18"/>
          <w:lang w:val="ro-RO"/>
        </w:rPr>
        <w:t>202</w:t>
      </w:r>
      <w:r w:rsidR="002031B5">
        <w:rPr>
          <w:rFonts w:ascii="Times New Roman" w:hAnsi="Times New Roman" w:cs="Times New Roman"/>
          <w:i/>
          <w:iCs/>
          <w:sz w:val="18"/>
          <w:szCs w:val="18"/>
          <w:lang w:val="ro-RO"/>
        </w:rPr>
        <w:t>5</w:t>
      </w:r>
      <w:r w:rsidR="004C6455">
        <w:rPr>
          <w:rFonts w:ascii="Times New Roman" w:hAnsi="Times New Roman" w:cs="Times New Roman"/>
          <w:i/>
          <w:iCs/>
          <w:sz w:val="18"/>
          <w:szCs w:val="18"/>
          <w:lang w:val="ro-RO"/>
        </w:rPr>
        <w:t>                                                                                  </w:t>
      </w:r>
    </w:p>
    <w:p w:rsidR="005D0510" w:rsidRDefault="005D0510" w:rsidP="00F55087">
      <w:pPr>
        <w:tabs>
          <w:tab w:val="left" w:pos="-142"/>
          <w:tab w:val="left" w:pos="1701"/>
          <w:tab w:val="center" w:pos="5529"/>
          <w:tab w:val="right" w:pos="8222"/>
        </w:tabs>
        <w:spacing w:after="0" w:line="240" w:lineRule="exact"/>
        <w:ind w:left="-993" w:right="-249" w:firstLine="426"/>
        <w:jc w:val="center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</w:p>
    <w:p w:rsidR="00F5189A" w:rsidRPr="00F5189A" w:rsidRDefault="00F5189A" w:rsidP="00F5189A">
      <w:pPr>
        <w:spacing w:line="240" w:lineRule="exact"/>
        <w:jc w:val="both"/>
        <w:rPr>
          <w:rFonts w:ascii="Times New Roman" w:hAnsi="Times New Roman" w:cs="Times New Roman"/>
          <w:b/>
          <w:bCs/>
        </w:rPr>
      </w:pPr>
    </w:p>
    <w:p w:rsidR="00F5189A" w:rsidRPr="00F5189A" w:rsidRDefault="00F5189A" w:rsidP="00F5189A">
      <w:pPr>
        <w:spacing w:line="240" w:lineRule="exact"/>
        <w:jc w:val="both"/>
        <w:rPr>
          <w:rFonts w:ascii="Times New Roman" w:hAnsi="Times New Roman" w:cs="Times New Roman"/>
          <w:b/>
          <w:bCs/>
        </w:rPr>
      </w:pPr>
      <w:r w:rsidRPr="00F5189A">
        <w:rPr>
          <w:rFonts w:ascii="Times New Roman" w:hAnsi="Times New Roman" w:cs="Times New Roman"/>
          <w:b/>
          <w:bCs/>
        </w:rPr>
        <w:t xml:space="preserve">        Către: Asociația “Metrou Ușor”</w:t>
      </w:r>
    </w:p>
    <w:p w:rsidR="00F5189A" w:rsidRPr="00F5189A" w:rsidRDefault="00F5189A" w:rsidP="00F5189A">
      <w:pPr>
        <w:spacing w:line="240" w:lineRule="exact"/>
        <w:rPr>
          <w:rFonts w:ascii="Times New Roman" w:hAnsi="Times New Roman" w:cs="Times New Roman"/>
          <w:b/>
          <w:bCs/>
        </w:rPr>
      </w:pPr>
      <w:r w:rsidRPr="00F5189A">
        <w:rPr>
          <w:rFonts w:ascii="Times New Roman" w:hAnsi="Times New Roman" w:cs="Times New Roman"/>
          <w:b/>
          <w:bCs/>
        </w:rPr>
        <w:t xml:space="preserve">                         </w:t>
      </w:r>
    </w:p>
    <w:p w:rsidR="00F5189A" w:rsidRPr="00F5189A" w:rsidRDefault="00F5189A" w:rsidP="00F5189A">
      <w:pPr>
        <w:spacing w:line="240" w:lineRule="exact"/>
        <w:jc w:val="both"/>
        <w:outlineLvl w:val="0"/>
        <w:rPr>
          <w:rFonts w:ascii="Times New Roman" w:hAnsi="Times New Roman" w:cs="Times New Roman"/>
          <w:lang w:val="ro-RO"/>
        </w:rPr>
      </w:pPr>
      <w:r w:rsidRPr="00F5189A">
        <w:rPr>
          <w:rFonts w:ascii="Times New Roman" w:hAnsi="Times New Roman" w:cs="Times New Roman"/>
          <w:lang w:val="ro-RO"/>
        </w:rPr>
        <w:t xml:space="preserve">        Referitor la solicitarea dumneavoastră înregistrată la CFR Călători cu nr. CRMM/Lg544/5/31.01.2025, vă aducem la cunoștință faptul că în data de 03.02.2025, Directorul general al CFR Călători, Traian Preoteasa a susținut o conferință de presă privind rezultatele financiare ale companiei și măsurile adoptate pentru eficientizarea activității. </w:t>
      </w:r>
    </w:p>
    <w:p w:rsidR="00F5189A" w:rsidRPr="00F5189A" w:rsidRDefault="00F5189A" w:rsidP="00F5189A">
      <w:pPr>
        <w:spacing w:line="240" w:lineRule="exact"/>
        <w:ind w:firstLine="360"/>
        <w:jc w:val="both"/>
        <w:outlineLvl w:val="0"/>
        <w:rPr>
          <w:rFonts w:ascii="Times New Roman" w:hAnsi="Times New Roman" w:cs="Times New Roman"/>
          <w:lang w:val="ro-RO"/>
        </w:rPr>
      </w:pPr>
      <w:r w:rsidRPr="00F5189A">
        <w:rPr>
          <w:rFonts w:ascii="Times New Roman" w:hAnsi="Times New Roman" w:cs="Times New Roman"/>
          <w:lang w:val="ro-RO"/>
        </w:rPr>
        <w:t xml:space="preserve"> În cadrul acestei conferințe anunțată jurnaliștilor din presa centrală și presa locală încă din data de 29.01.2025, Directorul general a adus clarificări pe o serie de subiecte, inclusiv pe cele abordate de dumneavoastră - suspendarea de trenuri și implicațiile asupra angajaților.</w:t>
      </w:r>
    </w:p>
    <w:p w:rsidR="00F5189A" w:rsidRPr="00F5189A" w:rsidRDefault="00F5189A" w:rsidP="00F5189A">
      <w:pPr>
        <w:pStyle w:val="NormalWeb"/>
        <w:spacing w:before="0" w:after="0" w:line="240" w:lineRule="exact"/>
        <w:jc w:val="both"/>
        <w:rPr>
          <w:sz w:val="22"/>
          <w:szCs w:val="22"/>
          <w:lang w:val="ro-RO"/>
        </w:rPr>
      </w:pPr>
    </w:p>
    <w:p w:rsidR="00F5189A" w:rsidRPr="00F5189A" w:rsidRDefault="00F5189A" w:rsidP="00F5189A">
      <w:pPr>
        <w:pStyle w:val="NormalWeb"/>
        <w:spacing w:before="0" w:after="0" w:line="240" w:lineRule="exact"/>
        <w:ind w:firstLine="360"/>
        <w:jc w:val="both"/>
        <w:rPr>
          <w:sz w:val="22"/>
          <w:szCs w:val="22"/>
          <w:lang w:val="ro-RO"/>
        </w:rPr>
      </w:pPr>
      <w:r w:rsidRPr="00F5189A">
        <w:rPr>
          <w:sz w:val="22"/>
          <w:szCs w:val="22"/>
          <w:lang w:val="ro-RO"/>
        </w:rPr>
        <w:t>Conferința poate fi vizionată integral pe:</w:t>
      </w:r>
    </w:p>
    <w:p w:rsidR="00F5189A" w:rsidRPr="00F5189A" w:rsidRDefault="00F5189A" w:rsidP="00F5189A">
      <w:pPr>
        <w:pStyle w:val="NormalWeb"/>
        <w:numPr>
          <w:ilvl w:val="0"/>
          <w:numId w:val="7"/>
        </w:numPr>
        <w:spacing w:before="0" w:after="0" w:line="240" w:lineRule="exact"/>
        <w:jc w:val="both"/>
        <w:rPr>
          <w:sz w:val="22"/>
          <w:szCs w:val="22"/>
          <w:lang w:val="ro-RO"/>
        </w:rPr>
      </w:pPr>
      <w:r w:rsidRPr="00F5189A">
        <w:rPr>
          <w:sz w:val="22"/>
          <w:szCs w:val="22"/>
          <w:lang w:val="ro-RO"/>
        </w:rPr>
        <w:t xml:space="preserve">pagina de Facebook CFR Călători, link partea 1- </w:t>
      </w:r>
      <w:hyperlink r:id="rId14" w:history="1">
        <w:r w:rsidRPr="00F5189A">
          <w:rPr>
            <w:rStyle w:val="Hyperlink"/>
            <w:sz w:val="22"/>
            <w:szCs w:val="22"/>
            <w:lang w:val="ro-RO"/>
          </w:rPr>
          <w:t>https://fb.watch/xwiN92pSa2/</w:t>
        </w:r>
      </w:hyperlink>
      <w:r w:rsidRPr="00F5189A">
        <w:rPr>
          <w:sz w:val="22"/>
          <w:szCs w:val="22"/>
          <w:lang w:val="ro-RO"/>
        </w:rPr>
        <w:t xml:space="preserve"> și link partea a 2-a </w:t>
      </w:r>
      <w:hyperlink r:id="rId15" w:history="1">
        <w:r w:rsidRPr="00F5189A">
          <w:rPr>
            <w:rStyle w:val="Hyperlink"/>
            <w:sz w:val="22"/>
            <w:szCs w:val="22"/>
            <w:lang w:val="ro-RO"/>
          </w:rPr>
          <w:t>https://fb.watch/xwkISywk3t/</w:t>
        </w:r>
      </w:hyperlink>
      <w:r w:rsidRPr="00F5189A">
        <w:rPr>
          <w:sz w:val="22"/>
          <w:szCs w:val="22"/>
          <w:lang w:val="ro-RO"/>
        </w:rPr>
        <w:t xml:space="preserve"> </w:t>
      </w:r>
    </w:p>
    <w:p w:rsidR="00F5189A" w:rsidRPr="00F5189A" w:rsidRDefault="00F5189A" w:rsidP="00F5189A">
      <w:pPr>
        <w:pStyle w:val="NormalWeb"/>
        <w:numPr>
          <w:ilvl w:val="0"/>
          <w:numId w:val="7"/>
        </w:numPr>
        <w:spacing w:before="0" w:after="0" w:line="240" w:lineRule="exact"/>
        <w:jc w:val="both"/>
        <w:rPr>
          <w:sz w:val="22"/>
          <w:szCs w:val="22"/>
          <w:lang w:val="ro-RO"/>
        </w:rPr>
      </w:pPr>
      <w:r w:rsidRPr="00F5189A">
        <w:rPr>
          <w:sz w:val="22"/>
          <w:szCs w:val="22"/>
          <w:lang w:val="ro-RO"/>
        </w:rPr>
        <w:t xml:space="preserve">site privesc.eu: </w:t>
      </w:r>
      <w:hyperlink r:id="rId16" w:history="1">
        <w:r w:rsidRPr="00F5189A">
          <w:rPr>
            <w:rStyle w:val="Hyperlink"/>
            <w:sz w:val="22"/>
            <w:szCs w:val="22"/>
            <w:lang w:val="ro-RO"/>
          </w:rPr>
          <w:t>https://privesc.eu/arhiva/108019/Conferinta-de-presa-sustinuta-de-directorul-general-al-CFR-Calatori--Traian-Preoteasa</w:t>
        </w:r>
      </w:hyperlink>
      <w:r w:rsidRPr="00F5189A">
        <w:rPr>
          <w:sz w:val="22"/>
          <w:szCs w:val="22"/>
          <w:lang w:val="ro-RO"/>
        </w:rPr>
        <w:t xml:space="preserve"> </w:t>
      </w:r>
    </w:p>
    <w:p w:rsidR="00F5189A" w:rsidRPr="00F5189A" w:rsidRDefault="00F5189A" w:rsidP="00F5189A">
      <w:pPr>
        <w:pStyle w:val="NormalWeb"/>
        <w:spacing w:before="0" w:after="0" w:line="240" w:lineRule="exact"/>
        <w:jc w:val="both"/>
        <w:rPr>
          <w:sz w:val="22"/>
          <w:szCs w:val="22"/>
          <w:lang w:val="ro-RO"/>
        </w:rPr>
      </w:pPr>
      <w:r w:rsidRPr="00F5189A">
        <w:rPr>
          <w:sz w:val="22"/>
          <w:szCs w:val="22"/>
          <w:lang w:val="ro-RO"/>
        </w:rPr>
        <w:t xml:space="preserve">     </w:t>
      </w:r>
    </w:p>
    <w:p w:rsidR="00F5189A" w:rsidRPr="00F5189A" w:rsidRDefault="00F5189A" w:rsidP="00F5189A">
      <w:pPr>
        <w:pStyle w:val="NormalWeb"/>
        <w:spacing w:before="0" w:after="0" w:line="240" w:lineRule="exact"/>
        <w:jc w:val="both"/>
        <w:rPr>
          <w:sz w:val="22"/>
          <w:szCs w:val="22"/>
          <w:lang w:val="ro-RO"/>
        </w:rPr>
      </w:pPr>
    </w:p>
    <w:p w:rsidR="00F5189A" w:rsidRPr="00F5189A" w:rsidRDefault="00F5189A" w:rsidP="00F5189A">
      <w:pPr>
        <w:pStyle w:val="NormalWeb"/>
        <w:spacing w:before="0" w:after="0" w:line="240" w:lineRule="exact"/>
        <w:jc w:val="both"/>
        <w:rPr>
          <w:sz w:val="22"/>
          <w:szCs w:val="22"/>
          <w:lang w:val="ro-RO"/>
        </w:rPr>
      </w:pPr>
      <w:r w:rsidRPr="00F5189A">
        <w:rPr>
          <w:sz w:val="22"/>
          <w:szCs w:val="22"/>
          <w:lang w:val="ro-RO"/>
        </w:rPr>
        <w:t xml:space="preserve">         Compartimentul Relații cu Mass-Media </w:t>
      </w:r>
    </w:p>
    <w:p w:rsidR="00F5189A" w:rsidRPr="00F5189A" w:rsidRDefault="00F5189A" w:rsidP="00F5189A">
      <w:pPr>
        <w:pStyle w:val="NormalWeb"/>
        <w:spacing w:before="0" w:after="0" w:line="240" w:lineRule="exact"/>
        <w:jc w:val="both"/>
        <w:rPr>
          <w:b/>
          <w:iCs/>
          <w:sz w:val="22"/>
          <w:szCs w:val="22"/>
        </w:rPr>
      </w:pPr>
      <w:r w:rsidRPr="00F5189A">
        <w:rPr>
          <w:sz w:val="22"/>
          <w:szCs w:val="22"/>
          <w:lang w:val="ro-RO"/>
        </w:rPr>
        <w:t xml:space="preserve">         CFR Călători </w:t>
      </w:r>
    </w:p>
    <w:p w:rsidR="00E22E32" w:rsidRPr="00E10340" w:rsidRDefault="00E22E32" w:rsidP="00F5189A">
      <w:pPr>
        <w:spacing w:after="0" w:line="240" w:lineRule="exact"/>
        <w:ind w:firstLine="720"/>
        <w:jc w:val="both"/>
        <w:rPr>
          <w:b/>
          <w:iCs/>
        </w:rPr>
      </w:pPr>
    </w:p>
    <w:sectPr w:rsidR="00E22E32" w:rsidRPr="00E10340" w:rsidSect="00F55087">
      <w:pgSz w:w="12240" w:h="15840"/>
      <w:pgMar w:top="284" w:right="758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95690"/>
    <w:multiLevelType w:val="multilevel"/>
    <w:tmpl w:val="53FC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B6FA9"/>
    <w:multiLevelType w:val="multilevel"/>
    <w:tmpl w:val="1C6B6FA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85072B"/>
    <w:multiLevelType w:val="hybridMultilevel"/>
    <w:tmpl w:val="8C94AD92"/>
    <w:lvl w:ilvl="0" w:tplc="DFDA47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E4BA0"/>
    <w:multiLevelType w:val="hybridMultilevel"/>
    <w:tmpl w:val="1EB0C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05DCF"/>
    <w:multiLevelType w:val="hybridMultilevel"/>
    <w:tmpl w:val="F01AD348"/>
    <w:lvl w:ilvl="0" w:tplc="E876B7DC">
      <w:start w:val="6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6C1EC5"/>
    <w:multiLevelType w:val="hybridMultilevel"/>
    <w:tmpl w:val="26EA2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BAB"/>
    <w:rsid w:val="000112B8"/>
    <w:rsid w:val="00050AFB"/>
    <w:rsid w:val="000510D0"/>
    <w:rsid w:val="000550CF"/>
    <w:rsid w:val="00072EB6"/>
    <w:rsid w:val="00074008"/>
    <w:rsid w:val="000772D4"/>
    <w:rsid w:val="00082F7D"/>
    <w:rsid w:val="000945CE"/>
    <w:rsid w:val="000D6E15"/>
    <w:rsid w:val="000E3515"/>
    <w:rsid w:val="000E4F83"/>
    <w:rsid w:val="000F06CA"/>
    <w:rsid w:val="000F48B6"/>
    <w:rsid w:val="00100E88"/>
    <w:rsid w:val="00127236"/>
    <w:rsid w:val="00136646"/>
    <w:rsid w:val="00152971"/>
    <w:rsid w:val="0018252C"/>
    <w:rsid w:val="00185219"/>
    <w:rsid w:val="00190FF9"/>
    <w:rsid w:val="00193B88"/>
    <w:rsid w:val="001953EA"/>
    <w:rsid w:val="001972BE"/>
    <w:rsid w:val="001A42FC"/>
    <w:rsid w:val="001A48F4"/>
    <w:rsid w:val="001A7110"/>
    <w:rsid w:val="001F3761"/>
    <w:rsid w:val="001F5B55"/>
    <w:rsid w:val="00201106"/>
    <w:rsid w:val="002031B5"/>
    <w:rsid w:val="002279B4"/>
    <w:rsid w:val="00273019"/>
    <w:rsid w:val="0027732C"/>
    <w:rsid w:val="002B782D"/>
    <w:rsid w:val="002D73F4"/>
    <w:rsid w:val="002F7AE7"/>
    <w:rsid w:val="00342963"/>
    <w:rsid w:val="00351809"/>
    <w:rsid w:val="003524EA"/>
    <w:rsid w:val="00372E40"/>
    <w:rsid w:val="0037394F"/>
    <w:rsid w:val="003801F6"/>
    <w:rsid w:val="00391242"/>
    <w:rsid w:val="003D2FE8"/>
    <w:rsid w:val="003E0413"/>
    <w:rsid w:val="003E7040"/>
    <w:rsid w:val="00410C71"/>
    <w:rsid w:val="004224E1"/>
    <w:rsid w:val="00431E5C"/>
    <w:rsid w:val="00440170"/>
    <w:rsid w:val="00441D1D"/>
    <w:rsid w:val="004448D5"/>
    <w:rsid w:val="00467855"/>
    <w:rsid w:val="00480CA5"/>
    <w:rsid w:val="00495988"/>
    <w:rsid w:val="00495B5C"/>
    <w:rsid w:val="004A01AF"/>
    <w:rsid w:val="004A0C8D"/>
    <w:rsid w:val="004C6455"/>
    <w:rsid w:val="004C674A"/>
    <w:rsid w:val="004D1CC5"/>
    <w:rsid w:val="0050324D"/>
    <w:rsid w:val="00531BAB"/>
    <w:rsid w:val="00552129"/>
    <w:rsid w:val="00563384"/>
    <w:rsid w:val="0056398F"/>
    <w:rsid w:val="00577A8E"/>
    <w:rsid w:val="00590C18"/>
    <w:rsid w:val="00591E29"/>
    <w:rsid w:val="005A476B"/>
    <w:rsid w:val="005D0510"/>
    <w:rsid w:val="005D3955"/>
    <w:rsid w:val="005E2F11"/>
    <w:rsid w:val="005F2CAF"/>
    <w:rsid w:val="0060099B"/>
    <w:rsid w:val="006050EE"/>
    <w:rsid w:val="00607F0D"/>
    <w:rsid w:val="0061441A"/>
    <w:rsid w:val="00642BC8"/>
    <w:rsid w:val="00653C47"/>
    <w:rsid w:val="00670C9E"/>
    <w:rsid w:val="0069757F"/>
    <w:rsid w:val="006B1944"/>
    <w:rsid w:val="006D0808"/>
    <w:rsid w:val="007159E6"/>
    <w:rsid w:val="00722718"/>
    <w:rsid w:val="00791A69"/>
    <w:rsid w:val="007D25B0"/>
    <w:rsid w:val="007D3486"/>
    <w:rsid w:val="007E703A"/>
    <w:rsid w:val="00804AEF"/>
    <w:rsid w:val="00805E59"/>
    <w:rsid w:val="00847AF3"/>
    <w:rsid w:val="00860EC4"/>
    <w:rsid w:val="008742F3"/>
    <w:rsid w:val="00877D38"/>
    <w:rsid w:val="00896B19"/>
    <w:rsid w:val="008C70A7"/>
    <w:rsid w:val="008D4062"/>
    <w:rsid w:val="008D5AD4"/>
    <w:rsid w:val="008E5C80"/>
    <w:rsid w:val="008F4E88"/>
    <w:rsid w:val="008F4EF7"/>
    <w:rsid w:val="009014E7"/>
    <w:rsid w:val="00903D25"/>
    <w:rsid w:val="009115AC"/>
    <w:rsid w:val="0092303A"/>
    <w:rsid w:val="009269BD"/>
    <w:rsid w:val="00927FBD"/>
    <w:rsid w:val="0095538F"/>
    <w:rsid w:val="00955EEA"/>
    <w:rsid w:val="00963CFF"/>
    <w:rsid w:val="00972F0E"/>
    <w:rsid w:val="00973F51"/>
    <w:rsid w:val="00997008"/>
    <w:rsid w:val="009A1441"/>
    <w:rsid w:val="009A65BE"/>
    <w:rsid w:val="009B1173"/>
    <w:rsid w:val="009B24E3"/>
    <w:rsid w:val="009E1928"/>
    <w:rsid w:val="009E1BF0"/>
    <w:rsid w:val="009F0D01"/>
    <w:rsid w:val="009F11D8"/>
    <w:rsid w:val="009F6BB3"/>
    <w:rsid w:val="00A060F6"/>
    <w:rsid w:val="00A10CC9"/>
    <w:rsid w:val="00A17595"/>
    <w:rsid w:val="00A24C2A"/>
    <w:rsid w:val="00A615A9"/>
    <w:rsid w:val="00A70D55"/>
    <w:rsid w:val="00A8557F"/>
    <w:rsid w:val="00AA02A8"/>
    <w:rsid w:val="00AA19C0"/>
    <w:rsid w:val="00AA57D3"/>
    <w:rsid w:val="00AB54F9"/>
    <w:rsid w:val="00AC1693"/>
    <w:rsid w:val="00AC2646"/>
    <w:rsid w:val="00AE4435"/>
    <w:rsid w:val="00AF0F53"/>
    <w:rsid w:val="00AF14FA"/>
    <w:rsid w:val="00B204CE"/>
    <w:rsid w:val="00B3256E"/>
    <w:rsid w:val="00B34E2D"/>
    <w:rsid w:val="00B3746A"/>
    <w:rsid w:val="00B63A0D"/>
    <w:rsid w:val="00B6515B"/>
    <w:rsid w:val="00B86FC3"/>
    <w:rsid w:val="00B94BD5"/>
    <w:rsid w:val="00BA20D0"/>
    <w:rsid w:val="00BA4B5D"/>
    <w:rsid w:val="00BD45AF"/>
    <w:rsid w:val="00BE7203"/>
    <w:rsid w:val="00BF10A9"/>
    <w:rsid w:val="00BF4BF8"/>
    <w:rsid w:val="00C041FC"/>
    <w:rsid w:val="00C13AF9"/>
    <w:rsid w:val="00CC474D"/>
    <w:rsid w:val="00CE795D"/>
    <w:rsid w:val="00D0370F"/>
    <w:rsid w:val="00D20532"/>
    <w:rsid w:val="00D338DE"/>
    <w:rsid w:val="00D43520"/>
    <w:rsid w:val="00D60537"/>
    <w:rsid w:val="00D64C2E"/>
    <w:rsid w:val="00D84068"/>
    <w:rsid w:val="00D866DF"/>
    <w:rsid w:val="00DA0A92"/>
    <w:rsid w:val="00DC0AE5"/>
    <w:rsid w:val="00DF05DA"/>
    <w:rsid w:val="00DF4265"/>
    <w:rsid w:val="00E10340"/>
    <w:rsid w:val="00E22E32"/>
    <w:rsid w:val="00E509DE"/>
    <w:rsid w:val="00E62313"/>
    <w:rsid w:val="00E7442E"/>
    <w:rsid w:val="00EA0EB0"/>
    <w:rsid w:val="00EA444A"/>
    <w:rsid w:val="00EC4EA0"/>
    <w:rsid w:val="00ED68FF"/>
    <w:rsid w:val="00EF2EE7"/>
    <w:rsid w:val="00EF4AB2"/>
    <w:rsid w:val="00F103D8"/>
    <w:rsid w:val="00F1742E"/>
    <w:rsid w:val="00F17BEC"/>
    <w:rsid w:val="00F5189A"/>
    <w:rsid w:val="00F529AE"/>
    <w:rsid w:val="00F53104"/>
    <w:rsid w:val="00F55087"/>
    <w:rsid w:val="00F56448"/>
    <w:rsid w:val="00F728E8"/>
    <w:rsid w:val="00F97178"/>
    <w:rsid w:val="00FF36CC"/>
    <w:rsid w:val="00FF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884BC6-4116-4B74-BAE7-5A02F661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BEC"/>
  </w:style>
  <w:style w:type="paragraph" w:styleId="Heading1">
    <w:name w:val="heading 1"/>
    <w:basedOn w:val="Normal"/>
    <w:link w:val="Heading1Char"/>
    <w:uiPriority w:val="9"/>
    <w:qFormat/>
    <w:rsid w:val="00E103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link1">
    <w:name w:val="Hyperlink1"/>
    <w:basedOn w:val="DefaultParagraphFont"/>
    <w:uiPriority w:val="99"/>
    <w:unhideWhenUsed/>
    <w:rsid w:val="00F17BEC"/>
    <w:rPr>
      <w:color w:val="0563C1"/>
      <w:u w:val="single"/>
    </w:rPr>
  </w:style>
  <w:style w:type="paragraph" w:customStyle="1" w:styleId="NoSpacing1">
    <w:name w:val="No Spacing1"/>
    <w:next w:val="NoSpacing"/>
    <w:link w:val="NoSpacingChar"/>
    <w:uiPriority w:val="1"/>
    <w:qFormat/>
    <w:rsid w:val="00F17BEC"/>
    <w:pPr>
      <w:spacing w:after="0" w:line="240" w:lineRule="auto"/>
    </w:pPr>
    <w:rPr>
      <w:lang w:val="en-GB"/>
    </w:rPr>
  </w:style>
  <w:style w:type="character" w:customStyle="1" w:styleId="NoSpacingChar">
    <w:name w:val="No Spacing Char"/>
    <w:basedOn w:val="DefaultParagraphFont"/>
    <w:link w:val="NoSpacing1"/>
    <w:uiPriority w:val="1"/>
    <w:rsid w:val="00F17BEC"/>
    <w:rPr>
      <w:lang w:val="en-GB"/>
    </w:rPr>
  </w:style>
  <w:style w:type="character" w:styleId="Hyperlink">
    <w:name w:val="Hyperlink"/>
    <w:basedOn w:val="DefaultParagraphFont"/>
    <w:uiPriority w:val="99"/>
    <w:unhideWhenUsed/>
    <w:qFormat/>
    <w:rsid w:val="00F17BE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F17BE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F17BEC"/>
    <w:rPr>
      <w:i/>
      <w:iCs/>
    </w:rPr>
  </w:style>
  <w:style w:type="paragraph" w:styleId="Header">
    <w:name w:val="header"/>
    <w:aliases w:val="Char2"/>
    <w:basedOn w:val="Normal"/>
    <w:link w:val="HeaderChar"/>
    <w:uiPriority w:val="99"/>
    <w:unhideWhenUsed/>
    <w:rsid w:val="00F17BEC"/>
    <w:pPr>
      <w:tabs>
        <w:tab w:val="center" w:pos="4513"/>
        <w:tab w:val="right" w:pos="9026"/>
      </w:tabs>
      <w:spacing w:after="0" w:line="240" w:lineRule="auto"/>
    </w:pPr>
    <w:rPr>
      <w:lang w:val="ro-RO"/>
    </w:rPr>
  </w:style>
  <w:style w:type="character" w:customStyle="1" w:styleId="HeaderChar">
    <w:name w:val="Header Char"/>
    <w:aliases w:val="Char2 Char"/>
    <w:basedOn w:val="DefaultParagraphFont"/>
    <w:link w:val="Header"/>
    <w:uiPriority w:val="99"/>
    <w:rsid w:val="00F17BEC"/>
    <w:rPr>
      <w:lang w:val="ro-RO"/>
    </w:rPr>
  </w:style>
  <w:style w:type="paragraph" w:styleId="ListParagraph">
    <w:name w:val="List Paragraph"/>
    <w:basedOn w:val="Normal"/>
    <w:uiPriority w:val="34"/>
    <w:qFormat/>
    <w:rsid w:val="00F17BEC"/>
    <w:pPr>
      <w:ind w:left="720"/>
      <w:contextualSpacing/>
    </w:pPr>
    <w:rPr>
      <w:lang w:val="ro-RO"/>
    </w:rPr>
  </w:style>
  <w:style w:type="paragraph" w:styleId="NoSpacing">
    <w:name w:val="No Spacing"/>
    <w:uiPriority w:val="1"/>
    <w:qFormat/>
    <w:rsid w:val="00F17BE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4296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D3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1034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cfrcalatori.ro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frcalatori.ro" TargetMode="External"/><Relationship Id="rId12" Type="http://schemas.openxmlformats.org/officeDocument/2006/relationships/hyperlink" Target="mailto:relpublic.calatori@cfrcalatori.r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rivesc.eu/arhiva/108019/Conferinta-de-presa-sustinuta-de-directorul-general-al-CFR-Calatori--Traian-Preoteasa" TargetMode="Externa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hyperlink" Target="mailto:office@cfrcalatori.ro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fb.watch/xwkISywk3t/" TargetMode="External"/><Relationship Id="rId10" Type="http://schemas.openxmlformats.org/officeDocument/2006/relationships/hyperlink" Target="http://www.cfrcalatori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lpublic.calatori@cfrcalatori.ro" TargetMode="External"/><Relationship Id="rId14" Type="http://schemas.openxmlformats.org/officeDocument/2006/relationships/hyperlink" Target="https://fb.watch/xwiN92pSa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3524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BOLINA, Cornelia</dc:creator>
  <cp:keywords/>
  <dc:description/>
  <cp:lastModifiedBy>BOLINA, Cornelia</cp:lastModifiedBy>
  <cp:revision>137</cp:revision>
  <cp:lastPrinted>2024-01-23T11:53:00Z</cp:lastPrinted>
  <dcterms:created xsi:type="dcterms:W3CDTF">2021-04-28T04:27:00Z</dcterms:created>
  <dcterms:modified xsi:type="dcterms:W3CDTF">2025-02-04T13:26:00Z</dcterms:modified>
</cp:coreProperties>
</file>