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9A11CB" w14:textId="77777777" w:rsidR="00F93271" w:rsidRPr="00D15C66" w:rsidRDefault="00F93271" w:rsidP="00460179">
      <w:pPr>
        <w:spacing w:before="0" w:beforeAutospacing="0" w:after="0" w:afterAutospacing="0"/>
        <w:jc w:val="center"/>
        <w:rPr>
          <w:rFonts w:cs="Arial"/>
          <w:b/>
          <w:color w:val="auto"/>
          <w:spacing w:val="112"/>
          <w:sz w:val="42"/>
          <w:szCs w:val="42"/>
          <w:lang w:val="ro-RO"/>
        </w:rPr>
      </w:pPr>
    </w:p>
    <w:p w14:paraId="58A97C53" w14:textId="77777777" w:rsidR="00460179" w:rsidRPr="00D15C66" w:rsidRDefault="00460179" w:rsidP="00460179">
      <w:pPr>
        <w:spacing w:before="0" w:beforeAutospacing="0" w:after="0" w:afterAutospacing="0"/>
        <w:rPr>
          <w:rFonts w:eastAsia="Times New Roman" w:cs="Arial"/>
          <w:b/>
          <w:color w:val="auto"/>
          <w:sz w:val="24"/>
          <w:szCs w:val="24"/>
          <w:lang w:val="ro-RO"/>
        </w:rPr>
      </w:pPr>
      <w:r w:rsidRPr="00D15C66">
        <w:rPr>
          <w:rFonts w:eastAsia="Times New Roman" w:cs="Arial"/>
          <w:b/>
          <w:color w:val="auto"/>
          <w:sz w:val="24"/>
          <w:szCs w:val="24"/>
          <w:lang w:val="ro-RO"/>
        </w:rPr>
        <w:t>Nr. inregistrare: 184809 / 03.05.2023</w:t>
      </w:r>
    </w:p>
    <w:p w14:paraId="79136559" w14:textId="77777777" w:rsidR="00460179" w:rsidRPr="00D15C66" w:rsidRDefault="00460179" w:rsidP="00460179">
      <w:pPr>
        <w:spacing w:before="0" w:beforeAutospacing="0" w:after="0" w:afterAutospacing="0"/>
        <w:rPr>
          <w:rFonts w:eastAsia="Times New Roman" w:cs="Arial"/>
          <w:b/>
          <w:color w:val="auto"/>
          <w:sz w:val="24"/>
          <w:szCs w:val="24"/>
          <w:lang w:val="ro-RO"/>
        </w:rPr>
      </w:pPr>
    </w:p>
    <w:p w14:paraId="7824086E" w14:textId="77777777" w:rsidR="00460179" w:rsidRPr="00D15C66" w:rsidRDefault="00460179" w:rsidP="00460179">
      <w:pPr>
        <w:spacing w:before="0" w:beforeAutospacing="0" w:after="0" w:afterAutospacing="0"/>
        <w:rPr>
          <w:rFonts w:eastAsia="Times New Roman" w:cs="Arial"/>
          <w:b/>
          <w:color w:val="auto"/>
          <w:sz w:val="24"/>
          <w:szCs w:val="24"/>
          <w:lang w:val="ro-RO"/>
        </w:rPr>
      </w:pPr>
    </w:p>
    <w:p w14:paraId="196462F8" w14:textId="77777777" w:rsidR="00460179" w:rsidRPr="00D15C66" w:rsidRDefault="00460179" w:rsidP="00460179">
      <w:pPr>
        <w:spacing w:before="0" w:beforeAutospacing="0" w:after="0" w:afterAutospacing="0"/>
        <w:rPr>
          <w:rFonts w:eastAsia="Times New Roman" w:cs="Arial"/>
          <w:b/>
          <w:color w:val="auto"/>
          <w:sz w:val="24"/>
          <w:szCs w:val="24"/>
          <w:lang w:val="ro-RO"/>
        </w:rPr>
      </w:pPr>
    </w:p>
    <w:p w14:paraId="3B357313" w14:textId="77777777" w:rsidR="00460179" w:rsidRPr="00D15C66" w:rsidRDefault="00460179" w:rsidP="00460179">
      <w:pPr>
        <w:spacing w:before="0" w:beforeAutospacing="0" w:after="0" w:afterAutospacing="0"/>
        <w:ind w:left="7371"/>
        <w:rPr>
          <w:rFonts w:eastAsia="Times New Roman" w:cs="Arial"/>
          <w:b/>
          <w:color w:val="auto"/>
          <w:sz w:val="24"/>
          <w:szCs w:val="24"/>
          <w:lang w:val="ro-RO"/>
        </w:rPr>
      </w:pPr>
      <w:r w:rsidRPr="00D15C66">
        <w:rPr>
          <w:rFonts w:eastAsia="Times New Roman" w:cs="Arial"/>
          <w:b/>
          <w:color w:val="auto"/>
          <w:sz w:val="24"/>
          <w:szCs w:val="24"/>
          <w:lang w:val="ro-RO"/>
        </w:rPr>
        <w:t>Aprobat</w:t>
      </w:r>
    </w:p>
    <w:p w14:paraId="0C8C7579" w14:textId="77777777" w:rsidR="00460179" w:rsidRPr="00D15C66" w:rsidRDefault="00460179" w:rsidP="00460179">
      <w:pPr>
        <w:spacing w:before="0" w:beforeAutospacing="0" w:after="0" w:afterAutospacing="0"/>
        <w:ind w:left="7371"/>
        <w:rPr>
          <w:rFonts w:eastAsia="Times New Roman" w:cs="Arial"/>
          <w:b/>
          <w:color w:val="auto"/>
          <w:sz w:val="24"/>
          <w:szCs w:val="24"/>
          <w:lang w:val="ro-RO"/>
        </w:rPr>
      </w:pPr>
      <w:r w:rsidRPr="00D15C66">
        <w:rPr>
          <w:rFonts w:eastAsia="Times New Roman" w:cs="Arial"/>
          <w:b/>
          <w:color w:val="auto"/>
          <w:sz w:val="24"/>
          <w:szCs w:val="24"/>
          <w:lang w:val="ro-RO"/>
        </w:rPr>
        <w:t>Primar</w:t>
      </w:r>
    </w:p>
    <w:p w14:paraId="03836712" w14:textId="77777777" w:rsidR="00460179" w:rsidRPr="00D15C66" w:rsidRDefault="00460179" w:rsidP="00460179">
      <w:pPr>
        <w:spacing w:before="0" w:beforeAutospacing="0" w:after="0" w:afterAutospacing="0"/>
        <w:ind w:left="7371"/>
        <w:rPr>
          <w:rFonts w:eastAsia="Times New Roman" w:cs="Arial"/>
          <w:b/>
          <w:color w:val="auto"/>
          <w:sz w:val="24"/>
          <w:szCs w:val="24"/>
          <w:lang w:val="ro-RO"/>
        </w:rPr>
      </w:pPr>
      <w:r w:rsidRPr="00D15C66">
        <w:rPr>
          <w:rFonts w:eastAsia="Times New Roman" w:cs="Arial"/>
          <w:b/>
          <w:color w:val="auto"/>
          <w:sz w:val="24"/>
          <w:szCs w:val="24"/>
          <w:lang w:val="ro-RO"/>
        </w:rPr>
        <w:t>Florin Birta</w:t>
      </w:r>
    </w:p>
    <w:p w14:paraId="6315D549" w14:textId="77777777" w:rsidR="00460179" w:rsidRPr="00D15C66" w:rsidRDefault="00460179" w:rsidP="00460179">
      <w:pPr>
        <w:spacing w:before="0" w:beforeAutospacing="0" w:after="0" w:afterAutospacing="0"/>
        <w:jc w:val="center"/>
        <w:rPr>
          <w:rFonts w:cs="Arial"/>
          <w:b/>
          <w:color w:val="auto"/>
          <w:spacing w:val="112"/>
          <w:sz w:val="42"/>
          <w:szCs w:val="42"/>
          <w:lang w:val="ro-RO"/>
        </w:rPr>
      </w:pPr>
    </w:p>
    <w:p w14:paraId="57A430C1" w14:textId="77777777" w:rsidR="00460179" w:rsidRPr="00D15C66" w:rsidRDefault="00460179" w:rsidP="00460179">
      <w:pPr>
        <w:spacing w:before="0" w:beforeAutospacing="0" w:after="0" w:afterAutospacing="0"/>
        <w:jc w:val="center"/>
        <w:rPr>
          <w:rFonts w:cs="Arial"/>
          <w:b/>
          <w:color w:val="auto"/>
          <w:spacing w:val="112"/>
          <w:sz w:val="42"/>
          <w:szCs w:val="42"/>
          <w:lang w:val="ro-RO"/>
        </w:rPr>
      </w:pPr>
    </w:p>
    <w:p w14:paraId="50EF30C8" w14:textId="77777777" w:rsidR="00460179" w:rsidRPr="00D15C66" w:rsidRDefault="00460179" w:rsidP="00460179">
      <w:pPr>
        <w:spacing w:before="0" w:beforeAutospacing="0" w:after="0" w:afterAutospacing="0"/>
        <w:jc w:val="center"/>
        <w:rPr>
          <w:rFonts w:cs="Arial"/>
          <w:b/>
          <w:color w:val="auto"/>
          <w:spacing w:val="112"/>
          <w:sz w:val="42"/>
          <w:szCs w:val="42"/>
          <w:lang w:val="ro-RO"/>
        </w:rPr>
      </w:pPr>
    </w:p>
    <w:p w14:paraId="032F4C3D" w14:textId="77777777" w:rsidR="00460179" w:rsidRPr="00D15C66" w:rsidRDefault="00460179" w:rsidP="00460179">
      <w:pPr>
        <w:spacing w:before="0" w:beforeAutospacing="0" w:after="0" w:afterAutospacing="0"/>
        <w:jc w:val="center"/>
        <w:rPr>
          <w:rFonts w:cs="Arial"/>
          <w:b/>
          <w:color w:val="auto"/>
          <w:spacing w:val="112"/>
          <w:sz w:val="42"/>
          <w:szCs w:val="42"/>
          <w:lang w:val="ro-RO"/>
        </w:rPr>
      </w:pPr>
    </w:p>
    <w:p w14:paraId="488C82FF" w14:textId="77777777" w:rsidR="00460179" w:rsidRPr="00D15C66" w:rsidRDefault="00460179" w:rsidP="00460179">
      <w:pPr>
        <w:spacing w:before="0" w:beforeAutospacing="0" w:after="0" w:afterAutospacing="0"/>
        <w:jc w:val="center"/>
        <w:rPr>
          <w:rFonts w:cs="Arial"/>
          <w:b/>
          <w:color w:val="auto"/>
          <w:spacing w:val="112"/>
          <w:sz w:val="42"/>
          <w:szCs w:val="42"/>
          <w:lang w:val="ro-RO"/>
        </w:rPr>
      </w:pPr>
    </w:p>
    <w:p w14:paraId="518A4B60" w14:textId="77777777" w:rsidR="00460179" w:rsidRPr="00D15C66" w:rsidRDefault="00460179" w:rsidP="00460179">
      <w:pPr>
        <w:spacing w:before="0" w:beforeAutospacing="0" w:after="0" w:afterAutospacing="0"/>
        <w:jc w:val="center"/>
        <w:rPr>
          <w:rFonts w:cs="Arial"/>
          <w:b/>
          <w:color w:val="auto"/>
          <w:spacing w:val="112"/>
          <w:sz w:val="42"/>
          <w:szCs w:val="42"/>
          <w:lang w:val="ro-RO"/>
        </w:rPr>
      </w:pPr>
    </w:p>
    <w:p w14:paraId="417A9172" w14:textId="71F268B0" w:rsidR="00460179" w:rsidRPr="00D15C66" w:rsidRDefault="00460179" w:rsidP="00460179">
      <w:pPr>
        <w:spacing w:before="0" w:beforeAutospacing="0" w:after="0" w:afterAutospacing="0"/>
        <w:jc w:val="center"/>
        <w:rPr>
          <w:rFonts w:cs="Arial"/>
          <w:b/>
          <w:color w:val="auto"/>
          <w:spacing w:val="112"/>
          <w:sz w:val="42"/>
          <w:szCs w:val="42"/>
          <w:lang w:val="ro-RO"/>
        </w:rPr>
      </w:pPr>
      <w:r w:rsidRPr="00D15C66">
        <w:rPr>
          <w:rFonts w:cs="Arial"/>
          <w:b/>
          <w:color w:val="auto"/>
          <w:spacing w:val="112"/>
          <w:sz w:val="42"/>
          <w:szCs w:val="42"/>
          <w:lang w:val="ro-RO"/>
        </w:rPr>
        <w:t>CAIET DE SARCINI</w:t>
      </w:r>
      <w:r w:rsidR="007A2763">
        <w:rPr>
          <w:rFonts w:cs="Arial"/>
          <w:b/>
          <w:color w:val="auto"/>
          <w:spacing w:val="112"/>
          <w:sz w:val="42"/>
          <w:szCs w:val="42"/>
          <w:lang w:val="ro-RO"/>
        </w:rPr>
        <w:t>- REV 1</w:t>
      </w:r>
    </w:p>
    <w:p w14:paraId="162A87A7" w14:textId="77777777" w:rsidR="00460179" w:rsidRPr="00D15C66" w:rsidRDefault="00460179" w:rsidP="00460179">
      <w:pPr>
        <w:tabs>
          <w:tab w:val="left" w:pos="5490"/>
        </w:tabs>
        <w:spacing w:before="0" w:beforeAutospacing="0" w:after="0" w:afterAutospacing="0"/>
        <w:jc w:val="left"/>
        <w:rPr>
          <w:rFonts w:cs="Arial"/>
          <w:b/>
          <w:color w:val="auto"/>
          <w:sz w:val="36"/>
          <w:lang w:val="ro-RO"/>
        </w:rPr>
      </w:pPr>
      <w:r w:rsidRPr="00D15C66">
        <w:rPr>
          <w:rFonts w:cs="Arial"/>
          <w:b/>
          <w:color w:val="auto"/>
          <w:sz w:val="36"/>
          <w:lang w:val="ro-RO"/>
        </w:rPr>
        <w:tab/>
      </w:r>
    </w:p>
    <w:p w14:paraId="78A2BED9" w14:textId="77777777" w:rsidR="00460179" w:rsidRPr="00D15C66" w:rsidRDefault="00460179" w:rsidP="00460179">
      <w:pPr>
        <w:spacing w:before="0" w:beforeAutospacing="0" w:after="0" w:afterAutospacing="0"/>
        <w:jc w:val="center"/>
        <w:rPr>
          <w:rFonts w:cs="Arial"/>
          <w:b/>
          <w:color w:val="auto"/>
          <w:sz w:val="36"/>
          <w:szCs w:val="36"/>
          <w:lang w:val="ro-RO"/>
        </w:rPr>
      </w:pPr>
      <w:r w:rsidRPr="00D15C66">
        <w:rPr>
          <w:rFonts w:cs="Arial"/>
          <w:b/>
          <w:color w:val="auto"/>
          <w:sz w:val="36"/>
          <w:szCs w:val="36"/>
          <w:lang w:val="ro-RO"/>
        </w:rPr>
        <w:t>PRIVIND PROCEDURA DE ACHIZITIE PUBLICA DE</w:t>
      </w:r>
      <w:r w:rsidR="00C45871" w:rsidRPr="00D15C66">
        <w:rPr>
          <w:rFonts w:cs="Arial"/>
          <w:b/>
          <w:color w:val="auto"/>
          <w:sz w:val="36"/>
          <w:szCs w:val="36"/>
          <w:lang w:val="ro-RO"/>
        </w:rPr>
        <w:t xml:space="preserve"> FURNIZARE</w:t>
      </w:r>
      <w:r w:rsidRPr="00D15C66">
        <w:rPr>
          <w:rFonts w:cs="Arial"/>
          <w:b/>
          <w:color w:val="auto"/>
          <w:sz w:val="36"/>
          <w:szCs w:val="36"/>
          <w:lang w:val="ro-RO"/>
        </w:rPr>
        <w:t xml:space="preserve"> TRAMVAIE NOI </w:t>
      </w:r>
    </w:p>
    <w:p w14:paraId="168078FB" w14:textId="0EEB8ACC" w:rsidR="00460179" w:rsidRDefault="00460179" w:rsidP="00460179">
      <w:pPr>
        <w:spacing w:before="0" w:beforeAutospacing="0" w:after="0" w:afterAutospacing="0"/>
        <w:jc w:val="center"/>
        <w:rPr>
          <w:rFonts w:cs="Arial"/>
          <w:b/>
          <w:color w:val="auto"/>
          <w:sz w:val="36"/>
          <w:szCs w:val="36"/>
          <w:lang w:val="ro-RO"/>
        </w:rPr>
      </w:pPr>
      <w:r w:rsidRPr="00D15C66">
        <w:rPr>
          <w:rFonts w:cs="Arial"/>
          <w:b/>
          <w:color w:val="auto"/>
          <w:sz w:val="36"/>
          <w:szCs w:val="36"/>
          <w:lang w:val="ro-RO"/>
        </w:rPr>
        <w:t>IN CADRUL PROIECTELOR „MODERNIZAREA FLOTEI DE TRAMVAIE LA NIVELUL MUNICIPIULUI ORADEA - ETAPA 1” SI „MODERNIZAREA FLOTEI DE TRAMVAIE LA NIVELUL MUNICIPIULUI ORADEA - ETAPA 2”, PROIECTE FINANTATE PRIN PNRR</w:t>
      </w:r>
    </w:p>
    <w:p w14:paraId="71B5CECE" w14:textId="77777777" w:rsidR="00405109" w:rsidRDefault="00405109" w:rsidP="00460179">
      <w:pPr>
        <w:spacing w:before="0" w:beforeAutospacing="0" w:after="0" w:afterAutospacing="0"/>
        <w:jc w:val="center"/>
        <w:rPr>
          <w:rFonts w:cs="Arial"/>
          <w:b/>
          <w:color w:val="auto"/>
          <w:sz w:val="36"/>
          <w:szCs w:val="36"/>
          <w:lang w:val="ro-RO"/>
        </w:rPr>
      </w:pPr>
    </w:p>
    <w:p w14:paraId="66CBA154" w14:textId="505701A8" w:rsidR="00405109" w:rsidRPr="00405109" w:rsidRDefault="00405109" w:rsidP="00460179">
      <w:pPr>
        <w:spacing w:before="0" w:beforeAutospacing="0" w:after="0" w:afterAutospacing="0"/>
        <w:jc w:val="center"/>
        <w:rPr>
          <w:rFonts w:cs="Arial"/>
          <w:b/>
          <w:color w:val="5B9BD5" w:themeColor="accent1"/>
          <w:sz w:val="36"/>
          <w:szCs w:val="36"/>
          <w:lang w:val="ro-RO"/>
        </w:rPr>
      </w:pPr>
      <w:r w:rsidRPr="00405109">
        <w:rPr>
          <w:rFonts w:cs="Arial"/>
          <w:b/>
          <w:color w:val="5B9BD5" w:themeColor="accent1"/>
          <w:sz w:val="36"/>
          <w:szCs w:val="36"/>
          <w:lang w:val="ro-RO"/>
        </w:rPr>
        <w:t>EDITIE REVIZUITA IN URMA AVIZULUI CONFORM CONDITIONAT NR. 10743/12.07.2023 EMIS DE ANAP</w:t>
      </w:r>
    </w:p>
    <w:p w14:paraId="5816D37B" w14:textId="77777777" w:rsidR="00405109" w:rsidRPr="00D15C66" w:rsidRDefault="00405109" w:rsidP="00460179">
      <w:pPr>
        <w:spacing w:before="0" w:beforeAutospacing="0" w:after="0" w:afterAutospacing="0"/>
        <w:jc w:val="center"/>
        <w:rPr>
          <w:rFonts w:cs="Arial"/>
          <w:b/>
          <w:color w:val="auto"/>
          <w:sz w:val="36"/>
          <w:szCs w:val="36"/>
          <w:lang w:val="ro-RO"/>
        </w:rPr>
      </w:pPr>
    </w:p>
    <w:p w14:paraId="59ADE942" w14:textId="77777777" w:rsidR="00460179" w:rsidRPr="00D15C66" w:rsidRDefault="00460179" w:rsidP="00460179">
      <w:pPr>
        <w:spacing w:before="0" w:beforeAutospacing="0" w:after="0" w:afterAutospacing="0"/>
        <w:jc w:val="center"/>
        <w:rPr>
          <w:color w:val="auto"/>
          <w:sz w:val="36"/>
          <w:szCs w:val="36"/>
          <w:lang w:val="ro-RO"/>
        </w:rPr>
      </w:pPr>
      <w:r w:rsidRPr="00D15C66">
        <w:rPr>
          <w:color w:val="auto"/>
          <w:sz w:val="36"/>
          <w:szCs w:val="36"/>
          <w:lang w:val="ro-RO"/>
        </w:rPr>
        <w:br w:type="page"/>
      </w:r>
    </w:p>
    <w:p w14:paraId="6FA98FA4" w14:textId="3B77EB7E" w:rsidR="00C1120D" w:rsidRDefault="00C513CB">
      <w:pPr>
        <w:pStyle w:val="TOC1"/>
        <w:tabs>
          <w:tab w:val="left" w:pos="1100"/>
          <w:tab w:val="right" w:leader="dot" w:pos="9345"/>
        </w:tabs>
        <w:rPr>
          <w:rFonts w:asciiTheme="minorHAnsi" w:eastAsiaTheme="minorEastAsia" w:hAnsiTheme="minorHAnsi" w:cstheme="minorBidi"/>
          <w:b w:val="0"/>
          <w:noProof/>
          <w:color w:val="auto"/>
          <w:kern w:val="2"/>
          <w:sz w:val="22"/>
          <w:szCs w:val="22"/>
          <w:lang w:eastAsia="ro-RO"/>
          <w14:ligatures w14:val="standardContextual"/>
        </w:rPr>
      </w:pPr>
      <w:r w:rsidRPr="00D15C66">
        <w:rPr>
          <w:rFonts w:cs="Arial"/>
          <w:b w:val="0"/>
          <w:bCs/>
          <w:color w:val="auto"/>
          <w:szCs w:val="20"/>
        </w:rPr>
        <w:lastRenderedPageBreak/>
        <w:fldChar w:fldCharType="begin"/>
      </w:r>
      <w:r w:rsidR="009E351E" w:rsidRPr="00D15C66">
        <w:rPr>
          <w:rFonts w:cs="Arial"/>
          <w:b w:val="0"/>
          <w:bCs/>
          <w:color w:val="auto"/>
          <w:szCs w:val="20"/>
        </w:rPr>
        <w:instrText xml:space="preserve"> TOC \o "1-5" \h \z \u </w:instrText>
      </w:r>
      <w:r w:rsidRPr="00D15C66">
        <w:rPr>
          <w:rFonts w:cs="Arial"/>
          <w:b w:val="0"/>
          <w:bCs/>
          <w:color w:val="auto"/>
          <w:szCs w:val="20"/>
        </w:rPr>
        <w:fldChar w:fldCharType="separate"/>
      </w:r>
      <w:hyperlink w:anchor="_Toc141787900" w:history="1">
        <w:r w:rsidR="00C1120D" w:rsidRPr="00B314B0">
          <w:rPr>
            <w:rStyle w:val="Hyperlink"/>
            <w:noProof/>
          </w:rPr>
          <w:t>1</w:t>
        </w:r>
        <w:r w:rsidR="00C1120D">
          <w:rPr>
            <w:rFonts w:asciiTheme="minorHAnsi" w:eastAsiaTheme="minorEastAsia" w:hAnsiTheme="minorHAnsi" w:cstheme="minorBidi"/>
            <w:b w:val="0"/>
            <w:noProof/>
            <w:color w:val="auto"/>
            <w:kern w:val="2"/>
            <w:sz w:val="22"/>
            <w:szCs w:val="22"/>
            <w:lang w:eastAsia="ro-RO"/>
            <w14:ligatures w14:val="standardContextual"/>
          </w:rPr>
          <w:tab/>
        </w:r>
        <w:r w:rsidR="00C1120D" w:rsidRPr="00B314B0">
          <w:rPr>
            <w:rStyle w:val="Hyperlink"/>
            <w:noProof/>
          </w:rPr>
          <w:t>NOŢIUNI GENERALE</w:t>
        </w:r>
        <w:r w:rsidR="00C1120D">
          <w:rPr>
            <w:noProof/>
            <w:webHidden/>
          </w:rPr>
          <w:tab/>
        </w:r>
        <w:r w:rsidR="00C1120D">
          <w:rPr>
            <w:noProof/>
            <w:webHidden/>
          </w:rPr>
          <w:fldChar w:fldCharType="begin"/>
        </w:r>
        <w:r w:rsidR="00C1120D">
          <w:rPr>
            <w:noProof/>
            <w:webHidden/>
          </w:rPr>
          <w:instrText xml:space="preserve"> PAGEREF _Toc141787900 \h </w:instrText>
        </w:r>
        <w:r w:rsidR="00C1120D">
          <w:rPr>
            <w:noProof/>
            <w:webHidden/>
          </w:rPr>
        </w:r>
        <w:r w:rsidR="00C1120D">
          <w:rPr>
            <w:noProof/>
            <w:webHidden/>
          </w:rPr>
          <w:fldChar w:fldCharType="separate"/>
        </w:r>
        <w:r w:rsidR="00281594">
          <w:rPr>
            <w:noProof/>
            <w:webHidden/>
          </w:rPr>
          <w:t>5</w:t>
        </w:r>
        <w:r w:rsidR="00C1120D">
          <w:rPr>
            <w:noProof/>
            <w:webHidden/>
          </w:rPr>
          <w:fldChar w:fldCharType="end"/>
        </w:r>
      </w:hyperlink>
    </w:p>
    <w:p w14:paraId="56F8892D" w14:textId="04AEF70F" w:rsidR="00C1120D" w:rsidRDefault="00281594">
      <w:pPr>
        <w:pStyle w:val="TOC2"/>
        <w:tabs>
          <w:tab w:val="left" w:pos="1100"/>
          <w:tab w:val="right" w:leader="dot" w:pos="9345"/>
        </w:tabs>
        <w:rPr>
          <w:rFonts w:asciiTheme="minorHAnsi" w:eastAsiaTheme="minorEastAsia" w:hAnsiTheme="minorHAnsi" w:cstheme="minorBidi"/>
          <w:b w:val="0"/>
          <w:noProof/>
          <w:color w:val="auto"/>
          <w:kern w:val="2"/>
          <w:sz w:val="22"/>
          <w:lang w:val="ro-RO" w:eastAsia="ro-RO"/>
          <w14:ligatures w14:val="standardContextual"/>
        </w:rPr>
      </w:pPr>
      <w:hyperlink w:anchor="_Toc141787901" w:history="1">
        <w:r w:rsidR="00C1120D" w:rsidRPr="00B314B0">
          <w:rPr>
            <w:rStyle w:val="Hyperlink"/>
            <w:noProof/>
          </w:rPr>
          <w:t>1.1</w:t>
        </w:r>
        <w:r w:rsidR="00C1120D">
          <w:rPr>
            <w:rFonts w:asciiTheme="minorHAnsi" w:eastAsiaTheme="minorEastAsia" w:hAnsiTheme="minorHAnsi" w:cstheme="minorBidi"/>
            <w:b w:val="0"/>
            <w:noProof/>
            <w:color w:val="auto"/>
            <w:kern w:val="2"/>
            <w:sz w:val="22"/>
            <w:lang w:val="ro-RO" w:eastAsia="ro-RO"/>
            <w14:ligatures w14:val="standardContextual"/>
          </w:rPr>
          <w:tab/>
        </w:r>
        <w:r w:rsidR="00C1120D" w:rsidRPr="00B314B0">
          <w:rPr>
            <w:rStyle w:val="Hyperlink"/>
            <w:noProof/>
          </w:rPr>
          <w:t>Obiectul achiziţiei</w:t>
        </w:r>
        <w:r w:rsidR="00C1120D">
          <w:rPr>
            <w:noProof/>
            <w:webHidden/>
          </w:rPr>
          <w:tab/>
        </w:r>
        <w:r w:rsidR="00C1120D">
          <w:rPr>
            <w:noProof/>
            <w:webHidden/>
          </w:rPr>
          <w:fldChar w:fldCharType="begin"/>
        </w:r>
        <w:r w:rsidR="00C1120D">
          <w:rPr>
            <w:noProof/>
            <w:webHidden/>
          </w:rPr>
          <w:instrText xml:space="preserve"> PAGEREF _Toc141787901 \h </w:instrText>
        </w:r>
        <w:r w:rsidR="00C1120D">
          <w:rPr>
            <w:noProof/>
            <w:webHidden/>
          </w:rPr>
        </w:r>
        <w:r w:rsidR="00C1120D">
          <w:rPr>
            <w:noProof/>
            <w:webHidden/>
          </w:rPr>
          <w:fldChar w:fldCharType="separate"/>
        </w:r>
        <w:r>
          <w:rPr>
            <w:noProof/>
            <w:webHidden/>
          </w:rPr>
          <w:t>5</w:t>
        </w:r>
        <w:r w:rsidR="00C1120D">
          <w:rPr>
            <w:noProof/>
            <w:webHidden/>
          </w:rPr>
          <w:fldChar w:fldCharType="end"/>
        </w:r>
      </w:hyperlink>
    </w:p>
    <w:p w14:paraId="17B37444" w14:textId="29E037DD" w:rsidR="00C1120D" w:rsidRDefault="00281594">
      <w:pPr>
        <w:pStyle w:val="TOC2"/>
        <w:tabs>
          <w:tab w:val="left" w:pos="1100"/>
          <w:tab w:val="right" w:leader="dot" w:pos="9345"/>
        </w:tabs>
        <w:rPr>
          <w:rFonts w:asciiTheme="minorHAnsi" w:eastAsiaTheme="minorEastAsia" w:hAnsiTheme="minorHAnsi" w:cstheme="minorBidi"/>
          <w:b w:val="0"/>
          <w:noProof/>
          <w:color w:val="auto"/>
          <w:kern w:val="2"/>
          <w:sz w:val="22"/>
          <w:lang w:val="ro-RO" w:eastAsia="ro-RO"/>
          <w14:ligatures w14:val="standardContextual"/>
        </w:rPr>
      </w:pPr>
      <w:hyperlink w:anchor="_Toc141787902" w:history="1">
        <w:r w:rsidR="00C1120D" w:rsidRPr="00B314B0">
          <w:rPr>
            <w:rStyle w:val="Hyperlink"/>
            <w:noProof/>
          </w:rPr>
          <w:t>1.2</w:t>
        </w:r>
        <w:r w:rsidR="00C1120D">
          <w:rPr>
            <w:rFonts w:asciiTheme="minorHAnsi" w:eastAsiaTheme="minorEastAsia" w:hAnsiTheme="minorHAnsi" w:cstheme="minorBidi"/>
            <w:b w:val="0"/>
            <w:noProof/>
            <w:color w:val="auto"/>
            <w:kern w:val="2"/>
            <w:sz w:val="22"/>
            <w:lang w:val="ro-RO" w:eastAsia="ro-RO"/>
            <w14:ligatures w14:val="standardContextual"/>
          </w:rPr>
          <w:tab/>
        </w:r>
        <w:r w:rsidR="00C1120D" w:rsidRPr="00B314B0">
          <w:rPr>
            <w:rStyle w:val="Hyperlink"/>
            <w:noProof/>
          </w:rPr>
          <w:t>Condiţii legate de obiectul achiziţiei</w:t>
        </w:r>
        <w:r w:rsidR="00C1120D">
          <w:rPr>
            <w:noProof/>
            <w:webHidden/>
          </w:rPr>
          <w:tab/>
        </w:r>
        <w:r w:rsidR="00C1120D">
          <w:rPr>
            <w:noProof/>
            <w:webHidden/>
          </w:rPr>
          <w:fldChar w:fldCharType="begin"/>
        </w:r>
        <w:r w:rsidR="00C1120D">
          <w:rPr>
            <w:noProof/>
            <w:webHidden/>
          </w:rPr>
          <w:instrText xml:space="preserve"> PAGEREF _Toc141787902 \h </w:instrText>
        </w:r>
        <w:r w:rsidR="00C1120D">
          <w:rPr>
            <w:noProof/>
            <w:webHidden/>
          </w:rPr>
        </w:r>
        <w:r w:rsidR="00C1120D">
          <w:rPr>
            <w:noProof/>
            <w:webHidden/>
          </w:rPr>
          <w:fldChar w:fldCharType="separate"/>
        </w:r>
        <w:r>
          <w:rPr>
            <w:noProof/>
            <w:webHidden/>
          </w:rPr>
          <w:t>5</w:t>
        </w:r>
        <w:r w:rsidR="00C1120D">
          <w:rPr>
            <w:noProof/>
            <w:webHidden/>
          </w:rPr>
          <w:fldChar w:fldCharType="end"/>
        </w:r>
      </w:hyperlink>
    </w:p>
    <w:p w14:paraId="5A802447" w14:textId="7373A27A" w:rsidR="00C1120D" w:rsidRDefault="00281594">
      <w:pPr>
        <w:pStyle w:val="TOC2"/>
        <w:tabs>
          <w:tab w:val="left" w:pos="1100"/>
          <w:tab w:val="right" w:leader="dot" w:pos="9345"/>
        </w:tabs>
        <w:rPr>
          <w:rFonts w:asciiTheme="minorHAnsi" w:eastAsiaTheme="minorEastAsia" w:hAnsiTheme="minorHAnsi" w:cstheme="minorBidi"/>
          <w:b w:val="0"/>
          <w:noProof/>
          <w:color w:val="auto"/>
          <w:kern w:val="2"/>
          <w:sz w:val="22"/>
          <w:lang w:val="ro-RO" w:eastAsia="ro-RO"/>
          <w14:ligatures w14:val="standardContextual"/>
        </w:rPr>
      </w:pPr>
      <w:hyperlink w:anchor="_Toc141787903" w:history="1">
        <w:r w:rsidR="00C1120D" w:rsidRPr="00B314B0">
          <w:rPr>
            <w:rStyle w:val="Hyperlink"/>
            <w:noProof/>
          </w:rPr>
          <w:t>1.3.</w:t>
        </w:r>
        <w:r w:rsidR="00C1120D">
          <w:rPr>
            <w:rFonts w:asciiTheme="minorHAnsi" w:eastAsiaTheme="minorEastAsia" w:hAnsiTheme="minorHAnsi" w:cstheme="minorBidi"/>
            <w:b w:val="0"/>
            <w:noProof/>
            <w:color w:val="auto"/>
            <w:kern w:val="2"/>
            <w:sz w:val="22"/>
            <w:lang w:val="ro-RO" w:eastAsia="ro-RO"/>
            <w14:ligatures w14:val="standardContextual"/>
          </w:rPr>
          <w:tab/>
        </w:r>
        <w:r w:rsidR="00C1120D" w:rsidRPr="00B314B0">
          <w:rPr>
            <w:rStyle w:val="Hyperlink"/>
            <w:noProof/>
          </w:rPr>
          <w:t>Condiţii eliminatorii</w:t>
        </w:r>
        <w:r w:rsidR="00C1120D">
          <w:rPr>
            <w:noProof/>
            <w:webHidden/>
          </w:rPr>
          <w:tab/>
        </w:r>
        <w:r w:rsidR="00C1120D">
          <w:rPr>
            <w:noProof/>
            <w:webHidden/>
          </w:rPr>
          <w:fldChar w:fldCharType="begin"/>
        </w:r>
        <w:r w:rsidR="00C1120D">
          <w:rPr>
            <w:noProof/>
            <w:webHidden/>
          </w:rPr>
          <w:instrText xml:space="preserve"> PAGEREF _Toc141787903 \h </w:instrText>
        </w:r>
        <w:r w:rsidR="00C1120D">
          <w:rPr>
            <w:noProof/>
            <w:webHidden/>
          </w:rPr>
        </w:r>
        <w:r w:rsidR="00C1120D">
          <w:rPr>
            <w:noProof/>
            <w:webHidden/>
          </w:rPr>
          <w:fldChar w:fldCharType="separate"/>
        </w:r>
        <w:r>
          <w:rPr>
            <w:noProof/>
            <w:webHidden/>
          </w:rPr>
          <w:t>7</w:t>
        </w:r>
        <w:r w:rsidR="00C1120D">
          <w:rPr>
            <w:noProof/>
            <w:webHidden/>
          </w:rPr>
          <w:fldChar w:fldCharType="end"/>
        </w:r>
      </w:hyperlink>
    </w:p>
    <w:p w14:paraId="00FC8DE4" w14:textId="3388F853" w:rsidR="00C1120D" w:rsidRDefault="00281594">
      <w:pPr>
        <w:pStyle w:val="TOC2"/>
        <w:tabs>
          <w:tab w:val="left" w:pos="1100"/>
          <w:tab w:val="right" w:leader="dot" w:pos="9345"/>
        </w:tabs>
        <w:rPr>
          <w:rFonts w:asciiTheme="minorHAnsi" w:eastAsiaTheme="minorEastAsia" w:hAnsiTheme="minorHAnsi" w:cstheme="minorBidi"/>
          <w:b w:val="0"/>
          <w:noProof/>
          <w:color w:val="auto"/>
          <w:kern w:val="2"/>
          <w:sz w:val="22"/>
          <w:lang w:val="ro-RO" w:eastAsia="ro-RO"/>
          <w14:ligatures w14:val="standardContextual"/>
        </w:rPr>
      </w:pPr>
      <w:hyperlink w:anchor="_Toc141787904" w:history="1">
        <w:r w:rsidR="00C1120D" w:rsidRPr="00B314B0">
          <w:rPr>
            <w:rStyle w:val="Hyperlink"/>
            <w:noProof/>
          </w:rPr>
          <w:t>1.4.</w:t>
        </w:r>
        <w:r w:rsidR="00C1120D">
          <w:rPr>
            <w:rFonts w:asciiTheme="minorHAnsi" w:eastAsiaTheme="minorEastAsia" w:hAnsiTheme="minorHAnsi" w:cstheme="minorBidi"/>
            <w:b w:val="0"/>
            <w:noProof/>
            <w:color w:val="auto"/>
            <w:kern w:val="2"/>
            <w:sz w:val="22"/>
            <w:lang w:val="ro-RO" w:eastAsia="ro-RO"/>
            <w14:ligatures w14:val="standardContextual"/>
          </w:rPr>
          <w:tab/>
        </w:r>
        <w:r w:rsidR="00C1120D" w:rsidRPr="00B314B0">
          <w:rPr>
            <w:rStyle w:val="Hyperlink"/>
            <w:noProof/>
          </w:rPr>
          <w:t>Atribuțiile și responsabilitățile autorității contractante</w:t>
        </w:r>
        <w:r w:rsidR="00C1120D">
          <w:rPr>
            <w:noProof/>
            <w:webHidden/>
          </w:rPr>
          <w:tab/>
        </w:r>
        <w:r w:rsidR="00C1120D">
          <w:rPr>
            <w:noProof/>
            <w:webHidden/>
          </w:rPr>
          <w:fldChar w:fldCharType="begin"/>
        </w:r>
        <w:r w:rsidR="00C1120D">
          <w:rPr>
            <w:noProof/>
            <w:webHidden/>
          </w:rPr>
          <w:instrText xml:space="preserve"> PAGEREF _Toc141787904 \h </w:instrText>
        </w:r>
        <w:r w:rsidR="00C1120D">
          <w:rPr>
            <w:noProof/>
            <w:webHidden/>
          </w:rPr>
        </w:r>
        <w:r w:rsidR="00C1120D">
          <w:rPr>
            <w:noProof/>
            <w:webHidden/>
          </w:rPr>
          <w:fldChar w:fldCharType="separate"/>
        </w:r>
        <w:r>
          <w:rPr>
            <w:noProof/>
            <w:webHidden/>
          </w:rPr>
          <w:t>9</w:t>
        </w:r>
        <w:r w:rsidR="00C1120D">
          <w:rPr>
            <w:noProof/>
            <w:webHidden/>
          </w:rPr>
          <w:fldChar w:fldCharType="end"/>
        </w:r>
      </w:hyperlink>
    </w:p>
    <w:p w14:paraId="73DC0BFD" w14:textId="07A515EE" w:rsidR="00C1120D" w:rsidRDefault="00281594">
      <w:pPr>
        <w:pStyle w:val="TOC1"/>
        <w:tabs>
          <w:tab w:val="left" w:pos="1100"/>
          <w:tab w:val="right" w:leader="dot" w:pos="9345"/>
        </w:tabs>
        <w:rPr>
          <w:rFonts w:asciiTheme="minorHAnsi" w:eastAsiaTheme="minorEastAsia" w:hAnsiTheme="minorHAnsi" w:cstheme="minorBidi"/>
          <w:b w:val="0"/>
          <w:noProof/>
          <w:color w:val="auto"/>
          <w:kern w:val="2"/>
          <w:sz w:val="22"/>
          <w:szCs w:val="22"/>
          <w:lang w:eastAsia="ro-RO"/>
          <w14:ligatures w14:val="standardContextual"/>
        </w:rPr>
      </w:pPr>
      <w:hyperlink w:anchor="_Toc141787905" w:history="1">
        <w:r w:rsidR="00C1120D" w:rsidRPr="00B314B0">
          <w:rPr>
            <w:rStyle w:val="Hyperlink"/>
            <w:rFonts w:cs="Arial"/>
            <w:noProof/>
          </w:rPr>
          <w:t>2</w:t>
        </w:r>
        <w:r w:rsidR="00C1120D">
          <w:rPr>
            <w:rFonts w:asciiTheme="minorHAnsi" w:eastAsiaTheme="minorEastAsia" w:hAnsiTheme="minorHAnsi" w:cstheme="minorBidi"/>
            <w:b w:val="0"/>
            <w:noProof/>
            <w:color w:val="auto"/>
            <w:kern w:val="2"/>
            <w:sz w:val="22"/>
            <w:szCs w:val="22"/>
            <w:lang w:eastAsia="ro-RO"/>
            <w14:ligatures w14:val="standardContextual"/>
          </w:rPr>
          <w:tab/>
        </w:r>
        <w:r w:rsidR="00C1120D" w:rsidRPr="00B314B0">
          <w:rPr>
            <w:rStyle w:val="Hyperlink"/>
            <w:rFonts w:cs="Arial"/>
            <w:noProof/>
          </w:rPr>
          <w:t>CADRUL LEGISLATIV ŞI REGLEMENTATIV</w:t>
        </w:r>
        <w:r w:rsidR="00C1120D">
          <w:rPr>
            <w:noProof/>
            <w:webHidden/>
          </w:rPr>
          <w:tab/>
        </w:r>
        <w:r w:rsidR="00C1120D">
          <w:rPr>
            <w:noProof/>
            <w:webHidden/>
          </w:rPr>
          <w:fldChar w:fldCharType="begin"/>
        </w:r>
        <w:r w:rsidR="00C1120D">
          <w:rPr>
            <w:noProof/>
            <w:webHidden/>
          </w:rPr>
          <w:instrText xml:space="preserve"> PAGEREF _Toc141787905 \h </w:instrText>
        </w:r>
        <w:r w:rsidR="00C1120D">
          <w:rPr>
            <w:noProof/>
            <w:webHidden/>
          </w:rPr>
        </w:r>
        <w:r w:rsidR="00C1120D">
          <w:rPr>
            <w:noProof/>
            <w:webHidden/>
          </w:rPr>
          <w:fldChar w:fldCharType="separate"/>
        </w:r>
        <w:r>
          <w:rPr>
            <w:noProof/>
            <w:webHidden/>
          </w:rPr>
          <w:t>11</w:t>
        </w:r>
        <w:r w:rsidR="00C1120D">
          <w:rPr>
            <w:noProof/>
            <w:webHidden/>
          </w:rPr>
          <w:fldChar w:fldCharType="end"/>
        </w:r>
      </w:hyperlink>
    </w:p>
    <w:p w14:paraId="5BC4D089" w14:textId="2F09EF66" w:rsidR="00C1120D" w:rsidRDefault="00281594">
      <w:pPr>
        <w:pStyle w:val="TOC2"/>
        <w:tabs>
          <w:tab w:val="left" w:pos="1100"/>
          <w:tab w:val="right" w:leader="dot" w:pos="9345"/>
        </w:tabs>
        <w:rPr>
          <w:rFonts w:asciiTheme="minorHAnsi" w:eastAsiaTheme="minorEastAsia" w:hAnsiTheme="minorHAnsi" w:cstheme="minorBidi"/>
          <w:b w:val="0"/>
          <w:noProof/>
          <w:color w:val="auto"/>
          <w:kern w:val="2"/>
          <w:sz w:val="22"/>
          <w:lang w:val="ro-RO" w:eastAsia="ro-RO"/>
          <w14:ligatures w14:val="standardContextual"/>
        </w:rPr>
      </w:pPr>
      <w:hyperlink w:anchor="_Toc141787906" w:history="1">
        <w:r w:rsidR="00C1120D" w:rsidRPr="00B314B0">
          <w:rPr>
            <w:rStyle w:val="Hyperlink"/>
            <w:noProof/>
          </w:rPr>
          <w:t>2.1</w:t>
        </w:r>
        <w:r w:rsidR="00C1120D">
          <w:rPr>
            <w:rFonts w:asciiTheme="minorHAnsi" w:eastAsiaTheme="minorEastAsia" w:hAnsiTheme="minorHAnsi" w:cstheme="minorBidi"/>
            <w:b w:val="0"/>
            <w:noProof/>
            <w:color w:val="auto"/>
            <w:kern w:val="2"/>
            <w:sz w:val="22"/>
            <w:lang w:val="ro-RO" w:eastAsia="ro-RO"/>
            <w14:ligatures w14:val="standardContextual"/>
          </w:rPr>
          <w:tab/>
        </w:r>
        <w:r w:rsidR="00C1120D" w:rsidRPr="00B314B0">
          <w:rPr>
            <w:rStyle w:val="Hyperlink"/>
            <w:noProof/>
          </w:rPr>
          <w:t>Documente de referinţă</w:t>
        </w:r>
        <w:r w:rsidR="00C1120D">
          <w:rPr>
            <w:noProof/>
            <w:webHidden/>
          </w:rPr>
          <w:tab/>
        </w:r>
        <w:r w:rsidR="00C1120D">
          <w:rPr>
            <w:noProof/>
            <w:webHidden/>
          </w:rPr>
          <w:fldChar w:fldCharType="begin"/>
        </w:r>
        <w:r w:rsidR="00C1120D">
          <w:rPr>
            <w:noProof/>
            <w:webHidden/>
          </w:rPr>
          <w:instrText xml:space="preserve"> PAGEREF _Toc141787906 \h </w:instrText>
        </w:r>
        <w:r w:rsidR="00C1120D">
          <w:rPr>
            <w:noProof/>
            <w:webHidden/>
          </w:rPr>
        </w:r>
        <w:r w:rsidR="00C1120D">
          <w:rPr>
            <w:noProof/>
            <w:webHidden/>
          </w:rPr>
          <w:fldChar w:fldCharType="separate"/>
        </w:r>
        <w:r>
          <w:rPr>
            <w:noProof/>
            <w:webHidden/>
          </w:rPr>
          <w:t>11</w:t>
        </w:r>
        <w:r w:rsidR="00C1120D">
          <w:rPr>
            <w:noProof/>
            <w:webHidden/>
          </w:rPr>
          <w:fldChar w:fldCharType="end"/>
        </w:r>
      </w:hyperlink>
    </w:p>
    <w:p w14:paraId="2881053E" w14:textId="271A2A05" w:rsidR="00C1120D" w:rsidRDefault="00281594">
      <w:pPr>
        <w:pStyle w:val="TOC3"/>
        <w:tabs>
          <w:tab w:val="left" w:pos="1100"/>
          <w:tab w:val="right" w:leader="dot" w:pos="9345"/>
        </w:tabs>
        <w:rPr>
          <w:rFonts w:asciiTheme="minorHAnsi" w:eastAsiaTheme="minorEastAsia" w:hAnsiTheme="minorHAnsi" w:cstheme="minorBidi"/>
          <w:noProof/>
          <w:kern w:val="2"/>
          <w:sz w:val="22"/>
          <w:lang w:val="ro-RO" w:eastAsia="ro-RO"/>
          <w14:ligatures w14:val="standardContextual"/>
        </w:rPr>
      </w:pPr>
      <w:hyperlink w:anchor="_Toc141787907" w:history="1">
        <w:r w:rsidR="00C1120D" w:rsidRPr="00B314B0">
          <w:rPr>
            <w:rStyle w:val="Hyperlink"/>
            <w:noProof/>
            <w:lang w:val="ro-RO"/>
          </w:rPr>
          <w:t>2.1.1</w:t>
        </w:r>
        <w:r w:rsidR="00C1120D">
          <w:rPr>
            <w:rFonts w:asciiTheme="minorHAnsi" w:eastAsiaTheme="minorEastAsia" w:hAnsiTheme="minorHAnsi" w:cstheme="minorBidi"/>
            <w:noProof/>
            <w:kern w:val="2"/>
            <w:sz w:val="22"/>
            <w:lang w:val="ro-RO" w:eastAsia="ro-RO"/>
            <w14:ligatures w14:val="standardContextual"/>
          </w:rPr>
          <w:tab/>
        </w:r>
        <w:r w:rsidR="00C1120D" w:rsidRPr="00B314B0">
          <w:rPr>
            <w:rStyle w:val="Hyperlink"/>
            <w:noProof/>
            <w:lang w:val="ro-RO"/>
          </w:rPr>
          <w:t>Reglementări referitoare la vehiculele de transport public</w:t>
        </w:r>
        <w:r w:rsidR="00C1120D">
          <w:rPr>
            <w:noProof/>
            <w:webHidden/>
          </w:rPr>
          <w:tab/>
        </w:r>
        <w:r w:rsidR="00C1120D">
          <w:rPr>
            <w:noProof/>
            <w:webHidden/>
          </w:rPr>
          <w:fldChar w:fldCharType="begin"/>
        </w:r>
        <w:r w:rsidR="00C1120D">
          <w:rPr>
            <w:noProof/>
            <w:webHidden/>
          </w:rPr>
          <w:instrText xml:space="preserve"> PAGEREF _Toc141787907 \h </w:instrText>
        </w:r>
        <w:r w:rsidR="00C1120D">
          <w:rPr>
            <w:noProof/>
            <w:webHidden/>
          </w:rPr>
        </w:r>
        <w:r w:rsidR="00C1120D">
          <w:rPr>
            <w:noProof/>
            <w:webHidden/>
          </w:rPr>
          <w:fldChar w:fldCharType="separate"/>
        </w:r>
        <w:r>
          <w:rPr>
            <w:noProof/>
            <w:webHidden/>
          </w:rPr>
          <w:t>11</w:t>
        </w:r>
        <w:r w:rsidR="00C1120D">
          <w:rPr>
            <w:noProof/>
            <w:webHidden/>
          </w:rPr>
          <w:fldChar w:fldCharType="end"/>
        </w:r>
      </w:hyperlink>
    </w:p>
    <w:p w14:paraId="78B2DD75" w14:textId="043C5773" w:rsidR="00C1120D" w:rsidRDefault="00281594">
      <w:pPr>
        <w:pStyle w:val="TOC1"/>
        <w:tabs>
          <w:tab w:val="left" w:pos="1100"/>
          <w:tab w:val="right" w:leader="dot" w:pos="9345"/>
        </w:tabs>
        <w:rPr>
          <w:rFonts w:asciiTheme="minorHAnsi" w:eastAsiaTheme="minorEastAsia" w:hAnsiTheme="minorHAnsi" w:cstheme="minorBidi"/>
          <w:b w:val="0"/>
          <w:noProof/>
          <w:color w:val="auto"/>
          <w:kern w:val="2"/>
          <w:sz w:val="22"/>
          <w:szCs w:val="22"/>
          <w:lang w:eastAsia="ro-RO"/>
          <w14:ligatures w14:val="standardContextual"/>
        </w:rPr>
      </w:pPr>
      <w:hyperlink w:anchor="_Toc141787908" w:history="1">
        <w:r w:rsidR="00C1120D" w:rsidRPr="00B314B0">
          <w:rPr>
            <w:rStyle w:val="Hyperlink"/>
            <w:rFonts w:cs="Arial"/>
            <w:noProof/>
          </w:rPr>
          <w:t>3</w:t>
        </w:r>
        <w:r w:rsidR="00C1120D">
          <w:rPr>
            <w:rFonts w:asciiTheme="minorHAnsi" w:eastAsiaTheme="minorEastAsia" w:hAnsiTheme="minorHAnsi" w:cstheme="minorBidi"/>
            <w:b w:val="0"/>
            <w:noProof/>
            <w:color w:val="auto"/>
            <w:kern w:val="2"/>
            <w:sz w:val="22"/>
            <w:szCs w:val="22"/>
            <w:lang w:eastAsia="ro-RO"/>
            <w14:ligatures w14:val="standardContextual"/>
          </w:rPr>
          <w:tab/>
        </w:r>
        <w:r w:rsidR="00C1120D" w:rsidRPr="00B314B0">
          <w:rPr>
            <w:rStyle w:val="Hyperlink"/>
            <w:rFonts w:cs="Arial"/>
            <w:noProof/>
          </w:rPr>
          <w:t>PARAMETRII DE OPERARE</w:t>
        </w:r>
        <w:r w:rsidR="00C1120D">
          <w:rPr>
            <w:noProof/>
            <w:webHidden/>
          </w:rPr>
          <w:tab/>
        </w:r>
        <w:r w:rsidR="00C1120D">
          <w:rPr>
            <w:noProof/>
            <w:webHidden/>
          </w:rPr>
          <w:fldChar w:fldCharType="begin"/>
        </w:r>
        <w:r w:rsidR="00C1120D">
          <w:rPr>
            <w:noProof/>
            <w:webHidden/>
          </w:rPr>
          <w:instrText xml:space="preserve"> PAGEREF _Toc141787908 \h </w:instrText>
        </w:r>
        <w:r w:rsidR="00C1120D">
          <w:rPr>
            <w:noProof/>
            <w:webHidden/>
          </w:rPr>
        </w:r>
        <w:r w:rsidR="00C1120D">
          <w:rPr>
            <w:noProof/>
            <w:webHidden/>
          </w:rPr>
          <w:fldChar w:fldCharType="separate"/>
        </w:r>
        <w:r>
          <w:rPr>
            <w:noProof/>
            <w:webHidden/>
          </w:rPr>
          <w:t>15</w:t>
        </w:r>
        <w:r w:rsidR="00C1120D">
          <w:rPr>
            <w:noProof/>
            <w:webHidden/>
          </w:rPr>
          <w:fldChar w:fldCharType="end"/>
        </w:r>
      </w:hyperlink>
    </w:p>
    <w:p w14:paraId="00E6CBB7" w14:textId="09BA043C" w:rsidR="00C1120D" w:rsidRDefault="00281594">
      <w:pPr>
        <w:pStyle w:val="TOC2"/>
        <w:tabs>
          <w:tab w:val="left" w:pos="1100"/>
          <w:tab w:val="right" w:leader="dot" w:pos="9345"/>
        </w:tabs>
        <w:rPr>
          <w:rFonts w:asciiTheme="minorHAnsi" w:eastAsiaTheme="minorEastAsia" w:hAnsiTheme="minorHAnsi" w:cstheme="minorBidi"/>
          <w:b w:val="0"/>
          <w:noProof/>
          <w:color w:val="auto"/>
          <w:kern w:val="2"/>
          <w:sz w:val="22"/>
          <w:lang w:val="ro-RO" w:eastAsia="ro-RO"/>
          <w14:ligatures w14:val="standardContextual"/>
        </w:rPr>
      </w:pPr>
      <w:hyperlink w:anchor="_Toc141787909" w:history="1">
        <w:r w:rsidR="00C1120D" w:rsidRPr="00B314B0">
          <w:rPr>
            <w:rStyle w:val="Hyperlink"/>
            <w:noProof/>
          </w:rPr>
          <w:t>3.1</w:t>
        </w:r>
        <w:r w:rsidR="00C1120D">
          <w:rPr>
            <w:rFonts w:asciiTheme="minorHAnsi" w:eastAsiaTheme="minorEastAsia" w:hAnsiTheme="minorHAnsi" w:cstheme="minorBidi"/>
            <w:b w:val="0"/>
            <w:noProof/>
            <w:color w:val="auto"/>
            <w:kern w:val="2"/>
            <w:sz w:val="22"/>
            <w:lang w:val="ro-RO" w:eastAsia="ro-RO"/>
            <w14:ligatures w14:val="standardContextual"/>
          </w:rPr>
          <w:tab/>
        </w:r>
        <w:r w:rsidR="00C1120D" w:rsidRPr="00B314B0">
          <w:rPr>
            <w:rStyle w:val="Hyperlink"/>
            <w:noProof/>
          </w:rPr>
          <w:t>Parametrii privind condiţiile climaterice</w:t>
        </w:r>
        <w:r w:rsidR="00C1120D">
          <w:rPr>
            <w:noProof/>
            <w:webHidden/>
          </w:rPr>
          <w:tab/>
        </w:r>
        <w:r w:rsidR="00C1120D">
          <w:rPr>
            <w:noProof/>
            <w:webHidden/>
          </w:rPr>
          <w:fldChar w:fldCharType="begin"/>
        </w:r>
        <w:r w:rsidR="00C1120D">
          <w:rPr>
            <w:noProof/>
            <w:webHidden/>
          </w:rPr>
          <w:instrText xml:space="preserve"> PAGEREF _Toc141787909 \h </w:instrText>
        </w:r>
        <w:r w:rsidR="00C1120D">
          <w:rPr>
            <w:noProof/>
            <w:webHidden/>
          </w:rPr>
        </w:r>
        <w:r w:rsidR="00C1120D">
          <w:rPr>
            <w:noProof/>
            <w:webHidden/>
          </w:rPr>
          <w:fldChar w:fldCharType="separate"/>
        </w:r>
        <w:r>
          <w:rPr>
            <w:noProof/>
            <w:webHidden/>
          </w:rPr>
          <w:t>15</w:t>
        </w:r>
        <w:r w:rsidR="00C1120D">
          <w:rPr>
            <w:noProof/>
            <w:webHidden/>
          </w:rPr>
          <w:fldChar w:fldCharType="end"/>
        </w:r>
      </w:hyperlink>
    </w:p>
    <w:p w14:paraId="3121E8D9" w14:textId="3800745A" w:rsidR="00C1120D" w:rsidRDefault="00281594">
      <w:pPr>
        <w:pStyle w:val="TOC2"/>
        <w:tabs>
          <w:tab w:val="left" w:pos="1100"/>
          <w:tab w:val="right" w:leader="dot" w:pos="9345"/>
        </w:tabs>
        <w:rPr>
          <w:rFonts w:asciiTheme="minorHAnsi" w:eastAsiaTheme="minorEastAsia" w:hAnsiTheme="minorHAnsi" w:cstheme="minorBidi"/>
          <w:b w:val="0"/>
          <w:noProof/>
          <w:color w:val="auto"/>
          <w:kern w:val="2"/>
          <w:sz w:val="22"/>
          <w:lang w:val="ro-RO" w:eastAsia="ro-RO"/>
          <w14:ligatures w14:val="standardContextual"/>
        </w:rPr>
      </w:pPr>
      <w:hyperlink w:anchor="_Toc141787910" w:history="1">
        <w:r w:rsidR="00C1120D" w:rsidRPr="00B314B0">
          <w:rPr>
            <w:rStyle w:val="Hyperlink"/>
            <w:noProof/>
          </w:rPr>
          <w:t>3.2</w:t>
        </w:r>
        <w:r w:rsidR="00C1120D">
          <w:rPr>
            <w:rFonts w:asciiTheme="minorHAnsi" w:eastAsiaTheme="minorEastAsia" w:hAnsiTheme="minorHAnsi" w:cstheme="minorBidi"/>
            <w:b w:val="0"/>
            <w:noProof/>
            <w:color w:val="auto"/>
            <w:kern w:val="2"/>
            <w:sz w:val="22"/>
            <w:lang w:val="ro-RO" w:eastAsia="ro-RO"/>
            <w14:ligatures w14:val="standardContextual"/>
          </w:rPr>
          <w:tab/>
        </w:r>
        <w:r w:rsidR="00C1120D" w:rsidRPr="00B314B0">
          <w:rPr>
            <w:rStyle w:val="Hyperlink"/>
            <w:noProof/>
          </w:rPr>
          <w:t>Caracteristicile căii de rulare</w:t>
        </w:r>
        <w:r w:rsidR="00C1120D">
          <w:rPr>
            <w:noProof/>
            <w:webHidden/>
          </w:rPr>
          <w:tab/>
        </w:r>
        <w:r w:rsidR="00C1120D">
          <w:rPr>
            <w:noProof/>
            <w:webHidden/>
          </w:rPr>
          <w:fldChar w:fldCharType="begin"/>
        </w:r>
        <w:r w:rsidR="00C1120D">
          <w:rPr>
            <w:noProof/>
            <w:webHidden/>
          </w:rPr>
          <w:instrText xml:space="preserve"> PAGEREF _Toc141787910 \h </w:instrText>
        </w:r>
        <w:r w:rsidR="00C1120D">
          <w:rPr>
            <w:noProof/>
            <w:webHidden/>
          </w:rPr>
        </w:r>
        <w:r w:rsidR="00C1120D">
          <w:rPr>
            <w:noProof/>
            <w:webHidden/>
          </w:rPr>
          <w:fldChar w:fldCharType="separate"/>
        </w:r>
        <w:r>
          <w:rPr>
            <w:noProof/>
            <w:webHidden/>
          </w:rPr>
          <w:t>15</w:t>
        </w:r>
        <w:r w:rsidR="00C1120D">
          <w:rPr>
            <w:noProof/>
            <w:webHidden/>
          </w:rPr>
          <w:fldChar w:fldCharType="end"/>
        </w:r>
      </w:hyperlink>
    </w:p>
    <w:p w14:paraId="7CEE9D9A" w14:textId="64FF95F9" w:rsidR="00C1120D" w:rsidRDefault="00281594">
      <w:pPr>
        <w:pStyle w:val="TOC3"/>
        <w:tabs>
          <w:tab w:val="left" w:pos="1100"/>
          <w:tab w:val="right" w:leader="dot" w:pos="9345"/>
        </w:tabs>
        <w:rPr>
          <w:rFonts w:asciiTheme="minorHAnsi" w:eastAsiaTheme="minorEastAsia" w:hAnsiTheme="minorHAnsi" w:cstheme="minorBidi"/>
          <w:noProof/>
          <w:kern w:val="2"/>
          <w:sz w:val="22"/>
          <w:lang w:val="ro-RO" w:eastAsia="ro-RO"/>
          <w14:ligatures w14:val="standardContextual"/>
        </w:rPr>
      </w:pPr>
      <w:hyperlink w:anchor="_Toc141787911" w:history="1">
        <w:r w:rsidR="00C1120D" w:rsidRPr="00B314B0">
          <w:rPr>
            <w:rStyle w:val="Hyperlink"/>
            <w:noProof/>
            <w:lang w:val="ro-RO"/>
          </w:rPr>
          <w:t>3.2.1</w:t>
        </w:r>
        <w:r w:rsidR="00C1120D">
          <w:rPr>
            <w:rFonts w:asciiTheme="minorHAnsi" w:eastAsiaTheme="minorEastAsia" w:hAnsiTheme="minorHAnsi" w:cstheme="minorBidi"/>
            <w:noProof/>
            <w:kern w:val="2"/>
            <w:sz w:val="22"/>
            <w:lang w:val="ro-RO" w:eastAsia="ro-RO"/>
            <w14:ligatures w14:val="standardContextual"/>
          </w:rPr>
          <w:tab/>
        </w:r>
        <w:r w:rsidR="00C1120D" w:rsidRPr="00B314B0">
          <w:rPr>
            <w:rStyle w:val="Hyperlink"/>
            <w:noProof/>
            <w:lang w:val="ro-RO"/>
          </w:rPr>
          <w:t>Profilul şinelor existente</w:t>
        </w:r>
        <w:r w:rsidR="00C1120D">
          <w:rPr>
            <w:noProof/>
            <w:webHidden/>
          </w:rPr>
          <w:tab/>
        </w:r>
        <w:r w:rsidR="00C1120D">
          <w:rPr>
            <w:noProof/>
            <w:webHidden/>
          </w:rPr>
          <w:fldChar w:fldCharType="begin"/>
        </w:r>
        <w:r w:rsidR="00C1120D">
          <w:rPr>
            <w:noProof/>
            <w:webHidden/>
          </w:rPr>
          <w:instrText xml:space="preserve"> PAGEREF _Toc141787911 \h </w:instrText>
        </w:r>
        <w:r w:rsidR="00C1120D">
          <w:rPr>
            <w:noProof/>
            <w:webHidden/>
          </w:rPr>
        </w:r>
        <w:r w:rsidR="00C1120D">
          <w:rPr>
            <w:noProof/>
            <w:webHidden/>
          </w:rPr>
          <w:fldChar w:fldCharType="separate"/>
        </w:r>
        <w:r>
          <w:rPr>
            <w:noProof/>
            <w:webHidden/>
          </w:rPr>
          <w:t>15</w:t>
        </w:r>
        <w:r w:rsidR="00C1120D">
          <w:rPr>
            <w:noProof/>
            <w:webHidden/>
          </w:rPr>
          <w:fldChar w:fldCharType="end"/>
        </w:r>
      </w:hyperlink>
    </w:p>
    <w:p w14:paraId="6921214E" w14:textId="24AD1329" w:rsidR="00C1120D" w:rsidRDefault="00281594">
      <w:pPr>
        <w:pStyle w:val="TOC3"/>
        <w:tabs>
          <w:tab w:val="left" w:pos="1100"/>
          <w:tab w:val="right" w:leader="dot" w:pos="9345"/>
        </w:tabs>
        <w:rPr>
          <w:rFonts w:asciiTheme="minorHAnsi" w:eastAsiaTheme="minorEastAsia" w:hAnsiTheme="minorHAnsi" w:cstheme="minorBidi"/>
          <w:noProof/>
          <w:kern w:val="2"/>
          <w:sz w:val="22"/>
          <w:lang w:val="ro-RO" w:eastAsia="ro-RO"/>
          <w14:ligatures w14:val="standardContextual"/>
        </w:rPr>
      </w:pPr>
      <w:hyperlink w:anchor="_Toc141787912" w:history="1">
        <w:r w:rsidR="00C1120D" w:rsidRPr="00B314B0">
          <w:rPr>
            <w:rStyle w:val="Hyperlink"/>
            <w:noProof/>
            <w:lang w:val="ro-RO"/>
          </w:rPr>
          <w:t>3.2.2</w:t>
        </w:r>
        <w:r w:rsidR="00C1120D">
          <w:rPr>
            <w:rFonts w:asciiTheme="minorHAnsi" w:eastAsiaTheme="minorEastAsia" w:hAnsiTheme="minorHAnsi" w:cstheme="minorBidi"/>
            <w:noProof/>
            <w:kern w:val="2"/>
            <w:sz w:val="22"/>
            <w:lang w:val="ro-RO" w:eastAsia="ro-RO"/>
            <w14:ligatures w14:val="standardContextual"/>
          </w:rPr>
          <w:tab/>
        </w:r>
        <w:r w:rsidR="00C1120D" w:rsidRPr="00B314B0">
          <w:rPr>
            <w:rStyle w:val="Hyperlink"/>
            <w:noProof/>
            <w:lang w:val="ro-RO"/>
          </w:rPr>
          <w:t>Calea de rulare</w:t>
        </w:r>
        <w:r w:rsidR="00C1120D">
          <w:rPr>
            <w:noProof/>
            <w:webHidden/>
          </w:rPr>
          <w:tab/>
        </w:r>
        <w:r w:rsidR="00C1120D">
          <w:rPr>
            <w:noProof/>
            <w:webHidden/>
          </w:rPr>
          <w:fldChar w:fldCharType="begin"/>
        </w:r>
        <w:r w:rsidR="00C1120D">
          <w:rPr>
            <w:noProof/>
            <w:webHidden/>
          </w:rPr>
          <w:instrText xml:space="preserve"> PAGEREF _Toc141787912 \h </w:instrText>
        </w:r>
        <w:r w:rsidR="00C1120D">
          <w:rPr>
            <w:noProof/>
            <w:webHidden/>
          </w:rPr>
        </w:r>
        <w:r w:rsidR="00C1120D">
          <w:rPr>
            <w:noProof/>
            <w:webHidden/>
          </w:rPr>
          <w:fldChar w:fldCharType="separate"/>
        </w:r>
        <w:r>
          <w:rPr>
            <w:noProof/>
            <w:webHidden/>
          </w:rPr>
          <w:t>17</w:t>
        </w:r>
        <w:r w:rsidR="00C1120D">
          <w:rPr>
            <w:noProof/>
            <w:webHidden/>
          </w:rPr>
          <w:fldChar w:fldCharType="end"/>
        </w:r>
      </w:hyperlink>
    </w:p>
    <w:p w14:paraId="3707956A" w14:textId="3A7D4E7A" w:rsidR="00C1120D" w:rsidRDefault="00281594">
      <w:pPr>
        <w:pStyle w:val="TOC3"/>
        <w:tabs>
          <w:tab w:val="left" w:pos="1100"/>
          <w:tab w:val="right" w:leader="dot" w:pos="9345"/>
        </w:tabs>
        <w:rPr>
          <w:rFonts w:asciiTheme="minorHAnsi" w:eastAsiaTheme="minorEastAsia" w:hAnsiTheme="minorHAnsi" w:cstheme="minorBidi"/>
          <w:noProof/>
          <w:kern w:val="2"/>
          <w:sz w:val="22"/>
          <w:lang w:val="ro-RO" w:eastAsia="ro-RO"/>
          <w14:ligatures w14:val="standardContextual"/>
        </w:rPr>
      </w:pPr>
      <w:hyperlink w:anchor="_Toc141787913" w:history="1">
        <w:r w:rsidR="00C1120D" w:rsidRPr="00B314B0">
          <w:rPr>
            <w:rStyle w:val="Hyperlink"/>
            <w:noProof/>
            <w:lang w:val="ro-RO"/>
          </w:rPr>
          <w:t>3.2.3</w:t>
        </w:r>
        <w:r w:rsidR="00C1120D">
          <w:rPr>
            <w:rFonts w:asciiTheme="minorHAnsi" w:eastAsiaTheme="minorEastAsia" w:hAnsiTheme="minorHAnsi" w:cstheme="minorBidi"/>
            <w:noProof/>
            <w:kern w:val="2"/>
            <w:sz w:val="22"/>
            <w:lang w:val="ro-RO" w:eastAsia="ro-RO"/>
            <w14:ligatures w14:val="standardContextual"/>
          </w:rPr>
          <w:tab/>
        </w:r>
        <w:r w:rsidR="00C1120D" w:rsidRPr="00B314B0">
          <w:rPr>
            <w:rStyle w:val="Hyperlink"/>
            <w:noProof/>
            <w:lang w:val="ro-RO"/>
          </w:rPr>
          <w:t>Reţeaua de contact</w:t>
        </w:r>
        <w:r w:rsidR="00C1120D">
          <w:rPr>
            <w:noProof/>
            <w:webHidden/>
          </w:rPr>
          <w:tab/>
        </w:r>
        <w:r w:rsidR="00C1120D">
          <w:rPr>
            <w:noProof/>
            <w:webHidden/>
          </w:rPr>
          <w:fldChar w:fldCharType="begin"/>
        </w:r>
        <w:r w:rsidR="00C1120D">
          <w:rPr>
            <w:noProof/>
            <w:webHidden/>
          </w:rPr>
          <w:instrText xml:space="preserve"> PAGEREF _Toc141787913 \h </w:instrText>
        </w:r>
        <w:r w:rsidR="00C1120D">
          <w:rPr>
            <w:noProof/>
            <w:webHidden/>
          </w:rPr>
        </w:r>
        <w:r w:rsidR="00C1120D">
          <w:rPr>
            <w:noProof/>
            <w:webHidden/>
          </w:rPr>
          <w:fldChar w:fldCharType="separate"/>
        </w:r>
        <w:r>
          <w:rPr>
            <w:noProof/>
            <w:webHidden/>
          </w:rPr>
          <w:t>18</w:t>
        </w:r>
        <w:r w:rsidR="00C1120D">
          <w:rPr>
            <w:noProof/>
            <w:webHidden/>
          </w:rPr>
          <w:fldChar w:fldCharType="end"/>
        </w:r>
      </w:hyperlink>
    </w:p>
    <w:p w14:paraId="38FBC273" w14:textId="0928523B" w:rsidR="00C1120D" w:rsidRDefault="00281594">
      <w:pPr>
        <w:pStyle w:val="TOC2"/>
        <w:tabs>
          <w:tab w:val="left" w:pos="1100"/>
          <w:tab w:val="right" w:leader="dot" w:pos="9345"/>
        </w:tabs>
        <w:rPr>
          <w:rFonts w:asciiTheme="minorHAnsi" w:eastAsiaTheme="minorEastAsia" w:hAnsiTheme="minorHAnsi" w:cstheme="minorBidi"/>
          <w:b w:val="0"/>
          <w:noProof/>
          <w:color w:val="auto"/>
          <w:kern w:val="2"/>
          <w:sz w:val="22"/>
          <w:lang w:val="ro-RO" w:eastAsia="ro-RO"/>
          <w14:ligatures w14:val="standardContextual"/>
        </w:rPr>
      </w:pPr>
      <w:hyperlink w:anchor="_Toc141787914" w:history="1">
        <w:r w:rsidR="00C1120D" w:rsidRPr="00B314B0">
          <w:rPr>
            <w:rStyle w:val="Hyperlink"/>
            <w:noProof/>
          </w:rPr>
          <w:t>3.3</w:t>
        </w:r>
        <w:r w:rsidR="00C1120D">
          <w:rPr>
            <w:rFonts w:asciiTheme="minorHAnsi" w:eastAsiaTheme="minorEastAsia" w:hAnsiTheme="minorHAnsi" w:cstheme="minorBidi"/>
            <w:b w:val="0"/>
            <w:noProof/>
            <w:color w:val="auto"/>
            <w:kern w:val="2"/>
            <w:sz w:val="22"/>
            <w:lang w:val="ro-RO" w:eastAsia="ro-RO"/>
            <w14:ligatures w14:val="standardContextual"/>
          </w:rPr>
          <w:tab/>
        </w:r>
        <w:r w:rsidR="00C1120D" w:rsidRPr="00B314B0">
          <w:rPr>
            <w:rStyle w:val="Hyperlink"/>
            <w:noProof/>
          </w:rPr>
          <w:t>Caracteristici dinamice</w:t>
        </w:r>
        <w:r w:rsidR="00C1120D">
          <w:rPr>
            <w:noProof/>
            <w:webHidden/>
          </w:rPr>
          <w:tab/>
        </w:r>
        <w:r w:rsidR="00C1120D">
          <w:rPr>
            <w:noProof/>
            <w:webHidden/>
          </w:rPr>
          <w:fldChar w:fldCharType="begin"/>
        </w:r>
        <w:r w:rsidR="00C1120D">
          <w:rPr>
            <w:noProof/>
            <w:webHidden/>
          </w:rPr>
          <w:instrText xml:space="preserve"> PAGEREF _Toc141787914 \h </w:instrText>
        </w:r>
        <w:r w:rsidR="00C1120D">
          <w:rPr>
            <w:noProof/>
            <w:webHidden/>
          </w:rPr>
        </w:r>
        <w:r w:rsidR="00C1120D">
          <w:rPr>
            <w:noProof/>
            <w:webHidden/>
          </w:rPr>
          <w:fldChar w:fldCharType="separate"/>
        </w:r>
        <w:r>
          <w:rPr>
            <w:noProof/>
            <w:webHidden/>
          </w:rPr>
          <w:t>19</w:t>
        </w:r>
        <w:r w:rsidR="00C1120D">
          <w:rPr>
            <w:noProof/>
            <w:webHidden/>
          </w:rPr>
          <w:fldChar w:fldCharType="end"/>
        </w:r>
      </w:hyperlink>
    </w:p>
    <w:p w14:paraId="2D5F7F6F" w14:textId="3C863E02" w:rsidR="00C1120D" w:rsidRDefault="00281594">
      <w:pPr>
        <w:pStyle w:val="TOC2"/>
        <w:tabs>
          <w:tab w:val="left" w:pos="1100"/>
          <w:tab w:val="right" w:leader="dot" w:pos="9345"/>
        </w:tabs>
        <w:rPr>
          <w:rFonts w:asciiTheme="minorHAnsi" w:eastAsiaTheme="minorEastAsia" w:hAnsiTheme="minorHAnsi" w:cstheme="minorBidi"/>
          <w:b w:val="0"/>
          <w:noProof/>
          <w:color w:val="auto"/>
          <w:kern w:val="2"/>
          <w:sz w:val="22"/>
          <w:lang w:val="ro-RO" w:eastAsia="ro-RO"/>
          <w14:ligatures w14:val="standardContextual"/>
        </w:rPr>
      </w:pPr>
      <w:hyperlink w:anchor="_Toc141787915" w:history="1">
        <w:r w:rsidR="00C1120D" w:rsidRPr="00B314B0">
          <w:rPr>
            <w:rStyle w:val="Hyperlink"/>
            <w:noProof/>
          </w:rPr>
          <w:t>3.4</w:t>
        </w:r>
        <w:r w:rsidR="00C1120D">
          <w:rPr>
            <w:rFonts w:asciiTheme="minorHAnsi" w:eastAsiaTheme="minorEastAsia" w:hAnsiTheme="minorHAnsi" w:cstheme="minorBidi"/>
            <w:b w:val="0"/>
            <w:noProof/>
            <w:color w:val="auto"/>
            <w:kern w:val="2"/>
            <w:sz w:val="22"/>
            <w:lang w:val="ro-RO" w:eastAsia="ro-RO"/>
            <w14:ligatures w14:val="standardContextual"/>
          </w:rPr>
          <w:tab/>
        </w:r>
        <w:r w:rsidR="00C1120D" w:rsidRPr="00B314B0">
          <w:rPr>
            <w:rStyle w:val="Hyperlink"/>
            <w:noProof/>
          </w:rPr>
          <w:t>Condiţii pentru lucrări de întreţinere</w:t>
        </w:r>
        <w:r w:rsidR="00C1120D">
          <w:rPr>
            <w:noProof/>
            <w:webHidden/>
          </w:rPr>
          <w:tab/>
        </w:r>
        <w:r w:rsidR="00C1120D">
          <w:rPr>
            <w:noProof/>
            <w:webHidden/>
          </w:rPr>
          <w:fldChar w:fldCharType="begin"/>
        </w:r>
        <w:r w:rsidR="00C1120D">
          <w:rPr>
            <w:noProof/>
            <w:webHidden/>
          </w:rPr>
          <w:instrText xml:space="preserve"> PAGEREF _Toc141787915 \h </w:instrText>
        </w:r>
        <w:r w:rsidR="00C1120D">
          <w:rPr>
            <w:noProof/>
            <w:webHidden/>
          </w:rPr>
        </w:r>
        <w:r w:rsidR="00C1120D">
          <w:rPr>
            <w:noProof/>
            <w:webHidden/>
          </w:rPr>
          <w:fldChar w:fldCharType="separate"/>
        </w:r>
        <w:r>
          <w:rPr>
            <w:noProof/>
            <w:webHidden/>
          </w:rPr>
          <w:t>19</w:t>
        </w:r>
        <w:r w:rsidR="00C1120D">
          <w:rPr>
            <w:noProof/>
            <w:webHidden/>
          </w:rPr>
          <w:fldChar w:fldCharType="end"/>
        </w:r>
      </w:hyperlink>
    </w:p>
    <w:p w14:paraId="43A88E01" w14:textId="1ED6E80C" w:rsidR="00C1120D" w:rsidRDefault="00281594">
      <w:pPr>
        <w:pStyle w:val="TOC1"/>
        <w:tabs>
          <w:tab w:val="left" w:pos="1100"/>
          <w:tab w:val="right" w:leader="dot" w:pos="9345"/>
        </w:tabs>
        <w:rPr>
          <w:rFonts w:asciiTheme="minorHAnsi" w:eastAsiaTheme="minorEastAsia" w:hAnsiTheme="minorHAnsi" w:cstheme="minorBidi"/>
          <w:b w:val="0"/>
          <w:noProof/>
          <w:color w:val="auto"/>
          <w:kern w:val="2"/>
          <w:sz w:val="22"/>
          <w:szCs w:val="22"/>
          <w:lang w:eastAsia="ro-RO"/>
          <w14:ligatures w14:val="standardContextual"/>
        </w:rPr>
      </w:pPr>
      <w:hyperlink w:anchor="_Toc141787916" w:history="1">
        <w:r w:rsidR="00C1120D" w:rsidRPr="00B314B0">
          <w:rPr>
            <w:rStyle w:val="Hyperlink"/>
            <w:rFonts w:cs="Arial"/>
            <w:noProof/>
          </w:rPr>
          <w:t>4</w:t>
        </w:r>
        <w:r w:rsidR="00C1120D">
          <w:rPr>
            <w:rFonts w:asciiTheme="minorHAnsi" w:eastAsiaTheme="minorEastAsia" w:hAnsiTheme="minorHAnsi" w:cstheme="minorBidi"/>
            <w:b w:val="0"/>
            <w:noProof/>
            <w:color w:val="auto"/>
            <w:kern w:val="2"/>
            <w:sz w:val="22"/>
            <w:szCs w:val="22"/>
            <w:lang w:eastAsia="ro-RO"/>
            <w14:ligatures w14:val="standardContextual"/>
          </w:rPr>
          <w:tab/>
        </w:r>
        <w:r w:rsidR="00C1120D" w:rsidRPr="00B314B0">
          <w:rPr>
            <w:rStyle w:val="Hyperlink"/>
            <w:rFonts w:cs="Arial"/>
            <w:noProof/>
          </w:rPr>
          <w:t>SPECIFICAŢII GENERALE DE DESIGN</w:t>
        </w:r>
        <w:r w:rsidR="00C1120D">
          <w:rPr>
            <w:noProof/>
            <w:webHidden/>
          </w:rPr>
          <w:tab/>
        </w:r>
        <w:r w:rsidR="00C1120D">
          <w:rPr>
            <w:noProof/>
            <w:webHidden/>
          </w:rPr>
          <w:fldChar w:fldCharType="begin"/>
        </w:r>
        <w:r w:rsidR="00C1120D">
          <w:rPr>
            <w:noProof/>
            <w:webHidden/>
          </w:rPr>
          <w:instrText xml:space="preserve"> PAGEREF _Toc141787916 \h </w:instrText>
        </w:r>
        <w:r w:rsidR="00C1120D">
          <w:rPr>
            <w:noProof/>
            <w:webHidden/>
          </w:rPr>
        </w:r>
        <w:r w:rsidR="00C1120D">
          <w:rPr>
            <w:noProof/>
            <w:webHidden/>
          </w:rPr>
          <w:fldChar w:fldCharType="separate"/>
        </w:r>
        <w:r>
          <w:rPr>
            <w:noProof/>
            <w:webHidden/>
          </w:rPr>
          <w:t>20</w:t>
        </w:r>
        <w:r w:rsidR="00C1120D">
          <w:rPr>
            <w:noProof/>
            <w:webHidden/>
          </w:rPr>
          <w:fldChar w:fldCharType="end"/>
        </w:r>
      </w:hyperlink>
    </w:p>
    <w:p w14:paraId="345C9D8C" w14:textId="3D90F680" w:rsidR="00C1120D" w:rsidRDefault="00281594">
      <w:pPr>
        <w:pStyle w:val="TOC2"/>
        <w:tabs>
          <w:tab w:val="left" w:pos="1100"/>
          <w:tab w:val="right" w:leader="dot" w:pos="9345"/>
        </w:tabs>
        <w:rPr>
          <w:rFonts w:asciiTheme="minorHAnsi" w:eastAsiaTheme="minorEastAsia" w:hAnsiTheme="minorHAnsi" w:cstheme="minorBidi"/>
          <w:b w:val="0"/>
          <w:noProof/>
          <w:color w:val="auto"/>
          <w:kern w:val="2"/>
          <w:sz w:val="22"/>
          <w:lang w:val="ro-RO" w:eastAsia="ro-RO"/>
          <w14:ligatures w14:val="standardContextual"/>
        </w:rPr>
      </w:pPr>
      <w:hyperlink w:anchor="_Toc141787917" w:history="1">
        <w:r w:rsidR="00C1120D" w:rsidRPr="00B314B0">
          <w:rPr>
            <w:rStyle w:val="Hyperlink"/>
            <w:noProof/>
          </w:rPr>
          <w:t>4.1</w:t>
        </w:r>
        <w:r w:rsidR="00C1120D">
          <w:rPr>
            <w:rFonts w:asciiTheme="minorHAnsi" w:eastAsiaTheme="minorEastAsia" w:hAnsiTheme="minorHAnsi" w:cstheme="minorBidi"/>
            <w:b w:val="0"/>
            <w:noProof/>
            <w:color w:val="auto"/>
            <w:kern w:val="2"/>
            <w:sz w:val="22"/>
            <w:lang w:val="ro-RO" w:eastAsia="ro-RO"/>
            <w14:ligatures w14:val="standardContextual"/>
          </w:rPr>
          <w:tab/>
        </w:r>
        <w:r w:rsidR="00C1120D" w:rsidRPr="00B314B0">
          <w:rPr>
            <w:rStyle w:val="Hyperlink"/>
            <w:noProof/>
          </w:rPr>
          <w:t>Dimensiuni</w:t>
        </w:r>
        <w:r w:rsidR="00C1120D">
          <w:rPr>
            <w:noProof/>
            <w:webHidden/>
          </w:rPr>
          <w:tab/>
        </w:r>
        <w:r w:rsidR="00C1120D">
          <w:rPr>
            <w:noProof/>
            <w:webHidden/>
          </w:rPr>
          <w:fldChar w:fldCharType="begin"/>
        </w:r>
        <w:r w:rsidR="00C1120D">
          <w:rPr>
            <w:noProof/>
            <w:webHidden/>
          </w:rPr>
          <w:instrText xml:space="preserve"> PAGEREF _Toc141787917 \h </w:instrText>
        </w:r>
        <w:r w:rsidR="00C1120D">
          <w:rPr>
            <w:noProof/>
            <w:webHidden/>
          </w:rPr>
        </w:r>
        <w:r w:rsidR="00C1120D">
          <w:rPr>
            <w:noProof/>
            <w:webHidden/>
          </w:rPr>
          <w:fldChar w:fldCharType="separate"/>
        </w:r>
        <w:r>
          <w:rPr>
            <w:noProof/>
            <w:webHidden/>
          </w:rPr>
          <w:t>20</w:t>
        </w:r>
        <w:r w:rsidR="00C1120D">
          <w:rPr>
            <w:noProof/>
            <w:webHidden/>
          </w:rPr>
          <w:fldChar w:fldCharType="end"/>
        </w:r>
      </w:hyperlink>
    </w:p>
    <w:p w14:paraId="6014CDE3" w14:textId="76160C2C" w:rsidR="00C1120D" w:rsidRDefault="00281594">
      <w:pPr>
        <w:pStyle w:val="TOC2"/>
        <w:tabs>
          <w:tab w:val="left" w:pos="1100"/>
          <w:tab w:val="right" w:leader="dot" w:pos="9345"/>
        </w:tabs>
        <w:rPr>
          <w:rFonts w:asciiTheme="minorHAnsi" w:eastAsiaTheme="minorEastAsia" w:hAnsiTheme="minorHAnsi" w:cstheme="minorBidi"/>
          <w:b w:val="0"/>
          <w:noProof/>
          <w:color w:val="auto"/>
          <w:kern w:val="2"/>
          <w:sz w:val="22"/>
          <w:lang w:val="ro-RO" w:eastAsia="ro-RO"/>
          <w14:ligatures w14:val="standardContextual"/>
        </w:rPr>
      </w:pPr>
      <w:hyperlink w:anchor="_Toc141787918" w:history="1">
        <w:r w:rsidR="00C1120D" w:rsidRPr="00B314B0">
          <w:rPr>
            <w:rStyle w:val="Hyperlink"/>
            <w:noProof/>
          </w:rPr>
          <w:t>4.2</w:t>
        </w:r>
        <w:r w:rsidR="00C1120D">
          <w:rPr>
            <w:rFonts w:asciiTheme="minorHAnsi" w:eastAsiaTheme="minorEastAsia" w:hAnsiTheme="minorHAnsi" w:cstheme="minorBidi"/>
            <w:b w:val="0"/>
            <w:noProof/>
            <w:color w:val="auto"/>
            <w:kern w:val="2"/>
            <w:sz w:val="22"/>
            <w:lang w:val="ro-RO" w:eastAsia="ro-RO"/>
            <w14:ligatures w14:val="standardContextual"/>
          </w:rPr>
          <w:tab/>
        </w:r>
        <w:r w:rsidR="00C1120D" w:rsidRPr="00B314B0">
          <w:rPr>
            <w:rStyle w:val="Hyperlink"/>
            <w:noProof/>
          </w:rPr>
          <w:t>Specificaţii de design</w:t>
        </w:r>
        <w:r w:rsidR="00C1120D">
          <w:rPr>
            <w:noProof/>
            <w:webHidden/>
          </w:rPr>
          <w:tab/>
        </w:r>
        <w:r w:rsidR="00C1120D">
          <w:rPr>
            <w:noProof/>
            <w:webHidden/>
          </w:rPr>
          <w:fldChar w:fldCharType="begin"/>
        </w:r>
        <w:r w:rsidR="00C1120D">
          <w:rPr>
            <w:noProof/>
            <w:webHidden/>
          </w:rPr>
          <w:instrText xml:space="preserve"> PAGEREF _Toc141787918 \h </w:instrText>
        </w:r>
        <w:r w:rsidR="00C1120D">
          <w:rPr>
            <w:noProof/>
            <w:webHidden/>
          </w:rPr>
        </w:r>
        <w:r w:rsidR="00C1120D">
          <w:rPr>
            <w:noProof/>
            <w:webHidden/>
          </w:rPr>
          <w:fldChar w:fldCharType="separate"/>
        </w:r>
        <w:r>
          <w:rPr>
            <w:noProof/>
            <w:webHidden/>
          </w:rPr>
          <w:t>20</w:t>
        </w:r>
        <w:r w:rsidR="00C1120D">
          <w:rPr>
            <w:noProof/>
            <w:webHidden/>
          </w:rPr>
          <w:fldChar w:fldCharType="end"/>
        </w:r>
      </w:hyperlink>
    </w:p>
    <w:p w14:paraId="192B68FD" w14:textId="0B0F6AF4" w:rsidR="00C1120D" w:rsidRDefault="00281594">
      <w:pPr>
        <w:pStyle w:val="TOC2"/>
        <w:tabs>
          <w:tab w:val="left" w:pos="1100"/>
          <w:tab w:val="right" w:leader="dot" w:pos="9345"/>
        </w:tabs>
        <w:rPr>
          <w:rFonts w:asciiTheme="minorHAnsi" w:eastAsiaTheme="minorEastAsia" w:hAnsiTheme="minorHAnsi" w:cstheme="minorBidi"/>
          <w:b w:val="0"/>
          <w:noProof/>
          <w:color w:val="auto"/>
          <w:kern w:val="2"/>
          <w:sz w:val="22"/>
          <w:lang w:val="ro-RO" w:eastAsia="ro-RO"/>
          <w14:ligatures w14:val="standardContextual"/>
        </w:rPr>
      </w:pPr>
      <w:hyperlink w:anchor="_Toc141787919" w:history="1">
        <w:r w:rsidR="00C1120D" w:rsidRPr="00B314B0">
          <w:rPr>
            <w:rStyle w:val="Hyperlink"/>
            <w:noProof/>
          </w:rPr>
          <w:t>4.3</w:t>
        </w:r>
        <w:r w:rsidR="00C1120D">
          <w:rPr>
            <w:rFonts w:asciiTheme="minorHAnsi" w:eastAsiaTheme="minorEastAsia" w:hAnsiTheme="minorHAnsi" w:cstheme="minorBidi"/>
            <w:b w:val="0"/>
            <w:noProof/>
            <w:color w:val="auto"/>
            <w:kern w:val="2"/>
            <w:sz w:val="22"/>
            <w:lang w:val="ro-RO" w:eastAsia="ro-RO"/>
            <w14:ligatures w14:val="standardContextual"/>
          </w:rPr>
          <w:tab/>
        </w:r>
        <w:r w:rsidR="00C1120D" w:rsidRPr="00B314B0">
          <w:rPr>
            <w:rStyle w:val="Hyperlink"/>
            <w:noProof/>
          </w:rPr>
          <w:t>Specificaţii cu privire la materiale</w:t>
        </w:r>
        <w:r w:rsidR="00C1120D">
          <w:rPr>
            <w:noProof/>
            <w:webHidden/>
          </w:rPr>
          <w:tab/>
        </w:r>
        <w:r w:rsidR="00C1120D">
          <w:rPr>
            <w:noProof/>
            <w:webHidden/>
          </w:rPr>
          <w:fldChar w:fldCharType="begin"/>
        </w:r>
        <w:r w:rsidR="00C1120D">
          <w:rPr>
            <w:noProof/>
            <w:webHidden/>
          </w:rPr>
          <w:instrText xml:space="preserve"> PAGEREF _Toc141787919 \h </w:instrText>
        </w:r>
        <w:r w:rsidR="00C1120D">
          <w:rPr>
            <w:noProof/>
            <w:webHidden/>
          </w:rPr>
        </w:r>
        <w:r w:rsidR="00C1120D">
          <w:rPr>
            <w:noProof/>
            <w:webHidden/>
          </w:rPr>
          <w:fldChar w:fldCharType="separate"/>
        </w:r>
        <w:r>
          <w:rPr>
            <w:noProof/>
            <w:webHidden/>
          </w:rPr>
          <w:t>22</w:t>
        </w:r>
        <w:r w:rsidR="00C1120D">
          <w:rPr>
            <w:noProof/>
            <w:webHidden/>
          </w:rPr>
          <w:fldChar w:fldCharType="end"/>
        </w:r>
      </w:hyperlink>
    </w:p>
    <w:p w14:paraId="31677E7D" w14:textId="42D77155" w:rsidR="00C1120D" w:rsidRDefault="00281594">
      <w:pPr>
        <w:pStyle w:val="TOC1"/>
        <w:tabs>
          <w:tab w:val="left" w:pos="1100"/>
          <w:tab w:val="right" w:leader="dot" w:pos="9345"/>
        </w:tabs>
        <w:rPr>
          <w:rFonts w:asciiTheme="minorHAnsi" w:eastAsiaTheme="minorEastAsia" w:hAnsiTheme="minorHAnsi" w:cstheme="minorBidi"/>
          <w:b w:val="0"/>
          <w:noProof/>
          <w:color w:val="auto"/>
          <w:kern w:val="2"/>
          <w:sz w:val="22"/>
          <w:szCs w:val="22"/>
          <w:lang w:eastAsia="ro-RO"/>
          <w14:ligatures w14:val="standardContextual"/>
        </w:rPr>
      </w:pPr>
      <w:hyperlink w:anchor="_Toc141787920" w:history="1">
        <w:r w:rsidR="00C1120D" w:rsidRPr="00B314B0">
          <w:rPr>
            <w:rStyle w:val="Hyperlink"/>
            <w:rFonts w:cs="Arial"/>
            <w:noProof/>
          </w:rPr>
          <w:t>5</w:t>
        </w:r>
        <w:r w:rsidR="00C1120D">
          <w:rPr>
            <w:rFonts w:asciiTheme="minorHAnsi" w:eastAsiaTheme="minorEastAsia" w:hAnsiTheme="minorHAnsi" w:cstheme="minorBidi"/>
            <w:b w:val="0"/>
            <w:noProof/>
            <w:color w:val="auto"/>
            <w:kern w:val="2"/>
            <w:sz w:val="22"/>
            <w:szCs w:val="22"/>
            <w:lang w:eastAsia="ro-RO"/>
            <w14:ligatures w14:val="standardContextual"/>
          </w:rPr>
          <w:tab/>
        </w:r>
        <w:r w:rsidR="00C1120D" w:rsidRPr="00B314B0">
          <w:rPr>
            <w:rStyle w:val="Hyperlink"/>
            <w:rFonts w:cs="Arial"/>
            <w:noProof/>
          </w:rPr>
          <w:t>SPECIFICAŢII TEHNICE</w:t>
        </w:r>
        <w:r w:rsidR="00C1120D">
          <w:rPr>
            <w:noProof/>
            <w:webHidden/>
          </w:rPr>
          <w:tab/>
        </w:r>
        <w:r w:rsidR="00C1120D">
          <w:rPr>
            <w:noProof/>
            <w:webHidden/>
          </w:rPr>
          <w:fldChar w:fldCharType="begin"/>
        </w:r>
        <w:r w:rsidR="00C1120D">
          <w:rPr>
            <w:noProof/>
            <w:webHidden/>
          </w:rPr>
          <w:instrText xml:space="preserve"> PAGEREF _Toc141787920 \h </w:instrText>
        </w:r>
        <w:r w:rsidR="00C1120D">
          <w:rPr>
            <w:noProof/>
            <w:webHidden/>
          </w:rPr>
        </w:r>
        <w:r w:rsidR="00C1120D">
          <w:rPr>
            <w:noProof/>
            <w:webHidden/>
          </w:rPr>
          <w:fldChar w:fldCharType="separate"/>
        </w:r>
        <w:r>
          <w:rPr>
            <w:noProof/>
            <w:webHidden/>
          </w:rPr>
          <w:t>23</w:t>
        </w:r>
        <w:r w:rsidR="00C1120D">
          <w:rPr>
            <w:noProof/>
            <w:webHidden/>
          </w:rPr>
          <w:fldChar w:fldCharType="end"/>
        </w:r>
      </w:hyperlink>
    </w:p>
    <w:p w14:paraId="6A6C4D4F" w14:textId="5E26F9B5" w:rsidR="00C1120D" w:rsidRDefault="00281594">
      <w:pPr>
        <w:pStyle w:val="TOC2"/>
        <w:tabs>
          <w:tab w:val="left" w:pos="1100"/>
          <w:tab w:val="right" w:leader="dot" w:pos="9345"/>
        </w:tabs>
        <w:rPr>
          <w:rFonts w:asciiTheme="minorHAnsi" w:eastAsiaTheme="minorEastAsia" w:hAnsiTheme="minorHAnsi" w:cstheme="minorBidi"/>
          <w:b w:val="0"/>
          <w:noProof/>
          <w:color w:val="auto"/>
          <w:kern w:val="2"/>
          <w:sz w:val="22"/>
          <w:lang w:val="ro-RO" w:eastAsia="ro-RO"/>
          <w14:ligatures w14:val="standardContextual"/>
        </w:rPr>
      </w:pPr>
      <w:hyperlink w:anchor="_Toc141787921" w:history="1">
        <w:r w:rsidR="00C1120D" w:rsidRPr="00B314B0">
          <w:rPr>
            <w:rStyle w:val="Hyperlink"/>
            <w:noProof/>
          </w:rPr>
          <w:t>5.1</w:t>
        </w:r>
        <w:r w:rsidR="00C1120D">
          <w:rPr>
            <w:rFonts w:asciiTheme="minorHAnsi" w:eastAsiaTheme="minorEastAsia" w:hAnsiTheme="minorHAnsi" w:cstheme="minorBidi"/>
            <w:b w:val="0"/>
            <w:noProof/>
            <w:color w:val="auto"/>
            <w:kern w:val="2"/>
            <w:sz w:val="22"/>
            <w:lang w:val="ro-RO" w:eastAsia="ro-RO"/>
            <w14:ligatures w14:val="standardContextual"/>
          </w:rPr>
          <w:tab/>
        </w:r>
        <w:r w:rsidR="00C1120D" w:rsidRPr="00B314B0">
          <w:rPr>
            <w:rStyle w:val="Hyperlink"/>
            <w:noProof/>
          </w:rPr>
          <w:t>Caroseria</w:t>
        </w:r>
        <w:r w:rsidR="00C1120D">
          <w:rPr>
            <w:noProof/>
            <w:webHidden/>
          </w:rPr>
          <w:tab/>
        </w:r>
        <w:r w:rsidR="00C1120D">
          <w:rPr>
            <w:noProof/>
            <w:webHidden/>
          </w:rPr>
          <w:fldChar w:fldCharType="begin"/>
        </w:r>
        <w:r w:rsidR="00C1120D">
          <w:rPr>
            <w:noProof/>
            <w:webHidden/>
          </w:rPr>
          <w:instrText xml:space="preserve"> PAGEREF _Toc141787921 \h </w:instrText>
        </w:r>
        <w:r w:rsidR="00C1120D">
          <w:rPr>
            <w:noProof/>
            <w:webHidden/>
          </w:rPr>
        </w:r>
        <w:r w:rsidR="00C1120D">
          <w:rPr>
            <w:noProof/>
            <w:webHidden/>
          </w:rPr>
          <w:fldChar w:fldCharType="separate"/>
        </w:r>
        <w:r>
          <w:rPr>
            <w:noProof/>
            <w:webHidden/>
          </w:rPr>
          <w:t>23</w:t>
        </w:r>
        <w:r w:rsidR="00C1120D">
          <w:rPr>
            <w:noProof/>
            <w:webHidden/>
          </w:rPr>
          <w:fldChar w:fldCharType="end"/>
        </w:r>
      </w:hyperlink>
    </w:p>
    <w:p w14:paraId="57DECFFA" w14:textId="12F9040F" w:rsidR="00C1120D" w:rsidRDefault="00281594">
      <w:pPr>
        <w:pStyle w:val="TOC3"/>
        <w:tabs>
          <w:tab w:val="left" w:pos="1100"/>
          <w:tab w:val="right" w:leader="dot" w:pos="9345"/>
        </w:tabs>
        <w:rPr>
          <w:rFonts w:asciiTheme="minorHAnsi" w:eastAsiaTheme="minorEastAsia" w:hAnsiTheme="minorHAnsi" w:cstheme="minorBidi"/>
          <w:noProof/>
          <w:kern w:val="2"/>
          <w:sz w:val="22"/>
          <w:lang w:val="ro-RO" w:eastAsia="ro-RO"/>
          <w14:ligatures w14:val="standardContextual"/>
        </w:rPr>
      </w:pPr>
      <w:hyperlink w:anchor="_Toc141787922" w:history="1">
        <w:r w:rsidR="00C1120D" w:rsidRPr="00B314B0">
          <w:rPr>
            <w:rStyle w:val="Hyperlink"/>
            <w:noProof/>
            <w:lang w:val="ro-RO"/>
          </w:rPr>
          <w:t>5.1.1</w:t>
        </w:r>
        <w:r w:rsidR="00C1120D">
          <w:rPr>
            <w:rFonts w:asciiTheme="minorHAnsi" w:eastAsiaTheme="minorEastAsia" w:hAnsiTheme="minorHAnsi" w:cstheme="minorBidi"/>
            <w:noProof/>
            <w:kern w:val="2"/>
            <w:sz w:val="22"/>
            <w:lang w:val="ro-RO" w:eastAsia="ro-RO"/>
            <w14:ligatures w14:val="standardContextual"/>
          </w:rPr>
          <w:tab/>
        </w:r>
        <w:r w:rsidR="00C1120D" w:rsidRPr="00B314B0">
          <w:rPr>
            <w:rStyle w:val="Hyperlink"/>
            <w:noProof/>
            <w:lang w:val="ro-RO"/>
          </w:rPr>
          <w:t>Specificaţii pentru exterior</w:t>
        </w:r>
        <w:r w:rsidR="00C1120D">
          <w:rPr>
            <w:noProof/>
            <w:webHidden/>
          </w:rPr>
          <w:tab/>
        </w:r>
        <w:r w:rsidR="00C1120D">
          <w:rPr>
            <w:noProof/>
            <w:webHidden/>
          </w:rPr>
          <w:fldChar w:fldCharType="begin"/>
        </w:r>
        <w:r w:rsidR="00C1120D">
          <w:rPr>
            <w:noProof/>
            <w:webHidden/>
          </w:rPr>
          <w:instrText xml:space="preserve"> PAGEREF _Toc141787922 \h </w:instrText>
        </w:r>
        <w:r w:rsidR="00C1120D">
          <w:rPr>
            <w:noProof/>
            <w:webHidden/>
          </w:rPr>
        </w:r>
        <w:r w:rsidR="00C1120D">
          <w:rPr>
            <w:noProof/>
            <w:webHidden/>
          </w:rPr>
          <w:fldChar w:fldCharType="separate"/>
        </w:r>
        <w:r>
          <w:rPr>
            <w:noProof/>
            <w:webHidden/>
          </w:rPr>
          <w:t>23</w:t>
        </w:r>
        <w:r w:rsidR="00C1120D">
          <w:rPr>
            <w:noProof/>
            <w:webHidden/>
          </w:rPr>
          <w:fldChar w:fldCharType="end"/>
        </w:r>
      </w:hyperlink>
    </w:p>
    <w:p w14:paraId="19DD8277" w14:textId="535FBA0C" w:rsidR="00C1120D" w:rsidRDefault="00281594">
      <w:pPr>
        <w:pStyle w:val="TOC4"/>
        <w:tabs>
          <w:tab w:val="left" w:pos="1100"/>
          <w:tab w:val="right" w:leader="dot" w:pos="9345"/>
        </w:tabs>
        <w:rPr>
          <w:rFonts w:asciiTheme="minorHAnsi" w:eastAsiaTheme="minorEastAsia" w:hAnsiTheme="minorHAnsi" w:cstheme="minorBidi"/>
          <w:noProof/>
          <w:color w:val="auto"/>
          <w:kern w:val="2"/>
          <w:sz w:val="22"/>
          <w:szCs w:val="22"/>
          <w:lang w:val="ro-RO" w:eastAsia="ro-RO"/>
          <w14:ligatures w14:val="standardContextual"/>
        </w:rPr>
      </w:pPr>
      <w:hyperlink w:anchor="_Toc141787923" w:history="1">
        <w:r w:rsidR="00C1120D" w:rsidRPr="00B314B0">
          <w:rPr>
            <w:rStyle w:val="Hyperlink"/>
            <w:noProof/>
            <w:lang w:val="ro-RO"/>
          </w:rPr>
          <w:t>5.1.1.1</w:t>
        </w:r>
        <w:r w:rsidR="00C1120D">
          <w:rPr>
            <w:rFonts w:asciiTheme="minorHAnsi" w:eastAsiaTheme="minorEastAsia" w:hAnsiTheme="minorHAnsi" w:cstheme="minorBidi"/>
            <w:noProof/>
            <w:color w:val="auto"/>
            <w:kern w:val="2"/>
            <w:sz w:val="22"/>
            <w:szCs w:val="22"/>
            <w:lang w:val="ro-RO" w:eastAsia="ro-RO"/>
            <w14:ligatures w14:val="standardContextual"/>
          </w:rPr>
          <w:tab/>
        </w:r>
        <w:r w:rsidR="00C1120D" w:rsidRPr="00B314B0">
          <w:rPr>
            <w:rStyle w:val="Hyperlink"/>
            <w:noProof/>
            <w:lang w:val="ro-RO"/>
          </w:rPr>
          <w:t>Pereţii laterali</w:t>
        </w:r>
        <w:r w:rsidR="00C1120D">
          <w:rPr>
            <w:noProof/>
            <w:webHidden/>
          </w:rPr>
          <w:tab/>
        </w:r>
        <w:r w:rsidR="00C1120D">
          <w:rPr>
            <w:noProof/>
            <w:webHidden/>
          </w:rPr>
          <w:fldChar w:fldCharType="begin"/>
        </w:r>
        <w:r w:rsidR="00C1120D">
          <w:rPr>
            <w:noProof/>
            <w:webHidden/>
          </w:rPr>
          <w:instrText xml:space="preserve"> PAGEREF _Toc141787923 \h </w:instrText>
        </w:r>
        <w:r w:rsidR="00C1120D">
          <w:rPr>
            <w:noProof/>
            <w:webHidden/>
          </w:rPr>
        </w:r>
        <w:r w:rsidR="00C1120D">
          <w:rPr>
            <w:noProof/>
            <w:webHidden/>
          </w:rPr>
          <w:fldChar w:fldCharType="separate"/>
        </w:r>
        <w:r>
          <w:rPr>
            <w:noProof/>
            <w:webHidden/>
          </w:rPr>
          <w:t>23</w:t>
        </w:r>
        <w:r w:rsidR="00C1120D">
          <w:rPr>
            <w:noProof/>
            <w:webHidden/>
          </w:rPr>
          <w:fldChar w:fldCharType="end"/>
        </w:r>
      </w:hyperlink>
    </w:p>
    <w:p w14:paraId="61E2BE22" w14:textId="02B0F358" w:rsidR="00C1120D" w:rsidRDefault="00281594">
      <w:pPr>
        <w:pStyle w:val="TOC4"/>
        <w:tabs>
          <w:tab w:val="left" w:pos="1100"/>
          <w:tab w:val="right" w:leader="dot" w:pos="9345"/>
        </w:tabs>
        <w:rPr>
          <w:rFonts w:asciiTheme="minorHAnsi" w:eastAsiaTheme="minorEastAsia" w:hAnsiTheme="minorHAnsi" w:cstheme="minorBidi"/>
          <w:noProof/>
          <w:color w:val="auto"/>
          <w:kern w:val="2"/>
          <w:sz w:val="22"/>
          <w:szCs w:val="22"/>
          <w:lang w:val="ro-RO" w:eastAsia="ro-RO"/>
          <w14:ligatures w14:val="standardContextual"/>
        </w:rPr>
      </w:pPr>
      <w:hyperlink w:anchor="_Toc141787924" w:history="1">
        <w:r w:rsidR="00C1120D" w:rsidRPr="00B314B0">
          <w:rPr>
            <w:rStyle w:val="Hyperlink"/>
            <w:rFonts w:cs="Arial"/>
            <w:noProof/>
            <w:lang w:val="ro-RO"/>
          </w:rPr>
          <w:t>5.1.1.2</w:t>
        </w:r>
        <w:r w:rsidR="00C1120D">
          <w:rPr>
            <w:rFonts w:asciiTheme="minorHAnsi" w:eastAsiaTheme="minorEastAsia" w:hAnsiTheme="minorHAnsi" w:cstheme="minorBidi"/>
            <w:noProof/>
            <w:color w:val="auto"/>
            <w:kern w:val="2"/>
            <w:sz w:val="22"/>
            <w:szCs w:val="22"/>
            <w:lang w:val="ro-RO" w:eastAsia="ro-RO"/>
            <w14:ligatures w14:val="standardContextual"/>
          </w:rPr>
          <w:tab/>
        </w:r>
        <w:r w:rsidR="00C1120D" w:rsidRPr="00B314B0">
          <w:rPr>
            <w:rStyle w:val="Hyperlink"/>
            <w:rFonts w:cs="Arial"/>
            <w:noProof/>
            <w:lang w:val="ro-RO"/>
          </w:rPr>
          <w:t>Masca faţă şi spate</w:t>
        </w:r>
        <w:r w:rsidR="00C1120D">
          <w:rPr>
            <w:noProof/>
            <w:webHidden/>
          </w:rPr>
          <w:tab/>
        </w:r>
        <w:r w:rsidR="00C1120D">
          <w:rPr>
            <w:noProof/>
            <w:webHidden/>
          </w:rPr>
          <w:fldChar w:fldCharType="begin"/>
        </w:r>
        <w:r w:rsidR="00C1120D">
          <w:rPr>
            <w:noProof/>
            <w:webHidden/>
          </w:rPr>
          <w:instrText xml:space="preserve"> PAGEREF _Toc141787924 \h </w:instrText>
        </w:r>
        <w:r w:rsidR="00C1120D">
          <w:rPr>
            <w:noProof/>
            <w:webHidden/>
          </w:rPr>
        </w:r>
        <w:r w:rsidR="00C1120D">
          <w:rPr>
            <w:noProof/>
            <w:webHidden/>
          </w:rPr>
          <w:fldChar w:fldCharType="separate"/>
        </w:r>
        <w:r>
          <w:rPr>
            <w:noProof/>
            <w:webHidden/>
          </w:rPr>
          <w:t>24</w:t>
        </w:r>
        <w:r w:rsidR="00C1120D">
          <w:rPr>
            <w:noProof/>
            <w:webHidden/>
          </w:rPr>
          <w:fldChar w:fldCharType="end"/>
        </w:r>
      </w:hyperlink>
    </w:p>
    <w:p w14:paraId="52A51350" w14:textId="75EB2170" w:rsidR="00C1120D" w:rsidRDefault="00281594">
      <w:pPr>
        <w:pStyle w:val="TOC4"/>
        <w:tabs>
          <w:tab w:val="left" w:pos="1100"/>
          <w:tab w:val="right" w:leader="dot" w:pos="9345"/>
        </w:tabs>
        <w:rPr>
          <w:rFonts w:asciiTheme="minorHAnsi" w:eastAsiaTheme="minorEastAsia" w:hAnsiTheme="minorHAnsi" w:cstheme="minorBidi"/>
          <w:noProof/>
          <w:color w:val="auto"/>
          <w:kern w:val="2"/>
          <w:sz w:val="22"/>
          <w:szCs w:val="22"/>
          <w:lang w:val="ro-RO" w:eastAsia="ro-RO"/>
          <w14:ligatures w14:val="standardContextual"/>
        </w:rPr>
      </w:pPr>
      <w:hyperlink w:anchor="_Toc141787925" w:history="1">
        <w:r w:rsidR="00C1120D" w:rsidRPr="00B314B0">
          <w:rPr>
            <w:rStyle w:val="Hyperlink"/>
            <w:rFonts w:cs="Arial"/>
            <w:noProof/>
            <w:lang w:val="ro-RO"/>
          </w:rPr>
          <w:t>5.1.1.3</w:t>
        </w:r>
        <w:r w:rsidR="00C1120D">
          <w:rPr>
            <w:rFonts w:asciiTheme="minorHAnsi" w:eastAsiaTheme="minorEastAsia" w:hAnsiTheme="minorHAnsi" w:cstheme="minorBidi"/>
            <w:noProof/>
            <w:color w:val="auto"/>
            <w:kern w:val="2"/>
            <w:sz w:val="22"/>
            <w:szCs w:val="22"/>
            <w:lang w:val="ro-RO" w:eastAsia="ro-RO"/>
            <w14:ligatures w14:val="standardContextual"/>
          </w:rPr>
          <w:tab/>
        </w:r>
        <w:r w:rsidR="00C1120D" w:rsidRPr="00B314B0">
          <w:rPr>
            <w:rStyle w:val="Hyperlink"/>
            <w:rFonts w:cs="Arial"/>
            <w:noProof/>
            <w:lang w:val="ro-RO"/>
          </w:rPr>
          <w:t>Acoperişul</w:t>
        </w:r>
        <w:r w:rsidR="00C1120D">
          <w:rPr>
            <w:noProof/>
            <w:webHidden/>
          </w:rPr>
          <w:tab/>
        </w:r>
        <w:r w:rsidR="00C1120D">
          <w:rPr>
            <w:noProof/>
            <w:webHidden/>
          </w:rPr>
          <w:fldChar w:fldCharType="begin"/>
        </w:r>
        <w:r w:rsidR="00C1120D">
          <w:rPr>
            <w:noProof/>
            <w:webHidden/>
          </w:rPr>
          <w:instrText xml:space="preserve"> PAGEREF _Toc141787925 \h </w:instrText>
        </w:r>
        <w:r w:rsidR="00C1120D">
          <w:rPr>
            <w:noProof/>
            <w:webHidden/>
          </w:rPr>
        </w:r>
        <w:r w:rsidR="00C1120D">
          <w:rPr>
            <w:noProof/>
            <w:webHidden/>
          </w:rPr>
          <w:fldChar w:fldCharType="separate"/>
        </w:r>
        <w:r>
          <w:rPr>
            <w:noProof/>
            <w:webHidden/>
          </w:rPr>
          <w:t>24</w:t>
        </w:r>
        <w:r w:rsidR="00C1120D">
          <w:rPr>
            <w:noProof/>
            <w:webHidden/>
          </w:rPr>
          <w:fldChar w:fldCharType="end"/>
        </w:r>
      </w:hyperlink>
    </w:p>
    <w:p w14:paraId="21E2D2A9" w14:textId="05348740" w:rsidR="00C1120D" w:rsidRDefault="00281594">
      <w:pPr>
        <w:pStyle w:val="TOC4"/>
        <w:tabs>
          <w:tab w:val="left" w:pos="1100"/>
          <w:tab w:val="right" w:leader="dot" w:pos="9345"/>
        </w:tabs>
        <w:rPr>
          <w:rFonts w:asciiTheme="minorHAnsi" w:eastAsiaTheme="minorEastAsia" w:hAnsiTheme="minorHAnsi" w:cstheme="minorBidi"/>
          <w:noProof/>
          <w:color w:val="auto"/>
          <w:kern w:val="2"/>
          <w:sz w:val="22"/>
          <w:szCs w:val="22"/>
          <w:lang w:val="ro-RO" w:eastAsia="ro-RO"/>
          <w14:ligatures w14:val="standardContextual"/>
        </w:rPr>
      </w:pPr>
      <w:hyperlink w:anchor="_Toc141787926" w:history="1">
        <w:r w:rsidR="00C1120D" w:rsidRPr="00B314B0">
          <w:rPr>
            <w:rStyle w:val="Hyperlink"/>
            <w:rFonts w:cs="Arial"/>
            <w:noProof/>
            <w:lang w:val="ro-RO"/>
          </w:rPr>
          <w:t>5.1.1.4</w:t>
        </w:r>
        <w:r w:rsidR="00C1120D">
          <w:rPr>
            <w:rFonts w:asciiTheme="minorHAnsi" w:eastAsiaTheme="minorEastAsia" w:hAnsiTheme="minorHAnsi" w:cstheme="minorBidi"/>
            <w:noProof/>
            <w:color w:val="auto"/>
            <w:kern w:val="2"/>
            <w:sz w:val="22"/>
            <w:szCs w:val="22"/>
            <w:lang w:val="ro-RO" w:eastAsia="ro-RO"/>
            <w14:ligatures w14:val="standardContextual"/>
          </w:rPr>
          <w:tab/>
        </w:r>
        <w:r w:rsidR="00C1120D" w:rsidRPr="00B314B0">
          <w:rPr>
            <w:rStyle w:val="Hyperlink"/>
            <w:rFonts w:cs="Arial"/>
            <w:noProof/>
            <w:lang w:val="ro-RO"/>
          </w:rPr>
          <w:t>Protecţia anti-coroziune şi vopsirea</w:t>
        </w:r>
        <w:r w:rsidR="00C1120D">
          <w:rPr>
            <w:noProof/>
            <w:webHidden/>
          </w:rPr>
          <w:tab/>
        </w:r>
        <w:r w:rsidR="00C1120D">
          <w:rPr>
            <w:noProof/>
            <w:webHidden/>
          </w:rPr>
          <w:fldChar w:fldCharType="begin"/>
        </w:r>
        <w:r w:rsidR="00C1120D">
          <w:rPr>
            <w:noProof/>
            <w:webHidden/>
          </w:rPr>
          <w:instrText xml:space="preserve"> PAGEREF _Toc141787926 \h </w:instrText>
        </w:r>
        <w:r w:rsidR="00C1120D">
          <w:rPr>
            <w:noProof/>
            <w:webHidden/>
          </w:rPr>
        </w:r>
        <w:r w:rsidR="00C1120D">
          <w:rPr>
            <w:noProof/>
            <w:webHidden/>
          </w:rPr>
          <w:fldChar w:fldCharType="separate"/>
        </w:r>
        <w:r>
          <w:rPr>
            <w:noProof/>
            <w:webHidden/>
          </w:rPr>
          <w:t>24</w:t>
        </w:r>
        <w:r w:rsidR="00C1120D">
          <w:rPr>
            <w:noProof/>
            <w:webHidden/>
          </w:rPr>
          <w:fldChar w:fldCharType="end"/>
        </w:r>
      </w:hyperlink>
    </w:p>
    <w:p w14:paraId="15B854C5" w14:textId="74397162" w:rsidR="00C1120D" w:rsidRDefault="00281594">
      <w:pPr>
        <w:pStyle w:val="TOC3"/>
        <w:tabs>
          <w:tab w:val="left" w:pos="1100"/>
          <w:tab w:val="right" w:leader="dot" w:pos="9345"/>
        </w:tabs>
        <w:rPr>
          <w:rFonts w:asciiTheme="minorHAnsi" w:eastAsiaTheme="minorEastAsia" w:hAnsiTheme="minorHAnsi" w:cstheme="minorBidi"/>
          <w:noProof/>
          <w:kern w:val="2"/>
          <w:sz w:val="22"/>
          <w:lang w:val="ro-RO" w:eastAsia="ro-RO"/>
          <w14:ligatures w14:val="standardContextual"/>
        </w:rPr>
      </w:pPr>
      <w:hyperlink w:anchor="_Toc141787927" w:history="1">
        <w:r w:rsidR="00C1120D" w:rsidRPr="00B314B0">
          <w:rPr>
            <w:rStyle w:val="Hyperlink"/>
            <w:noProof/>
            <w:lang w:val="ro-RO"/>
          </w:rPr>
          <w:t>5.1.2</w:t>
        </w:r>
        <w:r w:rsidR="00C1120D">
          <w:rPr>
            <w:rFonts w:asciiTheme="minorHAnsi" w:eastAsiaTheme="minorEastAsia" w:hAnsiTheme="minorHAnsi" w:cstheme="minorBidi"/>
            <w:noProof/>
            <w:kern w:val="2"/>
            <w:sz w:val="22"/>
            <w:lang w:val="ro-RO" w:eastAsia="ro-RO"/>
            <w14:ligatures w14:val="standardContextual"/>
          </w:rPr>
          <w:tab/>
        </w:r>
        <w:r w:rsidR="00C1120D" w:rsidRPr="00B314B0">
          <w:rPr>
            <w:rStyle w:val="Hyperlink"/>
            <w:noProof/>
            <w:lang w:val="ro-RO"/>
          </w:rPr>
          <w:t>Amenajarea şi designul interior</w:t>
        </w:r>
        <w:r w:rsidR="00C1120D">
          <w:rPr>
            <w:noProof/>
            <w:webHidden/>
          </w:rPr>
          <w:tab/>
        </w:r>
        <w:r w:rsidR="00C1120D">
          <w:rPr>
            <w:noProof/>
            <w:webHidden/>
          </w:rPr>
          <w:fldChar w:fldCharType="begin"/>
        </w:r>
        <w:r w:rsidR="00C1120D">
          <w:rPr>
            <w:noProof/>
            <w:webHidden/>
          </w:rPr>
          <w:instrText xml:space="preserve"> PAGEREF _Toc141787927 \h </w:instrText>
        </w:r>
        <w:r w:rsidR="00C1120D">
          <w:rPr>
            <w:noProof/>
            <w:webHidden/>
          </w:rPr>
        </w:r>
        <w:r w:rsidR="00C1120D">
          <w:rPr>
            <w:noProof/>
            <w:webHidden/>
          </w:rPr>
          <w:fldChar w:fldCharType="separate"/>
        </w:r>
        <w:r>
          <w:rPr>
            <w:noProof/>
            <w:webHidden/>
          </w:rPr>
          <w:t>24</w:t>
        </w:r>
        <w:r w:rsidR="00C1120D">
          <w:rPr>
            <w:noProof/>
            <w:webHidden/>
          </w:rPr>
          <w:fldChar w:fldCharType="end"/>
        </w:r>
      </w:hyperlink>
    </w:p>
    <w:p w14:paraId="5B98C5F5" w14:textId="364B0CA5" w:rsidR="00C1120D" w:rsidRDefault="00281594">
      <w:pPr>
        <w:pStyle w:val="TOC4"/>
        <w:tabs>
          <w:tab w:val="left" w:pos="1100"/>
          <w:tab w:val="right" w:leader="dot" w:pos="9345"/>
        </w:tabs>
        <w:rPr>
          <w:rFonts w:asciiTheme="minorHAnsi" w:eastAsiaTheme="minorEastAsia" w:hAnsiTheme="minorHAnsi" w:cstheme="minorBidi"/>
          <w:noProof/>
          <w:color w:val="auto"/>
          <w:kern w:val="2"/>
          <w:sz w:val="22"/>
          <w:szCs w:val="22"/>
          <w:lang w:val="ro-RO" w:eastAsia="ro-RO"/>
          <w14:ligatures w14:val="standardContextual"/>
        </w:rPr>
      </w:pPr>
      <w:hyperlink w:anchor="_Toc141787928" w:history="1">
        <w:r w:rsidR="00C1120D" w:rsidRPr="00B314B0">
          <w:rPr>
            <w:rStyle w:val="Hyperlink"/>
            <w:rFonts w:cs="Arial"/>
            <w:noProof/>
            <w:lang w:val="ro-RO"/>
          </w:rPr>
          <w:t>5.1.2.1</w:t>
        </w:r>
        <w:r w:rsidR="00C1120D">
          <w:rPr>
            <w:rFonts w:asciiTheme="minorHAnsi" w:eastAsiaTheme="minorEastAsia" w:hAnsiTheme="minorHAnsi" w:cstheme="minorBidi"/>
            <w:noProof/>
            <w:color w:val="auto"/>
            <w:kern w:val="2"/>
            <w:sz w:val="22"/>
            <w:szCs w:val="22"/>
            <w:lang w:val="ro-RO" w:eastAsia="ro-RO"/>
            <w14:ligatures w14:val="standardContextual"/>
          </w:rPr>
          <w:tab/>
        </w:r>
        <w:r w:rsidR="00C1120D" w:rsidRPr="00B314B0">
          <w:rPr>
            <w:rStyle w:val="Hyperlink"/>
            <w:rFonts w:cs="Arial"/>
            <w:noProof/>
            <w:lang w:val="ro-RO"/>
          </w:rPr>
          <w:t>Îmbrăcămintea pereţilor laterali şi a plafonului</w:t>
        </w:r>
        <w:r w:rsidR="00C1120D">
          <w:rPr>
            <w:noProof/>
            <w:webHidden/>
          </w:rPr>
          <w:tab/>
        </w:r>
        <w:r w:rsidR="00C1120D">
          <w:rPr>
            <w:noProof/>
            <w:webHidden/>
          </w:rPr>
          <w:fldChar w:fldCharType="begin"/>
        </w:r>
        <w:r w:rsidR="00C1120D">
          <w:rPr>
            <w:noProof/>
            <w:webHidden/>
          </w:rPr>
          <w:instrText xml:space="preserve"> PAGEREF _Toc141787928 \h </w:instrText>
        </w:r>
        <w:r w:rsidR="00C1120D">
          <w:rPr>
            <w:noProof/>
            <w:webHidden/>
          </w:rPr>
        </w:r>
        <w:r w:rsidR="00C1120D">
          <w:rPr>
            <w:noProof/>
            <w:webHidden/>
          </w:rPr>
          <w:fldChar w:fldCharType="separate"/>
        </w:r>
        <w:r>
          <w:rPr>
            <w:noProof/>
            <w:webHidden/>
          </w:rPr>
          <w:t>25</w:t>
        </w:r>
        <w:r w:rsidR="00C1120D">
          <w:rPr>
            <w:noProof/>
            <w:webHidden/>
          </w:rPr>
          <w:fldChar w:fldCharType="end"/>
        </w:r>
      </w:hyperlink>
    </w:p>
    <w:p w14:paraId="0EEF3148" w14:textId="08245160" w:rsidR="00C1120D" w:rsidRDefault="00281594">
      <w:pPr>
        <w:pStyle w:val="TOC4"/>
        <w:tabs>
          <w:tab w:val="left" w:pos="1100"/>
          <w:tab w:val="right" w:leader="dot" w:pos="9345"/>
        </w:tabs>
        <w:rPr>
          <w:rFonts w:asciiTheme="minorHAnsi" w:eastAsiaTheme="minorEastAsia" w:hAnsiTheme="minorHAnsi" w:cstheme="minorBidi"/>
          <w:noProof/>
          <w:color w:val="auto"/>
          <w:kern w:val="2"/>
          <w:sz w:val="22"/>
          <w:szCs w:val="22"/>
          <w:lang w:val="ro-RO" w:eastAsia="ro-RO"/>
          <w14:ligatures w14:val="standardContextual"/>
        </w:rPr>
      </w:pPr>
      <w:hyperlink w:anchor="_Toc141787929" w:history="1">
        <w:r w:rsidR="00C1120D" w:rsidRPr="00B314B0">
          <w:rPr>
            <w:rStyle w:val="Hyperlink"/>
            <w:rFonts w:cs="Arial"/>
            <w:noProof/>
            <w:lang w:val="ro-RO"/>
          </w:rPr>
          <w:t>5.1.2.2</w:t>
        </w:r>
        <w:r w:rsidR="00C1120D">
          <w:rPr>
            <w:rFonts w:asciiTheme="minorHAnsi" w:eastAsiaTheme="minorEastAsia" w:hAnsiTheme="minorHAnsi" w:cstheme="minorBidi"/>
            <w:noProof/>
            <w:color w:val="auto"/>
            <w:kern w:val="2"/>
            <w:sz w:val="22"/>
            <w:szCs w:val="22"/>
            <w:lang w:val="ro-RO" w:eastAsia="ro-RO"/>
            <w14:ligatures w14:val="standardContextual"/>
          </w:rPr>
          <w:tab/>
        </w:r>
        <w:r w:rsidR="00C1120D" w:rsidRPr="00B314B0">
          <w:rPr>
            <w:rStyle w:val="Hyperlink"/>
            <w:rFonts w:cs="Arial"/>
            <w:noProof/>
            <w:lang w:val="ro-RO"/>
          </w:rPr>
          <w:t>Barele de susţinere</w:t>
        </w:r>
        <w:r w:rsidR="00C1120D">
          <w:rPr>
            <w:noProof/>
            <w:webHidden/>
          </w:rPr>
          <w:tab/>
        </w:r>
        <w:r w:rsidR="00C1120D">
          <w:rPr>
            <w:noProof/>
            <w:webHidden/>
          </w:rPr>
          <w:fldChar w:fldCharType="begin"/>
        </w:r>
        <w:r w:rsidR="00C1120D">
          <w:rPr>
            <w:noProof/>
            <w:webHidden/>
          </w:rPr>
          <w:instrText xml:space="preserve"> PAGEREF _Toc141787929 \h </w:instrText>
        </w:r>
        <w:r w:rsidR="00C1120D">
          <w:rPr>
            <w:noProof/>
            <w:webHidden/>
          </w:rPr>
        </w:r>
        <w:r w:rsidR="00C1120D">
          <w:rPr>
            <w:noProof/>
            <w:webHidden/>
          </w:rPr>
          <w:fldChar w:fldCharType="separate"/>
        </w:r>
        <w:r>
          <w:rPr>
            <w:noProof/>
            <w:webHidden/>
          </w:rPr>
          <w:t>25</w:t>
        </w:r>
        <w:r w:rsidR="00C1120D">
          <w:rPr>
            <w:noProof/>
            <w:webHidden/>
          </w:rPr>
          <w:fldChar w:fldCharType="end"/>
        </w:r>
      </w:hyperlink>
    </w:p>
    <w:p w14:paraId="09425281" w14:textId="172705E8" w:rsidR="00C1120D" w:rsidRDefault="00281594">
      <w:pPr>
        <w:pStyle w:val="TOC4"/>
        <w:tabs>
          <w:tab w:val="left" w:pos="1100"/>
          <w:tab w:val="right" w:leader="dot" w:pos="9345"/>
        </w:tabs>
        <w:rPr>
          <w:rFonts w:asciiTheme="minorHAnsi" w:eastAsiaTheme="minorEastAsia" w:hAnsiTheme="minorHAnsi" w:cstheme="minorBidi"/>
          <w:noProof/>
          <w:color w:val="auto"/>
          <w:kern w:val="2"/>
          <w:sz w:val="22"/>
          <w:szCs w:val="22"/>
          <w:lang w:val="ro-RO" w:eastAsia="ro-RO"/>
          <w14:ligatures w14:val="standardContextual"/>
        </w:rPr>
      </w:pPr>
      <w:hyperlink w:anchor="_Toc141787930" w:history="1">
        <w:r w:rsidR="00C1120D" w:rsidRPr="00B314B0">
          <w:rPr>
            <w:rStyle w:val="Hyperlink"/>
            <w:rFonts w:cs="Arial"/>
            <w:noProof/>
            <w:lang w:val="ro-RO"/>
          </w:rPr>
          <w:t>5.1.2.3</w:t>
        </w:r>
        <w:r w:rsidR="00C1120D">
          <w:rPr>
            <w:rFonts w:asciiTheme="minorHAnsi" w:eastAsiaTheme="minorEastAsia" w:hAnsiTheme="minorHAnsi" w:cstheme="minorBidi"/>
            <w:noProof/>
            <w:color w:val="auto"/>
            <w:kern w:val="2"/>
            <w:sz w:val="22"/>
            <w:szCs w:val="22"/>
            <w:lang w:val="ro-RO" w:eastAsia="ro-RO"/>
            <w14:ligatures w14:val="standardContextual"/>
          </w:rPr>
          <w:tab/>
        </w:r>
        <w:r w:rsidR="00C1120D" w:rsidRPr="00B314B0">
          <w:rPr>
            <w:rStyle w:val="Hyperlink"/>
            <w:rFonts w:cs="Arial"/>
            <w:noProof/>
            <w:lang w:val="ro-RO"/>
          </w:rPr>
          <w:t>Scaunele</w:t>
        </w:r>
        <w:r w:rsidR="00C1120D">
          <w:rPr>
            <w:noProof/>
            <w:webHidden/>
          </w:rPr>
          <w:tab/>
        </w:r>
        <w:r w:rsidR="00C1120D">
          <w:rPr>
            <w:noProof/>
            <w:webHidden/>
          </w:rPr>
          <w:fldChar w:fldCharType="begin"/>
        </w:r>
        <w:r w:rsidR="00C1120D">
          <w:rPr>
            <w:noProof/>
            <w:webHidden/>
          </w:rPr>
          <w:instrText xml:space="preserve"> PAGEREF _Toc141787930 \h </w:instrText>
        </w:r>
        <w:r w:rsidR="00C1120D">
          <w:rPr>
            <w:noProof/>
            <w:webHidden/>
          </w:rPr>
        </w:r>
        <w:r w:rsidR="00C1120D">
          <w:rPr>
            <w:noProof/>
            <w:webHidden/>
          </w:rPr>
          <w:fldChar w:fldCharType="separate"/>
        </w:r>
        <w:r>
          <w:rPr>
            <w:noProof/>
            <w:webHidden/>
          </w:rPr>
          <w:t>26</w:t>
        </w:r>
        <w:r w:rsidR="00C1120D">
          <w:rPr>
            <w:noProof/>
            <w:webHidden/>
          </w:rPr>
          <w:fldChar w:fldCharType="end"/>
        </w:r>
      </w:hyperlink>
    </w:p>
    <w:p w14:paraId="5063CCF2" w14:textId="0D984C76" w:rsidR="00C1120D" w:rsidRDefault="00281594">
      <w:pPr>
        <w:pStyle w:val="TOC4"/>
        <w:tabs>
          <w:tab w:val="left" w:pos="1100"/>
          <w:tab w:val="right" w:leader="dot" w:pos="9345"/>
        </w:tabs>
        <w:rPr>
          <w:rFonts w:asciiTheme="minorHAnsi" w:eastAsiaTheme="minorEastAsia" w:hAnsiTheme="minorHAnsi" w:cstheme="minorBidi"/>
          <w:noProof/>
          <w:color w:val="auto"/>
          <w:kern w:val="2"/>
          <w:sz w:val="22"/>
          <w:szCs w:val="22"/>
          <w:lang w:val="ro-RO" w:eastAsia="ro-RO"/>
          <w14:ligatures w14:val="standardContextual"/>
        </w:rPr>
      </w:pPr>
      <w:hyperlink w:anchor="_Toc141787931" w:history="1">
        <w:r w:rsidR="00C1120D" w:rsidRPr="00B314B0">
          <w:rPr>
            <w:rStyle w:val="Hyperlink"/>
            <w:rFonts w:cs="Arial"/>
            <w:noProof/>
            <w:lang w:val="ro-RO"/>
          </w:rPr>
          <w:t>5.1.2.4</w:t>
        </w:r>
        <w:r w:rsidR="00C1120D">
          <w:rPr>
            <w:rFonts w:asciiTheme="minorHAnsi" w:eastAsiaTheme="minorEastAsia" w:hAnsiTheme="minorHAnsi" w:cstheme="minorBidi"/>
            <w:noProof/>
            <w:color w:val="auto"/>
            <w:kern w:val="2"/>
            <w:sz w:val="22"/>
            <w:szCs w:val="22"/>
            <w:lang w:val="ro-RO" w:eastAsia="ro-RO"/>
            <w14:ligatures w14:val="standardContextual"/>
          </w:rPr>
          <w:tab/>
        </w:r>
        <w:r w:rsidR="00C1120D" w:rsidRPr="00B314B0">
          <w:rPr>
            <w:rStyle w:val="Hyperlink"/>
            <w:rFonts w:cs="Arial"/>
            <w:noProof/>
            <w:lang w:val="ro-RO"/>
          </w:rPr>
          <w:t>Podeaua şi mocheta de protecţie a podelei</w:t>
        </w:r>
        <w:r w:rsidR="00C1120D">
          <w:rPr>
            <w:noProof/>
            <w:webHidden/>
          </w:rPr>
          <w:tab/>
        </w:r>
        <w:r w:rsidR="00C1120D">
          <w:rPr>
            <w:noProof/>
            <w:webHidden/>
          </w:rPr>
          <w:fldChar w:fldCharType="begin"/>
        </w:r>
        <w:r w:rsidR="00C1120D">
          <w:rPr>
            <w:noProof/>
            <w:webHidden/>
          </w:rPr>
          <w:instrText xml:space="preserve"> PAGEREF _Toc141787931 \h </w:instrText>
        </w:r>
        <w:r w:rsidR="00C1120D">
          <w:rPr>
            <w:noProof/>
            <w:webHidden/>
          </w:rPr>
        </w:r>
        <w:r w:rsidR="00C1120D">
          <w:rPr>
            <w:noProof/>
            <w:webHidden/>
          </w:rPr>
          <w:fldChar w:fldCharType="separate"/>
        </w:r>
        <w:r>
          <w:rPr>
            <w:noProof/>
            <w:webHidden/>
          </w:rPr>
          <w:t>26</w:t>
        </w:r>
        <w:r w:rsidR="00C1120D">
          <w:rPr>
            <w:noProof/>
            <w:webHidden/>
          </w:rPr>
          <w:fldChar w:fldCharType="end"/>
        </w:r>
      </w:hyperlink>
    </w:p>
    <w:p w14:paraId="1FBA2E97" w14:textId="7AD6DD3D" w:rsidR="00C1120D" w:rsidRDefault="00281594">
      <w:pPr>
        <w:pStyle w:val="TOC4"/>
        <w:tabs>
          <w:tab w:val="left" w:pos="1100"/>
          <w:tab w:val="right" w:leader="dot" w:pos="9345"/>
        </w:tabs>
        <w:rPr>
          <w:rFonts w:asciiTheme="minorHAnsi" w:eastAsiaTheme="minorEastAsia" w:hAnsiTheme="minorHAnsi" w:cstheme="minorBidi"/>
          <w:noProof/>
          <w:color w:val="auto"/>
          <w:kern w:val="2"/>
          <w:sz w:val="22"/>
          <w:szCs w:val="22"/>
          <w:lang w:val="ro-RO" w:eastAsia="ro-RO"/>
          <w14:ligatures w14:val="standardContextual"/>
        </w:rPr>
      </w:pPr>
      <w:hyperlink w:anchor="_Toc141787932" w:history="1">
        <w:r w:rsidR="00C1120D" w:rsidRPr="00B314B0">
          <w:rPr>
            <w:rStyle w:val="Hyperlink"/>
            <w:rFonts w:cs="Arial"/>
            <w:noProof/>
            <w:lang w:val="ro-RO"/>
          </w:rPr>
          <w:t>5.1.2.5</w:t>
        </w:r>
        <w:r w:rsidR="00C1120D">
          <w:rPr>
            <w:rFonts w:asciiTheme="minorHAnsi" w:eastAsiaTheme="minorEastAsia" w:hAnsiTheme="minorHAnsi" w:cstheme="minorBidi"/>
            <w:noProof/>
            <w:color w:val="auto"/>
            <w:kern w:val="2"/>
            <w:sz w:val="22"/>
            <w:szCs w:val="22"/>
            <w:lang w:val="ro-RO" w:eastAsia="ro-RO"/>
            <w14:ligatures w14:val="standardContextual"/>
          </w:rPr>
          <w:tab/>
        </w:r>
        <w:r w:rsidR="00C1120D" w:rsidRPr="00B314B0">
          <w:rPr>
            <w:rStyle w:val="Hyperlink"/>
            <w:rFonts w:cs="Arial"/>
            <w:noProof/>
            <w:lang w:val="ro-RO"/>
          </w:rPr>
          <w:t>Armonizare ambientală şi gamă cromatică</w:t>
        </w:r>
        <w:r w:rsidR="00C1120D">
          <w:rPr>
            <w:noProof/>
            <w:webHidden/>
          </w:rPr>
          <w:tab/>
        </w:r>
        <w:r w:rsidR="00C1120D">
          <w:rPr>
            <w:noProof/>
            <w:webHidden/>
          </w:rPr>
          <w:fldChar w:fldCharType="begin"/>
        </w:r>
        <w:r w:rsidR="00C1120D">
          <w:rPr>
            <w:noProof/>
            <w:webHidden/>
          </w:rPr>
          <w:instrText xml:space="preserve"> PAGEREF _Toc141787932 \h </w:instrText>
        </w:r>
        <w:r w:rsidR="00C1120D">
          <w:rPr>
            <w:noProof/>
            <w:webHidden/>
          </w:rPr>
        </w:r>
        <w:r w:rsidR="00C1120D">
          <w:rPr>
            <w:noProof/>
            <w:webHidden/>
          </w:rPr>
          <w:fldChar w:fldCharType="separate"/>
        </w:r>
        <w:r>
          <w:rPr>
            <w:noProof/>
            <w:webHidden/>
          </w:rPr>
          <w:t>26</w:t>
        </w:r>
        <w:r w:rsidR="00C1120D">
          <w:rPr>
            <w:noProof/>
            <w:webHidden/>
          </w:rPr>
          <w:fldChar w:fldCharType="end"/>
        </w:r>
      </w:hyperlink>
    </w:p>
    <w:p w14:paraId="449A260E" w14:textId="570D80FF" w:rsidR="00C1120D" w:rsidRDefault="00281594">
      <w:pPr>
        <w:pStyle w:val="TOC4"/>
        <w:tabs>
          <w:tab w:val="left" w:pos="1100"/>
          <w:tab w:val="right" w:leader="dot" w:pos="9345"/>
        </w:tabs>
        <w:rPr>
          <w:rFonts w:asciiTheme="minorHAnsi" w:eastAsiaTheme="minorEastAsia" w:hAnsiTheme="minorHAnsi" w:cstheme="minorBidi"/>
          <w:noProof/>
          <w:color w:val="auto"/>
          <w:kern w:val="2"/>
          <w:sz w:val="22"/>
          <w:szCs w:val="22"/>
          <w:lang w:val="ro-RO" w:eastAsia="ro-RO"/>
          <w14:ligatures w14:val="standardContextual"/>
        </w:rPr>
      </w:pPr>
      <w:hyperlink w:anchor="_Toc141787933" w:history="1">
        <w:r w:rsidR="00C1120D" w:rsidRPr="00B314B0">
          <w:rPr>
            <w:rStyle w:val="Hyperlink"/>
            <w:rFonts w:cs="Arial"/>
            <w:noProof/>
            <w:lang w:val="ro-RO"/>
          </w:rPr>
          <w:t>5.1.2.6</w:t>
        </w:r>
        <w:r w:rsidR="00C1120D">
          <w:rPr>
            <w:rFonts w:asciiTheme="minorHAnsi" w:eastAsiaTheme="minorEastAsia" w:hAnsiTheme="minorHAnsi" w:cstheme="minorBidi"/>
            <w:noProof/>
            <w:color w:val="auto"/>
            <w:kern w:val="2"/>
            <w:sz w:val="22"/>
            <w:szCs w:val="22"/>
            <w:lang w:val="ro-RO" w:eastAsia="ro-RO"/>
            <w14:ligatures w14:val="standardContextual"/>
          </w:rPr>
          <w:tab/>
        </w:r>
        <w:r w:rsidR="00C1120D" w:rsidRPr="00B314B0">
          <w:rPr>
            <w:rStyle w:val="Hyperlink"/>
            <w:rFonts w:cs="Arial"/>
            <w:noProof/>
            <w:lang w:val="ro-RO"/>
          </w:rPr>
          <w:t>Geamurile</w:t>
        </w:r>
        <w:r w:rsidR="00C1120D">
          <w:rPr>
            <w:noProof/>
            <w:webHidden/>
          </w:rPr>
          <w:tab/>
        </w:r>
        <w:r w:rsidR="00C1120D">
          <w:rPr>
            <w:noProof/>
            <w:webHidden/>
          </w:rPr>
          <w:fldChar w:fldCharType="begin"/>
        </w:r>
        <w:r w:rsidR="00C1120D">
          <w:rPr>
            <w:noProof/>
            <w:webHidden/>
          </w:rPr>
          <w:instrText xml:space="preserve"> PAGEREF _Toc141787933 \h </w:instrText>
        </w:r>
        <w:r w:rsidR="00C1120D">
          <w:rPr>
            <w:noProof/>
            <w:webHidden/>
          </w:rPr>
        </w:r>
        <w:r w:rsidR="00C1120D">
          <w:rPr>
            <w:noProof/>
            <w:webHidden/>
          </w:rPr>
          <w:fldChar w:fldCharType="separate"/>
        </w:r>
        <w:r>
          <w:rPr>
            <w:noProof/>
            <w:webHidden/>
          </w:rPr>
          <w:t>26</w:t>
        </w:r>
        <w:r w:rsidR="00C1120D">
          <w:rPr>
            <w:noProof/>
            <w:webHidden/>
          </w:rPr>
          <w:fldChar w:fldCharType="end"/>
        </w:r>
      </w:hyperlink>
    </w:p>
    <w:p w14:paraId="68B2C0B3" w14:textId="5021D473" w:rsidR="00C1120D" w:rsidRDefault="00281594">
      <w:pPr>
        <w:pStyle w:val="TOC4"/>
        <w:tabs>
          <w:tab w:val="left" w:pos="1100"/>
          <w:tab w:val="right" w:leader="dot" w:pos="9345"/>
        </w:tabs>
        <w:rPr>
          <w:rFonts w:asciiTheme="minorHAnsi" w:eastAsiaTheme="minorEastAsia" w:hAnsiTheme="minorHAnsi" w:cstheme="minorBidi"/>
          <w:noProof/>
          <w:color w:val="auto"/>
          <w:kern w:val="2"/>
          <w:sz w:val="22"/>
          <w:szCs w:val="22"/>
          <w:lang w:val="ro-RO" w:eastAsia="ro-RO"/>
          <w14:ligatures w14:val="standardContextual"/>
        </w:rPr>
      </w:pPr>
      <w:hyperlink w:anchor="_Toc141787934" w:history="1">
        <w:r w:rsidR="00C1120D" w:rsidRPr="00B314B0">
          <w:rPr>
            <w:rStyle w:val="Hyperlink"/>
            <w:rFonts w:cs="Arial"/>
            <w:noProof/>
            <w:lang w:val="ro-RO"/>
          </w:rPr>
          <w:t>5.1.2.7</w:t>
        </w:r>
        <w:r w:rsidR="00C1120D">
          <w:rPr>
            <w:rFonts w:asciiTheme="minorHAnsi" w:eastAsiaTheme="minorEastAsia" w:hAnsiTheme="minorHAnsi" w:cstheme="minorBidi"/>
            <w:noProof/>
            <w:color w:val="auto"/>
            <w:kern w:val="2"/>
            <w:sz w:val="22"/>
            <w:szCs w:val="22"/>
            <w:lang w:val="ro-RO" w:eastAsia="ro-RO"/>
            <w14:ligatures w14:val="standardContextual"/>
          </w:rPr>
          <w:tab/>
        </w:r>
        <w:r w:rsidR="00C1120D" w:rsidRPr="00B314B0">
          <w:rPr>
            <w:rStyle w:val="Hyperlink"/>
            <w:rFonts w:cs="Arial"/>
            <w:noProof/>
            <w:lang w:val="ro-RO"/>
          </w:rPr>
          <w:t>Stingătoarele de incendiu</w:t>
        </w:r>
        <w:r w:rsidR="00C1120D">
          <w:rPr>
            <w:noProof/>
            <w:webHidden/>
          </w:rPr>
          <w:tab/>
        </w:r>
        <w:r w:rsidR="00C1120D">
          <w:rPr>
            <w:noProof/>
            <w:webHidden/>
          </w:rPr>
          <w:fldChar w:fldCharType="begin"/>
        </w:r>
        <w:r w:rsidR="00C1120D">
          <w:rPr>
            <w:noProof/>
            <w:webHidden/>
          </w:rPr>
          <w:instrText xml:space="preserve"> PAGEREF _Toc141787934 \h </w:instrText>
        </w:r>
        <w:r w:rsidR="00C1120D">
          <w:rPr>
            <w:noProof/>
            <w:webHidden/>
          </w:rPr>
        </w:r>
        <w:r w:rsidR="00C1120D">
          <w:rPr>
            <w:noProof/>
            <w:webHidden/>
          </w:rPr>
          <w:fldChar w:fldCharType="separate"/>
        </w:r>
        <w:r>
          <w:rPr>
            <w:noProof/>
            <w:webHidden/>
          </w:rPr>
          <w:t>27</w:t>
        </w:r>
        <w:r w:rsidR="00C1120D">
          <w:rPr>
            <w:noProof/>
            <w:webHidden/>
          </w:rPr>
          <w:fldChar w:fldCharType="end"/>
        </w:r>
      </w:hyperlink>
    </w:p>
    <w:p w14:paraId="2C977629" w14:textId="74E747C9" w:rsidR="00C1120D" w:rsidRDefault="00281594">
      <w:pPr>
        <w:pStyle w:val="TOC4"/>
        <w:tabs>
          <w:tab w:val="left" w:pos="1100"/>
          <w:tab w:val="right" w:leader="dot" w:pos="9345"/>
        </w:tabs>
        <w:rPr>
          <w:rFonts w:asciiTheme="minorHAnsi" w:eastAsiaTheme="minorEastAsia" w:hAnsiTheme="minorHAnsi" w:cstheme="minorBidi"/>
          <w:noProof/>
          <w:color w:val="auto"/>
          <w:kern w:val="2"/>
          <w:sz w:val="22"/>
          <w:szCs w:val="22"/>
          <w:lang w:val="ro-RO" w:eastAsia="ro-RO"/>
          <w14:ligatures w14:val="standardContextual"/>
        </w:rPr>
      </w:pPr>
      <w:hyperlink w:anchor="_Toc141787935" w:history="1">
        <w:r w:rsidR="00C1120D" w:rsidRPr="00B314B0">
          <w:rPr>
            <w:rStyle w:val="Hyperlink"/>
            <w:rFonts w:cs="Arial"/>
            <w:noProof/>
            <w:lang w:val="ro-RO"/>
          </w:rPr>
          <w:t>5.1.2.8</w:t>
        </w:r>
        <w:r w:rsidR="00C1120D">
          <w:rPr>
            <w:rFonts w:asciiTheme="minorHAnsi" w:eastAsiaTheme="minorEastAsia" w:hAnsiTheme="minorHAnsi" w:cstheme="minorBidi"/>
            <w:noProof/>
            <w:color w:val="auto"/>
            <w:kern w:val="2"/>
            <w:sz w:val="22"/>
            <w:szCs w:val="22"/>
            <w:lang w:val="ro-RO" w:eastAsia="ro-RO"/>
            <w14:ligatures w14:val="standardContextual"/>
          </w:rPr>
          <w:tab/>
        </w:r>
        <w:r w:rsidR="00C1120D" w:rsidRPr="00B314B0">
          <w:rPr>
            <w:rStyle w:val="Hyperlink"/>
            <w:rFonts w:cs="Arial"/>
            <w:noProof/>
            <w:lang w:val="ro-RO"/>
          </w:rPr>
          <w:t>Panouri şi marcaje</w:t>
        </w:r>
        <w:r w:rsidR="00C1120D">
          <w:rPr>
            <w:noProof/>
            <w:webHidden/>
          </w:rPr>
          <w:tab/>
        </w:r>
        <w:r w:rsidR="00C1120D">
          <w:rPr>
            <w:noProof/>
            <w:webHidden/>
          </w:rPr>
          <w:fldChar w:fldCharType="begin"/>
        </w:r>
        <w:r w:rsidR="00C1120D">
          <w:rPr>
            <w:noProof/>
            <w:webHidden/>
          </w:rPr>
          <w:instrText xml:space="preserve"> PAGEREF _Toc141787935 \h </w:instrText>
        </w:r>
        <w:r w:rsidR="00C1120D">
          <w:rPr>
            <w:noProof/>
            <w:webHidden/>
          </w:rPr>
        </w:r>
        <w:r w:rsidR="00C1120D">
          <w:rPr>
            <w:noProof/>
            <w:webHidden/>
          </w:rPr>
          <w:fldChar w:fldCharType="separate"/>
        </w:r>
        <w:r>
          <w:rPr>
            <w:noProof/>
            <w:webHidden/>
          </w:rPr>
          <w:t>27</w:t>
        </w:r>
        <w:r w:rsidR="00C1120D">
          <w:rPr>
            <w:noProof/>
            <w:webHidden/>
          </w:rPr>
          <w:fldChar w:fldCharType="end"/>
        </w:r>
      </w:hyperlink>
    </w:p>
    <w:p w14:paraId="499CC249" w14:textId="044022BE" w:rsidR="00C1120D" w:rsidRDefault="00281594">
      <w:pPr>
        <w:pStyle w:val="TOC4"/>
        <w:tabs>
          <w:tab w:val="left" w:pos="1100"/>
          <w:tab w:val="right" w:leader="dot" w:pos="9345"/>
        </w:tabs>
        <w:rPr>
          <w:rFonts w:asciiTheme="minorHAnsi" w:eastAsiaTheme="minorEastAsia" w:hAnsiTheme="minorHAnsi" w:cstheme="minorBidi"/>
          <w:noProof/>
          <w:color w:val="auto"/>
          <w:kern w:val="2"/>
          <w:sz w:val="22"/>
          <w:szCs w:val="22"/>
          <w:lang w:val="ro-RO" w:eastAsia="ro-RO"/>
          <w14:ligatures w14:val="standardContextual"/>
        </w:rPr>
      </w:pPr>
      <w:hyperlink w:anchor="_Toc141787936" w:history="1">
        <w:r w:rsidR="00C1120D" w:rsidRPr="00B314B0">
          <w:rPr>
            <w:rStyle w:val="Hyperlink"/>
            <w:rFonts w:cs="Arial"/>
            <w:noProof/>
            <w:lang w:val="ro-RO"/>
          </w:rPr>
          <w:t>5.1.2.9</w:t>
        </w:r>
        <w:r w:rsidR="00C1120D">
          <w:rPr>
            <w:rFonts w:asciiTheme="minorHAnsi" w:eastAsiaTheme="minorEastAsia" w:hAnsiTheme="minorHAnsi" w:cstheme="minorBidi"/>
            <w:noProof/>
            <w:color w:val="auto"/>
            <w:kern w:val="2"/>
            <w:sz w:val="22"/>
            <w:szCs w:val="22"/>
            <w:lang w:val="ro-RO" w:eastAsia="ro-RO"/>
            <w14:ligatures w14:val="standardContextual"/>
          </w:rPr>
          <w:tab/>
        </w:r>
        <w:r w:rsidR="00C1120D" w:rsidRPr="00B314B0">
          <w:rPr>
            <w:rStyle w:val="Hyperlink"/>
            <w:rFonts w:cs="Arial"/>
            <w:noProof/>
            <w:lang w:val="ro-RO"/>
          </w:rPr>
          <w:t>Spaţii de reclamă</w:t>
        </w:r>
        <w:r w:rsidR="00C1120D">
          <w:rPr>
            <w:noProof/>
            <w:webHidden/>
          </w:rPr>
          <w:tab/>
        </w:r>
        <w:r w:rsidR="00C1120D">
          <w:rPr>
            <w:noProof/>
            <w:webHidden/>
          </w:rPr>
          <w:fldChar w:fldCharType="begin"/>
        </w:r>
        <w:r w:rsidR="00C1120D">
          <w:rPr>
            <w:noProof/>
            <w:webHidden/>
          </w:rPr>
          <w:instrText xml:space="preserve"> PAGEREF _Toc141787936 \h </w:instrText>
        </w:r>
        <w:r w:rsidR="00C1120D">
          <w:rPr>
            <w:noProof/>
            <w:webHidden/>
          </w:rPr>
        </w:r>
        <w:r w:rsidR="00C1120D">
          <w:rPr>
            <w:noProof/>
            <w:webHidden/>
          </w:rPr>
          <w:fldChar w:fldCharType="separate"/>
        </w:r>
        <w:r>
          <w:rPr>
            <w:noProof/>
            <w:webHidden/>
          </w:rPr>
          <w:t>27</w:t>
        </w:r>
        <w:r w:rsidR="00C1120D">
          <w:rPr>
            <w:noProof/>
            <w:webHidden/>
          </w:rPr>
          <w:fldChar w:fldCharType="end"/>
        </w:r>
      </w:hyperlink>
    </w:p>
    <w:p w14:paraId="1DD637A0" w14:textId="3EFBC599" w:rsidR="00C1120D" w:rsidRDefault="00281594">
      <w:pPr>
        <w:pStyle w:val="TOC4"/>
        <w:tabs>
          <w:tab w:val="left" w:pos="1100"/>
          <w:tab w:val="right" w:leader="dot" w:pos="9345"/>
        </w:tabs>
        <w:rPr>
          <w:rFonts w:asciiTheme="minorHAnsi" w:eastAsiaTheme="minorEastAsia" w:hAnsiTheme="minorHAnsi" w:cstheme="minorBidi"/>
          <w:noProof/>
          <w:color w:val="auto"/>
          <w:kern w:val="2"/>
          <w:sz w:val="22"/>
          <w:szCs w:val="22"/>
          <w:lang w:val="ro-RO" w:eastAsia="ro-RO"/>
          <w14:ligatures w14:val="standardContextual"/>
        </w:rPr>
      </w:pPr>
      <w:hyperlink w:anchor="_Toc141787937" w:history="1">
        <w:r w:rsidR="00C1120D" w:rsidRPr="00B314B0">
          <w:rPr>
            <w:rStyle w:val="Hyperlink"/>
            <w:rFonts w:cs="Arial"/>
            <w:noProof/>
            <w:lang w:val="ro-RO"/>
          </w:rPr>
          <w:t>5.1.2.10</w:t>
        </w:r>
        <w:r w:rsidR="00C1120D">
          <w:rPr>
            <w:rFonts w:asciiTheme="minorHAnsi" w:eastAsiaTheme="minorEastAsia" w:hAnsiTheme="minorHAnsi" w:cstheme="minorBidi"/>
            <w:noProof/>
            <w:color w:val="auto"/>
            <w:kern w:val="2"/>
            <w:sz w:val="22"/>
            <w:szCs w:val="22"/>
            <w:lang w:val="ro-RO" w:eastAsia="ro-RO"/>
            <w14:ligatures w14:val="standardContextual"/>
          </w:rPr>
          <w:tab/>
        </w:r>
        <w:r w:rsidR="00C1120D" w:rsidRPr="00B314B0">
          <w:rPr>
            <w:rStyle w:val="Hyperlink"/>
            <w:rFonts w:cs="Arial"/>
            <w:noProof/>
            <w:lang w:val="ro-RO"/>
          </w:rPr>
          <w:t>Amenajarea şi închiderea cabinei / cabinelor in cazul modelului bidirectional</w:t>
        </w:r>
        <w:r w:rsidR="00C1120D">
          <w:rPr>
            <w:noProof/>
            <w:webHidden/>
          </w:rPr>
          <w:tab/>
        </w:r>
        <w:r w:rsidR="00C1120D">
          <w:rPr>
            <w:noProof/>
            <w:webHidden/>
          </w:rPr>
          <w:fldChar w:fldCharType="begin"/>
        </w:r>
        <w:r w:rsidR="00C1120D">
          <w:rPr>
            <w:noProof/>
            <w:webHidden/>
          </w:rPr>
          <w:instrText xml:space="preserve"> PAGEREF _Toc141787937 \h </w:instrText>
        </w:r>
        <w:r w:rsidR="00C1120D">
          <w:rPr>
            <w:noProof/>
            <w:webHidden/>
          </w:rPr>
        </w:r>
        <w:r w:rsidR="00C1120D">
          <w:rPr>
            <w:noProof/>
            <w:webHidden/>
          </w:rPr>
          <w:fldChar w:fldCharType="separate"/>
        </w:r>
        <w:r>
          <w:rPr>
            <w:noProof/>
            <w:webHidden/>
          </w:rPr>
          <w:t>27</w:t>
        </w:r>
        <w:r w:rsidR="00C1120D">
          <w:rPr>
            <w:noProof/>
            <w:webHidden/>
          </w:rPr>
          <w:fldChar w:fldCharType="end"/>
        </w:r>
      </w:hyperlink>
    </w:p>
    <w:p w14:paraId="3E20A514" w14:textId="506067B7" w:rsidR="00C1120D" w:rsidRDefault="00281594">
      <w:pPr>
        <w:pStyle w:val="TOC4"/>
        <w:tabs>
          <w:tab w:val="left" w:pos="1100"/>
          <w:tab w:val="right" w:leader="dot" w:pos="9345"/>
        </w:tabs>
        <w:rPr>
          <w:rFonts w:asciiTheme="minorHAnsi" w:eastAsiaTheme="minorEastAsia" w:hAnsiTheme="minorHAnsi" w:cstheme="minorBidi"/>
          <w:noProof/>
          <w:color w:val="auto"/>
          <w:kern w:val="2"/>
          <w:sz w:val="22"/>
          <w:szCs w:val="22"/>
          <w:lang w:val="ro-RO" w:eastAsia="ro-RO"/>
          <w14:ligatures w14:val="standardContextual"/>
        </w:rPr>
      </w:pPr>
      <w:hyperlink w:anchor="_Toc141787938" w:history="1">
        <w:r w:rsidR="00C1120D" w:rsidRPr="00B314B0">
          <w:rPr>
            <w:rStyle w:val="Hyperlink"/>
            <w:rFonts w:cs="Arial"/>
            <w:noProof/>
            <w:lang w:val="ro-RO"/>
          </w:rPr>
          <w:t>5.1.2.11</w:t>
        </w:r>
        <w:r w:rsidR="00C1120D">
          <w:rPr>
            <w:rFonts w:asciiTheme="minorHAnsi" w:eastAsiaTheme="minorEastAsia" w:hAnsiTheme="minorHAnsi" w:cstheme="minorBidi"/>
            <w:noProof/>
            <w:color w:val="auto"/>
            <w:kern w:val="2"/>
            <w:sz w:val="22"/>
            <w:szCs w:val="22"/>
            <w:lang w:val="ro-RO" w:eastAsia="ro-RO"/>
            <w14:ligatures w14:val="standardContextual"/>
          </w:rPr>
          <w:tab/>
        </w:r>
        <w:r w:rsidR="00C1120D" w:rsidRPr="00B314B0">
          <w:rPr>
            <w:rStyle w:val="Hyperlink"/>
            <w:rFonts w:cs="Arial"/>
            <w:noProof/>
            <w:lang w:val="ro-RO"/>
          </w:rPr>
          <w:t>Parbriz şi geamuri</w:t>
        </w:r>
        <w:r w:rsidR="00C1120D">
          <w:rPr>
            <w:noProof/>
            <w:webHidden/>
          </w:rPr>
          <w:tab/>
        </w:r>
        <w:r w:rsidR="00C1120D">
          <w:rPr>
            <w:noProof/>
            <w:webHidden/>
          </w:rPr>
          <w:fldChar w:fldCharType="begin"/>
        </w:r>
        <w:r w:rsidR="00C1120D">
          <w:rPr>
            <w:noProof/>
            <w:webHidden/>
          </w:rPr>
          <w:instrText xml:space="preserve"> PAGEREF _Toc141787938 \h </w:instrText>
        </w:r>
        <w:r w:rsidR="00C1120D">
          <w:rPr>
            <w:noProof/>
            <w:webHidden/>
          </w:rPr>
        </w:r>
        <w:r w:rsidR="00C1120D">
          <w:rPr>
            <w:noProof/>
            <w:webHidden/>
          </w:rPr>
          <w:fldChar w:fldCharType="separate"/>
        </w:r>
        <w:r>
          <w:rPr>
            <w:noProof/>
            <w:webHidden/>
          </w:rPr>
          <w:t>29</w:t>
        </w:r>
        <w:r w:rsidR="00C1120D">
          <w:rPr>
            <w:noProof/>
            <w:webHidden/>
          </w:rPr>
          <w:fldChar w:fldCharType="end"/>
        </w:r>
      </w:hyperlink>
    </w:p>
    <w:p w14:paraId="0569D3B3" w14:textId="54357573" w:rsidR="00C1120D" w:rsidRDefault="00281594">
      <w:pPr>
        <w:pStyle w:val="TOC4"/>
        <w:tabs>
          <w:tab w:val="left" w:pos="1100"/>
          <w:tab w:val="right" w:leader="dot" w:pos="9345"/>
        </w:tabs>
        <w:rPr>
          <w:rFonts w:asciiTheme="minorHAnsi" w:eastAsiaTheme="minorEastAsia" w:hAnsiTheme="minorHAnsi" w:cstheme="minorBidi"/>
          <w:noProof/>
          <w:color w:val="auto"/>
          <w:kern w:val="2"/>
          <w:sz w:val="22"/>
          <w:szCs w:val="22"/>
          <w:lang w:val="ro-RO" w:eastAsia="ro-RO"/>
          <w14:ligatures w14:val="standardContextual"/>
        </w:rPr>
      </w:pPr>
      <w:hyperlink w:anchor="_Toc141787939" w:history="1">
        <w:r w:rsidR="00C1120D" w:rsidRPr="00B314B0">
          <w:rPr>
            <w:rStyle w:val="Hyperlink"/>
            <w:rFonts w:cs="Arial"/>
            <w:noProof/>
            <w:lang w:val="ro-RO"/>
          </w:rPr>
          <w:t>5.1.2.12</w:t>
        </w:r>
        <w:r w:rsidR="00C1120D">
          <w:rPr>
            <w:rFonts w:asciiTheme="minorHAnsi" w:eastAsiaTheme="minorEastAsia" w:hAnsiTheme="minorHAnsi" w:cstheme="minorBidi"/>
            <w:noProof/>
            <w:color w:val="auto"/>
            <w:kern w:val="2"/>
            <w:sz w:val="22"/>
            <w:szCs w:val="22"/>
            <w:lang w:val="ro-RO" w:eastAsia="ro-RO"/>
            <w14:ligatures w14:val="standardContextual"/>
          </w:rPr>
          <w:tab/>
        </w:r>
        <w:r w:rsidR="00C1120D" w:rsidRPr="00B314B0">
          <w:rPr>
            <w:rStyle w:val="Hyperlink"/>
            <w:rFonts w:cs="Arial"/>
            <w:noProof/>
            <w:lang w:val="ro-RO"/>
          </w:rPr>
          <w:t>Oglinzi interioare</w:t>
        </w:r>
        <w:r w:rsidR="00C1120D">
          <w:rPr>
            <w:noProof/>
            <w:webHidden/>
          </w:rPr>
          <w:tab/>
        </w:r>
        <w:r w:rsidR="00C1120D">
          <w:rPr>
            <w:noProof/>
            <w:webHidden/>
          </w:rPr>
          <w:fldChar w:fldCharType="begin"/>
        </w:r>
        <w:r w:rsidR="00C1120D">
          <w:rPr>
            <w:noProof/>
            <w:webHidden/>
          </w:rPr>
          <w:instrText xml:space="preserve"> PAGEREF _Toc141787939 \h </w:instrText>
        </w:r>
        <w:r w:rsidR="00C1120D">
          <w:rPr>
            <w:noProof/>
            <w:webHidden/>
          </w:rPr>
        </w:r>
        <w:r w:rsidR="00C1120D">
          <w:rPr>
            <w:noProof/>
            <w:webHidden/>
          </w:rPr>
          <w:fldChar w:fldCharType="separate"/>
        </w:r>
        <w:r>
          <w:rPr>
            <w:noProof/>
            <w:webHidden/>
          </w:rPr>
          <w:t>29</w:t>
        </w:r>
        <w:r w:rsidR="00C1120D">
          <w:rPr>
            <w:noProof/>
            <w:webHidden/>
          </w:rPr>
          <w:fldChar w:fldCharType="end"/>
        </w:r>
      </w:hyperlink>
    </w:p>
    <w:p w14:paraId="47EB2EED" w14:textId="07D449D5" w:rsidR="00C1120D" w:rsidRDefault="00281594">
      <w:pPr>
        <w:pStyle w:val="TOC3"/>
        <w:tabs>
          <w:tab w:val="left" w:pos="1100"/>
          <w:tab w:val="right" w:leader="dot" w:pos="9345"/>
        </w:tabs>
        <w:rPr>
          <w:rFonts w:asciiTheme="minorHAnsi" w:eastAsiaTheme="minorEastAsia" w:hAnsiTheme="minorHAnsi" w:cstheme="minorBidi"/>
          <w:noProof/>
          <w:kern w:val="2"/>
          <w:sz w:val="22"/>
          <w:lang w:val="ro-RO" w:eastAsia="ro-RO"/>
          <w14:ligatures w14:val="standardContextual"/>
        </w:rPr>
      </w:pPr>
      <w:hyperlink w:anchor="_Toc141787940" w:history="1">
        <w:r w:rsidR="00C1120D" w:rsidRPr="00B314B0">
          <w:rPr>
            <w:rStyle w:val="Hyperlink"/>
            <w:noProof/>
            <w:lang w:val="ro-RO"/>
          </w:rPr>
          <w:t>5.1.3</w:t>
        </w:r>
        <w:r w:rsidR="00C1120D">
          <w:rPr>
            <w:rFonts w:asciiTheme="minorHAnsi" w:eastAsiaTheme="minorEastAsia" w:hAnsiTheme="minorHAnsi" w:cstheme="minorBidi"/>
            <w:noProof/>
            <w:kern w:val="2"/>
            <w:sz w:val="22"/>
            <w:lang w:val="ro-RO" w:eastAsia="ro-RO"/>
            <w14:ligatures w14:val="standardContextual"/>
          </w:rPr>
          <w:tab/>
        </w:r>
        <w:r w:rsidR="00C1120D" w:rsidRPr="00B314B0">
          <w:rPr>
            <w:rStyle w:val="Hyperlink"/>
            <w:noProof/>
            <w:lang w:val="ro-RO"/>
          </w:rPr>
          <w:t>Computerul de bord şi magistrala de date</w:t>
        </w:r>
        <w:r w:rsidR="00C1120D">
          <w:rPr>
            <w:noProof/>
            <w:webHidden/>
          </w:rPr>
          <w:tab/>
        </w:r>
        <w:r w:rsidR="00C1120D">
          <w:rPr>
            <w:noProof/>
            <w:webHidden/>
          </w:rPr>
          <w:fldChar w:fldCharType="begin"/>
        </w:r>
        <w:r w:rsidR="00C1120D">
          <w:rPr>
            <w:noProof/>
            <w:webHidden/>
          </w:rPr>
          <w:instrText xml:space="preserve"> PAGEREF _Toc141787940 \h </w:instrText>
        </w:r>
        <w:r w:rsidR="00C1120D">
          <w:rPr>
            <w:noProof/>
            <w:webHidden/>
          </w:rPr>
        </w:r>
        <w:r w:rsidR="00C1120D">
          <w:rPr>
            <w:noProof/>
            <w:webHidden/>
          </w:rPr>
          <w:fldChar w:fldCharType="separate"/>
        </w:r>
        <w:r>
          <w:rPr>
            <w:noProof/>
            <w:webHidden/>
          </w:rPr>
          <w:t>29</w:t>
        </w:r>
        <w:r w:rsidR="00C1120D">
          <w:rPr>
            <w:noProof/>
            <w:webHidden/>
          </w:rPr>
          <w:fldChar w:fldCharType="end"/>
        </w:r>
      </w:hyperlink>
    </w:p>
    <w:p w14:paraId="24741D14" w14:textId="65DADE38" w:rsidR="00C1120D" w:rsidRDefault="00281594">
      <w:pPr>
        <w:pStyle w:val="TOC4"/>
        <w:tabs>
          <w:tab w:val="left" w:pos="1100"/>
          <w:tab w:val="right" w:leader="dot" w:pos="9345"/>
        </w:tabs>
        <w:rPr>
          <w:rFonts w:asciiTheme="minorHAnsi" w:eastAsiaTheme="minorEastAsia" w:hAnsiTheme="minorHAnsi" w:cstheme="minorBidi"/>
          <w:noProof/>
          <w:color w:val="auto"/>
          <w:kern w:val="2"/>
          <w:sz w:val="22"/>
          <w:szCs w:val="22"/>
          <w:lang w:val="ro-RO" w:eastAsia="ro-RO"/>
          <w14:ligatures w14:val="standardContextual"/>
        </w:rPr>
      </w:pPr>
      <w:hyperlink w:anchor="_Toc141787941" w:history="1">
        <w:r w:rsidR="00C1120D" w:rsidRPr="00B314B0">
          <w:rPr>
            <w:rStyle w:val="Hyperlink"/>
            <w:rFonts w:cs="Arial"/>
            <w:noProof/>
            <w:lang w:val="ro-RO"/>
          </w:rPr>
          <w:t>5.1.3.1</w:t>
        </w:r>
        <w:r w:rsidR="00C1120D">
          <w:rPr>
            <w:rFonts w:asciiTheme="minorHAnsi" w:eastAsiaTheme="minorEastAsia" w:hAnsiTheme="minorHAnsi" w:cstheme="minorBidi"/>
            <w:noProof/>
            <w:color w:val="auto"/>
            <w:kern w:val="2"/>
            <w:sz w:val="22"/>
            <w:szCs w:val="22"/>
            <w:lang w:val="ro-RO" w:eastAsia="ro-RO"/>
            <w14:ligatures w14:val="standardContextual"/>
          </w:rPr>
          <w:tab/>
        </w:r>
        <w:r w:rsidR="00C1120D" w:rsidRPr="00B314B0">
          <w:rPr>
            <w:rStyle w:val="Hyperlink"/>
            <w:rFonts w:cs="Arial"/>
            <w:noProof/>
            <w:lang w:val="ro-RO"/>
          </w:rPr>
          <w:t>Computerul de bord</w:t>
        </w:r>
        <w:r w:rsidR="00C1120D">
          <w:rPr>
            <w:noProof/>
            <w:webHidden/>
          </w:rPr>
          <w:tab/>
        </w:r>
        <w:r w:rsidR="00C1120D">
          <w:rPr>
            <w:noProof/>
            <w:webHidden/>
          </w:rPr>
          <w:fldChar w:fldCharType="begin"/>
        </w:r>
        <w:r w:rsidR="00C1120D">
          <w:rPr>
            <w:noProof/>
            <w:webHidden/>
          </w:rPr>
          <w:instrText xml:space="preserve"> PAGEREF _Toc141787941 \h </w:instrText>
        </w:r>
        <w:r w:rsidR="00C1120D">
          <w:rPr>
            <w:noProof/>
            <w:webHidden/>
          </w:rPr>
        </w:r>
        <w:r w:rsidR="00C1120D">
          <w:rPr>
            <w:noProof/>
            <w:webHidden/>
          </w:rPr>
          <w:fldChar w:fldCharType="separate"/>
        </w:r>
        <w:r>
          <w:rPr>
            <w:noProof/>
            <w:webHidden/>
          </w:rPr>
          <w:t>29</w:t>
        </w:r>
        <w:r w:rsidR="00C1120D">
          <w:rPr>
            <w:noProof/>
            <w:webHidden/>
          </w:rPr>
          <w:fldChar w:fldCharType="end"/>
        </w:r>
      </w:hyperlink>
    </w:p>
    <w:p w14:paraId="158C6016" w14:textId="730376A9" w:rsidR="00C1120D" w:rsidRDefault="00281594">
      <w:pPr>
        <w:pStyle w:val="TOC4"/>
        <w:tabs>
          <w:tab w:val="left" w:pos="1100"/>
          <w:tab w:val="right" w:leader="dot" w:pos="9345"/>
        </w:tabs>
        <w:rPr>
          <w:rFonts w:asciiTheme="minorHAnsi" w:eastAsiaTheme="minorEastAsia" w:hAnsiTheme="minorHAnsi" w:cstheme="minorBidi"/>
          <w:noProof/>
          <w:color w:val="auto"/>
          <w:kern w:val="2"/>
          <w:sz w:val="22"/>
          <w:szCs w:val="22"/>
          <w:lang w:val="ro-RO" w:eastAsia="ro-RO"/>
          <w14:ligatures w14:val="standardContextual"/>
        </w:rPr>
      </w:pPr>
      <w:hyperlink w:anchor="_Toc141787942" w:history="1">
        <w:r w:rsidR="00C1120D" w:rsidRPr="00B314B0">
          <w:rPr>
            <w:rStyle w:val="Hyperlink"/>
            <w:rFonts w:cs="Arial"/>
            <w:noProof/>
            <w:lang w:val="ro-RO"/>
          </w:rPr>
          <w:t>5.1.3.2</w:t>
        </w:r>
        <w:r w:rsidR="00C1120D">
          <w:rPr>
            <w:rFonts w:asciiTheme="minorHAnsi" w:eastAsiaTheme="minorEastAsia" w:hAnsiTheme="minorHAnsi" w:cstheme="minorBidi"/>
            <w:noProof/>
            <w:color w:val="auto"/>
            <w:kern w:val="2"/>
            <w:sz w:val="22"/>
            <w:szCs w:val="22"/>
            <w:lang w:val="ro-RO" w:eastAsia="ro-RO"/>
            <w14:ligatures w14:val="standardContextual"/>
          </w:rPr>
          <w:tab/>
        </w:r>
        <w:r w:rsidR="00C1120D" w:rsidRPr="00B314B0">
          <w:rPr>
            <w:rStyle w:val="Hyperlink"/>
            <w:rFonts w:cs="Arial"/>
            <w:noProof/>
            <w:lang w:val="ro-RO"/>
          </w:rPr>
          <w:t>Magistrala de date tramvai</w:t>
        </w:r>
        <w:r w:rsidR="00C1120D">
          <w:rPr>
            <w:noProof/>
            <w:webHidden/>
          </w:rPr>
          <w:tab/>
        </w:r>
        <w:r w:rsidR="00C1120D">
          <w:rPr>
            <w:noProof/>
            <w:webHidden/>
          </w:rPr>
          <w:fldChar w:fldCharType="begin"/>
        </w:r>
        <w:r w:rsidR="00C1120D">
          <w:rPr>
            <w:noProof/>
            <w:webHidden/>
          </w:rPr>
          <w:instrText xml:space="preserve"> PAGEREF _Toc141787942 \h </w:instrText>
        </w:r>
        <w:r w:rsidR="00C1120D">
          <w:rPr>
            <w:noProof/>
            <w:webHidden/>
          </w:rPr>
        </w:r>
        <w:r w:rsidR="00C1120D">
          <w:rPr>
            <w:noProof/>
            <w:webHidden/>
          </w:rPr>
          <w:fldChar w:fldCharType="separate"/>
        </w:r>
        <w:r>
          <w:rPr>
            <w:noProof/>
            <w:webHidden/>
          </w:rPr>
          <w:t>29</w:t>
        </w:r>
        <w:r w:rsidR="00C1120D">
          <w:rPr>
            <w:noProof/>
            <w:webHidden/>
          </w:rPr>
          <w:fldChar w:fldCharType="end"/>
        </w:r>
      </w:hyperlink>
    </w:p>
    <w:p w14:paraId="454EDAF9" w14:textId="16044354" w:rsidR="00C1120D" w:rsidRDefault="00281594">
      <w:pPr>
        <w:pStyle w:val="TOC3"/>
        <w:tabs>
          <w:tab w:val="left" w:pos="1100"/>
          <w:tab w:val="right" w:leader="dot" w:pos="9345"/>
        </w:tabs>
        <w:rPr>
          <w:rFonts w:asciiTheme="minorHAnsi" w:eastAsiaTheme="minorEastAsia" w:hAnsiTheme="minorHAnsi" w:cstheme="minorBidi"/>
          <w:noProof/>
          <w:kern w:val="2"/>
          <w:sz w:val="22"/>
          <w:lang w:val="ro-RO" w:eastAsia="ro-RO"/>
          <w14:ligatures w14:val="standardContextual"/>
        </w:rPr>
      </w:pPr>
      <w:hyperlink w:anchor="_Toc141787943" w:history="1">
        <w:r w:rsidR="00C1120D" w:rsidRPr="00B314B0">
          <w:rPr>
            <w:rStyle w:val="Hyperlink"/>
            <w:noProof/>
            <w:lang w:val="ro-RO"/>
          </w:rPr>
          <w:t>5.1.4</w:t>
        </w:r>
        <w:r w:rsidR="00C1120D">
          <w:rPr>
            <w:rFonts w:asciiTheme="minorHAnsi" w:eastAsiaTheme="minorEastAsia" w:hAnsiTheme="minorHAnsi" w:cstheme="minorBidi"/>
            <w:noProof/>
            <w:kern w:val="2"/>
            <w:sz w:val="22"/>
            <w:lang w:val="ro-RO" w:eastAsia="ro-RO"/>
            <w14:ligatures w14:val="standardContextual"/>
          </w:rPr>
          <w:tab/>
        </w:r>
        <w:r w:rsidR="00C1120D" w:rsidRPr="00B314B0">
          <w:rPr>
            <w:rStyle w:val="Hyperlink"/>
            <w:noProof/>
            <w:lang w:val="ro-RO"/>
          </w:rPr>
          <w:t>Obiecte de inventar</w:t>
        </w:r>
        <w:r w:rsidR="00C1120D">
          <w:rPr>
            <w:noProof/>
            <w:webHidden/>
          </w:rPr>
          <w:tab/>
        </w:r>
        <w:r w:rsidR="00C1120D">
          <w:rPr>
            <w:noProof/>
            <w:webHidden/>
          </w:rPr>
          <w:fldChar w:fldCharType="begin"/>
        </w:r>
        <w:r w:rsidR="00C1120D">
          <w:rPr>
            <w:noProof/>
            <w:webHidden/>
          </w:rPr>
          <w:instrText xml:space="preserve"> PAGEREF _Toc141787943 \h </w:instrText>
        </w:r>
        <w:r w:rsidR="00C1120D">
          <w:rPr>
            <w:noProof/>
            <w:webHidden/>
          </w:rPr>
        </w:r>
        <w:r w:rsidR="00C1120D">
          <w:rPr>
            <w:noProof/>
            <w:webHidden/>
          </w:rPr>
          <w:fldChar w:fldCharType="separate"/>
        </w:r>
        <w:r>
          <w:rPr>
            <w:noProof/>
            <w:webHidden/>
          </w:rPr>
          <w:t>29</w:t>
        </w:r>
        <w:r w:rsidR="00C1120D">
          <w:rPr>
            <w:noProof/>
            <w:webHidden/>
          </w:rPr>
          <w:fldChar w:fldCharType="end"/>
        </w:r>
      </w:hyperlink>
    </w:p>
    <w:p w14:paraId="7D335806" w14:textId="1D1BFEE8" w:rsidR="00C1120D" w:rsidRDefault="00281594">
      <w:pPr>
        <w:pStyle w:val="TOC2"/>
        <w:tabs>
          <w:tab w:val="left" w:pos="1100"/>
          <w:tab w:val="right" w:leader="dot" w:pos="9345"/>
        </w:tabs>
        <w:rPr>
          <w:rFonts w:asciiTheme="minorHAnsi" w:eastAsiaTheme="minorEastAsia" w:hAnsiTheme="minorHAnsi" w:cstheme="minorBidi"/>
          <w:b w:val="0"/>
          <w:noProof/>
          <w:color w:val="auto"/>
          <w:kern w:val="2"/>
          <w:sz w:val="22"/>
          <w:lang w:val="ro-RO" w:eastAsia="ro-RO"/>
          <w14:ligatures w14:val="standardContextual"/>
        </w:rPr>
      </w:pPr>
      <w:hyperlink w:anchor="_Toc141787944" w:history="1">
        <w:r w:rsidR="00C1120D" w:rsidRPr="00B314B0">
          <w:rPr>
            <w:rStyle w:val="Hyperlink"/>
            <w:noProof/>
          </w:rPr>
          <w:t>5.2</w:t>
        </w:r>
        <w:r w:rsidR="00C1120D">
          <w:rPr>
            <w:rFonts w:asciiTheme="minorHAnsi" w:eastAsiaTheme="minorEastAsia" w:hAnsiTheme="minorHAnsi" w:cstheme="minorBidi"/>
            <w:b w:val="0"/>
            <w:noProof/>
            <w:color w:val="auto"/>
            <w:kern w:val="2"/>
            <w:sz w:val="22"/>
            <w:lang w:val="ro-RO" w:eastAsia="ro-RO"/>
            <w14:ligatures w14:val="standardContextual"/>
          </w:rPr>
          <w:tab/>
        </w:r>
        <w:r w:rsidR="00C1120D" w:rsidRPr="00B314B0">
          <w:rPr>
            <w:rStyle w:val="Hyperlink"/>
            <w:noProof/>
          </w:rPr>
          <w:t>Trenul de rulare (powertrain)</w:t>
        </w:r>
        <w:r w:rsidR="00C1120D">
          <w:rPr>
            <w:noProof/>
            <w:webHidden/>
          </w:rPr>
          <w:tab/>
        </w:r>
        <w:r w:rsidR="00C1120D">
          <w:rPr>
            <w:noProof/>
            <w:webHidden/>
          </w:rPr>
          <w:fldChar w:fldCharType="begin"/>
        </w:r>
        <w:r w:rsidR="00C1120D">
          <w:rPr>
            <w:noProof/>
            <w:webHidden/>
          </w:rPr>
          <w:instrText xml:space="preserve"> PAGEREF _Toc141787944 \h </w:instrText>
        </w:r>
        <w:r w:rsidR="00C1120D">
          <w:rPr>
            <w:noProof/>
            <w:webHidden/>
          </w:rPr>
        </w:r>
        <w:r w:rsidR="00C1120D">
          <w:rPr>
            <w:noProof/>
            <w:webHidden/>
          </w:rPr>
          <w:fldChar w:fldCharType="separate"/>
        </w:r>
        <w:r>
          <w:rPr>
            <w:noProof/>
            <w:webHidden/>
          </w:rPr>
          <w:t>30</w:t>
        </w:r>
        <w:r w:rsidR="00C1120D">
          <w:rPr>
            <w:noProof/>
            <w:webHidden/>
          </w:rPr>
          <w:fldChar w:fldCharType="end"/>
        </w:r>
      </w:hyperlink>
    </w:p>
    <w:p w14:paraId="35C4C8A7" w14:textId="40167622" w:rsidR="00C1120D" w:rsidRDefault="00281594">
      <w:pPr>
        <w:pStyle w:val="TOC3"/>
        <w:tabs>
          <w:tab w:val="left" w:pos="1100"/>
          <w:tab w:val="right" w:leader="dot" w:pos="9345"/>
        </w:tabs>
        <w:rPr>
          <w:rFonts w:asciiTheme="minorHAnsi" w:eastAsiaTheme="minorEastAsia" w:hAnsiTheme="minorHAnsi" w:cstheme="minorBidi"/>
          <w:noProof/>
          <w:kern w:val="2"/>
          <w:sz w:val="22"/>
          <w:lang w:val="ro-RO" w:eastAsia="ro-RO"/>
          <w14:ligatures w14:val="standardContextual"/>
        </w:rPr>
      </w:pPr>
      <w:hyperlink w:anchor="_Toc141787945" w:history="1">
        <w:r w:rsidR="00C1120D" w:rsidRPr="00B314B0">
          <w:rPr>
            <w:rStyle w:val="Hyperlink"/>
            <w:noProof/>
            <w:lang w:val="ro-RO"/>
          </w:rPr>
          <w:t>5.2.1</w:t>
        </w:r>
        <w:r w:rsidR="00C1120D">
          <w:rPr>
            <w:rFonts w:asciiTheme="minorHAnsi" w:eastAsiaTheme="minorEastAsia" w:hAnsiTheme="minorHAnsi" w:cstheme="minorBidi"/>
            <w:noProof/>
            <w:kern w:val="2"/>
            <w:sz w:val="22"/>
            <w:lang w:val="ro-RO" w:eastAsia="ro-RO"/>
            <w14:ligatures w14:val="standardContextual"/>
          </w:rPr>
          <w:tab/>
        </w:r>
        <w:r w:rsidR="00C1120D" w:rsidRPr="00B314B0">
          <w:rPr>
            <w:rStyle w:val="Hyperlink"/>
            <w:noProof/>
            <w:lang w:val="ro-RO"/>
          </w:rPr>
          <w:t>Şasiul</w:t>
        </w:r>
        <w:r w:rsidR="00C1120D">
          <w:rPr>
            <w:noProof/>
            <w:webHidden/>
          </w:rPr>
          <w:tab/>
        </w:r>
        <w:r w:rsidR="00C1120D">
          <w:rPr>
            <w:noProof/>
            <w:webHidden/>
          </w:rPr>
          <w:fldChar w:fldCharType="begin"/>
        </w:r>
        <w:r w:rsidR="00C1120D">
          <w:rPr>
            <w:noProof/>
            <w:webHidden/>
          </w:rPr>
          <w:instrText xml:space="preserve"> PAGEREF _Toc141787945 \h </w:instrText>
        </w:r>
        <w:r w:rsidR="00C1120D">
          <w:rPr>
            <w:noProof/>
            <w:webHidden/>
          </w:rPr>
        </w:r>
        <w:r w:rsidR="00C1120D">
          <w:rPr>
            <w:noProof/>
            <w:webHidden/>
          </w:rPr>
          <w:fldChar w:fldCharType="separate"/>
        </w:r>
        <w:r>
          <w:rPr>
            <w:noProof/>
            <w:webHidden/>
          </w:rPr>
          <w:t>30</w:t>
        </w:r>
        <w:r w:rsidR="00C1120D">
          <w:rPr>
            <w:noProof/>
            <w:webHidden/>
          </w:rPr>
          <w:fldChar w:fldCharType="end"/>
        </w:r>
      </w:hyperlink>
    </w:p>
    <w:p w14:paraId="59528CDA" w14:textId="11336CE8" w:rsidR="00C1120D" w:rsidRDefault="00281594">
      <w:pPr>
        <w:pStyle w:val="TOC3"/>
        <w:tabs>
          <w:tab w:val="left" w:pos="1100"/>
          <w:tab w:val="right" w:leader="dot" w:pos="9345"/>
        </w:tabs>
        <w:rPr>
          <w:rFonts w:asciiTheme="minorHAnsi" w:eastAsiaTheme="minorEastAsia" w:hAnsiTheme="minorHAnsi" w:cstheme="minorBidi"/>
          <w:noProof/>
          <w:kern w:val="2"/>
          <w:sz w:val="22"/>
          <w:lang w:val="ro-RO" w:eastAsia="ro-RO"/>
          <w14:ligatures w14:val="standardContextual"/>
        </w:rPr>
      </w:pPr>
      <w:hyperlink w:anchor="_Toc141787946" w:history="1">
        <w:r w:rsidR="00C1120D" w:rsidRPr="00B314B0">
          <w:rPr>
            <w:rStyle w:val="Hyperlink"/>
            <w:noProof/>
            <w:lang w:val="ro-RO"/>
          </w:rPr>
          <w:t>5.2.2</w:t>
        </w:r>
        <w:r w:rsidR="00C1120D">
          <w:rPr>
            <w:rFonts w:asciiTheme="minorHAnsi" w:eastAsiaTheme="minorEastAsia" w:hAnsiTheme="minorHAnsi" w:cstheme="minorBidi"/>
            <w:noProof/>
            <w:kern w:val="2"/>
            <w:sz w:val="22"/>
            <w:lang w:val="ro-RO" w:eastAsia="ro-RO"/>
            <w14:ligatures w14:val="standardContextual"/>
          </w:rPr>
          <w:tab/>
        </w:r>
        <w:r w:rsidR="00C1120D" w:rsidRPr="00B314B0">
          <w:rPr>
            <w:rStyle w:val="Hyperlink"/>
            <w:noProof/>
            <w:lang w:val="ro-RO"/>
          </w:rPr>
          <w:t>Boghiu/agregate de rulare</w:t>
        </w:r>
        <w:r w:rsidR="00C1120D">
          <w:rPr>
            <w:noProof/>
            <w:webHidden/>
          </w:rPr>
          <w:tab/>
        </w:r>
        <w:r w:rsidR="00C1120D">
          <w:rPr>
            <w:noProof/>
            <w:webHidden/>
          </w:rPr>
          <w:fldChar w:fldCharType="begin"/>
        </w:r>
        <w:r w:rsidR="00C1120D">
          <w:rPr>
            <w:noProof/>
            <w:webHidden/>
          </w:rPr>
          <w:instrText xml:space="preserve"> PAGEREF _Toc141787946 \h </w:instrText>
        </w:r>
        <w:r w:rsidR="00C1120D">
          <w:rPr>
            <w:noProof/>
            <w:webHidden/>
          </w:rPr>
        </w:r>
        <w:r w:rsidR="00C1120D">
          <w:rPr>
            <w:noProof/>
            <w:webHidden/>
          </w:rPr>
          <w:fldChar w:fldCharType="separate"/>
        </w:r>
        <w:r>
          <w:rPr>
            <w:noProof/>
            <w:webHidden/>
          </w:rPr>
          <w:t>30</w:t>
        </w:r>
        <w:r w:rsidR="00C1120D">
          <w:rPr>
            <w:noProof/>
            <w:webHidden/>
          </w:rPr>
          <w:fldChar w:fldCharType="end"/>
        </w:r>
      </w:hyperlink>
    </w:p>
    <w:p w14:paraId="4EF26D66" w14:textId="4E1B8C08" w:rsidR="00C1120D" w:rsidRDefault="00281594">
      <w:pPr>
        <w:pStyle w:val="TOC4"/>
        <w:tabs>
          <w:tab w:val="left" w:pos="1100"/>
          <w:tab w:val="right" w:leader="dot" w:pos="9345"/>
        </w:tabs>
        <w:rPr>
          <w:rFonts w:asciiTheme="minorHAnsi" w:eastAsiaTheme="minorEastAsia" w:hAnsiTheme="minorHAnsi" w:cstheme="minorBidi"/>
          <w:noProof/>
          <w:color w:val="auto"/>
          <w:kern w:val="2"/>
          <w:sz w:val="22"/>
          <w:szCs w:val="22"/>
          <w:lang w:val="ro-RO" w:eastAsia="ro-RO"/>
          <w14:ligatures w14:val="standardContextual"/>
        </w:rPr>
      </w:pPr>
      <w:hyperlink w:anchor="_Toc141787947" w:history="1">
        <w:r w:rsidR="00C1120D" w:rsidRPr="00B314B0">
          <w:rPr>
            <w:rStyle w:val="Hyperlink"/>
            <w:rFonts w:cs="Arial"/>
            <w:noProof/>
            <w:lang w:val="ro-RO"/>
          </w:rPr>
          <w:t>5.2.2.1</w:t>
        </w:r>
        <w:r w:rsidR="00C1120D">
          <w:rPr>
            <w:rFonts w:asciiTheme="minorHAnsi" w:eastAsiaTheme="minorEastAsia" w:hAnsiTheme="minorHAnsi" w:cstheme="minorBidi"/>
            <w:noProof/>
            <w:color w:val="auto"/>
            <w:kern w:val="2"/>
            <w:sz w:val="22"/>
            <w:szCs w:val="22"/>
            <w:lang w:val="ro-RO" w:eastAsia="ro-RO"/>
            <w14:ligatures w14:val="standardContextual"/>
          </w:rPr>
          <w:tab/>
        </w:r>
        <w:r w:rsidR="00C1120D" w:rsidRPr="00B314B0">
          <w:rPr>
            <w:rStyle w:val="Hyperlink"/>
            <w:rFonts w:cs="Arial"/>
            <w:noProof/>
            <w:lang w:val="ro-RO"/>
          </w:rPr>
          <w:t>Aparatul de rulare</w:t>
        </w:r>
        <w:r w:rsidR="00C1120D">
          <w:rPr>
            <w:noProof/>
            <w:webHidden/>
          </w:rPr>
          <w:tab/>
        </w:r>
        <w:r w:rsidR="00C1120D">
          <w:rPr>
            <w:noProof/>
            <w:webHidden/>
          </w:rPr>
          <w:fldChar w:fldCharType="begin"/>
        </w:r>
        <w:r w:rsidR="00C1120D">
          <w:rPr>
            <w:noProof/>
            <w:webHidden/>
          </w:rPr>
          <w:instrText xml:space="preserve"> PAGEREF _Toc141787947 \h </w:instrText>
        </w:r>
        <w:r w:rsidR="00C1120D">
          <w:rPr>
            <w:noProof/>
            <w:webHidden/>
          </w:rPr>
        </w:r>
        <w:r w:rsidR="00C1120D">
          <w:rPr>
            <w:noProof/>
            <w:webHidden/>
          </w:rPr>
          <w:fldChar w:fldCharType="separate"/>
        </w:r>
        <w:r>
          <w:rPr>
            <w:noProof/>
            <w:webHidden/>
          </w:rPr>
          <w:t>31</w:t>
        </w:r>
        <w:r w:rsidR="00C1120D">
          <w:rPr>
            <w:noProof/>
            <w:webHidden/>
          </w:rPr>
          <w:fldChar w:fldCharType="end"/>
        </w:r>
      </w:hyperlink>
    </w:p>
    <w:p w14:paraId="455BB29A" w14:textId="0CD19975" w:rsidR="00C1120D" w:rsidRDefault="00281594">
      <w:pPr>
        <w:pStyle w:val="TOC4"/>
        <w:tabs>
          <w:tab w:val="left" w:pos="1100"/>
          <w:tab w:val="right" w:leader="dot" w:pos="9345"/>
        </w:tabs>
        <w:rPr>
          <w:rFonts w:asciiTheme="minorHAnsi" w:eastAsiaTheme="minorEastAsia" w:hAnsiTheme="minorHAnsi" w:cstheme="minorBidi"/>
          <w:noProof/>
          <w:color w:val="auto"/>
          <w:kern w:val="2"/>
          <w:sz w:val="22"/>
          <w:szCs w:val="22"/>
          <w:lang w:val="ro-RO" w:eastAsia="ro-RO"/>
          <w14:ligatures w14:val="standardContextual"/>
        </w:rPr>
      </w:pPr>
      <w:hyperlink w:anchor="_Toc141787948" w:history="1">
        <w:r w:rsidR="00C1120D" w:rsidRPr="00B314B0">
          <w:rPr>
            <w:rStyle w:val="Hyperlink"/>
            <w:rFonts w:cs="Arial"/>
            <w:noProof/>
            <w:lang w:val="ro-RO"/>
          </w:rPr>
          <w:t>5.2.2.2</w:t>
        </w:r>
        <w:r w:rsidR="00C1120D">
          <w:rPr>
            <w:rFonts w:asciiTheme="minorHAnsi" w:eastAsiaTheme="minorEastAsia" w:hAnsiTheme="minorHAnsi" w:cstheme="minorBidi"/>
            <w:noProof/>
            <w:color w:val="auto"/>
            <w:kern w:val="2"/>
            <w:sz w:val="22"/>
            <w:szCs w:val="22"/>
            <w:lang w:val="ro-RO" w:eastAsia="ro-RO"/>
            <w14:ligatures w14:val="standardContextual"/>
          </w:rPr>
          <w:tab/>
        </w:r>
        <w:r w:rsidR="00C1120D" w:rsidRPr="00B314B0">
          <w:rPr>
            <w:rStyle w:val="Hyperlink"/>
            <w:rFonts w:cs="Arial"/>
            <w:noProof/>
            <w:lang w:val="ro-RO"/>
          </w:rPr>
          <w:t>Discuri şi garnituri de frână</w:t>
        </w:r>
        <w:r w:rsidR="00C1120D">
          <w:rPr>
            <w:noProof/>
            <w:webHidden/>
          </w:rPr>
          <w:tab/>
        </w:r>
        <w:r w:rsidR="00C1120D">
          <w:rPr>
            <w:noProof/>
            <w:webHidden/>
          </w:rPr>
          <w:fldChar w:fldCharType="begin"/>
        </w:r>
        <w:r w:rsidR="00C1120D">
          <w:rPr>
            <w:noProof/>
            <w:webHidden/>
          </w:rPr>
          <w:instrText xml:space="preserve"> PAGEREF _Toc141787948 \h </w:instrText>
        </w:r>
        <w:r w:rsidR="00C1120D">
          <w:rPr>
            <w:noProof/>
            <w:webHidden/>
          </w:rPr>
        </w:r>
        <w:r w:rsidR="00C1120D">
          <w:rPr>
            <w:noProof/>
            <w:webHidden/>
          </w:rPr>
          <w:fldChar w:fldCharType="separate"/>
        </w:r>
        <w:r>
          <w:rPr>
            <w:noProof/>
            <w:webHidden/>
          </w:rPr>
          <w:t>32</w:t>
        </w:r>
        <w:r w:rsidR="00C1120D">
          <w:rPr>
            <w:noProof/>
            <w:webHidden/>
          </w:rPr>
          <w:fldChar w:fldCharType="end"/>
        </w:r>
      </w:hyperlink>
    </w:p>
    <w:p w14:paraId="69DFA1E6" w14:textId="7FEF85F0" w:rsidR="00C1120D" w:rsidRDefault="00281594">
      <w:pPr>
        <w:pStyle w:val="TOC4"/>
        <w:tabs>
          <w:tab w:val="left" w:pos="1100"/>
          <w:tab w:val="right" w:leader="dot" w:pos="9345"/>
        </w:tabs>
        <w:rPr>
          <w:rFonts w:asciiTheme="minorHAnsi" w:eastAsiaTheme="minorEastAsia" w:hAnsiTheme="minorHAnsi" w:cstheme="minorBidi"/>
          <w:noProof/>
          <w:color w:val="auto"/>
          <w:kern w:val="2"/>
          <w:sz w:val="22"/>
          <w:szCs w:val="22"/>
          <w:lang w:val="ro-RO" w:eastAsia="ro-RO"/>
          <w14:ligatures w14:val="standardContextual"/>
        </w:rPr>
      </w:pPr>
      <w:hyperlink w:anchor="_Toc141787949" w:history="1">
        <w:r w:rsidR="00C1120D" w:rsidRPr="00B314B0">
          <w:rPr>
            <w:rStyle w:val="Hyperlink"/>
            <w:rFonts w:cs="Arial"/>
            <w:noProof/>
            <w:lang w:val="ro-RO"/>
          </w:rPr>
          <w:t>5.2.2.3</w:t>
        </w:r>
        <w:r w:rsidR="00C1120D">
          <w:rPr>
            <w:rFonts w:asciiTheme="minorHAnsi" w:eastAsiaTheme="minorEastAsia" w:hAnsiTheme="minorHAnsi" w:cstheme="minorBidi"/>
            <w:noProof/>
            <w:color w:val="auto"/>
            <w:kern w:val="2"/>
            <w:sz w:val="22"/>
            <w:szCs w:val="22"/>
            <w:lang w:val="ro-RO" w:eastAsia="ro-RO"/>
            <w14:ligatures w14:val="standardContextual"/>
          </w:rPr>
          <w:tab/>
        </w:r>
        <w:r w:rsidR="00C1120D" w:rsidRPr="00B314B0">
          <w:rPr>
            <w:rStyle w:val="Hyperlink"/>
            <w:rFonts w:cs="Arial"/>
            <w:noProof/>
            <w:lang w:val="ro-RO"/>
          </w:rPr>
          <w:t>Suspensii</w:t>
        </w:r>
        <w:r w:rsidR="00C1120D">
          <w:rPr>
            <w:noProof/>
            <w:webHidden/>
          </w:rPr>
          <w:tab/>
        </w:r>
        <w:r w:rsidR="00C1120D">
          <w:rPr>
            <w:noProof/>
            <w:webHidden/>
          </w:rPr>
          <w:fldChar w:fldCharType="begin"/>
        </w:r>
        <w:r w:rsidR="00C1120D">
          <w:rPr>
            <w:noProof/>
            <w:webHidden/>
          </w:rPr>
          <w:instrText xml:space="preserve"> PAGEREF _Toc141787949 \h </w:instrText>
        </w:r>
        <w:r w:rsidR="00C1120D">
          <w:rPr>
            <w:noProof/>
            <w:webHidden/>
          </w:rPr>
        </w:r>
        <w:r w:rsidR="00C1120D">
          <w:rPr>
            <w:noProof/>
            <w:webHidden/>
          </w:rPr>
          <w:fldChar w:fldCharType="separate"/>
        </w:r>
        <w:r>
          <w:rPr>
            <w:noProof/>
            <w:webHidden/>
          </w:rPr>
          <w:t>32</w:t>
        </w:r>
        <w:r w:rsidR="00C1120D">
          <w:rPr>
            <w:noProof/>
            <w:webHidden/>
          </w:rPr>
          <w:fldChar w:fldCharType="end"/>
        </w:r>
      </w:hyperlink>
    </w:p>
    <w:p w14:paraId="4352DA3C" w14:textId="69159356" w:rsidR="00C1120D" w:rsidRDefault="00281594">
      <w:pPr>
        <w:pStyle w:val="TOC4"/>
        <w:tabs>
          <w:tab w:val="left" w:pos="1100"/>
          <w:tab w:val="right" w:leader="dot" w:pos="9345"/>
        </w:tabs>
        <w:rPr>
          <w:rFonts w:asciiTheme="minorHAnsi" w:eastAsiaTheme="minorEastAsia" w:hAnsiTheme="minorHAnsi" w:cstheme="minorBidi"/>
          <w:noProof/>
          <w:color w:val="auto"/>
          <w:kern w:val="2"/>
          <w:sz w:val="22"/>
          <w:szCs w:val="22"/>
          <w:lang w:val="ro-RO" w:eastAsia="ro-RO"/>
          <w14:ligatures w14:val="standardContextual"/>
        </w:rPr>
      </w:pPr>
      <w:hyperlink w:anchor="_Toc141787950" w:history="1">
        <w:r w:rsidR="00C1120D" w:rsidRPr="00B314B0">
          <w:rPr>
            <w:rStyle w:val="Hyperlink"/>
            <w:rFonts w:cs="Arial"/>
            <w:noProof/>
            <w:lang w:val="ro-RO"/>
          </w:rPr>
          <w:t>5.2.2.4</w:t>
        </w:r>
        <w:r w:rsidR="00C1120D">
          <w:rPr>
            <w:rFonts w:asciiTheme="minorHAnsi" w:eastAsiaTheme="minorEastAsia" w:hAnsiTheme="minorHAnsi" w:cstheme="minorBidi"/>
            <w:noProof/>
            <w:color w:val="auto"/>
            <w:kern w:val="2"/>
            <w:sz w:val="22"/>
            <w:szCs w:val="22"/>
            <w:lang w:val="ro-RO" w:eastAsia="ro-RO"/>
            <w14:ligatures w14:val="standardContextual"/>
          </w:rPr>
          <w:tab/>
        </w:r>
        <w:r w:rsidR="00C1120D" w:rsidRPr="00B314B0">
          <w:rPr>
            <w:rStyle w:val="Hyperlink"/>
            <w:rFonts w:cs="Arial"/>
            <w:noProof/>
            <w:lang w:val="ro-RO"/>
          </w:rPr>
          <w:t>Transmisii</w:t>
        </w:r>
        <w:r w:rsidR="00C1120D">
          <w:rPr>
            <w:noProof/>
            <w:webHidden/>
          </w:rPr>
          <w:tab/>
        </w:r>
        <w:r w:rsidR="00C1120D">
          <w:rPr>
            <w:noProof/>
            <w:webHidden/>
          </w:rPr>
          <w:fldChar w:fldCharType="begin"/>
        </w:r>
        <w:r w:rsidR="00C1120D">
          <w:rPr>
            <w:noProof/>
            <w:webHidden/>
          </w:rPr>
          <w:instrText xml:space="preserve"> PAGEREF _Toc141787950 \h </w:instrText>
        </w:r>
        <w:r w:rsidR="00C1120D">
          <w:rPr>
            <w:noProof/>
            <w:webHidden/>
          </w:rPr>
        </w:r>
        <w:r w:rsidR="00C1120D">
          <w:rPr>
            <w:noProof/>
            <w:webHidden/>
          </w:rPr>
          <w:fldChar w:fldCharType="separate"/>
        </w:r>
        <w:r>
          <w:rPr>
            <w:noProof/>
            <w:webHidden/>
          </w:rPr>
          <w:t>32</w:t>
        </w:r>
        <w:r w:rsidR="00C1120D">
          <w:rPr>
            <w:noProof/>
            <w:webHidden/>
          </w:rPr>
          <w:fldChar w:fldCharType="end"/>
        </w:r>
      </w:hyperlink>
    </w:p>
    <w:p w14:paraId="5C8AF5EE" w14:textId="0070A11A" w:rsidR="00C1120D" w:rsidRDefault="00281594">
      <w:pPr>
        <w:pStyle w:val="TOC4"/>
        <w:tabs>
          <w:tab w:val="left" w:pos="1100"/>
          <w:tab w:val="right" w:leader="dot" w:pos="9345"/>
        </w:tabs>
        <w:rPr>
          <w:rFonts w:asciiTheme="minorHAnsi" w:eastAsiaTheme="minorEastAsia" w:hAnsiTheme="minorHAnsi" w:cstheme="minorBidi"/>
          <w:noProof/>
          <w:color w:val="auto"/>
          <w:kern w:val="2"/>
          <w:sz w:val="22"/>
          <w:szCs w:val="22"/>
          <w:lang w:val="ro-RO" w:eastAsia="ro-RO"/>
          <w14:ligatures w14:val="standardContextual"/>
        </w:rPr>
      </w:pPr>
      <w:hyperlink w:anchor="_Toc141787951" w:history="1">
        <w:r w:rsidR="00C1120D" w:rsidRPr="00B314B0">
          <w:rPr>
            <w:rStyle w:val="Hyperlink"/>
            <w:rFonts w:cs="Arial"/>
            <w:noProof/>
            <w:lang w:val="ro-RO"/>
          </w:rPr>
          <w:t>5.2.2.5</w:t>
        </w:r>
        <w:r w:rsidR="00C1120D">
          <w:rPr>
            <w:rFonts w:asciiTheme="minorHAnsi" w:eastAsiaTheme="minorEastAsia" w:hAnsiTheme="minorHAnsi" w:cstheme="minorBidi"/>
            <w:noProof/>
            <w:color w:val="auto"/>
            <w:kern w:val="2"/>
            <w:sz w:val="22"/>
            <w:szCs w:val="22"/>
            <w:lang w:val="ro-RO" w:eastAsia="ro-RO"/>
            <w14:ligatures w14:val="standardContextual"/>
          </w:rPr>
          <w:tab/>
        </w:r>
        <w:r w:rsidR="00C1120D" w:rsidRPr="00B314B0">
          <w:rPr>
            <w:rStyle w:val="Hyperlink"/>
            <w:rFonts w:cs="Arial"/>
            <w:noProof/>
            <w:lang w:val="ro-RO"/>
          </w:rPr>
          <w:t>Cutiile rulmenţilor roţilor de rulare</w:t>
        </w:r>
        <w:r w:rsidR="00C1120D">
          <w:rPr>
            <w:noProof/>
            <w:webHidden/>
          </w:rPr>
          <w:tab/>
        </w:r>
        <w:r w:rsidR="00C1120D">
          <w:rPr>
            <w:noProof/>
            <w:webHidden/>
          </w:rPr>
          <w:fldChar w:fldCharType="begin"/>
        </w:r>
        <w:r w:rsidR="00C1120D">
          <w:rPr>
            <w:noProof/>
            <w:webHidden/>
          </w:rPr>
          <w:instrText xml:space="preserve"> PAGEREF _Toc141787951 \h </w:instrText>
        </w:r>
        <w:r w:rsidR="00C1120D">
          <w:rPr>
            <w:noProof/>
            <w:webHidden/>
          </w:rPr>
        </w:r>
        <w:r w:rsidR="00C1120D">
          <w:rPr>
            <w:noProof/>
            <w:webHidden/>
          </w:rPr>
          <w:fldChar w:fldCharType="separate"/>
        </w:r>
        <w:r>
          <w:rPr>
            <w:noProof/>
            <w:webHidden/>
          </w:rPr>
          <w:t>33</w:t>
        </w:r>
        <w:r w:rsidR="00C1120D">
          <w:rPr>
            <w:noProof/>
            <w:webHidden/>
          </w:rPr>
          <w:fldChar w:fldCharType="end"/>
        </w:r>
      </w:hyperlink>
    </w:p>
    <w:p w14:paraId="5A0985E6" w14:textId="733D0753" w:rsidR="00C1120D" w:rsidRDefault="00281594">
      <w:pPr>
        <w:pStyle w:val="TOC2"/>
        <w:tabs>
          <w:tab w:val="left" w:pos="1100"/>
          <w:tab w:val="right" w:leader="dot" w:pos="9345"/>
        </w:tabs>
        <w:rPr>
          <w:rFonts w:asciiTheme="minorHAnsi" w:eastAsiaTheme="minorEastAsia" w:hAnsiTheme="minorHAnsi" w:cstheme="minorBidi"/>
          <w:b w:val="0"/>
          <w:noProof/>
          <w:color w:val="auto"/>
          <w:kern w:val="2"/>
          <w:sz w:val="22"/>
          <w:lang w:val="ro-RO" w:eastAsia="ro-RO"/>
          <w14:ligatures w14:val="standardContextual"/>
        </w:rPr>
      </w:pPr>
      <w:hyperlink w:anchor="_Toc141787952" w:history="1">
        <w:r w:rsidR="00C1120D" w:rsidRPr="00B314B0">
          <w:rPr>
            <w:rStyle w:val="Hyperlink"/>
            <w:noProof/>
          </w:rPr>
          <w:t>5.3</w:t>
        </w:r>
        <w:r w:rsidR="00C1120D">
          <w:rPr>
            <w:rFonts w:asciiTheme="minorHAnsi" w:eastAsiaTheme="minorEastAsia" w:hAnsiTheme="minorHAnsi" w:cstheme="minorBidi"/>
            <w:b w:val="0"/>
            <w:noProof/>
            <w:color w:val="auto"/>
            <w:kern w:val="2"/>
            <w:sz w:val="22"/>
            <w:lang w:val="ro-RO" w:eastAsia="ro-RO"/>
            <w14:ligatures w14:val="standardContextual"/>
          </w:rPr>
          <w:tab/>
        </w:r>
        <w:r w:rsidR="00C1120D" w:rsidRPr="00B314B0">
          <w:rPr>
            <w:rStyle w:val="Hyperlink"/>
            <w:noProof/>
          </w:rPr>
          <w:t>Sistemele electrice ale tramvaiului</w:t>
        </w:r>
        <w:r w:rsidR="00C1120D">
          <w:rPr>
            <w:noProof/>
            <w:webHidden/>
          </w:rPr>
          <w:tab/>
        </w:r>
        <w:r w:rsidR="00C1120D">
          <w:rPr>
            <w:noProof/>
            <w:webHidden/>
          </w:rPr>
          <w:fldChar w:fldCharType="begin"/>
        </w:r>
        <w:r w:rsidR="00C1120D">
          <w:rPr>
            <w:noProof/>
            <w:webHidden/>
          </w:rPr>
          <w:instrText xml:space="preserve"> PAGEREF _Toc141787952 \h </w:instrText>
        </w:r>
        <w:r w:rsidR="00C1120D">
          <w:rPr>
            <w:noProof/>
            <w:webHidden/>
          </w:rPr>
        </w:r>
        <w:r w:rsidR="00C1120D">
          <w:rPr>
            <w:noProof/>
            <w:webHidden/>
          </w:rPr>
          <w:fldChar w:fldCharType="separate"/>
        </w:r>
        <w:r>
          <w:rPr>
            <w:noProof/>
            <w:webHidden/>
          </w:rPr>
          <w:t>33</w:t>
        </w:r>
        <w:r w:rsidR="00C1120D">
          <w:rPr>
            <w:noProof/>
            <w:webHidden/>
          </w:rPr>
          <w:fldChar w:fldCharType="end"/>
        </w:r>
      </w:hyperlink>
    </w:p>
    <w:p w14:paraId="3A62AB9C" w14:textId="0D581D1B" w:rsidR="00C1120D" w:rsidRDefault="00281594">
      <w:pPr>
        <w:pStyle w:val="TOC3"/>
        <w:tabs>
          <w:tab w:val="left" w:pos="1100"/>
          <w:tab w:val="right" w:leader="dot" w:pos="9345"/>
        </w:tabs>
        <w:rPr>
          <w:rFonts w:asciiTheme="minorHAnsi" w:eastAsiaTheme="minorEastAsia" w:hAnsiTheme="minorHAnsi" w:cstheme="minorBidi"/>
          <w:noProof/>
          <w:kern w:val="2"/>
          <w:sz w:val="22"/>
          <w:lang w:val="ro-RO" w:eastAsia="ro-RO"/>
          <w14:ligatures w14:val="standardContextual"/>
        </w:rPr>
      </w:pPr>
      <w:hyperlink w:anchor="_Toc141787953" w:history="1">
        <w:r w:rsidR="00C1120D" w:rsidRPr="00B314B0">
          <w:rPr>
            <w:rStyle w:val="Hyperlink"/>
            <w:noProof/>
            <w:lang w:val="ro-RO"/>
          </w:rPr>
          <w:t>5.3.1</w:t>
        </w:r>
        <w:r w:rsidR="00C1120D">
          <w:rPr>
            <w:rFonts w:asciiTheme="minorHAnsi" w:eastAsiaTheme="minorEastAsia" w:hAnsiTheme="minorHAnsi" w:cstheme="minorBidi"/>
            <w:noProof/>
            <w:kern w:val="2"/>
            <w:sz w:val="22"/>
            <w:lang w:val="ro-RO" w:eastAsia="ro-RO"/>
            <w14:ligatures w14:val="standardContextual"/>
          </w:rPr>
          <w:tab/>
        </w:r>
        <w:r w:rsidR="00C1120D" w:rsidRPr="00B314B0">
          <w:rPr>
            <w:rStyle w:val="Hyperlink"/>
            <w:noProof/>
            <w:lang w:val="ro-RO"/>
          </w:rPr>
          <w:t>Sisteme de înaltă tensiune</w:t>
        </w:r>
        <w:r w:rsidR="00C1120D">
          <w:rPr>
            <w:noProof/>
            <w:webHidden/>
          </w:rPr>
          <w:tab/>
        </w:r>
        <w:r w:rsidR="00C1120D">
          <w:rPr>
            <w:noProof/>
            <w:webHidden/>
          </w:rPr>
          <w:fldChar w:fldCharType="begin"/>
        </w:r>
        <w:r w:rsidR="00C1120D">
          <w:rPr>
            <w:noProof/>
            <w:webHidden/>
          </w:rPr>
          <w:instrText xml:space="preserve"> PAGEREF _Toc141787953 \h </w:instrText>
        </w:r>
        <w:r w:rsidR="00C1120D">
          <w:rPr>
            <w:noProof/>
            <w:webHidden/>
          </w:rPr>
        </w:r>
        <w:r w:rsidR="00C1120D">
          <w:rPr>
            <w:noProof/>
            <w:webHidden/>
          </w:rPr>
          <w:fldChar w:fldCharType="separate"/>
        </w:r>
        <w:r>
          <w:rPr>
            <w:noProof/>
            <w:webHidden/>
          </w:rPr>
          <w:t>33</w:t>
        </w:r>
        <w:r w:rsidR="00C1120D">
          <w:rPr>
            <w:noProof/>
            <w:webHidden/>
          </w:rPr>
          <w:fldChar w:fldCharType="end"/>
        </w:r>
      </w:hyperlink>
    </w:p>
    <w:p w14:paraId="765E5E74" w14:textId="3B402532" w:rsidR="00C1120D" w:rsidRDefault="00281594">
      <w:pPr>
        <w:pStyle w:val="TOC4"/>
        <w:tabs>
          <w:tab w:val="left" w:pos="1100"/>
          <w:tab w:val="right" w:leader="dot" w:pos="9345"/>
        </w:tabs>
        <w:rPr>
          <w:rFonts w:asciiTheme="minorHAnsi" w:eastAsiaTheme="minorEastAsia" w:hAnsiTheme="minorHAnsi" w:cstheme="minorBidi"/>
          <w:noProof/>
          <w:color w:val="auto"/>
          <w:kern w:val="2"/>
          <w:sz w:val="22"/>
          <w:szCs w:val="22"/>
          <w:lang w:val="ro-RO" w:eastAsia="ro-RO"/>
          <w14:ligatures w14:val="standardContextual"/>
        </w:rPr>
      </w:pPr>
      <w:hyperlink w:anchor="_Toc141787954" w:history="1">
        <w:r w:rsidR="00C1120D" w:rsidRPr="00B314B0">
          <w:rPr>
            <w:rStyle w:val="Hyperlink"/>
            <w:rFonts w:cs="Arial"/>
            <w:noProof/>
            <w:lang w:val="ro-RO"/>
          </w:rPr>
          <w:t>5.3.1.1</w:t>
        </w:r>
        <w:r w:rsidR="00C1120D">
          <w:rPr>
            <w:rFonts w:asciiTheme="minorHAnsi" w:eastAsiaTheme="minorEastAsia" w:hAnsiTheme="minorHAnsi" w:cstheme="minorBidi"/>
            <w:noProof/>
            <w:color w:val="auto"/>
            <w:kern w:val="2"/>
            <w:sz w:val="22"/>
            <w:szCs w:val="22"/>
            <w:lang w:val="ro-RO" w:eastAsia="ro-RO"/>
            <w14:ligatures w14:val="standardContextual"/>
          </w:rPr>
          <w:tab/>
        </w:r>
        <w:r w:rsidR="00C1120D" w:rsidRPr="00B314B0">
          <w:rPr>
            <w:rStyle w:val="Hyperlink"/>
            <w:rFonts w:cs="Arial"/>
            <w:noProof/>
            <w:lang w:val="ro-RO"/>
          </w:rPr>
          <w:t>Repartizarea principalelor echipamente</w:t>
        </w:r>
        <w:r w:rsidR="00C1120D">
          <w:rPr>
            <w:noProof/>
            <w:webHidden/>
          </w:rPr>
          <w:tab/>
        </w:r>
        <w:r w:rsidR="00C1120D">
          <w:rPr>
            <w:noProof/>
            <w:webHidden/>
          </w:rPr>
          <w:fldChar w:fldCharType="begin"/>
        </w:r>
        <w:r w:rsidR="00C1120D">
          <w:rPr>
            <w:noProof/>
            <w:webHidden/>
          </w:rPr>
          <w:instrText xml:space="preserve"> PAGEREF _Toc141787954 \h </w:instrText>
        </w:r>
        <w:r w:rsidR="00C1120D">
          <w:rPr>
            <w:noProof/>
            <w:webHidden/>
          </w:rPr>
        </w:r>
        <w:r w:rsidR="00C1120D">
          <w:rPr>
            <w:noProof/>
            <w:webHidden/>
          </w:rPr>
          <w:fldChar w:fldCharType="separate"/>
        </w:r>
        <w:r>
          <w:rPr>
            <w:noProof/>
            <w:webHidden/>
          </w:rPr>
          <w:t>34</w:t>
        </w:r>
        <w:r w:rsidR="00C1120D">
          <w:rPr>
            <w:noProof/>
            <w:webHidden/>
          </w:rPr>
          <w:fldChar w:fldCharType="end"/>
        </w:r>
      </w:hyperlink>
    </w:p>
    <w:p w14:paraId="1D5A7FBB" w14:textId="6E40F09C" w:rsidR="00C1120D" w:rsidRDefault="00281594">
      <w:pPr>
        <w:pStyle w:val="TOC4"/>
        <w:tabs>
          <w:tab w:val="left" w:pos="1100"/>
          <w:tab w:val="right" w:leader="dot" w:pos="9345"/>
        </w:tabs>
        <w:rPr>
          <w:rFonts w:asciiTheme="minorHAnsi" w:eastAsiaTheme="minorEastAsia" w:hAnsiTheme="minorHAnsi" w:cstheme="minorBidi"/>
          <w:noProof/>
          <w:color w:val="auto"/>
          <w:kern w:val="2"/>
          <w:sz w:val="22"/>
          <w:szCs w:val="22"/>
          <w:lang w:val="ro-RO" w:eastAsia="ro-RO"/>
          <w14:ligatures w14:val="standardContextual"/>
        </w:rPr>
      </w:pPr>
      <w:hyperlink w:anchor="_Toc141787955" w:history="1">
        <w:r w:rsidR="00C1120D" w:rsidRPr="00B314B0">
          <w:rPr>
            <w:rStyle w:val="Hyperlink"/>
            <w:rFonts w:cs="Arial"/>
            <w:noProof/>
            <w:lang w:val="ro-RO"/>
          </w:rPr>
          <w:t>5.3.1.2</w:t>
        </w:r>
        <w:r w:rsidR="00C1120D">
          <w:rPr>
            <w:rFonts w:asciiTheme="minorHAnsi" w:eastAsiaTheme="minorEastAsia" w:hAnsiTheme="minorHAnsi" w:cstheme="minorBidi"/>
            <w:noProof/>
            <w:color w:val="auto"/>
            <w:kern w:val="2"/>
            <w:sz w:val="22"/>
            <w:szCs w:val="22"/>
            <w:lang w:val="ro-RO" w:eastAsia="ro-RO"/>
            <w14:ligatures w14:val="standardContextual"/>
          </w:rPr>
          <w:tab/>
        </w:r>
        <w:r w:rsidR="00C1120D" w:rsidRPr="00B314B0">
          <w:rPr>
            <w:rStyle w:val="Hyperlink"/>
            <w:rFonts w:cs="Arial"/>
            <w:noProof/>
            <w:lang w:val="ro-RO"/>
          </w:rPr>
          <w:t>Cablaje</w:t>
        </w:r>
        <w:r w:rsidR="00C1120D">
          <w:rPr>
            <w:noProof/>
            <w:webHidden/>
          </w:rPr>
          <w:tab/>
        </w:r>
        <w:r w:rsidR="00C1120D">
          <w:rPr>
            <w:noProof/>
            <w:webHidden/>
          </w:rPr>
          <w:fldChar w:fldCharType="begin"/>
        </w:r>
        <w:r w:rsidR="00C1120D">
          <w:rPr>
            <w:noProof/>
            <w:webHidden/>
          </w:rPr>
          <w:instrText xml:space="preserve"> PAGEREF _Toc141787955 \h </w:instrText>
        </w:r>
        <w:r w:rsidR="00C1120D">
          <w:rPr>
            <w:noProof/>
            <w:webHidden/>
          </w:rPr>
        </w:r>
        <w:r w:rsidR="00C1120D">
          <w:rPr>
            <w:noProof/>
            <w:webHidden/>
          </w:rPr>
          <w:fldChar w:fldCharType="separate"/>
        </w:r>
        <w:r>
          <w:rPr>
            <w:noProof/>
            <w:webHidden/>
          </w:rPr>
          <w:t>34</w:t>
        </w:r>
        <w:r w:rsidR="00C1120D">
          <w:rPr>
            <w:noProof/>
            <w:webHidden/>
          </w:rPr>
          <w:fldChar w:fldCharType="end"/>
        </w:r>
      </w:hyperlink>
    </w:p>
    <w:p w14:paraId="33E2D884" w14:textId="4B9A6C1C" w:rsidR="00C1120D" w:rsidRDefault="00281594">
      <w:pPr>
        <w:pStyle w:val="TOC4"/>
        <w:tabs>
          <w:tab w:val="left" w:pos="1100"/>
          <w:tab w:val="right" w:leader="dot" w:pos="9345"/>
        </w:tabs>
        <w:rPr>
          <w:rFonts w:asciiTheme="minorHAnsi" w:eastAsiaTheme="minorEastAsia" w:hAnsiTheme="minorHAnsi" w:cstheme="minorBidi"/>
          <w:noProof/>
          <w:color w:val="auto"/>
          <w:kern w:val="2"/>
          <w:sz w:val="22"/>
          <w:szCs w:val="22"/>
          <w:lang w:val="ro-RO" w:eastAsia="ro-RO"/>
          <w14:ligatures w14:val="standardContextual"/>
        </w:rPr>
      </w:pPr>
      <w:hyperlink w:anchor="_Toc141787956" w:history="1">
        <w:r w:rsidR="00C1120D" w:rsidRPr="00B314B0">
          <w:rPr>
            <w:rStyle w:val="Hyperlink"/>
            <w:rFonts w:cs="Arial"/>
            <w:noProof/>
            <w:lang w:val="ro-RO"/>
          </w:rPr>
          <w:t>5.3.1.3</w:t>
        </w:r>
        <w:r w:rsidR="00C1120D">
          <w:rPr>
            <w:rFonts w:asciiTheme="minorHAnsi" w:eastAsiaTheme="minorEastAsia" w:hAnsiTheme="minorHAnsi" w:cstheme="minorBidi"/>
            <w:noProof/>
            <w:color w:val="auto"/>
            <w:kern w:val="2"/>
            <w:sz w:val="22"/>
            <w:szCs w:val="22"/>
            <w:lang w:val="ro-RO" w:eastAsia="ro-RO"/>
            <w14:ligatures w14:val="standardContextual"/>
          </w:rPr>
          <w:tab/>
        </w:r>
        <w:r w:rsidR="00C1120D" w:rsidRPr="00B314B0">
          <w:rPr>
            <w:rStyle w:val="Hyperlink"/>
            <w:rFonts w:cs="Arial"/>
            <w:noProof/>
            <w:lang w:val="ro-RO"/>
          </w:rPr>
          <w:t>Pantograf</w:t>
        </w:r>
        <w:r w:rsidR="00C1120D">
          <w:rPr>
            <w:noProof/>
            <w:webHidden/>
          </w:rPr>
          <w:tab/>
        </w:r>
        <w:r w:rsidR="00C1120D">
          <w:rPr>
            <w:noProof/>
            <w:webHidden/>
          </w:rPr>
          <w:fldChar w:fldCharType="begin"/>
        </w:r>
        <w:r w:rsidR="00C1120D">
          <w:rPr>
            <w:noProof/>
            <w:webHidden/>
          </w:rPr>
          <w:instrText xml:space="preserve"> PAGEREF _Toc141787956 \h </w:instrText>
        </w:r>
        <w:r w:rsidR="00C1120D">
          <w:rPr>
            <w:noProof/>
            <w:webHidden/>
          </w:rPr>
        </w:r>
        <w:r w:rsidR="00C1120D">
          <w:rPr>
            <w:noProof/>
            <w:webHidden/>
          </w:rPr>
          <w:fldChar w:fldCharType="separate"/>
        </w:r>
        <w:r>
          <w:rPr>
            <w:noProof/>
            <w:webHidden/>
          </w:rPr>
          <w:t>35</w:t>
        </w:r>
        <w:r w:rsidR="00C1120D">
          <w:rPr>
            <w:noProof/>
            <w:webHidden/>
          </w:rPr>
          <w:fldChar w:fldCharType="end"/>
        </w:r>
      </w:hyperlink>
    </w:p>
    <w:p w14:paraId="2099008B" w14:textId="14E7FAA1" w:rsidR="00C1120D" w:rsidRDefault="00281594">
      <w:pPr>
        <w:pStyle w:val="TOC4"/>
        <w:tabs>
          <w:tab w:val="left" w:pos="1100"/>
          <w:tab w:val="right" w:leader="dot" w:pos="9345"/>
        </w:tabs>
        <w:rPr>
          <w:rFonts w:asciiTheme="minorHAnsi" w:eastAsiaTheme="minorEastAsia" w:hAnsiTheme="minorHAnsi" w:cstheme="minorBidi"/>
          <w:noProof/>
          <w:color w:val="auto"/>
          <w:kern w:val="2"/>
          <w:sz w:val="22"/>
          <w:szCs w:val="22"/>
          <w:lang w:val="ro-RO" w:eastAsia="ro-RO"/>
          <w14:ligatures w14:val="standardContextual"/>
        </w:rPr>
      </w:pPr>
      <w:hyperlink w:anchor="_Toc141787957" w:history="1">
        <w:r w:rsidR="00C1120D" w:rsidRPr="00B314B0">
          <w:rPr>
            <w:rStyle w:val="Hyperlink"/>
            <w:rFonts w:cs="Arial"/>
            <w:noProof/>
            <w:lang w:val="ro-RO"/>
          </w:rPr>
          <w:t>5.3.1.4</w:t>
        </w:r>
        <w:r w:rsidR="00C1120D">
          <w:rPr>
            <w:rFonts w:asciiTheme="minorHAnsi" w:eastAsiaTheme="minorEastAsia" w:hAnsiTheme="minorHAnsi" w:cstheme="minorBidi"/>
            <w:noProof/>
            <w:color w:val="auto"/>
            <w:kern w:val="2"/>
            <w:sz w:val="22"/>
            <w:szCs w:val="22"/>
            <w:lang w:val="ro-RO" w:eastAsia="ro-RO"/>
            <w14:ligatures w14:val="standardContextual"/>
          </w:rPr>
          <w:tab/>
        </w:r>
        <w:r w:rsidR="00C1120D" w:rsidRPr="00B314B0">
          <w:rPr>
            <w:rStyle w:val="Hyperlink"/>
            <w:rFonts w:cs="Arial"/>
            <w:noProof/>
            <w:lang w:val="ro-RO"/>
          </w:rPr>
          <w:t>Sistemul de tracţiune</w:t>
        </w:r>
        <w:r w:rsidR="00C1120D">
          <w:rPr>
            <w:noProof/>
            <w:webHidden/>
          </w:rPr>
          <w:tab/>
        </w:r>
        <w:r w:rsidR="00C1120D">
          <w:rPr>
            <w:noProof/>
            <w:webHidden/>
          </w:rPr>
          <w:fldChar w:fldCharType="begin"/>
        </w:r>
        <w:r w:rsidR="00C1120D">
          <w:rPr>
            <w:noProof/>
            <w:webHidden/>
          </w:rPr>
          <w:instrText xml:space="preserve"> PAGEREF _Toc141787957 \h </w:instrText>
        </w:r>
        <w:r w:rsidR="00C1120D">
          <w:rPr>
            <w:noProof/>
            <w:webHidden/>
          </w:rPr>
        </w:r>
        <w:r w:rsidR="00C1120D">
          <w:rPr>
            <w:noProof/>
            <w:webHidden/>
          </w:rPr>
          <w:fldChar w:fldCharType="separate"/>
        </w:r>
        <w:r>
          <w:rPr>
            <w:noProof/>
            <w:webHidden/>
          </w:rPr>
          <w:t>36</w:t>
        </w:r>
        <w:r w:rsidR="00C1120D">
          <w:rPr>
            <w:noProof/>
            <w:webHidden/>
          </w:rPr>
          <w:fldChar w:fldCharType="end"/>
        </w:r>
      </w:hyperlink>
    </w:p>
    <w:p w14:paraId="28B69E01" w14:textId="2DB02EAB" w:rsidR="00C1120D" w:rsidRDefault="00281594">
      <w:pPr>
        <w:pStyle w:val="TOC4"/>
        <w:tabs>
          <w:tab w:val="left" w:pos="1100"/>
          <w:tab w:val="right" w:leader="dot" w:pos="9345"/>
        </w:tabs>
        <w:rPr>
          <w:rFonts w:asciiTheme="minorHAnsi" w:eastAsiaTheme="minorEastAsia" w:hAnsiTheme="minorHAnsi" w:cstheme="minorBidi"/>
          <w:noProof/>
          <w:color w:val="auto"/>
          <w:kern w:val="2"/>
          <w:sz w:val="22"/>
          <w:szCs w:val="22"/>
          <w:lang w:val="ro-RO" w:eastAsia="ro-RO"/>
          <w14:ligatures w14:val="standardContextual"/>
        </w:rPr>
      </w:pPr>
      <w:hyperlink w:anchor="_Toc141787958" w:history="1">
        <w:r w:rsidR="00C1120D" w:rsidRPr="00B314B0">
          <w:rPr>
            <w:rStyle w:val="Hyperlink"/>
            <w:rFonts w:cs="Arial"/>
            <w:noProof/>
            <w:lang w:val="ro-RO"/>
          </w:rPr>
          <w:t>5.3.1.5</w:t>
        </w:r>
        <w:r w:rsidR="00C1120D">
          <w:rPr>
            <w:rFonts w:asciiTheme="minorHAnsi" w:eastAsiaTheme="minorEastAsia" w:hAnsiTheme="minorHAnsi" w:cstheme="minorBidi"/>
            <w:noProof/>
            <w:color w:val="auto"/>
            <w:kern w:val="2"/>
            <w:sz w:val="22"/>
            <w:szCs w:val="22"/>
            <w:lang w:val="ro-RO" w:eastAsia="ro-RO"/>
            <w14:ligatures w14:val="standardContextual"/>
          </w:rPr>
          <w:tab/>
        </w:r>
        <w:r w:rsidR="00C1120D" w:rsidRPr="00B314B0">
          <w:rPr>
            <w:rStyle w:val="Hyperlink"/>
            <w:rFonts w:cs="Arial"/>
            <w:noProof/>
            <w:lang w:val="ro-RO"/>
          </w:rPr>
          <w:t>Descărcător de supratensiuni</w:t>
        </w:r>
        <w:r w:rsidR="00C1120D">
          <w:rPr>
            <w:noProof/>
            <w:webHidden/>
          </w:rPr>
          <w:tab/>
        </w:r>
        <w:r w:rsidR="00C1120D">
          <w:rPr>
            <w:noProof/>
            <w:webHidden/>
          </w:rPr>
          <w:fldChar w:fldCharType="begin"/>
        </w:r>
        <w:r w:rsidR="00C1120D">
          <w:rPr>
            <w:noProof/>
            <w:webHidden/>
          </w:rPr>
          <w:instrText xml:space="preserve"> PAGEREF _Toc141787958 \h </w:instrText>
        </w:r>
        <w:r w:rsidR="00C1120D">
          <w:rPr>
            <w:noProof/>
            <w:webHidden/>
          </w:rPr>
        </w:r>
        <w:r w:rsidR="00C1120D">
          <w:rPr>
            <w:noProof/>
            <w:webHidden/>
          </w:rPr>
          <w:fldChar w:fldCharType="separate"/>
        </w:r>
        <w:r>
          <w:rPr>
            <w:noProof/>
            <w:webHidden/>
          </w:rPr>
          <w:t>36</w:t>
        </w:r>
        <w:r w:rsidR="00C1120D">
          <w:rPr>
            <w:noProof/>
            <w:webHidden/>
          </w:rPr>
          <w:fldChar w:fldCharType="end"/>
        </w:r>
      </w:hyperlink>
    </w:p>
    <w:p w14:paraId="00D8471C" w14:textId="6BFC8D43" w:rsidR="00C1120D" w:rsidRDefault="00281594">
      <w:pPr>
        <w:pStyle w:val="TOC4"/>
        <w:tabs>
          <w:tab w:val="left" w:pos="1100"/>
          <w:tab w:val="right" w:leader="dot" w:pos="9345"/>
        </w:tabs>
        <w:rPr>
          <w:rFonts w:asciiTheme="minorHAnsi" w:eastAsiaTheme="minorEastAsia" w:hAnsiTheme="minorHAnsi" w:cstheme="minorBidi"/>
          <w:noProof/>
          <w:color w:val="auto"/>
          <w:kern w:val="2"/>
          <w:sz w:val="22"/>
          <w:szCs w:val="22"/>
          <w:lang w:val="ro-RO" w:eastAsia="ro-RO"/>
          <w14:ligatures w14:val="standardContextual"/>
        </w:rPr>
      </w:pPr>
      <w:hyperlink w:anchor="_Toc141787959" w:history="1">
        <w:r w:rsidR="00C1120D" w:rsidRPr="00B314B0">
          <w:rPr>
            <w:rStyle w:val="Hyperlink"/>
            <w:rFonts w:cs="Arial"/>
            <w:noProof/>
            <w:lang w:val="ro-RO"/>
          </w:rPr>
          <w:t>5.3.1.6</w:t>
        </w:r>
        <w:r w:rsidR="00C1120D">
          <w:rPr>
            <w:rFonts w:asciiTheme="minorHAnsi" w:eastAsiaTheme="minorEastAsia" w:hAnsiTheme="minorHAnsi" w:cstheme="minorBidi"/>
            <w:noProof/>
            <w:color w:val="auto"/>
            <w:kern w:val="2"/>
            <w:sz w:val="22"/>
            <w:szCs w:val="22"/>
            <w:lang w:val="ro-RO" w:eastAsia="ro-RO"/>
            <w14:ligatures w14:val="standardContextual"/>
          </w:rPr>
          <w:tab/>
        </w:r>
        <w:r w:rsidR="00C1120D" w:rsidRPr="00B314B0">
          <w:rPr>
            <w:rStyle w:val="Hyperlink"/>
            <w:rFonts w:cs="Arial"/>
            <w:noProof/>
            <w:lang w:val="ro-RO"/>
          </w:rPr>
          <w:t>Întrerupător automat ultrarapid</w:t>
        </w:r>
        <w:r w:rsidR="00C1120D">
          <w:rPr>
            <w:noProof/>
            <w:webHidden/>
          </w:rPr>
          <w:tab/>
        </w:r>
        <w:r w:rsidR="00C1120D">
          <w:rPr>
            <w:noProof/>
            <w:webHidden/>
          </w:rPr>
          <w:fldChar w:fldCharType="begin"/>
        </w:r>
        <w:r w:rsidR="00C1120D">
          <w:rPr>
            <w:noProof/>
            <w:webHidden/>
          </w:rPr>
          <w:instrText xml:space="preserve"> PAGEREF _Toc141787959 \h </w:instrText>
        </w:r>
        <w:r w:rsidR="00C1120D">
          <w:rPr>
            <w:noProof/>
            <w:webHidden/>
          </w:rPr>
        </w:r>
        <w:r w:rsidR="00C1120D">
          <w:rPr>
            <w:noProof/>
            <w:webHidden/>
          </w:rPr>
          <w:fldChar w:fldCharType="separate"/>
        </w:r>
        <w:r>
          <w:rPr>
            <w:noProof/>
            <w:webHidden/>
          </w:rPr>
          <w:t>37</w:t>
        </w:r>
        <w:r w:rsidR="00C1120D">
          <w:rPr>
            <w:noProof/>
            <w:webHidden/>
          </w:rPr>
          <w:fldChar w:fldCharType="end"/>
        </w:r>
      </w:hyperlink>
    </w:p>
    <w:p w14:paraId="042CC03D" w14:textId="2CBE93F7" w:rsidR="00C1120D" w:rsidRDefault="00281594">
      <w:pPr>
        <w:pStyle w:val="TOC4"/>
        <w:tabs>
          <w:tab w:val="left" w:pos="1100"/>
          <w:tab w:val="right" w:leader="dot" w:pos="9345"/>
        </w:tabs>
        <w:rPr>
          <w:rFonts w:asciiTheme="minorHAnsi" w:eastAsiaTheme="minorEastAsia" w:hAnsiTheme="minorHAnsi" w:cstheme="minorBidi"/>
          <w:noProof/>
          <w:color w:val="auto"/>
          <w:kern w:val="2"/>
          <w:sz w:val="22"/>
          <w:szCs w:val="22"/>
          <w:lang w:val="ro-RO" w:eastAsia="ro-RO"/>
          <w14:ligatures w14:val="standardContextual"/>
        </w:rPr>
      </w:pPr>
      <w:hyperlink w:anchor="_Toc141787960" w:history="1">
        <w:r w:rsidR="00C1120D" w:rsidRPr="00B314B0">
          <w:rPr>
            <w:rStyle w:val="Hyperlink"/>
            <w:rFonts w:cs="Arial"/>
            <w:noProof/>
            <w:lang w:val="ro-RO"/>
          </w:rPr>
          <w:t>5.3.1.7</w:t>
        </w:r>
        <w:r w:rsidR="00C1120D">
          <w:rPr>
            <w:rFonts w:asciiTheme="minorHAnsi" w:eastAsiaTheme="minorEastAsia" w:hAnsiTheme="minorHAnsi" w:cstheme="minorBidi"/>
            <w:noProof/>
            <w:color w:val="auto"/>
            <w:kern w:val="2"/>
            <w:sz w:val="22"/>
            <w:szCs w:val="22"/>
            <w:lang w:val="ro-RO" w:eastAsia="ro-RO"/>
            <w14:ligatures w14:val="standardContextual"/>
          </w:rPr>
          <w:tab/>
        </w:r>
        <w:r w:rsidR="00C1120D" w:rsidRPr="00B314B0">
          <w:rPr>
            <w:rStyle w:val="Hyperlink"/>
            <w:rFonts w:cs="Arial"/>
            <w:noProof/>
            <w:lang w:val="ro-RO"/>
          </w:rPr>
          <w:t>Instalaţia de curent de retur</w:t>
        </w:r>
        <w:r w:rsidR="00C1120D">
          <w:rPr>
            <w:noProof/>
            <w:webHidden/>
          </w:rPr>
          <w:tab/>
        </w:r>
        <w:r w:rsidR="00C1120D">
          <w:rPr>
            <w:noProof/>
            <w:webHidden/>
          </w:rPr>
          <w:fldChar w:fldCharType="begin"/>
        </w:r>
        <w:r w:rsidR="00C1120D">
          <w:rPr>
            <w:noProof/>
            <w:webHidden/>
          </w:rPr>
          <w:instrText xml:space="preserve"> PAGEREF _Toc141787960 \h </w:instrText>
        </w:r>
        <w:r w:rsidR="00C1120D">
          <w:rPr>
            <w:noProof/>
            <w:webHidden/>
          </w:rPr>
        </w:r>
        <w:r w:rsidR="00C1120D">
          <w:rPr>
            <w:noProof/>
            <w:webHidden/>
          </w:rPr>
          <w:fldChar w:fldCharType="separate"/>
        </w:r>
        <w:r>
          <w:rPr>
            <w:noProof/>
            <w:webHidden/>
          </w:rPr>
          <w:t>37</w:t>
        </w:r>
        <w:r w:rsidR="00C1120D">
          <w:rPr>
            <w:noProof/>
            <w:webHidden/>
          </w:rPr>
          <w:fldChar w:fldCharType="end"/>
        </w:r>
      </w:hyperlink>
    </w:p>
    <w:p w14:paraId="43D78714" w14:textId="04F128F0" w:rsidR="00C1120D" w:rsidRDefault="00281594">
      <w:pPr>
        <w:pStyle w:val="TOC3"/>
        <w:tabs>
          <w:tab w:val="left" w:pos="1100"/>
          <w:tab w:val="right" w:leader="dot" w:pos="9345"/>
        </w:tabs>
        <w:rPr>
          <w:rFonts w:asciiTheme="minorHAnsi" w:eastAsiaTheme="minorEastAsia" w:hAnsiTheme="minorHAnsi" w:cstheme="minorBidi"/>
          <w:noProof/>
          <w:kern w:val="2"/>
          <w:sz w:val="22"/>
          <w:lang w:val="ro-RO" w:eastAsia="ro-RO"/>
          <w14:ligatures w14:val="standardContextual"/>
        </w:rPr>
      </w:pPr>
      <w:hyperlink w:anchor="_Toc141787961" w:history="1">
        <w:r w:rsidR="00C1120D" w:rsidRPr="00B314B0">
          <w:rPr>
            <w:rStyle w:val="Hyperlink"/>
            <w:noProof/>
            <w:lang w:val="ro-RO"/>
          </w:rPr>
          <w:t>5.3.2</w:t>
        </w:r>
        <w:r w:rsidR="00C1120D">
          <w:rPr>
            <w:rFonts w:asciiTheme="minorHAnsi" w:eastAsiaTheme="minorEastAsia" w:hAnsiTheme="minorHAnsi" w:cstheme="minorBidi"/>
            <w:noProof/>
            <w:kern w:val="2"/>
            <w:sz w:val="22"/>
            <w:lang w:val="ro-RO" w:eastAsia="ro-RO"/>
            <w14:ligatures w14:val="standardContextual"/>
          </w:rPr>
          <w:tab/>
        </w:r>
        <w:r w:rsidR="00C1120D" w:rsidRPr="00B314B0">
          <w:rPr>
            <w:rStyle w:val="Hyperlink"/>
            <w:noProof/>
            <w:lang w:val="ro-RO"/>
          </w:rPr>
          <w:t>Circuite de joasă tensiune</w:t>
        </w:r>
        <w:r w:rsidR="00C1120D">
          <w:rPr>
            <w:noProof/>
            <w:webHidden/>
          </w:rPr>
          <w:tab/>
        </w:r>
        <w:r w:rsidR="00C1120D">
          <w:rPr>
            <w:noProof/>
            <w:webHidden/>
          </w:rPr>
          <w:fldChar w:fldCharType="begin"/>
        </w:r>
        <w:r w:rsidR="00C1120D">
          <w:rPr>
            <w:noProof/>
            <w:webHidden/>
          </w:rPr>
          <w:instrText xml:space="preserve"> PAGEREF _Toc141787961 \h </w:instrText>
        </w:r>
        <w:r w:rsidR="00C1120D">
          <w:rPr>
            <w:noProof/>
            <w:webHidden/>
          </w:rPr>
        </w:r>
        <w:r w:rsidR="00C1120D">
          <w:rPr>
            <w:noProof/>
            <w:webHidden/>
          </w:rPr>
          <w:fldChar w:fldCharType="separate"/>
        </w:r>
        <w:r>
          <w:rPr>
            <w:noProof/>
            <w:webHidden/>
          </w:rPr>
          <w:t>37</w:t>
        </w:r>
        <w:r w:rsidR="00C1120D">
          <w:rPr>
            <w:noProof/>
            <w:webHidden/>
          </w:rPr>
          <w:fldChar w:fldCharType="end"/>
        </w:r>
      </w:hyperlink>
    </w:p>
    <w:p w14:paraId="3E65E1F7" w14:textId="4818FA7B" w:rsidR="00C1120D" w:rsidRDefault="00281594">
      <w:pPr>
        <w:pStyle w:val="TOC4"/>
        <w:tabs>
          <w:tab w:val="left" w:pos="1100"/>
          <w:tab w:val="right" w:leader="dot" w:pos="9345"/>
        </w:tabs>
        <w:rPr>
          <w:rFonts w:asciiTheme="minorHAnsi" w:eastAsiaTheme="minorEastAsia" w:hAnsiTheme="minorHAnsi" w:cstheme="minorBidi"/>
          <w:noProof/>
          <w:color w:val="auto"/>
          <w:kern w:val="2"/>
          <w:sz w:val="22"/>
          <w:szCs w:val="22"/>
          <w:lang w:val="ro-RO" w:eastAsia="ro-RO"/>
          <w14:ligatures w14:val="standardContextual"/>
        </w:rPr>
      </w:pPr>
      <w:hyperlink w:anchor="_Toc141787962" w:history="1">
        <w:r w:rsidR="00C1120D" w:rsidRPr="00B314B0">
          <w:rPr>
            <w:rStyle w:val="Hyperlink"/>
            <w:rFonts w:cs="Arial"/>
            <w:noProof/>
            <w:lang w:val="ro-RO"/>
          </w:rPr>
          <w:t>5.3.2.1</w:t>
        </w:r>
        <w:r w:rsidR="00C1120D">
          <w:rPr>
            <w:rFonts w:asciiTheme="minorHAnsi" w:eastAsiaTheme="minorEastAsia" w:hAnsiTheme="minorHAnsi" w:cstheme="minorBidi"/>
            <w:noProof/>
            <w:color w:val="auto"/>
            <w:kern w:val="2"/>
            <w:sz w:val="22"/>
            <w:szCs w:val="22"/>
            <w:lang w:val="ro-RO" w:eastAsia="ro-RO"/>
            <w14:ligatures w14:val="standardContextual"/>
          </w:rPr>
          <w:tab/>
        </w:r>
        <w:r w:rsidR="00C1120D" w:rsidRPr="00B314B0">
          <w:rPr>
            <w:rStyle w:val="Hyperlink"/>
            <w:rFonts w:cs="Arial"/>
            <w:noProof/>
            <w:lang w:val="ro-RO"/>
          </w:rPr>
          <w:t>Convertor static</w:t>
        </w:r>
        <w:r w:rsidR="00C1120D">
          <w:rPr>
            <w:noProof/>
            <w:webHidden/>
          </w:rPr>
          <w:tab/>
        </w:r>
        <w:r w:rsidR="00C1120D">
          <w:rPr>
            <w:noProof/>
            <w:webHidden/>
          </w:rPr>
          <w:fldChar w:fldCharType="begin"/>
        </w:r>
        <w:r w:rsidR="00C1120D">
          <w:rPr>
            <w:noProof/>
            <w:webHidden/>
          </w:rPr>
          <w:instrText xml:space="preserve"> PAGEREF _Toc141787962 \h </w:instrText>
        </w:r>
        <w:r w:rsidR="00C1120D">
          <w:rPr>
            <w:noProof/>
            <w:webHidden/>
          </w:rPr>
        </w:r>
        <w:r w:rsidR="00C1120D">
          <w:rPr>
            <w:noProof/>
            <w:webHidden/>
          </w:rPr>
          <w:fldChar w:fldCharType="separate"/>
        </w:r>
        <w:r>
          <w:rPr>
            <w:noProof/>
            <w:webHidden/>
          </w:rPr>
          <w:t>37</w:t>
        </w:r>
        <w:r w:rsidR="00C1120D">
          <w:rPr>
            <w:noProof/>
            <w:webHidden/>
          </w:rPr>
          <w:fldChar w:fldCharType="end"/>
        </w:r>
      </w:hyperlink>
    </w:p>
    <w:p w14:paraId="659A9732" w14:textId="696C1187" w:rsidR="00C1120D" w:rsidRDefault="00281594">
      <w:pPr>
        <w:pStyle w:val="TOC4"/>
        <w:tabs>
          <w:tab w:val="left" w:pos="1100"/>
          <w:tab w:val="right" w:leader="dot" w:pos="9345"/>
        </w:tabs>
        <w:rPr>
          <w:rFonts w:asciiTheme="minorHAnsi" w:eastAsiaTheme="minorEastAsia" w:hAnsiTheme="minorHAnsi" w:cstheme="minorBidi"/>
          <w:noProof/>
          <w:color w:val="auto"/>
          <w:kern w:val="2"/>
          <w:sz w:val="22"/>
          <w:szCs w:val="22"/>
          <w:lang w:val="ro-RO" w:eastAsia="ro-RO"/>
          <w14:ligatures w14:val="standardContextual"/>
        </w:rPr>
      </w:pPr>
      <w:hyperlink w:anchor="_Toc141787963" w:history="1">
        <w:r w:rsidR="00C1120D" w:rsidRPr="00B314B0">
          <w:rPr>
            <w:rStyle w:val="Hyperlink"/>
            <w:rFonts w:cs="Arial"/>
            <w:noProof/>
            <w:lang w:val="ro-RO"/>
          </w:rPr>
          <w:t>5.3.2.2</w:t>
        </w:r>
        <w:r w:rsidR="00C1120D">
          <w:rPr>
            <w:rFonts w:asciiTheme="minorHAnsi" w:eastAsiaTheme="minorEastAsia" w:hAnsiTheme="minorHAnsi" w:cstheme="minorBidi"/>
            <w:noProof/>
            <w:color w:val="auto"/>
            <w:kern w:val="2"/>
            <w:sz w:val="22"/>
            <w:szCs w:val="22"/>
            <w:lang w:val="ro-RO" w:eastAsia="ro-RO"/>
            <w14:ligatures w14:val="standardContextual"/>
          </w:rPr>
          <w:tab/>
        </w:r>
        <w:r w:rsidR="00C1120D" w:rsidRPr="00B314B0">
          <w:rPr>
            <w:rStyle w:val="Hyperlink"/>
            <w:rFonts w:cs="Arial"/>
            <w:noProof/>
            <w:lang w:val="ro-RO"/>
          </w:rPr>
          <w:t>Bateria de acumulatori</w:t>
        </w:r>
        <w:r w:rsidR="00C1120D">
          <w:rPr>
            <w:noProof/>
            <w:webHidden/>
          </w:rPr>
          <w:tab/>
        </w:r>
        <w:r w:rsidR="00C1120D">
          <w:rPr>
            <w:noProof/>
            <w:webHidden/>
          </w:rPr>
          <w:fldChar w:fldCharType="begin"/>
        </w:r>
        <w:r w:rsidR="00C1120D">
          <w:rPr>
            <w:noProof/>
            <w:webHidden/>
          </w:rPr>
          <w:instrText xml:space="preserve"> PAGEREF _Toc141787963 \h </w:instrText>
        </w:r>
        <w:r w:rsidR="00C1120D">
          <w:rPr>
            <w:noProof/>
            <w:webHidden/>
          </w:rPr>
        </w:r>
        <w:r w:rsidR="00C1120D">
          <w:rPr>
            <w:noProof/>
            <w:webHidden/>
          </w:rPr>
          <w:fldChar w:fldCharType="separate"/>
        </w:r>
        <w:r>
          <w:rPr>
            <w:noProof/>
            <w:webHidden/>
          </w:rPr>
          <w:t>37</w:t>
        </w:r>
        <w:r w:rsidR="00C1120D">
          <w:rPr>
            <w:noProof/>
            <w:webHidden/>
          </w:rPr>
          <w:fldChar w:fldCharType="end"/>
        </w:r>
      </w:hyperlink>
    </w:p>
    <w:p w14:paraId="76A74A87" w14:textId="45891BE7" w:rsidR="00C1120D" w:rsidRDefault="00281594">
      <w:pPr>
        <w:pStyle w:val="TOC4"/>
        <w:tabs>
          <w:tab w:val="left" w:pos="1100"/>
          <w:tab w:val="right" w:leader="dot" w:pos="9345"/>
        </w:tabs>
        <w:rPr>
          <w:rFonts w:asciiTheme="minorHAnsi" w:eastAsiaTheme="minorEastAsia" w:hAnsiTheme="minorHAnsi" w:cstheme="minorBidi"/>
          <w:noProof/>
          <w:color w:val="auto"/>
          <w:kern w:val="2"/>
          <w:sz w:val="22"/>
          <w:szCs w:val="22"/>
          <w:lang w:val="ro-RO" w:eastAsia="ro-RO"/>
          <w14:ligatures w14:val="standardContextual"/>
        </w:rPr>
      </w:pPr>
      <w:hyperlink w:anchor="_Toc141787964" w:history="1">
        <w:r w:rsidR="00C1120D" w:rsidRPr="00B314B0">
          <w:rPr>
            <w:rStyle w:val="Hyperlink"/>
            <w:rFonts w:cs="Arial"/>
            <w:noProof/>
            <w:lang w:val="ro-RO"/>
          </w:rPr>
          <w:t>5.3.2.3</w:t>
        </w:r>
        <w:r w:rsidR="00C1120D">
          <w:rPr>
            <w:rFonts w:asciiTheme="minorHAnsi" w:eastAsiaTheme="minorEastAsia" w:hAnsiTheme="minorHAnsi" w:cstheme="minorBidi"/>
            <w:noProof/>
            <w:color w:val="auto"/>
            <w:kern w:val="2"/>
            <w:sz w:val="22"/>
            <w:szCs w:val="22"/>
            <w:lang w:val="ro-RO" w:eastAsia="ro-RO"/>
            <w14:ligatures w14:val="standardContextual"/>
          </w:rPr>
          <w:tab/>
        </w:r>
        <w:r w:rsidR="00C1120D" w:rsidRPr="00B314B0">
          <w:rPr>
            <w:rStyle w:val="Hyperlink"/>
            <w:rFonts w:cs="Arial"/>
            <w:noProof/>
            <w:lang w:val="ro-RO"/>
          </w:rPr>
          <w:t>Echipamente şi circuite de protecţie</w:t>
        </w:r>
        <w:r w:rsidR="00C1120D">
          <w:rPr>
            <w:noProof/>
            <w:webHidden/>
          </w:rPr>
          <w:tab/>
        </w:r>
        <w:r w:rsidR="00C1120D">
          <w:rPr>
            <w:noProof/>
            <w:webHidden/>
          </w:rPr>
          <w:fldChar w:fldCharType="begin"/>
        </w:r>
        <w:r w:rsidR="00C1120D">
          <w:rPr>
            <w:noProof/>
            <w:webHidden/>
          </w:rPr>
          <w:instrText xml:space="preserve"> PAGEREF _Toc141787964 \h </w:instrText>
        </w:r>
        <w:r w:rsidR="00C1120D">
          <w:rPr>
            <w:noProof/>
            <w:webHidden/>
          </w:rPr>
        </w:r>
        <w:r w:rsidR="00C1120D">
          <w:rPr>
            <w:noProof/>
            <w:webHidden/>
          </w:rPr>
          <w:fldChar w:fldCharType="separate"/>
        </w:r>
        <w:r>
          <w:rPr>
            <w:noProof/>
            <w:webHidden/>
          </w:rPr>
          <w:t>38</w:t>
        </w:r>
        <w:r w:rsidR="00C1120D">
          <w:rPr>
            <w:noProof/>
            <w:webHidden/>
          </w:rPr>
          <w:fldChar w:fldCharType="end"/>
        </w:r>
      </w:hyperlink>
    </w:p>
    <w:p w14:paraId="0AE3166E" w14:textId="69F2978C" w:rsidR="00C1120D" w:rsidRDefault="00281594">
      <w:pPr>
        <w:pStyle w:val="TOC4"/>
        <w:tabs>
          <w:tab w:val="left" w:pos="1100"/>
          <w:tab w:val="right" w:leader="dot" w:pos="9345"/>
        </w:tabs>
        <w:rPr>
          <w:rFonts w:asciiTheme="minorHAnsi" w:eastAsiaTheme="minorEastAsia" w:hAnsiTheme="minorHAnsi" w:cstheme="minorBidi"/>
          <w:noProof/>
          <w:color w:val="auto"/>
          <w:kern w:val="2"/>
          <w:sz w:val="22"/>
          <w:szCs w:val="22"/>
          <w:lang w:val="ro-RO" w:eastAsia="ro-RO"/>
          <w14:ligatures w14:val="standardContextual"/>
        </w:rPr>
      </w:pPr>
      <w:hyperlink w:anchor="_Toc141787965" w:history="1">
        <w:r w:rsidR="00C1120D" w:rsidRPr="00B314B0">
          <w:rPr>
            <w:rStyle w:val="Hyperlink"/>
            <w:rFonts w:cs="Arial"/>
            <w:noProof/>
            <w:lang w:val="ro-RO"/>
          </w:rPr>
          <w:t>5.3.2.4</w:t>
        </w:r>
        <w:r w:rsidR="00C1120D">
          <w:rPr>
            <w:rFonts w:asciiTheme="minorHAnsi" w:eastAsiaTheme="minorEastAsia" w:hAnsiTheme="minorHAnsi" w:cstheme="minorBidi"/>
            <w:noProof/>
            <w:color w:val="auto"/>
            <w:kern w:val="2"/>
            <w:sz w:val="22"/>
            <w:szCs w:val="22"/>
            <w:lang w:val="ro-RO" w:eastAsia="ro-RO"/>
            <w14:ligatures w14:val="standardContextual"/>
          </w:rPr>
          <w:tab/>
        </w:r>
        <w:r w:rsidR="00C1120D" w:rsidRPr="00B314B0">
          <w:rPr>
            <w:rStyle w:val="Hyperlink"/>
            <w:rFonts w:cs="Arial"/>
            <w:noProof/>
            <w:lang w:val="ro-RO"/>
          </w:rPr>
          <w:t>Instalaţia de iluminare şi semnalizare</w:t>
        </w:r>
        <w:r w:rsidR="00C1120D">
          <w:rPr>
            <w:noProof/>
            <w:webHidden/>
          </w:rPr>
          <w:tab/>
        </w:r>
        <w:r w:rsidR="00C1120D">
          <w:rPr>
            <w:noProof/>
            <w:webHidden/>
          </w:rPr>
          <w:fldChar w:fldCharType="begin"/>
        </w:r>
        <w:r w:rsidR="00C1120D">
          <w:rPr>
            <w:noProof/>
            <w:webHidden/>
          </w:rPr>
          <w:instrText xml:space="preserve"> PAGEREF _Toc141787965 \h </w:instrText>
        </w:r>
        <w:r w:rsidR="00C1120D">
          <w:rPr>
            <w:noProof/>
            <w:webHidden/>
          </w:rPr>
        </w:r>
        <w:r w:rsidR="00C1120D">
          <w:rPr>
            <w:noProof/>
            <w:webHidden/>
          </w:rPr>
          <w:fldChar w:fldCharType="separate"/>
        </w:r>
        <w:r>
          <w:rPr>
            <w:noProof/>
            <w:webHidden/>
          </w:rPr>
          <w:t>38</w:t>
        </w:r>
        <w:r w:rsidR="00C1120D">
          <w:rPr>
            <w:noProof/>
            <w:webHidden/>
          </w:rPr>
          <w:fldChar w:fldCharType="end"/>
        </w:r>
      </w:hyperlink>
    </w:p>
    <w:p w14:paraId="44E03754" w14:textId="4E4C662E" w:rsidR="00C1120D" w:rsidRDefault="00281594">
      <w:pPr>
        <w:pStyle w:val="TOC4"/>
        <w:tabs>
          <w:tab w:val="left" w:pos="1100"/>
          <w:tab w:val="right" w:leader="dot" w:pos="9345"/>
        </w:tabs>
        <w:rPr>
          <w:rFonts w:asciiTheme="minorHAnsi" w:eastAsiaTheme="minorEastAsia" w:hAnsiTheme="minorHAnsi" w:cstheme="minorBidi"/>
          <w:noProof/>
          <w:color w:val="auto"/>
          <w:kern w:val="2"/>
          <w:sz w:val="22"/>
          <w:szCs w:val="22"/>
          <w:lang w:val="ro-RO" w:eastAsia="ro-RO"/>
          <w14:ligatures w14:val="standardContextual"/>
        </w:rPr>
      </w:pPr>
      <w:hyperlink w:anchor="_Toc141787966" w:history="1">
        <w:r w:rsidR="00C1120D" w:rsidRPr="00B314B0">
          <w:rPr>
            <w:rStyle w:val="Hyperlink"/>
            <w:rFonts w:cs="Arial"/>
            <w:noProof/>
            <w:lang w:val="ro-RO"/>
          </w:rPr>
          <w:t>5.3.2.5</w:t>
        </w:r>
        <w:r w:rsidR="00C1120D">
          <w:rPr>
            <w:rFonts w:asciiTheme="minorHAnsi" w:eastAsiaTheme="minorEastAsia" w:hAnsiTheme="minorHAnsi" w:cstheme="minorBidi"/>
            <w:noProof/>
            <w:color w:val="auto"/>
            <w:kern w:val="2"/>
            <w:sz w:val="22"/>
            <w:szCs w:val="22"/>
            <w:lang w:val="ro-RO" w:eastAsia="ro-RO"/>
            <w14:ligatures w14:val="standardContextual"/>
          </w:rPr>
          <w:tab/>
        </w:r>
        <w:r w:rsidR="00C1120D" w:rsidRPr="00B314B0">
          <w:rPr>
            <w:rStyle w:val="Hyperlink"/>
            <w:rFonts w:cs="Arial"/>
            <w:noProof/>
            <w:lang w:val="ro-RO"/>
          </w:rPr>
          <w:t>Instalaţia de înregistrare a vitezei şi a altor evenimente (black box)</w:t>
        </w:r>
        <w:r w:rsidR="00C1120D">
          <w:rPr>
            <w:noProof/>
            <w:webHidden/>
          </w:rPr>
          <w:tab/>
        </w:r>
        <w:r w:rsidR="00C1120D">
          <w:rPr>
            <w:noProof/>
            <w:webHidden/>
          </w:rPr>
          <w:fldChar w:fldCharType="begin"/>
        </w:r>
        <w:r w:rsidR="00C1120D">
          <w:rPr>
            <w:noProof/>
            <w:webHidden/>
          </w:rPr>
          <w:instrText xml:space="preserve"> PAGEREF _Toc141787966 \h </w:instrText>
        </w:r>
        <w:r w:rsidR="00C1120D">
          <w:rPr>
            <w:noProof/>
            <w:webHidden/>
          </w:rPr>
        </w:r>
        <w:r w:rsidR="00C1120D">
          <w:rPr>
            <w:noProof/>
            <w:webHidden/>
          </w:rPr>
          <w:fldChar w:fldCharType="separate"/>
        </w:r>
        <w:r>
          <w:rPr>
            <w:noProof/>
            <w:webHidden/>
          </w:rPr>
          <w:t>38</w:t>
        </w:r>
        <w:r w:rsidR="00C1120D">
          <w:rPr>
            <w:noProof/>
            <w:webHidden/>
          </w:rPr>
          <w:fldChar w:fldCharType="end"/>
        </w:r>
      </w:hyperlink>
    </w:p>
    <w:p w14:paraId="68B76249" w14:textId="26A1EF2C" w:rsidR="00C1120D" w:rsidRDefault="00281594">
      <w:pPr>
        <w:pStyle w:val="TOC4"/>
        <w:tabs>
          <w:tab w:val="left" w:pos="1100"/>
          <w:tab w:val="right" w:leader="dot" w:pos="9345"/>
        </w:tabs>
        <w:rPr>
          <w:rFonts w:asciiTheme="minorHAnsi" w:eastAsiaTheme="minorEastAsia" w:hAnsiTheme="minorHAnsi" w:cstheme="minorBidi"/>
          <w:noProof/>
          <w:color w:val="auto"/>
          <w:kern w:val="2"/>
          <w:sz w:val="22"/>
          <w:szCs w:val="22"/>
          <w:lang w:val="ro-RO" w:eastAsia="ro-RO"/>
          <w14:ligatures w14:val="standardContextual"/>
        </w:rPr>
      </w:pPr>
      <w:hyperlink w:anchor="_Toc141787967" w:history="1">
        <w:r w:rsidR="00C1120D" w:rsidRPr="00B314B0">
          <w:rPr>
            <w:rStyle w:val="Hyperlink"/>
            <w:rFonts w:cs="Arial"/>
            <w:noProof/>
            <w:lang w:val="ro-RO"/>
          </w:rPr>
          <w:t>5.3.2.6</w:t>
        </w:r>
        <w:r w:rsidR="00C1120D">
          <w:rPr>
            <w:rFonts w:asciiTheme="minorHAnsi" w:eastAsiaTheme="minorEastAsia" w:hAnsiTheme="minorHAnsi" w:cstheme="minorBidi"/>
            <w:noProof/>
            <w:color w:val="auto"/>
            <w:kern w:val="2"/>
            <w:sz w:val="22"/>
            <w:szCs w:val="22"/>
            <w:lang w:val="ro-RO" w:eastAsia="ro-RO"/>
            <w14:ligatures w14:val="standardContextual"/>
          </w:rPr>
          <w:tab/>
        </w:r>
        <w:r w:rsidR="00C1120D" w:rsidRPr="00B314B0">
          <w:rPr>
            <w:rStyle w:val="Hyperlink"/>
            <w:rFonts w:cs="Arial"/>
            <w:noProof/>
            <w:lang w:val="ro-RO"/>
          </w:rPr>
          <w:t>Instalaţia de încălzire şi ventilaţie/climatizare salon (HVAC)</w:t>
        </w:r>
        <w:r w:rsidR="00C1120D">
          <w:rPr>
            <w:noProof/>
            <w:webHidden/>
          </w:rPr>
          <w:tab/>
        </w:r>
        <w:r w:rsidR="00C1120D">
          <w:rPr>
            <w:noProof/>
            <w:webHidden/>
          </w:rPr>
          <w:fldChar w:fldCharType="begin"/>
        </w:r>
        <w:r w:rsidR="00C1120D">
          <w:rPr>
            <w:noProof/>
            <w:webHidden/>
          </w:rPr>
          <w:instrText xml:space="preserve"> PAGEREF _Toc141787967 \h </w:instrText>
        </w:r>
        <w:r w:rsidR="00C1120D">
          <w:rPr>
            <w:noProof/>
            <w:webHidden/>
          </w:rPr>
        </w:r>
        <w:r w:rsidR="00C1120D">
          <w:rPr>
            <w:noProof/>
            <w:webHidden/>
          </w:rPr>
          <w:fldChar w:fldCharType="separate"/>
        </w:r>
        <w:r>
          <w:rPr>
            <w:noProof/>
            <w:webHidden/>
          </w:rPr>
          <w:t>39</w:t>
        </w:r>
        <w:r w:rsidR="00C1120D">
          <w:rPr>
            <w:noProof/>
            <w:webHidden/>
          </w:rPr>
          <w:fldChar w:fldCharType="end"/>
        </w:r>
      </w:hyperlink>
    </w:p>
    <w:p w14:paraId="5E428361" w14:textId="61D67171" w:rsidR="00C1120D" w:rsidRDefault="00281594">
      <w:pPr>
        <w:pStyle w:val="TOC4"/>
        <w:tabs>
          <w:tab w:val="left" w:pos="1100"/>
          <w:tab w:val="right" w:leader="dot" w:pos="9345"/>
        </w:tabs>
        <w:rPr>
          <w:rFonts w:asciiTheme="minorHAnsi" w:eastAsiaTheme="minorEastAsia" w:hAnsiTheme="minorHAnsi" w:cstheme="minorBidi"/>
          <w:noProof/>
          <w:color w:val="auto"/>
          <w:kern w:val="2"/>
          <w:sz w:val="22"/>
          <w:szCs w:val="22"/>
          <w:lang w:val="ro-RO" w:eastAsia="ro-RO"/>
          <w14:ligatures w14:val="standardContextual"/>
        </w:rPr>
      </w:pPr>
      <w:hyperlink w:anchor="_Toc141787968" w:history="1">
        <w:r w:rsidR="00C1120D" w:rsidRPr="00B314B0">
          <w:rPr>
            <w:rStyle w:val="Hyperlink"/>
            <w:rFonts w:cs="Arial"/>
            <w:noProof/>
            <w:lang w:val="ro-RO"/>
          </w:rPr>
          <w:t>5.3.2.7</w:t>
        </w:r>
        <w:r w:rsidR="00C1120D">
          <w:rPr>
            <w:rFonts w:asciiTheme="minorHAnsi" w:eastAsiaTheme="minorEastAsia" w:hAnsiTheme="minorHAnsi" w:cstheme="minorBidi"/>
            <w:noProof/>
            <w:color w:val="auto"/>
            <w:kern w:val="2"/>
            <w:sz w:val="22"/>
            <w:szCs w:val="22"/>
            <w:lang w:val="ro-RO" w:eastAsia="ro-RO"/>
            <w14:ligatures w14:val="standardContextual"/>
          </w:rPr>
          <w:tab/>
        </w:r>
        <w:r w:rsidR="00C1120D" w:rsidRPr="00B314B0">
          <w:rPr>
            <w:rStyle w:val="Hyperlink"/>
            <w:rFonts w:cs="Arial"/>
            <w:noProof/>
            <w:lang w:val="ro-RO"/>
          </w:rPr>
          <w:t>Instalaţia de iluminat cabina (cabine, in cazul vehiculelor bidirectionale)</w:t>
        </w:r>
        <w:r w:rsidR="00C1120D">
          <w:rPr>
            <w:noProof/>
            <w:webHidden/>
          </w:rPr>
          <w:tab/>
        </w:r>
        <w:r w:rsidR="00C1120D">
          <w:rPr>
            <w:noProof/>
            <w:webHidden/>
          </w:rPr>
          <w:fldChar w:fldCharType="begin"/>
        </w:r>
        <w:r w:rsidR="00C1120D">
          <w:rPr>
            <w:noProof/>
            <w:webHidden/>
          </w:rPr>
          <w:instrText xml:space="preserve"> PAGEREF _Toc141787968 \h </w:instrText>
        </w:r>
        <w:r w:rsidR="00C1120D">
          <w:rPr>
            <w:noProof/>
            <w:webHidden/>
          </w:rPr>
        </w:r>
        <w:r w:rsidR="00C1120D">
          <w:rPr>
            <w:noProof/>
            <w:webHidden/>
          </w:rPr>
          <w:fldChar w:fldCharType="separate"/>
        </w:r>
        <w:r>
          <w:rPr>
            <w:noProof/>
            <w:webHidden/>
          </w:rPr>
          <w:t>39</w:t>
        </w:r>
        <w:r w:rsidR="00C1120D">
          <w:rPr>
            <w:noProof/>
            <w:webHidden/>
          </w:rPr>
          <w:fldChar w:fldCharType="end"/>
        </w:r>
      </w:hyperlink>
    </w:p>
    <w:p w14:paraId="38B6F98E" w14:textId="3FE13FD7" w:rsidR="00C1120D" w:rsidRDefault="00281594">
      <w:pPr>
        <w:pStyle w:val="TOC4"/>
        <w:tabs>
          <w:tab w:val="left" w:pos="1100"/>
          <w:tab w:val="right" w:leader="dot" w:pos="9345"/>
        </w:tabs>
        <w:rPr>
          <w:rFonts w:asciiTheme="minorHAnsi" w:eastAsiaTheme="minorEastAsia" w:hAnsiTheme="minorHAnsi" w:cstheme="minorBidi"/>
          <w:noProof/>
          <w:color w:val="auto"/>
          <w:kern w:val="2"/>
          <w:sz w:val="22"/>
          <w:szCs w:val="22"/>
          <w:lang w:val="ro-RO" w:eastAsia="ro-RO"/>
          <w14:ligatures w14:val="standardContextual"/>
        </w:rPr>
      </w:pPr>
      <w:hyperlink w:anchor="_Toc141787969" w:history="1">
        <w:r w:rsidR="00C1120D" w:rsidRPr="00B314B0">
          <w:rPr>
            <w:rStyle w:val="Hyperlink"/>
            <w:rFonts w:cs="Arial"/>
            <w:noProof/>
            <w:lang w:val="ro-RO"/>
          </w:rPr>
          <w:t>5.3.2.8</w:t>
        </w:r>
        <w:r w:rsidR="00C1120D">
          <w:rPr>
            <w:rFonts w:asciiTheme="minorHAnsi" w:eastAsiaTheme="minorEastAsia" w:hAnsiTheme="minorHAnsi" w:cstheme="minorBidi"/>
            <w:noProof/>
            <w:color w:val="auto"/>
            <w:kern w:val="2"/>
            <w:sz w:val="22"/>
            <w:szCs w:val="22"/>
            <w:lang w:val="ro-RO" w:eastAsia="ro-RO"/>
            <w14:ligatures w14:val="standardContextual"/>
          </w:rPr>
          <w:tab/>
        </w:r>
        <w:r w:rsidR="00C1120D" w:rsidRPr="00B314B0">
          <w:rPr>
            <w:rStyle w:val="Hyperlink"/>
            <w:rFonts w:cs="Arial"/>
            <w:noProof/>
            <w:lang w:val="ro-RO"/>
          </w:rPr>
          <w:t>Instalaţia de reglare şi încălzire oglinda retrovizoare</w:t>
        </w:r>
        <w:r w:rsidR="00C1120D">
          <w:rPr>
            <w:noProof/>
            <w:webHidden/>
          </w:rPr>
          <w:tab/>
        </w:r>
        <w:r w:rsidR="00C1120D">
          <w:rPr>
            <w:noProof/>
            <w:webHidden/>
          </w:rPr>
          <w:fldChar w:fldCharType="begin"/>
        </w:r>
        <w:r w:rsidR="00C1120D">
          <w:rPr>
            <w:noProof/>
            <w:webHidden/>
          </w:rPr>
          <w:instrText xml:space="preserve"> PAGEREF _Toc141787969 \h </w:instrText>
        </w:r>
        <w:r w:rsidR="00C1120D">
          <w:rPr>
            <w:noProof/>
            <w:webHidden/>
          </w:rPr>
        </w:r>
        <w:r w:rsidR="00C1120D">
          <w:rPr>
            <w:noProof/>
            <w:webHidden/>
          </w:rPr>
          <w:fldChar w:fldCharType="separate"/>
        </w:r>
        <w:r>
          <w:rPr>
            <w:noProof/>
            <w:webHidden/>
          </w:rPr>
          <w:t>39</w:t>
        </w:r>
        <w:r w:rsidR="00C1120D">
          <w:rPr>
            <w:noProof/>
            <w:webHidden/>
          </w:rPr>
          <w:fldChar w:fldCharType="end"/>
        </w:r>
      </w:hyperlink>
    </w:p>
    <w:p w14:paraId="5E9083D7" w14:textId="0FEC2148" w:rsidR="00C1120D" w:rsidRDefault="00281594">
      <w:pPr>
        <w:pStyle w:val="TOC4"/>
        <w:tabs>
          <w:tab w:val="left" w:pos="1100"/>
          <w:tab w:val="right" w:leader="dot" w:pos="9345"/>
        </w:tabs>
        <w:rPr>
          <w:rFonts w:asciiTheme="minorHAnsi" w:eastAsiaTheme="minorEastAsia" w:hAnsiTheme="minorHAnsi" w:cstheme="minorBidi"/>
          <w:noProof/>
          <w:color w:val="auto"/>
          <w:kern w:val="2"/>
          <w:sz w:val="22"/>
          <w:szCs w:val="22"/>
          <w:lang w:val="ro-RO" w:eastAsia="ro-RO"/>
          <w14:ligatures w14:val="standardContextual"/>
        </w:rPr>
      </w:pPr>
      <w:hyperlink w:anchor="_Toc141787970" w:history="1">
        <w:r w:rsidR="00C1120D" w:rsidRPr="00B314B0">
          <w:rPr>
            <w:rStyle w:val="Hyperlink"/>
            <w:rFonts w:cs="Arial"/>
            <w:noProof/>
            <w:lang w:val="ro-RO"/>
          </w:rPr>
          <w:t>5.3.2.9</w:t>
        </w:r>
        <w:r w:rsidR="00C1120D">
          <w:rPr>
            <w:rFonts w:asciiTheme="minorHAnsi" w:eastAsiaTheme="minorEastAsia" w:hAnsiTheme="minorHAnsi" w:cstheme="minorBidi"/>
            <w:noProof/>
            <w:color w:val="auto"/>
            <w:kern w:val="2"/>
            <w:sz w:val="22"/>
            <w:szCs w:val="22"/>
            <w:lang w:val="ro-RO" w:eastAsia="ro-RO"/>
            <w14:ligatures w14:val="standardContextual"/>
          </w:rPr>
          <w:tab/>
        </w:r>
        <w:r w:rsidR="00C1120D" w:rsidRPr="00B314B0">
          <w:rPr>
            <w:rStyle w:val="Hyperlink"/>
            <w:rFonts w:cs="Arial"/>
            <w:noProof/>
            <w:lang w:val="ro-RO"/>
          </w:rPr>
          <w:t>Instalaţia de încălzire cabină (cabine) şi degivrare parbriz</w:t>
        </w:r>
        <w:r w:rsidR="00C1120D">
          <w:rPr>
            <w:noProof/>
            <w:webHidden/>
          </w:rPr>
          <w:tab/>
        </w:r>
        <w:r w:rsidR="00C1120D">
          <w:rPr>
            <w:noProof/>
            <w:webHidden/>
          </w:rPr>
          <w:fldChar w:fldCharType="begin"/>
        </w:r>
        <w:r w:rsidR="00C1120D">
          <w:rPr>
            <w:noProof/>
            <w:webHidden/>
          </w:rPr>
          <w:instrText xml:space="preserve"> PAGEREF _Toc141787970 \h </w:instrText>
        </w:r>
        <w:r w:rsidR="00C1120D">
          <w:rPr>
            <w:noProof/>
            <w:webHidden/>
          </w:rPr>
        </w:r>
        <w:r w:rsidR="00C1120D">
          <w:rPr>
            <w:noProof/>
            <w:webHidden/>
          </w:rPr>
          <w:fldChar w:fldCharType="separate"/>
        </w:r>
        <w:r>
          <w:rPr>
            <w:noProof/>
            <w:webHidden/>
          </w:rPr>
          <w:t>40</w:t>
        </w:r>
        <w:r w:rsidR="00C1120D">
          <w:rPr>
            <w:noProof/>
            <w:webHidden/>
          </w:rPr>
          <w:fldChar w:fldCharType="end"/>
        </w:r>
      </w:hyperlink>
    </w:p>
    <w:p w14:paraId="691EC557" w14:textId="473E84FB" w:rsidR="00C1120D" w:rsidRDefault="00281594">
      <w:pPr>
        <w:pStyle w:val="TOC4"/>
        <w:tabs>
          <w:tab w:val="left" w:pos="1100"/>
          <w:tab w:val="right" w:leader="dot" w:pos="9345"/>
        </w:tabs>
        <w:rPr>
          <w:rFonts w:asciiTheme="minorHAnsi" w:eastAsiaTheme="minorEastAsia" w:hAnsiTheme="minorHAnsi" w:cstheme="minorBidi"/>
          <w:noProof/>
          <w:color w:val="auto"/>
          <w:kern w:val="2"/>
          <w:sz w:val="22"/>
          <w:szCs w:val="22"/>
          <w:lang w:val="ro-RO" w:eastAsia="ro-RO"/>
          <w14:ligatures w14:val="standardContextual"/>
        </w:rPr>
      </w:pPr>
      <w:hyperlink w:anchor="_Toc141787971" w:history="1">
        <w:r w:rsidR="00C1120D" w:rsidRPr="00B314B0">
          <w:rPr>
            <w:rStyle w:val="Hyperlink"/>
            <w:rFonts w:cs="Arial"/>
            <w:noProof/>
            <w:lang w:val="ro-RO"/>
          </w:rPr>
          <w:t>5.3.2.10</w:t>
        </w:r>
        <w:r w:rsidR="00C1120D">
          <w:rPr>
            <w:rFonts w:asciiTheme="minorHAnsi" w:eastAsiaTheme="minorEastAsia" w:hAnsiTheme="minorHAnsi" w:cstheme="minorBidi"/>
            <w:noProof/>
            <w:color w:val="auto"/>
            <w:kern w:val="2"/>
            <w:sz w:val="22"/>
            <w:szCs w:val="22"/>
            <w:lang w:val="ro-RO" w:eastAsia="ro-RO"/>
            <w14:ligatures w14:val="standardContextual"/>
          </w:rPr>
          <w:tab/>
        </w:r>
        <w:r w:rsidR="00C1120D" w:rsidRPr="00B314B0">
          <w:rPr>
            <w:rStyle w:val="Hyperlink"/>
            <w:rFonts w:cs="Arial"/>
            <w:noProof/>
            <w:lang w:val="ro-RO"/>
          </w:rPr>
          <w:t>Instalaţia HVACcabină (cabine)</w:t>
        </w:r>
        <w:r w:rsidR="00C1120D">
          <w:rPr>
            <w:noProof/>
            <w:webHidden/>
          </w:rPr>
          <w:tab/>
        </w:r>
        <w:r w:rsidR="00C1120D">
          <w:rPr>
            <w:noProof/>
            <w:webHidden/>
          </w:rPr>
          <w:fldChar w:fldCharType="begin"/>
        </w:r>
        <w:r w:rsidR="00C1120D">
          <w:rPr>
            <w:noProof/>
            <w:webHidden/>
          </w:rPr>
          <w:instrText xml:space="preserve"> PAGEREF _Toc141787971 \h </w:instrText>
        </w:r>
        <w:r w:rsidR="00C1120D">
          <w:rPr>
            <w:noProof/>
            <w:webHidden/>
          </w:rPr>
        </w:r>
        <w:r w:rsidR="00C1120D">
          <w:rPr>
            <w:noProof/>
            <w:webHidden/>
          </w:rPr>
          <w:fldChar w:fldCharType="separate"/>
        </w:r>
        <w:r>
          <w:rPr>
            <w:noProof/>
            <w:webHidden/>
          </w:rPr>
          <w:t>40</w:t>
        </w:r>
        <w:r w:rsidR="00C1120D">
          <w:rPr>
            <w:noProof/>
            <w:webHidden/>
          </w:rPr>
          <w:fldChar w:fldCharType="end"/>
        </w:r>
      </w:hyperlink>
    </w:p>
    <w:p w14:paraId="5C858C92" w14:textId="4D798612" w:rsidR="00C1120D" w:rsidRDefault="00281594">
      <w:pPr>
        <w:pStyle w:val="TOC3"/>
        <w:tabs>
          <w:tab w:val="left" w:pos="1100"/>
          <w:tab w:val="right" w:leader="dot" w:pos="9345"/>
        </w:tabs>
        <w:rPr>
          <w:rFonts w:asciiTheme="minorHAnsi" w:eastAsiaTheme="minorEastAsia" w:hAnsiTheme="minorHAnsi" w:cstheme="minorBidi"/>
          <w:noProof/>
          <w:kern w:val="2"/>
          <w:sz w:val="22"/>
          <w:lang w:val="ro-RO" w:eastAsia="ro-RO"/>
          <w14:ligatures w14:val="standardContextual"/>
        </w:rPr>
      </w:pPr>
      <w:hyperlink w:anchor="_Toc141787972" w:history="1">
        <w:r w:rsidR="00C1120D" w:rsidRPr="00B314B0">
          <w:rPr>
            <w:rStyle w:val="Hyperlink"/>
            <w:noProof/>
            <w:lang w:val="ro-RO"/>
          </w:rPr>
          <w:t>5.3.3</w:t>
        </w:r>
        <w:r w:rsidR="00C1120D">
          <w:rPr>
            <w:rFonts w:asciiTheme="minorHAnsi" w:eastAsiaTheme="minorEastAsia" w:hAnsiTheme="minorHAnsi" w:cstheme="minorBidi"/>
            <w:noProof/>
            <w:kern w:val="2"/>
            <w:sz w:val="22"/>
            <w:lang w:val="ro-RO" w:eastAsia="ro-RO"/>
            <w14:ligatures w14:val="standardContextual"/>
          </w:rPr>
          <w:tab/>
        </w:r>
        <w:r w:rsidR="00C1120D" w:rsidRPr="00B314B0">
          <w:rPr>
            <w:rStyle w:val="Hyperlink"/>
            <w:noProof/>
            <w:lang w:val="ro-RO"/>
          </w:rPr>
          <w:t>Circuite trifazice</w:t>
        </w:r>
        <w:r w:rsidR="00C1120D">
          <w:rPr>
            <w:noProof/>
            <w:webHidden/>
          </w:rPr>
          <w:tab/>
        </w:r>
        <w:r w:rsidR="00C1120D">
          <w:rPr>
            <w:noProof/>
            <w:webHidden/>
          </w:rPr>
          <w:fldChar w:fldCharType="begin"/>
        </w:r>
        <w:r w:rsidR="00C1120D">
          <w:rPr>
            <w:noProof/>
            <w:webHidden/>
          </w:rPr>
          <w:instrText xml:space="preserve"> PAGEREF _Toc141787972 \h </w:instrText>
        </w:r>
        <w:r w:rsidR="00C1120D">
          <w:rPr>
            <w:noProof/>
            <w:webHidden/>
          </w:rPr>
        </w:r>
        <w:r w:rsidR="00C1120D">
          <w:rPr>
            <w:noProof/>
            <w:webHidden/>
          </w:rPr>
          <w:fldChar w:fldCharType="separate"/>
        </w:r>
        <w:r>
          <w:rPr>
            <w:noProof/>
            <w:webHidden/>
          </w:rPr>
          <w:t>40</w:t>
        </w:r>
        <w:r w:rsidR="00C1120D">
          <w:rPr>
            <w:noProof/>
            <w:webHidden/>
          </w:rPr>
          <w:fldChar w:fldCharType="end"/>
        </w:r>
      </w:hyperlink>
    </w:p>
    <w:p w14:paraId="0A6EA172" w14:textId="5C1B7468" w:rsidR="00C1120D" w:rsidRDefault="00281594">
      <w:pPr>
        <w:pStyle w:val="TOC4"/>
        <w:tabs>
          <w:tab w:val="left" w:pos="1100"/>
          <w:tab w:val="right" w:leader="dot" w:pos="9345"/>
        </w:tabs>
        <w:rPr>
          <w:rFonts w:asciiTheme="minorHAnsi" w:eastAsiaTheme="minorEastAsia" w:hAnsiTheme="minorHAnsi" w:cstheme="minorBidi"/>
          <w:noProof/>
          <w:color w:val="auto"/>
          <w:kern w:val="2"/>
          <w:sz w:val="22"/>
          <w:szCs w:val="22"/>
          <w:lang w:val="ro-RO" w:eastAsia="ro-RO"/>
          <w14:ligatures w14:val="standardContextual"/>
        </w:rPr>
      </w:pPr>
      <w:hyperlink w:anchor="_Toc141787973" w:history="1">
        <w:r w:rsidR="00C1120D" w:rsidRPr="00B314B0">
          <w:rPr>
            <w:rStyle w:val="Hyperlink"/>
            <w:rFonts w:cs="Arial"/>
            <w:noProof/>
            <w:lang w:val="ro-RO"/>
          </w:rPr>
          <w:t>5.3.3.1</w:t>
        </w:r>
        <w:r w:rsidR="00C1120D">
          <w:rPr>
            <w:rFonts w:asciiTheme="minorHAnsi" w:eastAsiaTheme="minorEastAsia" w:hAnsiTheme="minorHAnsi" w:cstheme="minorBidi"/>
            <w:noProof/>
            <w:color w:val="auto"/>
            <w:kern w:val="2"/>
            <w:sz w:val="22"/>
            <w:szCs w:val="22"/>
            <w:lang w:val="ro-RO" w:eastAsia="ro-RO"/>
            <w14:ligatures w14:val="standardContextual"/>
          </w:rPr>
          <w:tab/>
        </w:r>
        <w:r w:rsidR="00C1120D" w:rsidRPr="00B314B0">
          <w:rPr>
            <w:rStyle w:val="Hyperlink"/>
            <w:rFonts w:cs="Arial"/>
            <w:noProof/>
            <w:lang w:val="ro-RO"/>
          </w:rPr>
          <w:t>Invertorul şi chopperul de frânare</w:t>
        </w:r>
        <w:r w:rsidR="00C1120D">
          <w:rPr>
            <w:noProof/>
            <w:webHidden/>
          </w:rPr>
          <w:tab/>
        </w:r>
        <w:r w:rsidR="00C1120D">
          <w:rPr>
            <w:noProof/>
            <w:webHidden/>
          </w:rPr>
          <w:fldChar w:fldCharType="begin"/>
        </w:r>
        <w:r w:rsidR="00C1120D">
          <w:rPr>
            <w:noProof/>
            <w:webHidden/>
          </w:rPr>
          <w:instrText xml:space="preserve"> PAGEREF _Toc141787973 \h </w:instrText>
        </w:r>
        <w:r w:rsidR="00C1120D">
          <w:rPr>
            <w:noProof/>
            <w:webHidden/>
          </w:rPr>
        </w:r>
        <w:r w:rsidR="00C1120D">
          <w:rPr>
            <w:noProof/>
            <w:webHidden/>
          </w:rPr>
          <w:fldChar w:fldCharType="separate"/>
        </w:r>
        <w:r>
          <w:rPr>
            <w:noProof/>
            <w:webHidden/>
          </w:rPr>
          <w:t>40</w:t>
        </w:r>
        <w:r w:rsidR="00C1120D">
          <w:rPr>
            <w:noProof/>
            <w:webHidden/>
          </w:rPr>
          <w:fldChar w:fldCharType="end"/>
        </w:r>
      </w:hyperlink>
    </w:p>
    <w:p w14:paraId="5134552D" w14:textId="7C89C88B" w:rsidR="00C1120D" w:rsidRDefault="00281594">
      <w:pPr>
        <w:pStyle w:val="TOC4"/>
        <w:tabs>
          <w:tab w:val="left" w:pos="1100"/>
          <w:tab w:val="right" w:leader="dot" w:pos="9345"/>
        </w:tabs>
        <w:rPr>
          <w:rFonts w:asciiTheme="minorHAnsi" w:eastAsiaTheme="minorEastAsia" w:hAnsiTheme="minorHAnsi" w:cstheme="minorBidi"/>
          <w:noProof/>
          <w:color w:val="auto"/>
          <w:kern w:val="2"/>
          <w:sz w:val="22"/>
          <w:szCs w:val="22"/>
          <w:lang w:val="ro-RO" w:eastAsia="ro-RO"/>
          <w14:ligatures w14:val="standardContextual"/>
        </w:rPr>
      </w:pPr>
      <w:hyperlink w:anchor="_Toc141787974" w:history="1">
        <w:r w:rsidR="00C1120D" w:rsidRPr="00B314B0">
          <w:rPr>
            <w:rStyle w:val="Hyperlink"/>
            <w:rFonts w:cs="Arial"/>
            <w:noProof/>
            <w:lang w:val="ro-RO"/>
          </w:rPr>
          <w:t>5.3.3.2</w:t>
        </w:r>
        <w:r w:rsidR="00C1120D">
          <w:rPr>
            <w:rFonts w:asciiTheme="minorHAnsi" w:eastAsiaTheme="minorEastAsia" w:hAnsiTheme="minorHAnsi" w:cstheme="minorBidi"/>
            <w:noProof/>
            <w:color w:val="auto"/>
            <w:kern w:val="2"/>
            <w:sz w:val="22"/>
            <w:szCs w:val="22"/>
            <w:lang w:val="ro-RO" w:eastAsia="ro-RO"/>
            <w14:ligatures w14:val="standardContextual"/>
          </w:rPr>
          <w:tab/>
        </w:r>
        <w:r w:rsidR="00C1120D" w:rsidRPr="00B314B0">
          <w:rPr>
            <w:rStyle w:val="Hyperlink"/>
            <w:rFonts w:cs="Arial"/>
            <w:noProof/>
            <w:lang w:val="ro-RO"/>
          </w:rPr>
          <w:t>Motorul electric de tracţiune</w:t>
        </w:r>
        <w:r w:rsidR="00C1120D">
          <w:rPr>
            <w:noProof/>
            <w:webHidden/>
          </w:rPr>
          <w:tab/>
        </w:r>
        <w:r w:rsidR="00C1120D">
          <w:rPr>
            <w:noProof/>
            <w:webHidden/>
          </w:rPr>
          <w:fldChar w:fldCharType="begin"/>
        </w:r>
        <w:r w:rsidR="00C1120D">
          <w:rPr>
            <w:noProof/>
            <w:webHidden/>
          </w:rPr>
          <w:instrText xml:space="preserve"> PAGEREF _Toc141787974 \h </w:instrText>
        </w:r>
        <w:r w:rsidR="00C1120D">
          <w:rPr>
            <w:noProof/>
            <w:webHidden/>
          </w:rPr>
        </w:r>
        <w:r w:rsidR="00C1120D">
          <w:rPr>
            <w:noProof/>
            <w:webHidden/>
          </w:rPr>
          <w:fldChar w:fldCharType="separate"/>
        </w:r>
        <w:r>
          <w:rPr>
            <w:noProof/>
            <w:webHidden/>
          </w:rPr>
          <w:t>40</w:t>
        </w:r>
        <w:r w:rsidR="00C1120D">
          <w:rPr>
            <w:noProof/>
            <w:webHidden/>
          </w:rPr>
          <w:fldChar w:fldCharType="end"/>
        </w:r>
      </w:hyperlink>
    </w:p>
    <w:p w14:paraId="5FB4731E" w14:textId="0D624B64" w:rsidR="00C1120D" w:rsidRDefault="00281594">
      <w:pPr>
        <w:pStyle w:val="TOC2"/>
        <w:tabs>
          <w:tab w:val="left" w:pos="1100"/>
          <w:tab w:val="right" w:leader="dot" w:pos="9345"/>
        </w:tabs>
        <w:rPr>
          <w:rFonts w:asciiTheme="minorHAnsi" w:eastAsiaTheme="minorEastAsia" w:hAnsiTheme="minorHAnsi" w:cstheme="minorBidi"/>
          <w:b w:val="0"/>
          <w:noProof/>
          <w:color w:val="auto"/>
          <w:kern w:val="2"/>
          <w:sz w:val="22"/>
          <w:lang w:val="ro-RO" w:eastAsia="ro-RO"/>
          <w14:ligatures w14:val="standardContextual"/>
        </w:rPr>
      </w:pPr>
      <w:hyperlink w:anchor="_Toc141787975" w:history="1">
        <w:r w:rsidR="00C1120D" w:rsidRPr="00B314B0">
          <w:rPr>
            <w:rStyle w:val="Hyperlink"/>
            <w:noProof/>
          </w:rPr>
          <w:t>5.4</w:t>
        </w:r>
        <w:r w:rsidR="00C1120D">
          <w:rPr>
            <w:rFonts w:asciiTheme="minorHAnsi" w:eastAsiaTheme="minorEastAsia" w:hAnsiTheme="minorHAnsi" w:cstheme="minorBidi"/>
            <w:b w:val="0"/>
            <w:noProof/>
            <w:color w:val="auto"/>
            <w:kern w:val="2"/>
            <w:sz w:val="22"/>
            <w:lang w:val="ro-RO" w:eastAsia="ro-RO"/>
            <w14:ligatures w14:val="standardContextual"/>
          </w:rPr>
          <w:tab/>
        </w:r>
        <w:r w:rsidR="00C1120D" w:rsidRPr="00B314B0">
          <w:rPr>
            <w:rStyle w:val="Hyperlink"/>
            <w:noProof/>
          </w:rPr>
          <w:t>Rezistenţe de frânare</w:t>
        </w:r>
        <w:r w:rsidR="00C1120D">
          <w:rPr>
            <w:noProof/>
            <w:webHidden/>
          </w:rPr>
          <w:tab/>
        </w:r>
        <w:r w:rsidR="00C1120D">
          <w:rPr>
            <w:noProof/>
            <w:webHidden/>
          </w:rPr>
          <w:fldChar w:fldCharType="begin"/>
        </w:r>
        <w:r w:rsidR="00C1120D">
          <w:rPr>
            <w:noProof/>
            <w:webHidden/>
          </w:rPr>
          <w:instrText xml:space="preserve"> PAGEREF _Toc141787975 \h </w:instrText>
        </w:r>
        <w:r w:rsidR="00C1120D">
          <w:rPr>
            <w:noProof/>
            <w:webHidden/>
          </w:rPr>
        </w:r>
        <w:r w:rsidR="00C1120D">
          <w:rPr>
            <w:noProof/>
            <w:webHidden/>
          </w:rPr>
          <w:fldChar w:fldCharType="separate"/>
        </w:r>
        <w:r>
          <w:rPr>
            <w:noProof/>
            <w:webHidden/>
          </w:rPr>
          <w:t>41</w:t>
        </w:r>
        <w:r w:rsidR="00C1120D">
          <w:rPr>
            <w:noProof/>
            <w:webHidden/>
          </w:rPr>
          <w:fldChar w:fldCharType="end"/>
        </w:r>
      </w:hyperlink>
    </w:p>
    <w:p w14:paraId="28B12296" w14:textId="4243890C" w:rsidR="00C1120D" w:rsidRDefault="00281594">
      <w:pPr>
        <w:pStyle w:val="TOC2"/>
        <w:tabs>
          <w:tab w:val="left" w:pos="1100"/>
          <w:tab w:val="right" w:leader="dot" w:pos="9345"/>
        </w:tabs>
        <w:rPr>
          <w:rFonts w:asciiTheme="minorHAnsi" w:eastAsiaTheme="minorEastAsia" w:hAnsiTheme="minorHAnsi" w:cstheme="minorBidi"/>
          <w:b w:val="0"/>
          <w:noProof/>
          <w:color w:val="auto"/>
          <w:kern w:val="2"/>
          <w:sz w:val="22"/>
          <w:lang w:val="ro-RO" w:eastAsia="ro-RO"/>
          <w14:ligatures w14:val="standardContextual"/>
        </w:rPr>
      </w:pPr>
      <w:hyperlink w:anchor="_Toc141787976" w:history="1">
        <w:r w:rsidR="00C1120D" w:rsidRPr="00B314B0">
          <w:rPr>
            <w:rStyle w:val="Hyperlink"/>
            <w:noProof/>
          </w:rPr>
          <w:t>5.5</w:t>
        </w:r>
        <w:r w:rsidR="00C1120D">
          <w:rPr>
            <w:rFonts w:asciiTheme="minorHAnsi" w:eastAsiaTheme="minorEastAsia" w:hAnsiTheme="minorHAnsi" w:cstheme="minorBidi"/>
            <w:b w:val="0"/>
            <w:noProof/>
            <w:color w:val="auto"/>
            <w:kern w:val="2"/>
            <w:sz w:val="22"/>
            <w:lang w:val="ro-RO" w:eastAsia="ro-RO"/>
            <w14:ligatures w14:val="standardContextual"/>
          </w:rPr>
          <w:tab/>
        </w:r>
        <w:r w:rsidR="00C1120D" w:rsidRPr="00B314B0">
          <w:rPr>
            <w:rStyle w:val="Hyperlink"/>
            <w:noProof/>
          </w:rPr>
          <w:t>Instalaţia de frânare cu patină electromagnetică</w:t>
        </w:r>
        <w:r w:rsidR="00C1120D">
          <w:rPr>
            <w:noProof/>
            <w:webHidden/>
          </w:rPr>
          <w:tab/>
        </w:r>
        <w:r w:rsidR="00C1120D">
          <w:rPr>
            <w:noProof/>
            <w:webHidden/>
          </w:rPr>
          <w:fldChar w:fldCharType="begin"/>
        </w:r>
        <w:r w:rsidR="00C1120D">
          <w:rPr>
            <w:noProof/>
            <w:webHidden/>
          </w:rPr>
          <w:instrText xml:space="preserve"> PAGEREF _Toc141787976 \h </w:instrText>
        </w:r>
        <w:r w:rsidR="00C1120D">
          <w:rPr>
            <w:noProof/>
            <w:webHidden/>
          </w:rPr>
        </w:r>
        <w:r w:rsidR="00C1120D">
          <w:rPr>
            <w:noProof/>
            <w:webHidden/>
          </w:rPr>
          <w:fldChar w:fldCharType="separate"/>
        </w:r>
        <w:r>
          <w:rPr>
            <w:noProof/>
            <w:webHidden/>
          </w:rPr>
          <w:t>41</w:t>
        </w:r>
        <w:r w:rsidR="00C1120D">
          <w:rPr>
            <w:noProof/>
            <w:webHidden/>
          </w:rPr>
          <w:fldChar w:fldCharType="end"/>
        </w:r>
      </w:hyperlink>
    </w:p>
    <w:p w14:paraId="2E88A26B" w14:textId="64EBD210" w:rsidR="00C1120D" w:rsidRDefault="00281594">
      <w:pPr>
        <w:pStyle w:val="TOC2"/>
        <w:tabs>
          <w:tab w:val="left" w:pos="1100"/>
          <w:tab w:val="right" w:leader="dot" w:pos="9345"/>
        </w:tabs>
        <w:rPr>
          <w:rFonts w:asciiTheme="minorHAnsi" w:eastAsiaTheme="minorEastAsia" w:hAnsiTheme="minorHAnsi" w:cstheme="minorBidi"/>
          <w:b w:val="0"/>
          <w:noProof/>
          <w:color w:val="auto"/>
          <w:kern w:val="2"/>
          <w:sz w:val="22"/>
          <w:lang w:val="ro-RO" w:eastAsia="ro-RO"/>
          <w14:ligatures w14:val="standardContextual"/>
        </w:rPr>
      </w:pPr>
      <w:hyperlink w:anchor="_Toc141787977" w:history="1">
        <w:r w:rsidR="00C1120D" w:rsidRPr="00B314B0">
          <w:rPr>
            <w:rStyle w:val="Hyperlink"/>
            <w:noProof/>
          </w:rPr>
          <w:t>5.6</w:t>
        </w:r>
        <w:r w:rsidR="00C1120D">
          <w:rPr>
            <w:rFonts w:asciiTheme="minorHAnsi" w:eastAsiaTheme="minorEastAsia" w:hAnsiTheme="minorHAnsi" w:cstheme="minorBidi"/>
            <w:b w:val="0"/>
            <w:noProof/>
            <w:color w:val="auto"/>
            <w:kern w:val="2"/>
            <w:sz w:val="22"/>
            <w:lang w:val="ro-RO" w:eastAsia="ro-RO"/>
            <w14:ligatures w14:val="standardContextual"/>
          </w:rPr>
          <w:tab/>
        </w:r>
        <w:r w:rsidR="00C1120D" w:rsidRPr="00B314B0">
          <w:rPr>
            <w:rStyle w:val="Hyperlink"/>
            <w:noProof/>
          </w:rPr>
          <w:t>Instalaţia de frânare electrohidraulică</w:t>
        </w:r>
        <w:r w:rsidR="00C1120D">
          <w:rPr>
            <w:noProof/>
            <w:webHidden/>
          </w:rPr>
          <w:tab/>
        </w:r>
        <w:r w:rsidR="00C1120D">
          <w:rPr>
            <w:noProof/>
            <w:webHidden/>
          </w:rPr>
          <w:fldChar w:fldCharType="begin"/>
        </w:r>
        <w:r w:rsidR="00C1120D">
          <w:rPr>
            <w:noProof/>
            <w:webHidden/>
          </w:rPr>
          <w:instrText xml:space="preserve"> PAGEREF _Toc141787977 \h </w:instrText>
        </w:r>
        <w:r w:rsidR="00C1120D">
          <w:rPr>
            <w:noProof/>
            <w:webHidden/>
          </w:rPr>
        </w:r>
        <w:r w:rsidR="00C1120D">
          <w:rPr>
            <w:noProof/>
            <w:webHidden/>
          </w:rPr>
          <w:fldChar w:fldCharType="separate"/>
        </w:r>
        <w:r>
          <w:rPr>
            <w:noProof/>
            <w:webHidden/>
          </w:rPr>
          <w:t>41</w:t>
        </w:r>
        <w:r w:rsidR="00C1120D">
          <w:rPr>
            <w:noProof/>
            <w:webHidden/>
          </w:rPr>
          <w:fldChar w:fldCharType="end"/>
        </w:r>
      </w:hyperlink>
    </w:p>
    <w:p w14:paraId="4ACBB91D" w14:textId="360846AB" w:rsidR="00C1120D" w:rsidRDefault="00281594">
      <w:pPr>
        <w:pStyle w:val="TOC2"/>
        <w:tabs>
          <w:tab w:val="left" w:pos="1100"/>
          <w:tab w:val="right" w:leader="dot" w:pos="9345"/>
        </w:tabs>
        <w:rPr>
          <w:rFonts w:asciiTheme="minorHAnsi" w:eastAsiaTheme="minorEastAsia" w:hAnsiTheme="minorHAnsi" w:cstheme="minorBidi"/>
          <w:b w:val="0"/>
          <w:noProof/>
          <w:color w:val="auto"/>
          <w:kern w:val="2"/>
          <w:sz w:val="22"/>
          <w:lang w:val="ro-RO" w:eastAsia="ro-RO"/>
          <w14:ligatures w14:val="standardContextual"/>
        </w:rPr>
      </w:pPr>
      <w:hyperlink w:anchor="_Toc141787978" w:history="1">
        <w:r w:rsidR="00C1120D" w:rsidRPr="00B314B0">
          <w:rPr>
            <w:rStyle w:val="Hyperlink"/>
            <w:noProof/>
          </w:rPr>
          <w:t>5.7</w:t>
        </w:r>
        <w:r w:rsidR="00C1120D">
          <w:rPr>
            <w:rFonts w:asciiTheme="minorHAnsi" w:eastAsiaTheme="minorEastAsia" w:hAnsiTheme="minorHAnsi" w:cstheme="minorBidi"/>
            <w:b w:val="0"/>
            <w:noProof/>
            <w:color w:val="auto"/>
            <w:kern w:val="2"/>
            <w:sz w:val="22"/>
            <w:lang w:val="ro-RO" w:eastAsia="ro-RO"/>
            <w14:ligatures w14:val="standardContextual"/>
          </w:rPr>
          <w:tab/>
        </w:r>
        <w:r w:rsidR="00C1120D" w:rsidRPr="00B314B0">
          <w:rPr>
            <w:rStyle w:val="Hyperlink"/>
            <w:noProof/>
          </w:rPr>
          <w:t>Comanda separată a frânei de staţionare</w:t>
        </w:r>
        <w:r w:rsidR="00C1120D">
          <w:rPr>
            <w:noProof/>
            <w:webHidden/>
          </w:rPr>
          <w:tab/>
        </w:r>
        <w:r w:rsidR="00C1120D">
          <w:rPr>
            <w:noProof/>
            <w:webHidden/>
          </w:rPr>
          <w:fldChar w:fldCharType="begin"/>
        </w:r>
        <w:r w:rsidR="00C1120D">
          <w:rPr>
            <w:noProof/>
            <w:webHidden/>
          </w:rPr>
          <w:instrText xml:space="preserve"> PAGEREF _Toc141787978 \h </w:instrText>
        </w:r>
        <w:r w:rsidR="00C1120D">
          <w:rPr>
            <w:noProof/>
            <w:webHidden/>
          </w:rPr>
        </w:r>
        <w:r w:rsidR="00C1120D">
          <w:rPr>
            <w:noProof/>
            <w:webHidden/>
          </w:rPr>
          <w:fldChar w:fldCharType="separate"/>
        </w:r>
        <w:r>
          <w:rPr>
            <w:noProof/>
            <w:webHidden/>
          </w:rPr>
          <w:t>42</w:t>
        </w:r>
        <w:r w:rsidR="00C1120D">
          <w:rPr>
            <w:noProof/>
            <w:webHidden/>
          </w:rPr>
          <w:fldChar w:fldCharType="end"/>
        </w:r>
      </w:hyperlink>
    </w:p>
    <w:p w14:paraId="04896A00" w14:textId="3E60D352" w:rsidR="00C1120D" w:rsidRDefault="00281594">
      <w:pPr>
        <w:pStyle w:val="TOC2"/>
        <w:tabs>
          <w:tab w:val="left" w:pos="1100"/>
          <w:tab w:val="right" w:leader="dot" w:pos="9345"/>
        </w:tabs>
        <w:rPr>
          <w:rFonts w:asciiTheme="minorHAnsi" w:eastAsiaTheme="minorEastAsia" w:hAnsiTheme="minorHAnsi" w:cstheme="minorBidi"/>
          <w:b w:val="0"/>
          <w:noProof/>
          <w:color w:val="auto"/>
          <w:kern w:val="2"/>
          <w:sz w:val="22"/>
          <w:lang w:val="ro-RO" w:eastAsia="ro-RO"/>
          <w14:ligatures w14:val="standardContextual"/>
        </w:rPr>
      </w:pPr>
      <w:hyperlink w:anchor="_Toc141787979" w:history="1">
        <w:r w:rsidR="00C1120D" w:rsidRPr="00B314B0">
          <w:rPr>
            <w:rStyle w:val="Hyperlink"/>
            <w:noProof/>
          </w:rPr>
          <w:t>5.8</w:t>
        </w:r>
        <w:r w:rsidR="00C1120D">
          <w:rPr>
            <w:rFonts w:asciiTheme="minorHAnsi" w:eastAsiaTheme="minorEastAsia" w:hAnsiTheme="minorHAnsi" w:cstheme="minorBidi"/>
            <w:b w:val="0"/>
            <w:noProof/>
            <w:color w:val="auto"/>
            <w:kern w:val="2"/>
            <w:sz w:val="22"/>
            <w:lang w:val="ro-RO" w:eastAsia="ro-RO"/>
            <w14:ligatures w14:val="standardContextual"/>
          </w:rPr>
          <w:tab/>
        </w:r>
        <w:r w:rsidR="00C1120D" w:rsidRPr="00B314B0">
          <w:rPr>
            <w:rStyle w:val="Hyperlink"/>
            <w:noProof/>
          </w:rPr>
          <w:t>Activarea frânei de urgenţă</w:t>
        </w:r>
        <w:r w:rsidR="00C1120D">
          <w:rPr>
            <w:noProof/>
            <w:webHidden/>
          </w:rPr>
          <w:tab/>
        </w:r>
        <w:r w:rsidR="00C1120D">
          <w:rPr>
            <w:noProof/>
            <w:webHidden/>
          </w:rPr>
          <w:fldChar w:fldCharType="begin"/>
        </w:r>
        <w:r w:rsidR="00C1120D">
          <w:rPr>
            <w:noProof/>
            <w:webHidden/>
          </w:rPr>
          <w:instrText xml:space="preserve"> PAGEREF _Toc141787979 \h </w:instrText>
        </w:r>
        <w:r w:rsidR="00C1120D">
          <w:rPr>
            <w:noProof/>
            <w:webHidden/>
          </w:rPr>
        </w:r>
        <w:r w:rsidR="00C1120D">
          <w:rPr>
            <w:noProof/>
            <w:webHidden/>
          </w:rPr>
          <w:fldChar w:fldCharType="separate"/>
        </w:r>
        <w:r>
          <w:rPr>
            <w:noProof/>
            <w:webHidden/>
          </w:rPr>
          <w:t>42</w:t>
        </w:r>
        <w:r w:rsidR="00C1120D">
          <w:rPr>
            <w:noProof/>
            <w:webHidden/>
          </w:rPr>
          <w:fldChar w:fldCharType="end"/>
        </w:r>
      </w:hyperlink>
    </w:p>
    <w:p w14:paraId="26B43B06" w14:textId="66F9481F" w:rsidR="00C1120D" w:rsidRDefault="00281594">
      <w:pPr>
        <w:pStyle w:val="TOC2"/>
        <w:tabs>
          <w:tab w:val="left" w:pos="1100"/>
          <w:tab w:val="right" w:leader="dot" w:pos="9345"/>
        </w:tabs>
        <w:rPr>
          <w:rFonts w:asciiTheme="minorHAnsi" w:eastAsiaTheme="minorEastAsia" w:hAnsiTheme="minorHAnsi" w:cstheme="minorBidi"/>
          <w:b w:val="0"/>
          <w:noProof/>
          <w:color w:val="auto"/>
          <w:kern w:val="2"/>
          <w:sz w:val="22"/>
          <w:lang w:val="ro-RO" w:eastAsia="ro-RO"/>
          <w14:ligatures w14:val="standardContextual"/>
        </w:rPr>
      </w:pPr>
      <w:hyperlink w:anchor="_Toc141787980" w:history="1">
        <w:r w:rsidR="00C1120D" w:rsidRPr="00B314B0">
          <w:rPr>
            <w:rStyle w:val="Hyperlink"/>
            <w:noProof/>
          </w:rPr>
          <w:t>5.9</w:t>
        </w:r>
        <w:r w:rsidR="00C1120D">
          <w:rPr>
            <w:rFonts w:asciiTheme="minorHAnsi" w:eastAsiaTheme="minorEastAsia" w:hAnsiTheme="minorHAnsi" w:cstheme="minorBidi"/>
            <w:b w:val="0"/>
            <w:noProof/>
            <w:color w:val="auto"/>
            <w:kern w:val="2"/>
            <w:sz w:val="22"/>
            <w:lang w:val="ro-RO" w:eastAsia="ro-RO"/>
            <w14:ligatures w14:val="standardContextual"/>
          </w:rPr>
          <w:tab/>
        </w:r>
        <w:r w:rsidR="00C1120D" w:rsidRPr="00B314B0">
          <w:rPr>
            <w:rStyle w:val="Hyperlink"/>
            <w:noProof/>
          </w:rPr>
          <w:t>Echipamentul de avertizare</w:t>
        </w:r>
        <w:r w:rsidR="00C1120D">
          <w:rPr>
            <w:noProof/>
            <w:webHidden/>
          </w:rPr>
          <w:tab/>
        </w:r>
        <w:r w:rsidR="00C1120D">
          <w:rPr>
            <w:noProof/>
            <w:webHidden/>
          </w:rPr>
          <w:fldChar w:fldCharType="begin"/>
        </w:r>
        <w:r w:rsidR="00C1120D">
          <w:rPr>
            <w:noProof/>
            <w:webHidden/>
          </w:rPr>
          <w:instrText xml:space="preserve"> PAGEREF _Toc141787980 \h </w:instrText>
        </w:r>
        <w:r w:rsidR="00C1120D">
          <w:rPr>
            <w:noProof/>
            <w:webHidden/>
          </w:rPr>
        </w:r>
        <w:r w:rsidR="00C1120D">
          <w:rPr>
            <w:noProof/>
            <w:webHidden/>
          </w:rPr>
          <w:fldChar w:fldCharType="separate"/>
        </w:r>
        <w:r>
          <w:rPr>
            <w:noProof/>
            <w:webHidden/>
          </w:rPr>
          <w:t>42</w:t>
        </w:r>
        <w:r w:rsidR="00C1120D">
          <w:rPr>
            <w:noProof/>
            <w:webHidden/>
          </w:rPr>
          <w:fldChar w:fldCharType="end"/>
        </w:r>
      </w:hyperlink>
    </w:p>
    <w:p w14:paraId="6B49116B" w14:textId="702B4279" w:rsidR="00C1120D" w:rsidRDefault="00281594">
      <w:pPr>
        <w:pStyle w:val="TOC2"/>
        <w:tabs>
          <w:tab w:val="left" w:pos="1100"/>
          <w:tab w:val="right" w:leader="dot" w:pos="9345"/>
        </w:tabs>
        <w:rPr>
          <w:rFonts w:asciiTheme="minorHAnsi" w:eastAsiaTheme="minorEastAsia" w:hAnsiTheme="minorHAnsi" w:cstheme="minorBidi"/>
          <w:b w:val="0"/>
          <w:noProof/>
          <w:color w:val="auto"/>
          <w:kern w:val="2"/>
          <w:sz w:val="22"/>
          <w:lang w:val="ro-RO" w:eastAsia="ro-RO"/>
          <w14:ligatures w14:val="standardContextual"/>
        </w:rPr>
      </w:pPr>
      <w:hyperlink w:anchor="_Toc141787981" w:history="1">
        <w:r w:rsidR="00C1120D" w:rsidRPr="00B314B0">
          <w:rPr>
            <w:rStyle w:val="Hyperlink"/>
            <w:noProof/>
          </w:rPr>
          <w:t>5.10</w:t>
        </w:r>
        <w:r w:rsidR="00C1120D">
          <w:rPr>
            <w:rFonts w:asciiTheme="minorHAnsi" w:eastAsiaTheme="minorEastAsia" w:hAnsiTheme="minorHAnsi" w:cstheme="minorBidi"/>
            <w:b w:val="0"/>
            <w:noProof/>
            <w:color w:val="auto"/>
            <w:kern w:val="2"/>
            <w:sz w:val="22"/>
            <w:lang w:val="ro-RO" w:eastAsia="ro-RO"/>
            <w14:ligatures w14:val="standardContextual"/>
          </w:rPr>
          <w:tab/>
        </w:r>
        <w:r w:rsidR="00C1120D" w:rsidRPr="00B314B0">
          <w:rPr>
            <w:rStyle w:val="Hyperlink"/>
            <w:noProof/>
          </w:rPr>
          <w:t>Echipamentul de avertizare în caz de incendiu</w:t>
        </w:r>
        <w:r w:rsidR="00C1120D">
          <w:rPr>
            <w:noProof/>
            <w:webHidden/>
          </w:rPr>
          <w:tab/>
        </w:r>
        <w:r w:rsidR="00C1120D">
          <w:rPr>
            <w:noProof/>
            <w:webHidden/>
          </w:rPr>
          <w:fldChar w:fldCharType="begin"/>
        </w:r>
        <w:r w:rsidR="00C1120D">
          <w:rPr>
            <w:noProof/>
            <w:webHidden/>
          </w:rPr>
          <w:instrText xml:space="preserve"> PAGEREF _Toc141787981 \h </w:instrText>
        </w:r>
        <w:r w:rsidR="00C1120D">
          <w:rPr>
            <w:noProof/>
            <w:webHidden/>
          </w:rPr>
        </w:r>
        <w:r w:rsidR="00C1120D">
          <w:rPr>
            <w:noProof/>
            <w:webHidden/>
          </w:rPr>
          <w:fldChar w:fldCharType="separate"/>
        </w:r>
        <w:r>
          <w:rPr>
            <w:noProof/>
            <w:webHidden/>
          </w:rPr>
          <w:t>42</w:t>
        </w:r>
        <w:r w:rsidR="00C1120D">
          <w:rPr>
            <w:noProof/>
            <w:webHidden/>
          </w:rPr>
          <w:fldChar w:fldCharType="end"/>
        </w:r>
      </w:hyperlink>
    </w:p>
    <w:p w14:paraId="6D2E3792" w14:textId="43CC21BF" w:rsidR="00C1120D" w:rsidRDefault="00281594">
      <w:pPr>
        <w:pStyle w:val="TOC2"/>
        <w:tabs>
          <w:tab w:val="left" w:pos="1100"/>
          <w:tab w:val="right" w:leader="dot" w:pos="9345"/>
        </w:tabs>
        <w:rPr>
          <w:rFonts w:asciiTheme="minorHAnsi" w:eastAsiaTheme="minorEastAsia" w:hAnsiTheme="minorHAnsi" w:cstheme="minorBidi"/>
          <w:b w:val="0"/>
          <w:noProof/>
          <w:color w:val="auto"/>
          <w:kern w:val="2"/>
          <w:sz w:val="22"/>
          <w:lang w:val="ro-RO" w:eastAsia="ro-RO"/>
          <w14:ligatures w14:val="standardContextual"/>
        </w:rPr>
      </w:pPr>
      <w:hyperlink w:anchor="_Toc141787982" w:history="1">
        <w:r w:rsidR="00C1120D" w:rsidRPr="00B314B0">
          <w:rPr>
            <w:rStyle w:val="Hyperlink"/>
            <w:noProof/>
          </w:rPr>
          <w:t>5.11</w:t>
        </w:r>
        <w:r w:rsidR="00C1120D">
          <w:rPr>
            <w:rFonts w:asciiTheme="minorHAnsi" w:eastAsiaTheme="minorEastAsia" w:hAnsiTheme="minorHAnsi" w:cstheme="minorBidi"/>
            <w:b w:val="0"/>
            <w:noProof/>
            <w:color w:val="auto"/>
            <w:kern w:val="2"/>
            <w:sz w:val="22"/>
            <w:lang w:val="ro-RO" w:eastAsia="ro-RO"/>
            <w14:ligatures w14:val="standardContextual"/>
          </w:rPr>
          <w:tab/>
        </w:r>
        <w:r w:rsidR="00C1120D" w:rsidRPr="00B314B0">
          <w:rPr>
            <w:rStyle w:val="Hyperlink"/>
            <w:noProof/>
          </w:rPr>
          <w:t>Calitatea mersului</w:t>
        </w:r>
        <w:r w:rsidR="00C1120D">
          <w:rPr>
            <w:noProof/>
            <w:webHidden/>
          </w:rPr>
          <w:tab/>
        </w:r>
        <w:r w:rsidR="00C1120D">
          <w:rPr>
            <w:noProof/>
            <w:webHidden/>
          </w:rPr>
          <w:fldChar w:fldCharType="begin"/>
        </w:r>
        <w:r w:rsidR="00C1120D">
          <w:rPr>
            <w:noProof/>
            <w:webHidden/>
          </w:rPr>
          <w:instrText xml:space="preserve"> PAGEREF _Toc141787982 \h </w:instrText>
        </w:r>
        <w:r w:rsidR="00C1120D">
          <w:rPr>
            <w:noProof/>
            <w:webHidden/>
          </w:rPr>
        </w:r>
        <w:r w:rsidR="00C1120D">
          <w:rPr>
            <w:noProof/>
            <w:webHidden/>
          </w:rPr>
          <w:fldChar w:fldCharType="separate"/>
        </w:r>
        <w:r>
          <w:rPr>
            <w:noProof/>
            <w:webHidden/>
          </w:rPr>
          <w:t>42</w:t>
        </w:r>
        <w:r w:rsidR="00C1120D">
          <w:rPr>
            <w:noProof/>
            <w:webHidden/>
          </w:rPr>
          <w:fldChar w:fldCharType="end"/>
        </w:r>
      </w:hyperlink>
    </w:p>
    <w:p w14:paraId="2116C611" w14:textId="5678C06F" w:rsidR="00C1120D" w:rsidRDefault="00281594">
      <w:pPr>
        <w:pStyle w:val="TOC2"/>
        <w:tabs>
          <w:tab w:val="left" w:pos="1100"/>
          <w:tab w:val="right" w:leader="dot" w:pos="9345"/>
        </w:tabs>
        <w:rPr>
          <w:rFonts w:asciiTheme="minorHAnsi" w:eastAsiaTheme="minorEastAsia" w:hAnsiTheme="minorHAnsi" w:cstheme="minorBidi"/>
          <w:b w:val="0"/>
          <w:noProof/>
          <w:color w:val="auto"/>
          <w:kern w:val="2"/>
          <w:sz w:val="22"/>
          <w:lang w:val="ro-RO" w:eastAsia="ro-RO"/>
          <w14:ligatures w14:val="standardContextual"/>
        </w:rPr>
      </w:pPr>
      <w:hyperlink w:anchor="_Toc141787983" w:history="1">
        <w:r w:rsidR="00C1120D" w:rsidRPr="00B314B0">
          <w:rPr>
            <w:rStyle w:val="Hyperlink"/>
            <w:noProof/>
          </w:rPr>
          <w:t>5.12</w:t>
        </w:r>
        <w:r w:rsidR="00C1120D">
          <w:rPr>
            <w:rFonts w:asciiTheme="minorHAnsi" w:eastAsiaTheme="minorEastAsia" w:hAnsiTheme="minorHAnsi" w:cstheme="minorBidi"/>
            <w:b w:val="0"/>
            <w:noProof/>
            <w:color w:val="auto"/>
            <w:kern w:val="2"/>
            <w:sz w:val="22"/>
            <w:lang w:val="ro-RO" w:eastAsia="ro-RO"/>
            <w14:ligatures w14:val="standardContextual"/>
          </w:rPr>
          <w:tab/>
        </w:r>
        <w:r w:rsidR="00C1120D" w:rsidRPr="00B314B0">
          <w:rPr>
            <w:rStyle w:val="Hyperlink"/>
            <w:noProof/>
          </w:rPr>
          <w:t>Sisteme de prindere</w:t>
        </w:r>
        <w:r w:rsidR="00C1120D">
          <w:rPr>
            <w:noProof/>
            <w:webHidden/>
          </w:rPr>
          <w:tab/>
        </w:r>
        <w:r w:rsidR="00C1120D">
          <w:rPr>
            <w:noProof/>
            <w:webHidden/>
          </w:rPr>
          <w:fldChar w:fldCharType="begin"/>
        </w:r>
        <w:r w:rsidR="00C1120D">
          <w:rPr>
            <w:noProof/>
            <w:webHidden/>
          </w:rPr>
          <w:instrText xml:space="preserve"> PAGEREF _Toc141787983 \h </w:instrText>
        </w:r>
        <w:r w:rsidR="00C1120D">
          <w:rPr>
            <w:noProof/>
            <w:webHidden/>
          </w:rPr>
        </w:r>
        <w:r w:rsidR="00C1120D">
          <w:rPr>
            <w:noProof/>
            <w:webHidden/>
          </w:rPr>
          <w:fldChar w:fldCharType="separate"/>
        </w:r>
        <w:r>
          <w:rPr>
            <w:noProof/>
            <w:webHidden/>
          </w:rPr>
          <w:t>43</w:t>
        </w:r>
        <w:r w:rsidR="00C1120D">
          <w:rPr>
            <w:noProof/>
            <w:webHidden/>
          </w:rPr>
          <w:fldChar w:fldCharType="end"/>
        </w:r>
      </w:hyperlink>
    </w:p>
    <w:p w14:paraId="01B92E8E" w14:textId="66E0CD0A" w:rsidR="00C1120D" w:rsidRDefault="00281594">
      <w:pPr>
        <w:pStyle w:val="TOC3"/>
        <w:tabs>
          <w:tab w:val="left" w:pos="1100"/>
          <w:tab w:val="right" w:leader="dot" w:pos="9345"/>
        </w:tabs>
        <w:rPr>
          <w:rFonts w:asciiTheme="minorHAnsi" w:eastAsiaTheme="minorEastAsia" w:hAnsiTheme="minorHAnsi" w:cstheme="minorBidi"/>
          <w:noProof/>
          <w:kern w:val="2"/>
          <w:sz w:val="22"/>
          <w:lang w:val="ro-RO" w:eastAsia="ro-RO"/>
          <w14:ligatures w14:val="standardContextual"/>
        </w:rPr>
      </w:pPr>
      <w:hyperlink w:anchor="_Toc141787984" w:history="1">
        <w:r w:rsidR="00C1120D" w:rsidRPr="00B314B0">
          <w:rPr>
            <w:rStyle w:val="Hyperlink"/>
            <w:noProof/>
            <w:lang w:val="ro-RO"/>
          </w:rPr>
          <w:t>5.12.1</w:t>
        </w:r>
        <w:r w:rsidR="00C1120D">
          <w:rPr>
            <w:rFonts w:asciiTheme="minorHAnsi" w:eastAsiaTheme="minorEastAsia" w:hAnsiTheme="minorHAnsi" w:cstheme="minorBidi"/>
            <w:noProof/>
            <w:kern w:val="2"/>
            <w:sz w:val="22"/>
            <w:lang w:val="ro-RO" w:eastAsia="ro-RO"/>
            <w14:ligatures w14:val="standardContextual"/>
          </w:rPr>
          <w:tab/>
        </w:r>
        <w:r w:rsidR="00C1120D" w:rsidRPr="00B314B0">
          <w:rPr>
            <w:rStyle w:val="Hyperlink"/>
            <w:noProof/>
            <w:lang w:val="ro-RO"/>
          </w:rPr>
          <w:t>Sistemul de prindere a boghiului/caroserie</w:t>
        </w:r>
        <w:r w:rsidR="00C1120D">
          <w:rPr>
            <w:noProof/>
            <w:webHidden/>
          </w:rPr>
          <w:tab/>
        </w:r>
        <w:r w:rsidR="00C1120D">
          <w:rPr>
            <w:noProof/>
            <w:webHidden/>
          </w:rPr>
          <w:fldChar w:fldCharType="begin"/>
        </w:r>
        <w:r w:rsidR="00C1120D">
          <w:rPr>
            <w:noProof/>
            <w:webHidden/>
          </w:rPr>
          <w:instrText xml:space="preserve"> PAGEREF _Toc141787984 \h </w:instrText>
        </w:r>
        <w:r w:rsidR="00C1120D">
          <w:rPr>
            <w:noProof/>
            <w:webHidden/>
          </w:rPr>
        </w:r>
        <w:r w:rsidR="00C1120D">
          <w:rPr>
            <w:noProof/>
            <w:webHidden/>
          </w:rPr>
          <w:fldChar w:fldCharType="separate"/>
        </w:r>
        <w:r>
          <w:rPr>
            <w:noProof/>
            <w:webHidden/>
          </w:rPr>
          <w:t>43</w:t>
        </w:r>
        <w:r w:rsidR="00C1120D">
          <w:rPr>
            <w:noProof/>
            <w:webHidden/>
          </w:rPr>
          <w:fldChar w:fldCharType="end"/>
        </w:r>
      </w:hyperlink>
    </w:p>
    <w:p w14:paraId="383BAFCA" w14:textId="02C5BB39" w:rsidR="00C1120D" w:rsidRDefault="00281594">
      <w:pPr>
        <w:pStyle w:val="TOC3"/>
        <w:tabs>
          <w:tab w:val="left" w:pos="1100"/>
          <w:tab w:val="right" w:leader="dot" w:pos="9345"/>
        </w:tabs>
        <w:rPr>
          <w:rFonts w:asciiTheme="minorHAnsi" w:eastAsiaTheme="minorEastAsia" w:hAnsiTheme="minorHAnsi" w:cstheme="minorBidi"/>
          <w:noProof/>
          <w:kern w:val="2"/>
          <w:sz w:val="22"/>
          <w:lang w:val="ro-RO" w:eastAsia="ro-RO"/>
          <w14:ligatures w14:val="standardContextual"/>
        </w:rPr>
      </w:pPr>
      <w:hyperlink w:anchor="_Toc141787985" w:history="1">
        <w:r w:rsidR="00C1120D" w:rsidRPr="00B314B0">
          <w:rPr>
            <w:rStyle w:val="Hyperlink"/>
            <w:noProof/>
            <w:lang w:val="ro-RO"/>
          </w:rPr>
          <w:t>5.12.2</w:t>
        </w:r>
        <w:r w:rsidR="00C1120D">
          <w:rPr>
            <w:rFonts w:asciiTheme="minorHAnsi" w:eastAsiaTheme="minorEastAsia" w:hAnsiTheme="minorHAnsi" w:cstheme="minorBidi"/>
            <w:noProof/>
            <w:kern w:val="2"/>
            <w:sz w:val="22"/>
            <w:lang w:val="ro-RO" w:eastAsia="ro-RO"/>
            <w14:ligatures w14:val="standardContextual"/>
          </w:rPr>
          <w:tab/>
        </w:r>
        <w:r w:rsidR="00C1120D" w:rsidRPr="00B314B0">
          <w:rPr>
            <w:rStyle w:val="Hyperlink"/>
            <w:noProof/>
            <w:lang w:val="ro-RO"/>
          </w:rPr>
          <w:t>Articulaţii</w:t>
        </w:r>
        <w:r w:rsidR="00C1120D">
          <w:rPr>
            <w:noProof/>
            <w:webHidden/>
          </w:rPr>
          <w:tab/>
        </w:r>
        <w:r w:rsidR="00C1120D">
          <w:rPr>
            <w:noProof/>
            <w:webHidden/>
          </w:rPr>
          <w:fldChar w:fldCharType="begin"/>
        </w:r>
        <w:r w:rsidR="00C1120D">
          <w:rPr>
            <w:noProof/>
            <w:webHidden/>
          </w:rPr>
          <w:instrText xml:space="preserve"> PAGEREF _Toc141787985 \h </w:instrText>
        </w:r>
        <w:r w:rsidR="00C1120D">
          <w:rPr>
            <w:noProof/>
            <w:webHidden/>
          </w:rPr>
        </w:r>
        <w:r w:rsidR="00C1120D">
          <w:rPr>
            <w:noProof/>
            <w:webHidden/>
          </w:rPr>
          <w:fldChar w:fldCharType="separate"/>
        </w:r>
        <w:r>
          <w:rPr>
            <w:noProof/>
            <w:webHidden/>
          </w:rPr>
          <w:t>43</w:t>
        </w:r>
        <w:r w:rsidR="00C1120D">
          <w:rPr>
            <w:noProof/>
            <w:webHidden/>
          </w:rPr>
          <w:fldChar w:fldCharType="end"/>
        </w:r>
      </w:hyperlink>
    </w:p>
    <w:p w14:paraId="64D3A6AF" w14:textId="704D5574" w:rsidR="00C1120D" w:rsidRDefault="00281594">
      <w:pPr>
        <w:pStyle w:val="TOC3"/>
        <w:tabs>
          <w:tab w:val="left" w:pos="1100"/>
          <w:tab w:val="right" w:leader="dot" w:pos="9345"/>
        </w:tabs>
        <w:rPr>
          <w:rFonts w:asciiTheme="minorHAnsi" w:eastAsiaTheme="minorEastAsia" w:hAnsiTheme="minorHAnsi" w:cstheme="minorBidi"/>
          <w:noProof/>
          <w:kern w:val="2"/>
          <w:sz w:val="22"/>
          <w:lang w:val="ro-RO" w:eastAsia="ro-RO"/>
          <w14:ligatures w14:val="standardContextual"/>
        </w:rPr>
      </w:pPr>
      <w:hyperlink w:anchor="_Toc141787986" w:history="1">
        <w:r w:rsidR="00C1120D" w:rsidRPr="00B314B0">
          <w:rPr>
            <w:rStyle w:val="Hyperlink"/>
            <w:noProof/>
            <w:lang w:val="ro-RO"/>
          </w:rPr>
          <w:t>5.12.3</w:t>
        </w:r>
        <w:r w:rsidR="00C1120D">
          <w:rPr>
            <w:rFonts w:asciiTheme="minorHAnsi" w:eastAsiaTheme="minorEastAsia" w:hAnsiTheme="minorHAnsi" w:cstheme="minorBidi"/>
            <w:noProof/>
            <w:kern w:val="2"/>
            <w:sz w:val="22"/>
            <w:lang w:val="ro-RO" w:eastAsia="ro-RO"/>
            <w14:ligatures w14:val="standardContextual"/>
          </w:rPr>
          <w:tab/>
        </w:r>
        <w:r w:rsidR="00C1120D" w:rsidRPr="00B314B0">
          <w:rPr>
            <w:rStyle w:val="Hyperlink"/>
            <w:noProof/>
            <w:lang w:val="ro-RO"/>
          </w:rPr>
          <w:t>Aparatul de cuplare</w:t>
        </w:r>
        <w:r w:rsidR="00C1120D">
          <w:rPr>
            <w:noProof/>
            <w:webHidden/>
          </w:rPr>
          <w:tab/>
        </w:r>
        <w:r w:rsidR="00C1120D">
          <w:rPr>
            <w:noProof/>
            <w:webHidden/>
          </w:rPr>
          <w:fldChar w:fldCharType="begin"/>
        </w:r>
        <w:r w:rsidR="00C1120D">
          <w:rPr>
            <w:noProof/>
            <w:webHidden/>
          </w:rPr>
          <w:instrText xml:space="preserve"> PAGEREF _Toc141787986 \h </w:instrText>
        </w:r>
        <w:r w:rsidR="00C1120D">
          <w:rPr>
            <w:noProof/>
            <w:webHidden/>
          </w:rPr>
        </w:r>
        <w:r w:rsidR="00C1120D">
          <w:rPr>
            <w:noProof/>
            <w:webHidden/>
          </w:rPr>
          <w:fldChar w:fldCharType="separate"/>
        </w:r>
        <w:r>
          <w:rPr>
            <w:noProof/>
            <w:webHidden/>
          </w:rPr>
          <w:t>43</w:t>
        </w:r>
        <w:r w:rsidR="00C1120D">
          <w:rPr>
            <w:noProof/>
            <w:webHidden/>
          </w:rPr>
          <w:fldChar w:fldCharType="end"/>
        </w:r>
      </w:hyperlink>
    </w:p>
    <w:p w14:paraId="26AE714D" w14:textId="4E3479B0" w:rsidR="00C1120D" w:rsidRDefault="00281594">
      <w:pPr>
        <w:pStyle w:val="TOC2"/>
        <w:tabs>
          <w:tab w:val="left" w:pos="1100"/>
          <w:tab w:val="right" w:leader="dot" w:pos="9345"/>
        </w:tabs>
        <w:rPr>
          <w:rFonts w:asciiTheme="minorHAnsi" w:eastAsiaTheme="minorEastAsia" w:hAnsiTheme="minorHAnsi" w:cstheme="minorBidi"/>
          <w:b w:val="0"/>
          <w:noProof/>
          <w:color w:val="auto"/>
          <w:kern w:val="2"/>
          <w:sz w:val="22"/>
          <w:lang w:val="ro-RO" w:eastAsia="ro-RO"/>
          <w14:ligatures w14:val="standardContextual"/>
        </w:rPr>
      </w:pPr>
      <w:hyperlink w:anchor="_Toc141787987" w:history="1">
        <w:r w:rsidR="00C1120D" w:rsidRPr="00B314B0">
          <w:rPr>
            <w:rStyle w:val="Hyperlink"/>
            <w:noProof/>
          </w:rPr>
          <w:t>5.13</w:t>
        </w:r>
        <w:r w:rsidR="00C1120D">
          <w:rPr>
            <w:rFonts w:asciiTheme="minorHAnsi" w:eastAsiaTheme="minorEastAsia" w:hAnsiTheme="minorHAnsi" w:cstheme="minorBidi"/>
            <w:b w:val="0"/>
            <w:noProof/>
            <w:color w:val="auto"/>
            <w:kern w:val="2"/>
            <w:sz w:val="22"/>
            <w:lang w:val="ro-RO" w:eastAsia="ro-RO"/>
            <w14:ligatures w14:val="standardContextual"/>
          </w:rPr>
          <w:tab/>
        </w:r>
        <w:r w:rsidR="00C1120D" w:rsidRPr="00B314B0">
          <w:rPr>
            <w:rStyle w:val="Hyperlink"/>
            <w:noProof/>
          </w:rPr>
          <w:t>Instalatia/echipamentul pentru comanda macaze.</w:t>
        </w:r>
        <w:r w:rsidR="00C1120D">
          <w:rPr>
            <w:noProof/>
            <w:webHidden/>
          </w:rPr>
          <w:tab/>
        </w:r>
        <w:r w:rsidR="00C1120D">
          <w:rPr>
            <w:noProof/>
            <w:webHidden/>
          </w:rPr>
          <w:fldChar w:fldCharType="begin"/>
        </w:r>
        <w:r w:rsidR="00C1120D">
          <w:rPr>
            <w:noProof/>
            <w:webHidden/>
          </w:rPr>
          <w:instrText xml:space="preserve"> PAGEREF _Toc141787987 \h </w:instrText>
        </w:r>
        <w:r w:rsidR="00C1120D">
          <w:rPr>
            <w:noProof/>
            <w:webHidden/>
          </w:rPr>
        </w:r>
        <w:r w:rsidR="00C1120D">
          <w:rPr>
            <w:noProof/>
            <w:webHidden/>
          </w:rPr>
          <w:fldChar w:fldCharType="separate"/>
        </w:r>
        <w:r>
          <w:rPr>
            <w:noProof/>
            <w:webHidden/>
          </w:rPr>
          <w:t>43</w:t>
        </w:r>
        <w:r w:rsidR="00C1120D">
          <w:rPr>
            <w:noProof/>
            <w:webHidden/>
          </w:rPr>
          <w:fldChar w:fldCharType="end"/>
        </w:r>
      </w:hyperlink>
    </w:p>
    <w:p w14:paraId="0D3D55C4" w14:textId="3CAACE08" w:rsidR="00C1120D" w:rsidRDefault="00281594">
      <w:pPr>
        <w:pStyle w:val="TOC2"/>
        <w:tabs>
          <w:tab w:val="left" w:pos="1100"/>
          <w:tab w:val="right" w:leader="dot" w:pos="9345"/>
        </w:tabs>
        <w:rPr>
          <w:rFonts w:asciiTheme="minorHAnsi" w:eastAsiaTheme="minorEastAsia" w:hAnsiTheme="minorHAnsi" w:cstheme="minorBidi"/>
          <w:b w:val="0"/>
          <w:noProof/>
          <w:color w:val="auto"/>
          <w:kern w:val="2"/>
          <w:sz w:val="22"/>
          <w:lang w:val="ro-RO" w:eastAsia="ro-RO"/>
          <w14:ligatures w14:val="standardContextual"/>
        </w:rPr>
      </w:pPr>
      <w:hyperlink w:anchor="_Toc141787988" w:history="1">
        <w:r w:rsidR="00C1120D" w:rsidRPr="00B314B0">
          <w:rPr>
            <w:rStyle w:val="Hyperlink"/>
            <w:noProof/>
          </w:rPr>
          <w:t>5.14</w:t>
        </w:r>
        <w:r w:rsidR="00C1120D">
          <w:rPr>
            <w:rFonts w:asciiTheme="minorHAnsi" w:eastAsiaTheme="minorEastAsia" w:hAnsiTheme="minorHAnsi" w:cstheme="minorBidi"/>
            <w:b w:val="0"/>
            <w:noProof/>
            <w:color w:val="auto"/>
            <w:kern w:val="2"/>
            <w:sz w:val="22"/>
            <w:lang w:val="ro-RO" w:eastAsia="ro-RO"/>
            <w14:ligatures w14:val="standardContextual"/>
          </w:rPr>
          <w:tab/>
        </w:r>
        <w:r w:rsidR="00C1120D" w:rsidRPr="00B314B0">
          <w:rPr>
            <w:rStyle w:val="Hyperlink"/>
            <w:noProof/>
          </w:rPr>
          <w:t>Instalaţia de informare călători</w:t>
        </w:r>
        <w:r w:rsidR="00C1120D">
          <w:rPr>
            <w:noProof/>
            <w:webHidden/>
          </w:rPr>
          <w:tab/>
        </w:r>
        <w:r w:rsidR="00C1120D">
          <w:rPr>
            <w:noProof/>
            <w:webHidden/>
          </w:rPr>
          <w:fldChar w:fldCharType="begin"/>
        </w:r>
        <w:r w:rsidR="00C1120D">
          <w:rPr>
            <w:noProof/>
            <w:webHidden/>
          </w:rPr>
          <w:instrText xml:space="preserve"> PAGEREF _Toc141787988 \h </w:instrText>
        </w:r>
        <w:r w:rsidR="00C1120D">
          <w:rPr>
            <w:noProof/>
            <w:webHidden/>
          </w:rPr>
        </w:r>
        <w:r w:rsidR="00C1120D">
          <w:rPr>
            <w:noProof/>
            <w:webHidden/>
          </w:rPr>
          <w:fldChar w:fldCharType="separate"/>
        </w:r>
        <w:r>
          <w:rPr>
            <w:noProof/>
            <w:webHidden/>
          </w:rPr>
          <w:t>44</w:t>
        </w:r>
        <w:r w:rsidR="00C1120D">
          <w:rPr>
            <w:noProof/>
            <w:webHidden/>
          </w:rPr>
          <w:fldChar w:fldCharType="end"/>
        </w:r>
      </w:hyperlink>
    </w:p>
    <w:p w14:paraId="050FFBED" w14:textId="2B5BBE63" w:rsidR="00C1120D" w:rsidRDefault="00281594">
      <w:pPr>
        <w:pStyle w:val="TOC3"/>
        <w:tabs>
          <w:tab w:val="left" w:pos="1100"/>
          <w:tab w:val="right" w:leader="dot" w:pos="9345"/>
        </w:tabs>
        <w:rPr>
          <w:rFonts w:asciiTheme="minorHAnsi" w:eastAsiaTheme="minorEastAsia" w:hAnsiTheme="minorHAnsi" w:cstheme="minorBidi"/>
          <w:noProof/>
          <w:kern w:val="2"/>
          <w:sz w:val="22"/>
          <w:lang w:val="ro-RO" w:eastAsia="ro-RO"/>
          <w14:ligatures w14:val="standardContextual"/>
        </w:rPr>
      </w:pPr>
      <w:hyperlink w:anchor="_Toc141787989" w:history="1">
        <w:r w:rsidR="00C1120D" w:rsidRPr="00B314B0">
          <w:rPr>
            <w:rStyle w:val="Hyperlink"/>
            <w:noProof/>
            <w:lang w:val="ro-RO"/>
          </w:rPr>
          <w:t>5.14.1</w:t>
        </w:r>
        <w:r w:rsidR="00C1120D">
          <w:rPr>
            <w:rFonts w:asciiTheme="minorHAnsi" w:eastAsiaTheme="minorEastAsia" w:hAnsiTheme="minorHAnsi" w:cstheme="minorBidi"/>
            <w:noProof/>
            <w:kern w:val="2"/>
            <w:sz w:val="22"/>
            <w:lang w:val="ro-RO" w:eastAsia="ro-RO"/>
            <w14:ligatures w14:val="standardContextual"/>
          </w:rPr>
          <w:tab/>
        </w:r>
        <w:r w:rsidR="00C1120D" w:rsidRPr="00B314B0">
          <w:rPr>
            <w:rStyle w:val="Hyperlink"/>
            <w:noProof/>
            <w:lang w:val="ro-RO"/>
          </w:rPr>
          <w:t>Indicatoare cu led-uri</w:t>
        </w:r>
        <w:r w:rsidR="00C1120D">
          <w:rPr>
            <w:noProof/>
            <w:webHidden/>
          </w:rPr>
          <w:tab/>
        </w:r>
        <w:r w:rsidR="00C1120D">
          <w:rPr>
            <w:noProof/>
            <w:webHidden/>
          </w:rPr>
          <w:fldChar w:fldCharType="begin"/>
        </w:r>
        <w:r w:rsidR="00C1120D">
          <w:rPr>
            <w:noProof/>
            <w:webHidden/>
          </w:rPr>
          <w:instrText xml:space="preserve"> PAGEREF _Toc141787989 \h </w:instrText>
        </w:r>
        <w:r w:rsidR="00C1120D">
          <w:rPr>
            <w:noProof/>
            <w:webHidden/>
          </w:rPr>
        </w:r>
        <w:r w:rsidR="00C1120D">
          <w:rPr>
            <w:noProof/>
            <w:webHidden/>
          </w:rPr>
          <w:fldChar w:fldCharType="separate"/>
        </w:r>
        <w:r>
          <w:rPr>
            <w:noProof/>
            <w:webHidden/>
          </w:rPr>
          <w:t>44</w:t>
        </w:r>
        <w:r w:rsidR="00C1120D">
          <w:rPr>
            <w:noProof/>
            <w:webHidden/>
          </w:rPr>
          <w:fldChar w:fldCharType="end"/>
        </w:r>
      </w:hyperlink>
    </w:p>
    <w:p w14:paraId="51405DA8" w14:textId="10893EB6" w:rsidR="00C1120D" w:rsidRDefault="00281594">
      <w:pPr>
        <w:pStyle w:val="TOC4"/>
        <w:tabs>
          <w:tab w:val="left" w:pos="1100"/>
          <w:tab w:val="right" w:leader="dot" w:pos="9345"/>
        </w:tabs>
        <w:rPr>
          <w:rFonts w:asciiTheme="minorHAnsi" w:eastAsiaTheme="minorEastAsia" w:hAnsiTheme="minorHAnsi" w:cstheme="minorBidi"/>
          <w:noProof/>
          <w:color w:val="auto"/>
          <w:kern w:val="2"/>
          <w:sz w:val="22"/>
          <w:szCs w:val="22"/>
          <w:lang w:val="ro-RO" w:eastAsia="ro-RO"/>
          <w14:ligatures w14:val="standardContextual"/>
        </w:rPr>
      </w:pPr>
      <w:hyperlink w:anchor="_Toc141787990" w:history="1">
        <w:r w:rsidR="00C1120D" w:rsidRPr="00B314B0">
          <w:rPr>
            <w:rStyle w:val="Hyperlink"/>
            <w:rFonts w:cs="Arial"/>
            <w:noProof/>
            <w:lang w:val="ro-RO"/>
          </w:rPr>
          <w:t>5.14.1.1</w:t>
        </w:r>
        <w:r w:rsidR="00C1120D">
          <w:rPr>
            <w:rFonts w:asciiTheme="minorHAnsi" w:eastAsiaTheme="minorEastAsia" w:hAnsiTheme="minorHAnsi" w:cstheme="minorBidi"/>
            <w:noProof/>
            <w:color w:val="auto"/>
            <w:kern w:val="2"/>
            <w:sz w:val="22"/>
            <w:szCs w:val="22"/>
            <w:lang w:val="ro-RO" w:eastAsia="ro-RO"/>
            <w14:ligatures w14:val="standardContextual"/>
          </w:rPr>
          <w:tab/>
        </w:r>
        <w:r w:rsidR="00C1120D" w:rsidRPr="00B314B0">
          <w:rPr>
            <w:rStyle w:val="Hyperlink"/>
            <w:rFonts w:cs="Arial"/>
            <w:noProof/>
            <w:lang w:val="ro-RO"/>
          </w:rPr>
          <w:t>Indicatoare frontale şi laterale</w:t>
        </w:r>
        <w:r w:rsidR="00C1120D">
          <w:rPr>
            <w:noProof/>
            <w:webHidden/>
          </w:rPr>
          <w:tab/>
        </w:r>
        <w:r w:rsidR="00C1120D">
          <w:rPr>
            <w:noProof/>
            <w:webHidden/>
          </w:rPr>
          <w:fldChar w:fldCharType="begin"/>
        </w:r>
        <w:r w:rsidR="00C1120D">
          <w:rPr>
            <w:noProof/>
            <w:webHidden/>
          </w:rPr>
          <w:instrText xml:space="preserve"> PAGEREF _Toc141787990 \h </w:instrText>
        </w:r>
        <w:r w:rsidR="00C1120D">
          <w:rPr>
            <w:noProof/>
            <w:webHidden/>
          </w:rPr>
        </w:r>
        <w:r w:rsidR="00C1120D">
          <w:rPr>
            <w:noProof/>
            <w:webHidden/>
          </w:rPr>
          <w:fldChar w:fldCharType="separate"/>
        </w:r>
        <w:r>
          <w:rPr>
            <w:noProof/>
            <w:webHidden/>
          </w:rPr>
          <w:t>44</w:t>
        </w:r>
        <w:r w:rsidR="00C1120D">
          <w:rPr>
            <w:noProof/>
            <w:webHidden/>
          </w:rPr>
          <w:fldChar w:fldCharType="end"/>
        </w:r>
      </w:hyperlink>
    </w:p>
    <w:p w14:paraId="2D55D677" w14:textId="3F73EFBA" w:rsidR="00C1120D" w:rsidRDefault="00281594">
      <w:pPr>
        <w:pStyle w:val="TOC4"/>
        <w:tabs>
          <w:tab w:val="left" w:pos="1100"/>
          <w:tab w:val="right" w:leader="dot" w:pos="9345"/>
        </w:tabs>
        <w:rPr>
          <w:rFonts w:asciiTheme="minorHAnsi" w:eastAsiaTheme="minorEastAsia" w:hAnsiTheme="minorHAnsi" w:cstheme="minorBidi"/>
          <w:noProof/>
          <w:color w:val="auto"/>
          <w:kern w:val="2"/>
          <w:sz w:val="22"/>
          <w:szCs w:val="22"/>
          <w:lang w:val="ro-RO" w:eastAsia="ro-RO"/>
          <w14:ligatures w14:val="standardContextual"/>
        </w:rPr>
      </w:pPr>
      <w:hyperlink w:anchor="_Toc141787991" w:history="1">
        <w:r w:rsidR="00C1120D" w:rsidRPr="00B314B0">
          <w:rPr>
            <w:rStyle w:val="Hyperlink"/>
            <w:rFonts w:cs="Arial"/>
            <w:noProof/>
            <w:lang w:val="ro-RO"/>
          </w:rPr>
          <w:t>5.14.1.2</w:t>
        </w:r>
        <w:r w:rsidR="00C1120D">
          <w:rPr>
            <w:rFonts w:asciiTheme="minorHAnsi" w:eastAsiaTheme="minorEastAsia" w:hAnsiTheme="minorHAnsi" w:cstheme="minorBidi"/>
            <w:noProof/>
            <w:color w:val="auto"/>
            <w:kern w:val="2"/>
            <w:sz w:val="22"/>
            <w:szCs w:val="22"/>
            <w:lang w:val="ro-RO" w:eastAsia="ro-RO"/>
            <w14:ligatures w14:val="standardContextual"/>
          </w:rPr>
          <w:tab/>
        </w:r>
        <w:r w:rsidR="00C1120D" w:rsidRPr="00B314B0">
          <w:rPr>
            <w:rStyle w:val="Hyperlink"/>
            <w:rFonts w:cs="Arial"/>
            <w:noProof/>
            <w:lang w:val="ro-RO"/>
          </w:rPr>
          <w:t>Indicator spate, care nu se aplică in varianta bidirecțional</w:t>
        </w:r>
        <w:r w:rsidR="00C1120D">
          <w:rPr>
            <w:noProof/>
            <w:webHidden/>
          </w:rPr>
          <w:tab/>
        </w:r>
        <w:r w:rsidR="00C1120D">
          <w:rPr>
            <w:noProof/>
            <w:webHidden/>
          </w:rPr>
          <w:fldChar w:fldCharType="begin"/>
        </w:r>
        <w:r w:rsidR="00C1120D">
          <w:rPr>
            <w:noProof/>
            <w:webHidden/>
          </w:rPr>
          <w:instrText xml:space="preserve"> PAGEREF _Toc141787991 \h </w:instrText>
        </w:r>
        <w:r w:rsidR="00C1120D">
          <w:rPr>
            <w:noProof/>
            <w:webHidden/>
          </w:rPr>
        </w:r>
        <w:r w:rsidR="00C1120D">
          <w:rPr>
            <w:noProof/>
            <w:webHidden/>
          </w:rPr>
          <w:fldChar w:fldCharType="separate"/>
        </w:r>
        <w:r>
          <w:rPr>
            <w:noProof/>
            <w:webHidden/>
          </w:rPr>
          <w:t>44</w:t>
        </w:r>
        <w:r w:rsidR="00C1120D">
          <w:rPr>
            <w:noProof/>
            <w:webHidden/>
          </w:rPr>
          <w:fldChar w:fldCharType="end"/>
        </w:r>
      </w:hyperlink>
    </w:p>
    <w:p w14:paraId="5111644D" w14:textId="33F5AB18" w:rsidR="00C1120D" w:rsidRDefault="00281594">
      <w:pPr>
        <w:pStyle w:val="TOC4"/>
        <w:tabs>
          <w:tab w:val="left" w:pos="1100"/>
          <w:tab w:val="right" w:leader="dot" w:pos="9345"/>
        </w:tabs>
        <w:rPr>
          <w:rFonts w:asciiTheme="minorHAnsi" w:eastAsiaTheme="minorEastAsia" w:hAnsiTheme="minorHAnsi" w:cstheme="minorBidi"/>
          <w:noProof/>
          <w:color w:val="auto"/>
          <w:kern w:val="2"/>
          <w:sz w:val="22"/>
          <w:szCs w:val="22"/>
          <w:lang w:val="ro-RO" w:eastAsia="ro-RO"/>
          <w14:ligatures w14:val="standardContextual"/>
        </w:rPr>
      </w:pPr>
      <w:hyperlink w:anchor="_Toc141787992" w:history="1">
        <w:r w:rsidR="00C1120D" w:rsidRPr="00B314B0">
          <w:rPr>
            <w:rStyle w:val="Hyperlink"/>
            <w:rFonts w:cs="Arial"/>
            <w:noProof/>
            <w:lang w:val="ro-RO"/>
          </w:rPr>
          <w:t>5.14.1.3</w:t>
        </w:r>
        <w:r w:rsidR="00C1120D">
          <w:rPr>
            <w:rFonts w:asciiTheme="minorHAnsi" w:eastAsiaTheme="minorEastAsia" w:hAnsiTheme="minorHAnsi" w:cstheme="minorBidi"/>
            <w:noProof/>
            <w:color w:val="auto"/>
            <w:kern w:val="2"/>
            <w:sz w:val="22"/>
            <w:szCs w:val="22"/>
            <w:lang w:val="ro-RO" w:eastAsia="ro-RO"/>
            <w14:ligatures w14:val="standardContextual"/>
          </w:rPr>
          <w:tab/>
        </w:r>
        <w:r w:rsidR="00C1120D" w:rsidRPr="00B314B0">
          <w:rPr>
            <w:rStyle w:val="Hyperlink"/>
            <w:rFonts w:cs="Arial"/>
            <w:noProof/>
            <w:lang w:val="ro-RO"/>
          </w:rPr>
          <w:t>Indicator interior</w:t>
        </w:r>
        <w:r w:rsidR="00C1120D">
          <w:rPr>
            <w:noProof/>
            <w:webHidden/>
          </w:rPr>
          <w:tab/>
        </w:r>
        <w:r w:rsidR="00C1120D">
          <w:rPr>
            <w:noProof/>
            <w:webHidden/>
          </w:rPr>
          <w:fldChar w:fldCharType="begin"/>
        </w:r>
        <w:r w:rsidR="00C1120D">
          <w:rPr>
            <w:noProof/>
            <w:webHidden/>
          </w:rPr>
          <w:instrText xml:space="preserve"> PAGEREF _Toc141787992 \h </w:instrText>
        </w:r>
        <w:r w:rsidR="00C1120D">
          <w:rPr>
            <w:noProof/>
            <w:webHidden/>
          </w:rPr>
        </w:r>
        <w:r w:rsidR="00C1120D">
          <w:rPr>
            <w:noProof/>
            <w:webHidden/>
          </w:rPr>
          <w:fldChar w:fldCharType="separate"/>
        </w:r>
        <w:r>
          <w:rPr>
            <w:noProof/>
            <w:webHidden/>
          </w:rPr>
          <w:t>45</w:t>
        </w:r>
        <w:r w:rsidR="00C1120D">
          <w:rPr>
            <w:noProof/>
            <w:webHidden/>
          </w:rPr>
          <w:fldChar w:fldCharType="end"/>
        </w:r>
      </w:hyperlink>
    </w:p>
    <w:p w14:paraId="2341CC58" w14:textId="1F54DA17" w:rsidR="00C1120D" w:rsidRDefault="00281594">
      <w:pPr>
        <w:pStyle w:val="TOC4"/>
        <w:tabs>
          <w:tab w:val="left" w:pos="1100"/>
          <w:tab w:val="right" w:leader="dot" w:pos="9345"/>
        </w:tabs>
        <w:rPr>
          <w:rFonts w:asciiTheme="minorHAnsi" w:eastAsiaTheme="minorEastAsia" w:hAnsiTheme="minorHAnsi" w:cstheme="minorBidi"/>
          <w:noProof/>
          <w:color w:val="auto"/>
          <w:kern w:val="2"/>
          <w:sz w:val="22"/>
          <w:szCs w:val="22"/>
          <w:lang w:val="ro-RO" w:eastAsia="ro-RO"/>
          <w14:ligatures w14:val="standardContextual"/>
        </w:rPr>
      </w:pPr>
      <w:hyperlink w:anchor="_Toc141787993" w:history="1">
        <w:r w:rsidR="00C1120D" w:rsidRPr="00B314B0">
          <w:rPr>
            <w:rStyle w:val="Hyperlink"/>
            <w:rFonts w:cs="Arial"/>
            <w:noProof/>
            <w:lang w:val="ro-RO"/>
          </w:rPr>
          <w:t>5.14.1.4</w:t>
        </w:r>
        <w:r w:rsidR="00C1120D">
          <w:rPr>
            <w:rFonts w:asciiTheme="minorHAnsi" w:eastAsiaTheme="minorEastAsia" w:hAnsiTheme="minorHAnsi" w:cstheme="minorBidi"/>
            <w:noProof/>
            <w:color w:val="auto"/>
            <w:kern w:val="2"/>
            <w:sz w:val="22"/>
            <w:szCs w:val="22"/>
            <w:lang w:val="ro-RO" w:eastAsia="ro-RO"/>
            <w14:ligatures w14:val="standardContextual"/>
          </w:rPr>
          <w:tab/>
        </w:r>
        <w:r w:rsidR="00C1120D" w:rsidRPr="00B314B0">
          <w:rPr>
            <w:rStyle w:val="Hyperlink"/>
            <w:rFonts w:cs="Arial"/>
            <w:noProof/>
            <w:lang w:val="ro-RO"/>
          </w:rPr>
          <w:t>Unitate de voce digitală</w:t>
        </w:r>
        <w:r w:rsidR="00C1120D">
          <w:rPr>
            <w:noProof/>
            <w:webHidden/>
          </w:rPr>
          <w:tab/>
        </w:r>
        <w:r w:rsidR="00C1120D">
          <w:rPr>
            <w:noProof/>
            <w:webHidden/>
          </w:rPr>
          <w:fldChar w:fldCharType="begin"/>
        </w:r>
        <w:r w:rsidR="00C1120D">
          <w:rPr>
            <w:noProof/>
            <w:webHidden/>
          </w:rPr>
          <w:instrText xml:space="preserve"> PAGEREF _Toc141787993 \h </w:instrText>
        </w:r>
        <w:r w:rsidR="00C1120D">
          <w:rPr>
            <w:noProof/>
            <w:webHidden/>
          </w:rPr>
        </w:r>
        <w:r w:rsidR="00C1120D">
          <w:rPr>
            <w:noProof/>
            <w:webHidden/>
          </w:rPr>
          <w:fldChar w:fldCharType="separate"/>
        </w:r>
        <w:r>
          <w:rPr>
            <w:noProof/>
            <w:webHidden/>
          </w:rPr>
          <w:t>45</w:t>
        </w:r>
        <w:r w:rsidR="00C1120D">
          <w:rPr>
            <w:noProof/>
            <w:webHidden/>
          </w:rPr>
          <w:fldChar w:fldCharType="end"/>
        </w:r>
      </w:hyperlink>
    </w:p>
    <w:p w14:paraId="2E4914CD" w14:textId="7EE95331" w:rsidR="00C1120D" w:rsidRDefault="00281594">
      <w:pPr>
        <w:pStyle w:val="TOC2"/>
        <w:tabs>
          <w:tab w:val="left" w:pos="1100"/>
          <w:tab w:val="right" w:leader="dot" w:pos="9345"/>
        </w:tabs>
        <w:rPr>
          <w:rFonts w:asciiTheme="minorHAnsi" w:eastAsiaTheme="minorEastAsia" w:hAnsiTheme="minorHAnsi" w:cstheme="minorBidi"/>
          <w:b w:val="0"/>
          <w:noProof/>
          <w:color w:val="auto"/>
          <w:kern w:val="2"/>
          <w:sz w:val="22"/>
          <w:lang w:val="ro-RO" w:eastAsia="ro-RO"/>
          <w14:ligatures w14:val="standardContextual"/>
        </w:rPr>
      </w:pPr>
      <w:hyperlink w:anchor="_Toc141787994" w:history="1">
        <w:r w:rsidR="00C1120D" w:rsidRPr="00B314B0">
          <w:rPr>
            <w:rStyle w:val="Hyperlink"/>
            <w:noProof/>
          </w:rPr>
          <w:t>5.15</w:t>
        </w:r>
        <w:r w:rsidR="00C1120D">
          <w:rPr>
            <w:rFonts w:asciiTheme="minorHAnsi" w:eastAsiaTheme="minorEastAsia" w:hAnsiTheme="minorHAnsi" w:cstheme="minorBidi"/>
            <w:b w:val="0"/>
            <w:noProof/>
            <w:color w:val="auto"/>
            <w:kern w:val="2"/>
            <w:sz w:val="22"/>
            <w:lang w:val="ro-RO" w:eastAsia="ro-RO"/>
            <w14:ligatures w14:val="standardContextual"/>
          </w:rPr>
          <w:tab/>
        </w:r>
        <w:r w:rsidR="00C1120D" w:rsidRPr="00B314B0">
          <w:rPr>
            <w:rStyle w:val="Hyperlink"/>
            <w:noProof/>
          </w:rPr>
          <w:t>Conectivitate pentru instalarea sistemului de comunicare date GPS</w:t>
        </w:r>
        <w:r w:rsidR="00C1120D">
          <w:rPr>
            <w:noProof/>
            <w:webHidden/>
          </w:rPr>
          <w:tab/>
        </w:r>
        <w:r w:rsidR="00C1120D">
          <w:rPr>
            <w:noProof/>
            <w:webHidden/>
          </w:rPr>
          <w:fldChar w:fldCharType="begin"/>
        </w:r>
        <w:r w:rsidR="00C1120D">
          <w:rPr>
            <w:noProof/>
            <w:webHidden/>
          </w:rPr>
          <w:instrText xml:space="preserve"> PAGEREF _Toc141787994 \h </w:instrText>
        </w:r>
        <w:r w:rsidR="00C1120D">
          <w:rPr>
            <w:noProof/>
            <w:webHidden/>
          </w:rPr>
        </w:r>
        <w:r w:rsidR="00C1120D">
          <w:rPr>
            <w:noProof/>
            <w:webHidden/>
          </w:rPr>
          <w:fldChar w:fldCharType="separate"/>
        </w:r>
        <w:r>
          <w:rPr>
            <w:noProof/>
            <w:webHidden/>
          </w:rPr>
          <w:t>45</w:t>
        </w:r>
        <w:r w:rsidR="00C1120D">
          <w:rPr>
            <w:noProof/>
            <w:webHidden/>
          </w:rPr>
          <w:fldChar w:fldCharType="end"/>
        </w:r>
      </w:hyperlink>
    </w:p>
    <w:p w14:paraId="44AFC53A" w14:textId="4264C7E2" w:rsidR="00C1120D" w:rsidRDefault="00281594">
      <w:pPr>
        <w:pStyle w:val="TOC2"/>
        <w:tabs>
          <w:tab w:val="left" w:pos="1100"/>
          <w:tab w:val="right" w:leader="dot" w:pos="9345"/>
        </w:tabs>
        <w:rPr>
          <w:rFonts w:asciiTheme="minorHAnsi" w:eastAsiaTheme="minorEastAsia" w:hAnsiTheme="minorHAnsi" w:cstheme="minorBidi"/>
          <w:b w:val="0"/>
          <w:noProof/>
          <w:color w:val="auto"/>
          <w:kern w:val="2"/>
          <w:sz w:val="22"/>
          <w:lang w:val="ro-RO" w:eastAsia="ro-RO"/>
          <w14:ligatures w14:val="standardContextual"/>
        </w:rPr>
      </w:pPr>
      <w:hyperlink w:anchor="_Toc141787995" w:history="1">
        <w:r w:rsidR="00C1120D" w:rsidRPr="00B314B0">
          <w:rPr>
            <w:rStyle w:val="Hyperlink"/>
            <w:noProof/>
          </w:rPr>
          <w:t>5.16</w:t>
        </w:r>
        <w:r w:rsidR="00C1120D">
          <w:rPr>
            <w:rFonts w:asciiTheme="minorHAnsi" w:eastAsiaTheme="minorEastAsia" w:hAnsiTheme="minorHAnsi" w:cstheme="minorBidi"/>
            <w:b w:val="0"/>
            <w:noProof/>
            <w:color w:val="auto"/>
            <w:kern w:val="2"/>
            <w:sz w:val="22"/>
            <w:lang w:val="ro-RO" w:eastAsia="ro-RO"/>
            <w14:ligatures w14:val="standardContextual"/>
          </w:rPr>
          <w:tab/>
        </w:r>
        <w:r w:rsidR="00C1120D" w:rsidRPr="00B314B0">
          <w:rPr>
            <w:rStyle w:val="Hyperlink"/>
            <w:noProof/>
          </w:rPr>
          <w:t>Difuzoare exterioare</w:t>
        </w:r>
        <w:r w:rsidR="00C1120D">
          <w:rPr>
            <w:noProof/>
            <w:webHidden/>
          </w:rPr>
          <w:tab/>
        </w:r>
        <w:r w:rsidR="00C1120D">
          <w:rPr>
            <w:noProof/>
            <w:webHidden/>
          </w:rPr>
          <w:fldChar w:fldCharType="begin"/>
        </w:r>
        <w:r w:rsidR="00C1120D">
          <w:rPr>
            <w:noProof/>
            <w:webHidden/>
          </w:rPr>
          <w:instrText xml:space="preserve"> PAGEREF _Toc141787995 \h </w:instrText>
        </w:r>
        <w:r w:rsidR="00C1120D">
          <w:rPr>
            <w:noProof/>
            <w:webHidden/>
          </w:rPr>
        </w:r>
        <w:r w:rsidR="00C1120D">
          <w:rPr>
            <w:noProof/>
            <w:webHidden/>
          </w:rPr>
          <w:fldChar w:fldCharType="separate"/>
        </w:r>
        <w:r>
          <w:rPr>
            <w:noProof/>
            <w:webHidden/>
          </w:rPr>
          <w:t>45</w:t>
        </w:r>
        <w:r w:rsidR="00C1120D">
          <w:rPr>
            <w:noProof/>
            <w:webHidden/>
          </w:rPr>
          <w:fldChar w:fldCharType="end"/>
        </w:r>
      </w:hyperlink>
    </w:p>
    <w:p w14:paraId="262E2A39" w14:textId="0E71DBC7" w:rsidR="00C1120D" w:rsidRDefault="00281594">
      <w:pPr>
        <w:pStyle w:val="TOC2"/>
        <w:tabs>
          <w:tab w:val="left" w:pos="1100"/>
          <w:tab w:val="right" w:leader="dot" w:pos="9345"/>
        </w:tabs>
        <w:rPr>
          <w:rFonts w:asciiTheme="minorHAnsi" w:eastAsiaTheme="minorEastAsia" w:hAnsiTheme="minorHAnsi" w:cstheme="minorBidi"/>
          <w:b w:val="0"/>
          <w:noProof/>
          <w:color w:val="auto"/>
          <w:kern w:val="2"/>
          <w:sz w:val="22"/>
          <w:lang w:val="ro-RO" w:eastAsia="ro-RO"/>
          <w14:ligatures w14:val="standardContextual"/>
        </w:rPr>
      </w:pPr>
      <w:hyperlink w:anchor="_Toc141787996" w:history="1">
        <w:r w:rsidR="00C1120D" w:rsidRPr="00B314B0">
          <w:rPr>
            <w:rStyle w:val="Hyperlink"/>
            <w:noProof/>
          </w:rPr>
          <w:t>5.17</w:t>
        </w:r>
        <w:r w:rsidR="00C1120D">
          <w:rPr>
            <w:rFonts w:asciiTheme="minorHAnsi" w:eastAsiaTheme="minorEastAsia" w:hAnsiTheme="minorHAnsi" w:cstheme="minorBidi"/>
            <w:b w:val="0"/>
            <w:noProof/>
            <w:color w:val="auto"/>
            <w:kern w:val="2"/>
            <w:sz w:val="22"/>
            <w:lang w:val="ro-RO" w:eastAsia="ro-RO"/>
            <w14:ligatures w14:val="standardContextual"/>
          </w:rPr>
          <w:tab/>
        </w:r>
        <w:r w:rsidR="00C1120D" w:rsidRPr="00B314B0">
          <w:rPr>
            <w:rStyle w:val="Hyperlink"/>
            <w:noProof/>
          </w:rPr>
          <w:t>Instalaţia de ştergere şi spălare parbriz</w:t>
        </w:r>
        <w:r w:rsidR="00C1120D">
          <w:rPr>
            <w:noProof/>
            <w:webHidden/>
          </w:rPr>
          <w:tab/>
        </w:r>
        <w:r w:rsidR="00C1120D">
          <w:rPr>
            <w:noProof/>
            <w:webHidden/>
          </w:rPr>
          <w:fldChar w:fldCharType="begin"/>
        </w:r>
        <w:r w:rsidR="00C1120D">
          <w:rPr>
            <w:noProof/>
            <w:webHidden/>
          </w:rPr>
          <w:instrText xml:space="preserve"> PAGEREF _Toc141787996 \h </w:instrText>
        </w:r>
        <w:r w:rsidR="00C1120D">
          <w:rPr>
            <w:noProof/>
            <w:webHidden/>
          </w:rPr>
        </w:r>
        <w:r w:rsidR="00C1120D">
          <w:rPr>
            <w:noProof/>
            <w:webHidden/>
          </w:rPr>
          <w:fldChar w:fldCharType="separate"/>
        </w:r>
        <w:r>
          <w:rPr>
            <w:noProof/>
            <w:webHidden/>
          </w:rPr>
          <w:t>45</w:t>
        </w:r>
        <w:r w:rsidR="00C1120D">
          <w:rPr>
            <w:noProof/>
            <w:webHidden/>
          </w:rPr>
          <w:fldChar w:fldCharType="end"/>
        </w:r>
      </w:hyperlink>
    </w:p>
    <w:p w14:paraId="5416929D" w14:textId="4C8EE4F2" w:rsidR="00C1120D" w:rsidRDefault="00281594">
      <w:pPr>
        <w:pStyle w:val="TOC2"/>
        <w:tabs>
          <w:tab w:val="left" w:pos="1100"/>
          <w:tab w:val="right" w:leader="dot" w:pos="9345"/>
        </w:tabs>
        <w:rPr>
          <w:rFonts w:asciiTheme="minorHAnsi" w:eastAsiaTheme="minorEastAsia" w:hAnsiTheme="minorHAnsi" w:cstheme="minorBidi"/>
          <w:b w:val="0"/>
          <w:noProof/>
          <w:color w:val="auto"/>
          <w:kern w:val="2"/>
          <w:sz w:val="22"/>
          <w:lang w:val="ro-RO" w:eastAsia="ro-RO"/>
          <w14:ligatures w14:val="standardContextual"/>
        </w:rPr>
      </w:pPr>
      <w:hyperlink w:anchor="_Toc141787997" w:history="1">
        <w:r w:rsidR="00C1120D" w:rsidRPr="00B314B0">
          <w:rPr>
            <w:rStyle w:val="Hyperlink"/>
            <w:noProof/>
          </w:rPr>
          <w:t>5.18</w:t>
        </w:r>
        <w:r w:rsidR="00C1120D">
          <w:rPr>
            <w:rFonts w:asciiTheme="minorHAnsi" w:eastAsiaTheme="minorEastAsia" w:hAnsiTheme="minorHAnsi" w:cstheme="minorBidi"/>
            <w:b w:val="0"/>
            <w:noProof/>
            <w:color w:val="auto"/>
            <w:kern w:val="2"/>
            <w:sz w:val="22"/>
            <w:lang w:val="ro-RO" w:eastAsia="ro-RO"/>
            <w14:ligatures w14:val="standardContextual"/>
          </w:rPr>
          <w:tab/>
        </w:r>
        <w:r w:rsidR="00C1120D" w:rsidRPr="00B314B0">
          <w:rPr>
            <w:rStyle w:val="Hyperlink"/>
            <w:noProof/>
          </w:rPr>
          <w:t>Instalaţia de ungere buză bandaj</w:t>
        </w:r>
        <w:r w:rsidR="00C1120D">
          <w:rPr>
            <w:noProof/>
            <w:webHidden/>
          </w:rPr>
          <w:tab/>
        </w:r>
        <w:r w:rsidR="00C1120D">
          <w:rPr>
            <w:noProof/>
            <w:webHidden/>
          </w:rPr>
          <w:fldChar w:fldCharType="begin"/>
        </w:r>
        <w:r w:rsidR="00C1120D">
          <w:rPr>
            <w:noProof/>
            <w:webHidden/>
          </w:rPr>
          <w:instrText xml:space="preserve"> PAGEREF _Toc141787997 \h </w:instrText>
        </w:r>
        <w:r w:rsidR="00C1120D">
          <w:rPr>
            <w:noProof/>
            <w:webHidden/>
          </w:rPr>
        </w:r>
        <w:r w:rsidR="00C1120D">
          <w:rPr>
            <w:noProof/>
            <w:webHidden/>
          </w:rPr>
          <w:fldChar w:fldCharType="separate"/>
        </w:r>
        <w:r>
          <w:rPr>
            <w:noProof/>
            <w:webHidden/>
          </w:rPr>
          <w:t>45</w:t>
        </w:r>
        <w:r w:rsidR="00C1120D">
          <w:rPr>
            <w:noProof/>
            <w:webHidden/>
          </w:rPr>
          <w:fldChar w:fldCharType="end"/>
        </w:r>
      </w:hyperlink>
    </w:p>
    <w:p w14:paraId="01037CF0" w14:textId="693AEF51" w:rsidR="00C1120D" w:rsidRDefault="00281594">
      <w:pPr>
        <w:pStyle w:val="TOC2"/>
        <w:tabs>
          <w:tab w:val="left" w:pos="1100"/>
          <w:tab w:val="right" w:leader="dot" w:pos="9345"/>
        </w:tabs>
        <w:rPr>
          <w:rFonts w:asciiTheme="minorHAnsi" w:eastAsiaTheme="minorEastAsia" w:hAnsiTheme="minorHAnsi" w:cstheme="minorBidi"/>
          <w:b w:val="0"/>
          <w:noProof/>
          <w:color w:val="auto"/>
          <w:kern w:val="2"/>
          <w:sz w:val="22"/>
          <w:lang w:val="ro-RO" w:eastAsia="ro-RO"/>
          <w14:ligatures w14:val="standardContextual"/>
        </w:rPr>
      </w:pPr>
      <w:hyperlink w:anchor="_Toc141787998" w:history="1">
        <w:r w:rsidR="00C1120D" w:rsidRPr="00B314B0">
          <w:rPr>
            <w:rStyle w:val="Hyperlink"/>
            <w:noProof/>
          </w:rPr>
          <w:t>5.19</w:t>
        </w:r>
        <w:r w:rsidR="00C1120D">
          <w:rPr>
            <w:rFonts w:asciiTheme="minorHAnsi" w:eastAsiaTheme="minorEastAsia" w:hAnsiTheme="minorHAnsi" w:cstheme="minorBidi"/>
            <w:b w:val="0"/>
            <w:noProof/>
            <w:color w:val="auto"/>
            <w:kern w:val="2"/>
            <w:sz w:val="22"/>
            <w:lang w:val="ro-RO" w:eastAsia="ro-RO"/>
            <w14:ligatures w14:val="standardContextual"/>
          </w:rPr>
          <w:tab/>
        </w:r>
        <w:r w:rsidR="00C1120D" w:rsidRPr="00B314B0">
          <w:rPr>
            <w:rStyle w:val="Hyperlink"/>
            <w:noProof/>
          </w:rPr>
          <w:t>Instalaţia de nisipare</w:t>
        </w:r>
        <w:r w:rsidR="00C1120D">
          <w:rPr>
            <w:noProof/>
            <w:webHidden/>
          </w:rPr>
          <w:tab/>
        </w:r>
        <w:r w:rsidR="00C1120D">
          <w:rPr>
            <w:noProof/>
            <w:webHidden/>
          </w:rPr>
          <w:fldChar w:fldCharType="begin"/>
        </w:r>
        <w:r w:rsidR="00C1120D">
          <w:rPr>
            <w:noProof/>
            <w:webHidden/>
          </w:rPr>
          <w:instrText xml:space="preserve"> PAGEREF _Toc141787998 \h </w:instrText>
        </w:r>
        <w:r w:rsidR="00C1120D">
          <w:rPr>
            <w:noProof/>
            <w:webHidden/>
          </w:rPr>
        </w:r>
        <w:r w:rsidR="00C1120D">
          <w:rPr>
            <w:noProof/>
            <w:webHidden/>
          </w:rPr>
          <w:fldChar w:fldCharType="separate"/>
        </w:r>
        <w:r>
          <w:rPr>
            <w:noProof/>
            <w:webHidden/>
          </w:rPr>
          <w:t>45</w:t>
        </w:r>
        <w:r w:rsidR="00C1120D">
          <w:rPr>
            <w:noProof/>
            <w:webHidden/>
          </w:rPr>
          <w:fldChar w:fldCharType="end"/>
        </w:r>
      </w:hyperlink>
    </w:p>
    <w:p w14:paraId="7DDCA5E0" w14:textId="5276FBA9" w:rsidR="00C1120D" w:rsidRDefault="00281594">
      <w:pPr>
        <w:pStyle w:val="TOC2"/>
        <w:tabs>
          <w:tab w:val="left" w:pos="1100"/>
          <w:tab w:val="right" w:leader="dot" w:pos="9345"/>
        </w:tabs>
        <w:rPr>
          <w:rFonts w:asciiTheme="minorHAnsi" w:eastAsiaTheme="minorEastAsia" w:hAnsiTheme="minorHAnsi" w:cstheme="minorBidi"/>
          <w:b w:val="0"/>
          <w:noProof/>
          <w:color w:val="auto"/>
          <w:kern w:val="2"/>
          <w:sz w:val="22"/>
          <w:lang w:val="ro-RO" w:eastAsia="ro-RO"/>
          <w14:ligatures w14:val="standardContextual"/>
        </w:rPr>
      </w:pPr>
      <w:hyperlink w:anchor="_Toc141787999" w:history="1">
        <w:r w:rsidR="00C1120D" w:rsidRPr="00B314B0">
          <w:rPr>
            <w:rStyle w:val="Hyperlink"/>
            <w:noProof/>
          </w:rPr>
          <w:t>5.20</w:t>
        </w:r>
        <w:r w:rsidR="00C1120D">
          <w:rPr>
            <w:rFonts w:asciiTheme="minorHAnsi" w:eastAsiaTheme="minorEastAsia" w:hAnsiTheme="minorHAnsi" w:cstheme="minorBidi"/>
            <w:b w:val="0"/>
            <w:noProof/>
            <w:color w:val="auto"/>
            <w:kern w:val="2"/>
            <w:sz w:val="22"/>
            <w:lang w:val="ro-RO" w:eastAsia="ro-RO"/>
            <w14:ligatures w14:val="standardContextual"/>
          </w:rPr>
          <w:tab/>
        </w:r>
        <w:r w:rsidR="00C1120D" w:rsidRPr="00B314B0">
          <w:rPr>
            <w:rStyle w:val="Hyperlink"/>
            <w:noProof/>
          </w:rPr>
          <w:t>Instalaţia de e-ticketing</w:t>
        </w:r>
        <w:r w:rsidR="00C1120D">
          <w:rPr>
            <w:noProof/>
            <w:webHidden/>
          </w:rPr>
          <w:tab/>
        </w:r>
        <w:r w:rsidR="00C1120D">
          <w:rPr>
            <w:noProof/>
            <w:webHidden/>
          </w:rPr>
          <w:fldChar w:fldCharType="begin"/>
        </w:r>
        <w:r w:rsidR="00C1120D">
          <w:rPr>
            <w:noProof/>
            <w:webHidden/>
          </w:rPr>
          <w:instrText xml:space="preserve"> PAGEREF _Toc141787999 \h </w:instrText>
        </w:r>
        <w:r w:rsidR="00C1120D">
          <w:rPr>
            <w:noProof/>
            <w:webHidden/>
          </w:rPr>
        </w:r>
        <w:r w:rsidR="00C1120D">
          <w:rPr>
            <w:noProof/>
            <w:webHidden/>
          </w:rPr>
          <w:fldChar w:fldCharType="separate"/>
        </w:r>
        <w:r>
          <w:rPr>
            <w:noProof/>
            <w:webHidden/>
          </w:rPr>
          <w:t>46</w:t>
        </w:r>
        <w:r w:rsidR="00C1120D">
          <w:rPr>
            <w:noProof/>
            <w:webHidden/>
          </w:rPr>
          <w:fldChar w:fldCharType="end"/>
        </w:r>
      </w:hyperlink>
    </w:p>
    <w:p w14:paraId="14D48667" w14:textId="1FC1C9D0" w:rsidR="00C1120D" w:rsidRDefault="00281594">
      <w:pPr>
        <w:pStyle w:val="TOC2"/>
        <w:tabs>
          <w:tab w:val="left" w:pos="1100"/>
          <w:tab w:val="right" w:leader="dot" w:pos="9345"/>
        </w:tabs>
        <w:rPr>
          <w:rFonts w:asciiTheme="minorHAnsi" w:eastAsiaTheme="minorEastAsia" w:hAnsiTheme="minorHAnsi" w:cstheme="minorBidi"/>
          <w:b w:val="0"/>
          <w:noProof/>
          <w:color w:val="auto"/>
          <w:kern w:val="2"/>
          <w:sz w:val="22"/>
          <w:lang w:val="ro-RO" w:eastAsia="ro-RO"/>
          <w14:ligatures w14:val="standardContextual"/>
        </w:rPr>
      </w:pPr>
      <w:hyperlink w:anchor="_Toc141788000" w:history="1">
        <w:r w:rsidR="00C1120D" w:rsidRPr="00B314B0">
          <w:rPr>
            <w:rStyle w:val="Hyperlink"/>
            <w:noProof/>
          </w:rPr>
          <w:t>5.21</w:t>
        </w:r>
        <w:r w:rsidR="00C1120D">
          <w:rPr>
            <w:rFonts w:asciiTheme="minorHAnsi" w:eastAsiaTheme="minorEastAsia" w:hAnsiTheme="minorHAnsi" w:cstheme="minorBidi"/>
            <w:b w:val="0"/>
            <w:noProof/>
            <w:color w:val="auto"/>
            <w:kern w:val="2"/>
            <w:sz w:val="22"/>
            <w:lang w:val="ro-RO" w:eastAsia="ro-RO"/>
            <w14:ligatures w14:val="standardContextual"/>
          </w:rPr>
          <w:tab/>
        </w:r>
        <w:r w:rsidR="00C1120D" w:rsidRPr="00B314B0">
          <w:rPr>
            <w:rStyle w:val="Hyperlink"/>
            <w:noProof/>
          </w:rPr>
          <w:t>Marcare</w:t>
        </w:r>
        <w:r w:rsidR="00C1120D">
          <w:rPr>
            <w:noProof/>
            <w:webHidden/>
          </w:rPr>
          <w:tab/>
        </w:r>
        <w:r w:rsidR="00C1120D">
          <w:rPr>
            <w:noProof/>
            <w:webHidden/>
          </w:rPr>
          <w:fldChar w:fldCharType="begin"/>
        </w:r>
        <w:r w:rsidR="00C1120D">
          <w:rPr>
            <w:noProof/>
            <w:webHidden/>
          </w:rPr>
          <w:instrText xml:space="preserve"> PAGEREF _Toc141788000 \h </w:instrText>
        </w:r>
        <w:r w:rsidR="00C1120D">
          <w:rPr>
            <w:noProof/>
            <w:webHidden/>
          </w:rPr>
        </w:r>
        <w:r w:rsidR="00C1120D">
          <w:rPr>
            <w:noProof/>
            <w:webHidden/>
          </w:rPr>
          <w:fldChar w:fldCharType="separate"/>
        </w:r>
        <w:r>
          <w:rPr>
            <w:noProof/>
            <w:webHidden/>
          </w:rPr>
          <w:t>49</w:t>
        </w:r>
        <w:r w:rsidR="00C1120D">
          <w:rPr>
            <w:noProof/>
            <w:webHidden/>
          </w:rPr>
          <w:fldChar w:fldCharType="end"/>
        </w:r>
      </w:hyperlink>
    </w:p>
    <w:p w14:paraId="3834DE62" w14:textId="1AD4169C" w:rsidR="00C1120D" w:rsidRDefault="00281594">
      <w:pPr>
        <w:pStyle w:val="TOC2"/>
        <w:tabs>
          <w:tab w:val="left" w:pos="1100"/>
          <w:tab w:val="right" w:leader="dot" w:pos="9345"/>
        </w:tabs>
        <w:rPr>
          <w:rFonts w:asciiTheme="minorHAnsi" w:eastAsiaTheme="minorEastAsia" w:hAnsiTheme="minorHAnsi" w:cstheme="minorBidi"/>
          <w:b w:val="0"/>
          <w:noProof/>
          <w:color w:val="auto"/>
          <w:kern w:val="2"/>
          <w:sz w:val="22"/>
          <w:lang w:val="ro-RO" w:eastAsia="ro-RO"/>
          <w14:ligatures w14:val="standardContextual"/>
        </w:rPr>
      </w:pPr>
      <w:hyperlink w:anchor="_Toc141788001" w:history="1">
        <w:r w:rsidR="00C1120D" w:rsidRPr="00B314B0">
          <w:rPr>
            <w:rStyle w:val="Hyperlink"/>
            <w:noProof/>
          </w:rPr>
          <w:t>5.22</w:t>
        </w:r>
        <w:r w:rsidR="00C1120D">
          <w:rPr>
            <w:rFonts w:asciiTheme="minorHAnsi" w:eastAsiaTheme="minorEastAsia" w:hAnsiTheme="minorHAnsi" w:cstheme="minorBidi"/>
            <w:b w:val="0"/>
            <w:noProof/>
            <w:color w:val="auto"/>
            <w:kern w:val="2"/>
            <w:sz w:val="22"/>
            <w:lang w:val="ro-RO" w:eastAsia="ro-RO"/>
            <w14:ligatures w14:val="standardContextual"/>
          </w:rPr>
          <w:tab/>
        </w:r>
        <w:r w:rsidR="00C1120D" w:rsidRPr="00B314B0">
          <w:rPr>
            <w:rStyle w:val="Hyperlink"/>
            <w:noProof/>
          </w:rPr>
          <w:t>Limitele maxime de zgomot</w:t>
        </w:r>
        <w:r w:rsidR="00C1120D">
          <w:rPr>
            <w:noProof/>
            <w:webHidden/>
          </w:rPr>
          <w:tab/>
        </w:r>
        <w:r w:rsidR="00C1120D">
          <w:rPr>
            <w:noProof/>
            <w:webHidden/>
          </w:rPr>
          <w:fldChar w:fldCharType="begin"/>
        </w:r>
        <w:r w:rsidR="00C1120D">
          <w:rPr>
            <w:noProof/>
            <w:webHidden/>
          </w:rPr>
          <w:instrText xml:space="preserve"> PAGEREF _Toc141788001 \h </w:instrText>
        </w:r>
        <w:r w:rsidR="00C1120D">
          <w:rPr>
            <w:noProof/>
            <w:webHidden/>
          </w:rPr>
        </w:r>
        <w:r w:rsidR="00C1120D">
          <w:rPr>
            <w:noProof/>
            <w:webHidden/>
          </w:rPr>
          <w:fldChar w:fldCharType="separate"/>
        </w:r>
        <w:r>
          <w:rPr>
            <w:noProof/>
            <w:webHidden/>
          </w:rPr>
          <w:t>49</w:t>
        </w:r>
        <w:r w:rsidR="00C1120D">
          <w:rPr>
            <w:noProof/>
            <w:webHidden/>
          </w:rPr>
          <w:fldChar w:fldCharType="end"/>
        </w:r>
      </w:hyperlink>
    </w:p>
    <w:p w14:paraId="5F441B95" w14:textId="5193EAF0" w:rsidR="00C1120D" w:rsidRDefault="00281594">
      <w:pPr>
        <w:pStyle w:val="TOC2"/>
        <w:tabs>
          <w:tab w:val="left" w:pos="1100"/>
          <w:tab w:val="right" w:leader="dot" w:pos="9345"/>
        </w:tabs>
        <w:rPr>
          <w:rFonts w:asciiTheme="minorHAnsi" w:eastAsiaTheme="minorEastAsia" w:hAnsiTheme="minorHAnsi" w:cstheme="minorBidi"/>
          <w:b w:val="0"/>
          <w:noProof/>
          <w:color w:val="auto"/>
          <w:kern w:val="2"/>
          <w:sz w:val="22"/>
          <w:lang w:val="ro-RO" w:eastAsia="ro-RO"/>
          <w14:ligatures w14:val="standardContextual"/>
        </w:rPr>
      </w:pPr>
      <w:hyperlink w:anchor="_Toc141788002" w:history="1">
        <w:r w:rsidR="00C1120D" w:rsidRPr="00B314B0">
          <w:rPr>
            <w:rStyle w:val="Hyperlink"/>
            <w:noProof/>
          </w:rPr>
          <w:t>5.23</w:t>
        </w:r>
        <w:r w:rsidR="00C1120D">
          <w:rPr>
            <w:rFonts w:asciiTheme="minorHAnsi" w:eastAsiaTheme="minorEastAsia" w:hAnsiTheme="minorHAnsi" w:cstheme="minorBidi"/>
            <w:b w:val="0"/>
            <w:noProof/>
            <w:color w:val="auto"/>
            <w:kern w:val="2"/>
            <w:sz w:val="22"/>
            <w:lang w:val="ro-RO" w:eastAsia="ro-RO"/>
            <w14:ligatures w14:val="standardContextual"/>
          </w:rPr>
          <w:tab/>
        </w:r>
        <w:r w:rsidR="00C1120D" w:rsidRPr="00B314B0">
          <w:rPr>
            <w:rStyle w:val="Hyperlink"/>
            <w:noProof/>
          </w:rPr>
          <w:t>Sistemul de numarare a calatorilor</w:t>
        </w:r>
        <w:r w:rsidR="00C1120D">
          <w:rPr>
            <w:noProof/>
            <w:webHidden/>
          </w:rPr>
          <w:tab/>
        </w:r>
        <w:r w:rsidR="00C1120D">
          <w:rPr>
            <w:noProof/>
            <w:webHidden/>
          </w:rPr>
          <w:fldChar w:fldCharType="begin"/>
        </w:r>
        <w:r w:rsidR="00C1120D">
          <w:rPr>
            <w:noProof/>
            <w:webHidden/>
          </w:rPr>
          <w:instrText xml:space="preserve"> PAGEREF _Toc141788002 \h </w:instrText>
        </w:r>
        <w:r w:rsidR="00C1120D">
          <w:rPr>
            <w:noProof/>
            <w:webHidden/>
          </w:rPr>
        </w:r>
        <w:r w:rsidR="00C1120D">
          <w:rPr>
            <w:noProof/>
            <w:webHidden/>
          </w:rPr>
          <w:fldChar w:fldCharType="separate"/>
        </w:r>
        <w:r>
          <w:rPr>
            <w:noProof/>
            <w:webHidden/>
          </w:rPr>
          <w:t>49</w:t>
        </w:r>
        <w:r w:rsidR="00C1120D">
          <w:rPr>
            <w:noProof/>
            <w:webHidden/>
          </w:rPr>
          <w:fldChar w:fldCharType="end"/>
        </w:r>
      </w:hyperlink>
    </w:p>
    <w:p w14:paraId="52E315FE" w14:textId="086F0C6D" w:rsidR="00C1120D" w:rsidRDefault="00281594">
      <w:pPr>
        <w:pStyle w:val="TOC2"/>
        <w:tabs>
          <w:tab w:val="left" w:pos="1100"/>
          <w:tab w:val="right" w:leader="dot" w:pos="9345"/>
        </w:tabs>
        <w:rPr>
          <w:rFonts w:asciiTheme="minorHAnsi" w:eastAsiaTheme="minorEastAsia" w:hAnsiTheme="minorHAnsi" w:cstheme="minorBidi"/>
          <w:b w:val="0"/>
          <w:noProof/>
          <w:color w:val="auto"/>
          <w:kern w:val="2"/>
          <w:sz w:val="22"/>
          <w:lang w:val="ro-RO" w:eastAsia="ro-RO"/>
          <w14:ligatures w14:val="standardContextual"/>
        </w:rPr>
      </w:pPr>
      <w:hyperlink w:anchor="_Toc141788003" w:history="1">
        <w:r w:rsidR="00C1120D" w:rsidRPr="00B314B0">
          <w:rPr>
            <w:rStyle w:val="Hyperlink"/>
            <w:noProof/>
          </w:rPr>
          <w:t>5.24</w:t>
        </w:r>
        <w:r w:rsidR="00C1120D">
          <w:rPr>
            <w:rFonts w:asciiTheme="minorHAnsi" w:eastAsiaTheme="minorEastAsia" w:hAnsiTheme="minorHAnsi" w:cstheme="minorBidi"/>
            <w:b w:val="0"/>
            <w:noProof/>
            <w:color w:val="auto"/>
            <w:kern w:val="2"/>
            <w:sz w:val="22"/>
            <w:lang w:val="ro-RO" w:eastAsia="ro-RO"/>
            <w14:ligatures w14:val="standardContextual"/>
          </w:rPr>
          <w:tab/>
        </w:r>
        <w:r w:rsidR="00C1120D" w:rsidRPr="00B314B0">
          <w:rPr>
            <w:rStyle w:val="Hyperlink"/>
            <w:noProof/>
          </w:rPr>
          <w:t>Sistem de supraveghere video:</w:t>
        </w:r>
        <w:r w:rsidR="00C1120D">
          <w:rPr>
            <w:noProof/>
            <w:webHidden/>
          </w:rPr>
          <w:tab/>
        </w:r>
        <w:r w:rsidR="00C1120D">
          <w:rPr>
            <w:noProof/>
            <w:webHidden/>
          </w:rPr>
          <w:fldChar w:fldCharType="begin"/>
        </w:r>
        <w:r w:rsidR="00C1120D">
          <w:rPr>
            <w:noProof/>
            <w:webHidden/>
          </w:rPr>
          <w:instrText xml:space="preserve"> PAGEREF _Toc141788003 \h </w:instrText>
        </w:r>
        <w:r w:rsidR="00C1120D">
          <w:rPr>
            <w:noProof/>
            <w:webHidden/>
          </w:rPr>
        </w:r>
        <w:r w:rsidR="00C1120D">
          <w:rPr>
            <w:noProof/>
            <w:webHidden/>
          </w:rPr>
          <w:fldChar w:fldCharType="separate"/>
        </w:r>
        <w:r>
          <w:rPr>
            <w:noProof/>
            <w:webHidden/>
          </w:rPr>
          <w:t>50</w:t>
        </w:r>
        <w:r w:rsidR="00C1120D">
          <w:rPr>
            <w:noProof/>
            <w:webHidden/>
          </w:rPr>
          <w:fldChar w:fldCharType="end"/>
        </w:r>
      </w:hyperlink>
    </w:p>
    <w:p w14:paraId="6CCF9C91" w14:textId="30BC3EF9" w:rsidR="00C1120D" w:rsidRDefault="00281594">
      <w:pPr>
        <w:pStyle w:val="TOC1"/>
        <w:tabs>
          <w:tab w:val="left" w:pos="1100"/>
          <w:tab w:val="right" w:leader="dot" w:pos="9345"/>
        </w:tabs>
        <w:rPr>
          <w:rFonts w:asciiTheme="minorHAnsi" w:eastAsiaTheme="minorEastAsia" w:hAnsiTheme="minorHAnsi" w:cstheme="minorBidi"/>
          <w:b w:val="0"/>
          <w:noProof/>
          <w:color w:val="auto"/>
          <w:kern w:val="2"/>
          <w:sz w:val="22"/>
          <w:szCs w:val="22"/>
          <w:lang w:eastAsia="ro-RO"/>
          <w14:ligatures w14:val="standardContextual"/>
        </w:rPr>
      </w:pPr>
      <w:hyperlink w:anchor="_Toc141788004" w:history="1">
        <w:r w:rsidR="00C1120D" w:rsidRPr="00B314B0">
          <w:rPr>
            <w:rStyle w:val="Hyperlink"/>
            <w:rFonts w:cs="Arial"/>
            <w:noProof/>
          </w:rPr>
          <w:t>6</w:t>
        </w:r>
        <w:r w:rsidR="00C1120D">
          <w:rPr>
            <w:rFonts w:asciiTheme="minorHAnsi" w:eastAsiaTheme="minorEastAsia" w:hAnsiTheme="minorHAnsi" w:cstheme="minorBidi"/>
            <w:b w:val="0"/>
            <w:noProof/>
            <w:color w:val="auto"/>
            <w:kern w:val="2"/>
            <w:sz w:val="22"/>
            <w:szCs w:val="22"/>
            <w:lang w:eastAsia="ro-RO"/>
            <w14:ligatures w14:val="standardContextual"/>
          </w:rPr>
          <w:tab/>
        </w:r>
        <w:r w:rsidR="00C1120D" w:rsidRPr="00B314B0">
          <w:rPr>
            <w:rStyle w:val="Hyperlink"/>
            <w:rFonts w:cs="Arial"/>
            <w:noProof/>
          </w:rPr>
          <w:t>CONDIŢII DE LIVRARE ŞI PUNERE ÎN FUNCŢIUNE</w:t>
        </w:r>
        <w:r w:rsidR="00C1120D">
          <w:rPr>
            <w:noProof/>
            <w:webHidden/>
          </w:rPr>
          <w:tab/>
        </w:r>
        <w:r w:rsidR="00C1120D">
          <w:rPr>
            <w:noProof/>
            <w:webHidden/>
          </w:rPr>
          <w:fldChar w:fldCharType="begin"/>
        </w:r>
        <w:r w:rsidR="00C1120D">
          <w:rPr>
            <w:noProof/>
            <w:webHidden/>
          </w:rPr>
          <w:instrText xml:space="preserve"> PAGEREF _Toc141788004 \h </w:instrText>
        </w:r>
        <w:r w:rsidR="00C1120D">
          <w:rPr>
            <w:noProof/>
            <w:webHidden/>
          </w:rPr>
        </w:r>
        <w:r w:rsidR="00C1120D">
          <w:rPr>
            <w:noProof/>
            <w:webHidden/>
          </w:rPr>
          <w:fldChar w:fldCharType="separate"/>
        </w:r>
        <w:r>
          <w:rPr>
            <w:noProof/>
            <w:webHidden/>
          </w:rPr>
          <w:t>51</w:t>
        </w:r>
        <w:r w:rsidR="00C1120D">
          <w:rPr>
            <w:noProof/>
            <w:webHidden/>
          </w:rPr>
          <w:fldChar w:fldCharType="end"/>
        </w:r>
      </w:hyperlink>
    </w:p>
    <w:p w14:paraId="73B66B12" w14:textId="1BBA136E" w:rsidR="00C1120D" w:rsidRDefault="00281594">
      <w:pPr>
        <w:pStyle w:val="TOC2"/>
        <w:tabs>
          <w:tab w:val="left" w:pos="1100"/>
          <w:tab w:val="right" w:leader="dot" w:pos="9345"/>
        </w:tabs>
        <w:rPr>
          <w:rFonts w:asciiTheme="minorHAnsi" w:eastAsiaTheme="minorEastAsia" w:hAnsiTheme="minorHAnsi" w:cstheme="minorBidi"/>
          <w:b w:val="0"/>
          <w:noProof/>
          <w:color w:val="auto"/>
          <w:kern w:val="2"/>
          <w:sz w:val="22"/>
          <w:lang w:val="ro-RO" w:eastAsia="ro-RO"/>
          <w14:ligatures w14:val="standardContextual"/>
        </w:rPr>
      </w:pPr>
      <w:hyperlink w:anchor="_Toc141788005" w:history="1">
        <w:r w:rsidR="00C1120D" w:rsidRPr="00B314B0">
          <w:rPr>
            <w:rStyle w:val="Hyperlink"/>
            <w:noProof/>
          </w:rPr>
          <w:t>6.1</w:t>
        </w:r>
        <w:r w:rsidR="00C1120D">
          <w:rPr>
            <w:rFonts w:asciiTheme="minorHAnsi" w:eastAsiaTheme="minorEastAsia" w:hAnsiTheme="minorHAnsi" w:cstheme="minorBidi"/>
            <w:b w:val="0"/>
            <w:noProof/>
            <w:color w:val="auto"/>
            <w:kern w:val="2"/>
            <w:sz w:val="22"/>
            <w:lang w:val="ro-RO" w:eastAsia="ro-RO"/>
            <w14:ligatures w14:val="standardContextual"/>
          </w:rPr>
          <w:tab/>
        </w:r>
        <w:r w:rsidR="00C1120D" w:rsidRPr="00B314B0">
          <w:rPr>
            <w:rStyle w:val="Hyperlink"/>
            <w:noProof/>
          </w:rPr>
          <w:t>Omologarea de tip a tramvaiului în România</w:t>
        </w:r>
        <w:r w:rsidR="00C1120D">
          <w:rPr>
            <w:noProof/>
            <w:webHidden/>
          </w:rPr>
          <w:tab/>
        </w:r>
        <w:r w:rsidR="00C1120D">
          <w:rPr>
            <w:noProof/>
            <w:webHidden/>
          </w:rPr>
          <w:fldChar w:fldCharType="begin"/>
        </w:r>
        <w:r w:rsidR="00C1120D">
          <w:rPr>
            <w:noProof/>
            <w:webHidden/>
          </w:rPr>
          <w:instrText xml:space="preserve"> PAGEREF _Toc141788005 \h </w:instrText>
        </w:r>
        <w:r w:rsidR="00C1120D">
          <w:rPr>
            <w:noProof/>
            <w:webHidden/>
          </w:rPr>
        </w:r>
        <w:r w:rsidR="00C1120D">
          <w:rPr>
            <w:noProof/>
            <w:webHidden/>
          </w:rPr>
          <w:fldChar w:fldCharType="separate"/>
        </w:r>
        <w:r>
          <w:rPr>
            <w:noProof/>
            <w:webHidden/>
          </w:rPr>
          <w:t>51</w:t>
        </w:r>
        <w:r w:rsidR="00C1120D">
          <w:rPr>
            <w:noProof/>
            <w:webHidden/>
          </w:rPr>
          <w:fldChar w:fldCharType="end"/>
        </w:r>
      </w:hyperlink>
    </w:p>
    <w:p w14:paraId="3836903E" w14:textId="3087E404" w:rsidR="00C1120D" w:rsidRDefault="00281594">
      <w:pPr>
        <w:pStyle w:val="TOC1"/>
        <w:tabs>
          <w:tab w:val="left" w:pos="1100"/>
          <w:tab w:val="right" w:leader="dot" w:pos="9345"/>
        </w:tabs>
        <w:rPr>
          <w:rFonts w:asciiTheme="minorHAnsi" w:eastAsiaTheme="minorEastAsia" w:hAnsiTheme="minorHAnsi" w:cstheme="minorBidi"/>
          <w:b w:val="0"/>
          <w:noProof/>
          <w:color w:val="auto"/>
          <w:kern w:val="2"/>
          <w:sz w:val="22"/>
          <w:szCs w:val="22"/>
          <w:lang w:eastAsia="ro-RO"/>
          <w14:ligatures w14:val="standardContextual"/>
        </w:rPr>
      </w:pPr>
      <w:hyperlink w:anchor="_Toc141788006" w:history="1">
        <w:r w:rsidR="00C1120D" w:rsidRPr="00B314B0">
          <w:rPr>
            <w:rStyle w:val="Hyperlink"/>
            <w:rFonts w:cs="Arial"/>
            <w:noProof/>
          </w:rPr>
          <w:t>7</w:t>
        </w:r>
        <w:r w:rsidR="00C1120D">
          <w:rPr>
            <w:rFonts w:asciiTheme="minorHAnsi" w:eastAsiaTheme="minorEastAsia" w:hAnsiTheme="minorHAnsi" w:cstheme="minorBidi"/>
            <w:b w:val="0"/>
            <w:noProof/>
            <w:color w:val="auto"/>
            <w:kern w:val="2"/>
            <w:sz w:val="22"/>
            <w:szCs w:val="22"/>
            <w:lang w:eastAsia="ro-RO"/>
            <w14:ligatures w14:val="standardContextual"/>
          </w:rPr>
          <w:tab/>
        </w:r>
        <w:r w:rsidR="00C1120D" w:rsidRPr="00B314B0">
          <w:rPr>
            <w:rStyle w:val="Hyperlink"/>
            <w:rFonts w:cs="Arial"/>
            <w:noProof/>
          </w:rPr>
          <w:t>DOCUMENTAŢIA DE ÎNSOŢIRE</w:t>
        </w:r>
        <w:r w:rsidR="00C1120D">
          <w:rPr>
            <w:noProof/>
            <w:webHidden/>
          </w:rPr>
          <w:tab/>
        </w:r>
        <w:r w:rsidR="00C1120D">
          <w:rPr>
            <w:noProof/>
            <w:webHidden/>
          </w:rPr>
          <w:fldChar w:fldCharType="begin"/>
        </w:r>
        <w:r w:rsidR="00C1120D">
          <w:rPr>
            <w:noProof/>
            <w:webHidden/>
          </w:rPr>
          <w:instrText xml:space="preserve"> PAGEREF _Toc141788006 \h </w:instrText>
        </w:r>
        <w:r w:rsidR="00C1120D">
          <w:rPr>
            <w:noProof/>
            <w:webHidden/>
          </w:rPr>
        </w:r>
        <w:r w:rsidR="00C1120D">
          <w:rPr>
            <w:noProof/>
            <w:webHidden/>
          </w:rPr>
          <w:fldChar w:fldCharType="separate"/>
        </w:r>
        <w:r>
          <w:rPr>
            <w:noProof/>
            <w:webHidden/>
          </w:rPr>
          <w:t>52</w:t>
        </w:r>
        <w:r w:rsidR="00C1120D">
          <w:rPr>
            <w:noProof/>
            <w:webHidden/>
          </w:rPr>
          <w:fldChar w:fldCharType="end"/>
        </w:r>
      </w:hyperlink>
    </w:p>
    <w:p w14:paraId="20487A5C" w14:textId="62EAD6A6" w:rsidR="00C1120D" w:rsidRDefault="00281594">
      <w:pPr>
        <w:pStyle w:val="TOC2"/>
        <w:tabs>
          <w:tab w:val="left" w:pos="1100"/>
          <w:tab w:val="right" w:leader="dot" w:pos="9345"/>
        </w:tabs>
        <w:rPr>
          <w:rFonts w:asciiTheme="minorHAnsi" w:eastAsiaTheme="minorEastAsia" w:hAnsiTheme="minorHAnsi" w:cstheme="minorBidi"/>
          <w:b w:val="0"/>
          <w:noProof/>
          <w:color w:val="auto"/>
          <w:kern w:val="2"/>
          <w:sz w:val="22"/>
          <w:lang w:val="ro-RO" w:eastAsia="ro-RO"/>
          <w14:ligatures w14:val="standardContextual"/>
        </w:rPr>
      </w:pPr>
      <w:hyperlink w:anchor="_Toc141788007" w:history="1">
        <w:r w:rsidR="00C1120D" w:rsidRPr="00B314B0">
          <w:rPr>
            <w:rStyle w:val="Hyperlink"/>
            <w:noProof/>
          </w:rPr>
          <w:t>7.1</w:t>
        </w:r>
        <w:r w:rsidR="00C1120D">
          <w:rPr>
            <w:rFonts w:asciiTheme="minorHAnsi" w:eastAsiaTheme="minorEastAsia" w:hAnsiTheme="minorHAnsi" w:cstheme="minorBidi"/>
            <w:b w:val="0"/>
            <w:noProof/>
            <w:color w:val="auto"/>
            <w:kern w:val="2"/>
            <w:sz w:val="22"/>
            <w:lang w:val="ro-RO" w:eastAsia="ro-RO"/>
            <w14:ligatures w14:val="standardContextual"/>
          </w:rPr>
          <w:tab/>
        </w:r>
        <w:r w:rsidR="00C1120D" w:rsidRPr="00B314B0">
          <w:rPr>
            <w:rStyle w:val="Hyperlink"/>
            <w:noProof/>
          </w:rPr>
          <w:t>Documente pentru fiecare tramvai</w:t>
        </w:r>
        <w:r w:rsidR="00C1120D">
          <w:rPr>
            <w:noProof/>
            <w:webHidden/>
          </w:rPr>
          <w:tab/>
        </w:r>
        <w:r w:rsidR="00C1120D">
          <w:rPr>
            <w:noProof/>
            <w:webHidden/>
          </w:rPr>
          <w:fldChar w:fldCharType="begin"/>
        </w:r>
        <w:r w:rsidR="00C1120D">
          <w:rPr>
            <w:noProof/>
            <w:webHidden/>
          </w:rPr>
          <w:instrText xml:space="preserve"> PAGEREF _Toc141788007 \h </w:instrText>
        </w:r>
        <w:r w:rsidR="00C1120D">
          <w:rPr>
            <w:noProof/>
            <w:webHidden/>
          </w:rPr>
        </w:r>
        <w:r w:rsidR="00C1120D">
          <w:rPr>
            <w:noProof/>
            <w:webHidden/>
          </w:rPr>
          <w:fldChar w:fldCharType="separate"/>
        </w:r>
        <w:r>
          <w:rPr>
            <w:noProof/>
            <w:webHidden/>
          </w:rPr>
          <w:t>52</w:t>
        </w:r>
        <w:r w:rsidR="00C1120D">
          <w:rPr>
            <w:noProof/>
            <w:webHidden/>
          </w:rPr>
          <w:fldChar w:fldCharType="end"/>
        </w:r>
      </w:hyperlink>
    </w:p>
    <w:p w14:paraId="178ADB1D" w14:textId="575C661D" w:rsidR="00C1120D" w:rsidRDefault="00281594">
      <w:pPr>
        <w:pStyle w:val="TOC2"/>
        <w:tabs>
          <w:tab w:val="left" w:pos="1100"/>
          <w:tab w:val="right" w:leader="dot" w:pos="9345"/>
        </w:tabs>
        <w:rPr>
          <w:rFonts w:asciiTheme="minorHAnsi" w:eastAsiaTheme="minorEastAsia" w:hAnsiTheme="minorHAnsi" w:cstheme="minorBidi"/>
          <w:b w:val="0"/>
          <w:noProof/>
          <w:color w:val="auto"/>
          <w:kern w:val="2"/>
          <w:sz w:val="22"/>
          <w:lang w:val="ro-RO" w:eastAsia="ro-RO"/>
          <w14:ligatures w14:val="standardContextual"/>
        </w:rPr>
      </w:pPr>
      <w:hyperlink w:anchor="_Toc141788008" w:history="1">
        <w:r w:rsidR="00C1120D" w:rsidRPr="00B314B0">
          <w:rPr>
            <w:rStyle w:val="Hyperlink"/>
            <w:noProof/>
          </w:rPr>
          <w:t>7.2</w:t>
        </w:r>
        <w:r w:rsidR="00C1120D">
          <w:rPr>
            <w:rFonts w:asciiTheme="minorHAnsi" w:eastAsiaTheme="minorEastAsia" w:hAnsiTheme="minorHAnsi" w:cstheme="minorBidi"/>
            <w:b w:val="0"/>
            <w:noProof/>
            <w:color w:val="auto"/>
            <w:kern w:val="2"/>
            <w:sz w:val="22"/>
            <w:lang w:val="ro-RO" w:eastAsia="ro-RO"/>
            <w14:ligatures w14:val="standardContextual"/>
          </w:rPr>
          <w:tab/>
        </w:r>
        <w:r w:rsidR="00C1120D" w:rsidRPr="00B314B0">
          <w:rPr>
            <w:rStyle w:val="Hyperlink"/>
            <w:noProof/>
          </w:rPr>
          <w:t>Documente pentru tot lotul de tramvaie:</w:t>
        </w:r>
        <w:r w:rsidR="00C1120D">
          <w:rPr>
            <w:noProof/>
            <w:webHidden/>
          </w:rPr>
          <w:tab/>
        </w:r>
        <w:r w:rsidR="00C1120D">
          <w:rPr>
            <w:noProof/>
            <w:webHidden/>
          </w:rPr>
          <w:fldChar w:fldCharType="begin"/>
        </w:r>
        <w:r w:rsidR="00C1120D">
          <w:rPr>
            <w:noProof/>
            <w:webHidden/>
          </w:rPr>
          <w:instrText xml:space="preserve"> PAGEREF _Toc141788008 \h </w:instrText>
        </w:r>
        <w:r w:rsidR="00C1120D">
          <w:rPr>
            <w:noProof/>
            <w:webHidden/>
          </w:rPr>
        </w:r>
        <w:r w:rsidR="00C1120D">
          <w:rPr>
            <w:noProof/>
            <w:webHidden/>
          </w:rPr>
          <w:fldChar w:fldCharType="separate"/>
        </w:r>
        <w:r>
          <w:rPr>
            <w:noProof/>
            <w:webHidden/>
          </w:rPr>
          <w:t>52</w:t>
        </w:r>
        <w:r w:rsidR="00C1120D">
          <w:rPr>
            <w:noProof/>
            <w:webHidden/>
          </w:rPr>
          <w:fldChar w:fldCharType="end"/>
        </w:r>
      </w:hyperlink>
    </w:p>
    <w:p w14:paraId="4504AA25" w14:textId="3484DB25" w:rsidR="00C1120D" w:rsidRDefault="00281594">
      <w:pPr>
        <w:pStyle w:val="TOC1"/>
        <w:tabs>
          <w:tab w:val="left" w:pos="1100"/>
          <w:tab w:val="right" w:leader="dot" w:pos="9345"/>
        </w:tabs>
        <w:rPr>
          <w:rFonts w:asciiTheme="minorHAnsi" w:eastAsiaTheme="minorEastAsia" w:hAnsiTheme="minorHAnsi" w:cstheme="minorBidi"/>
          <w:b w:val="0"/>
          <w:noProof/>
          <w:color w:val="auto"/>
          <w:kern w:val="2"/>
          <w:sz w:val="22"/>
          <w:szCs w:val="22"/>
          <w:lang w:eastAsia="ro-RO"/>
          <w14:ligatures w14:val="standardContextual"/>
        </w:rPr>
      </w:pPr>
      <w:hyperlink w:anchor="_Toc141788009" w:history="1">
        <w:r w:rsidR="00C1120D" w:rsidRPr="00B314B0">
          <w:rPr>
            <w:rStyle w:val="Hyperlink"/>
            <w:noProof/>
          </w:rPr>
          <w:t>8</w:t>
        </w:r>
        <w:r w:rsidR="00C1120D">
          <w:rPr>
            <w:rFonts w:asciiTheme="minorHAnsi" w:eastAsiaTheme="minorEastAsia" w:hAnsiTheme="minorHAnsi" w:cstheme="minorBidi"/>
            <w:b w:val="0"/>
            <w:noProof/>
            <w:color w:val="auto"/>
            <w:kern w:val="2"/>
            <w:sz w:val="22"/>
            <w:szCs w:val="22"/>
            <w:lang w:eastAsia="ro-RO"/>
            <w14:ligatures w14:val="standardContextual"/>
          </w:rPr>
          <w:tab/>
        </w:r>
        <w:r w:rsidR="00C1120D" w:rsidRPr="00B314B0">
          <w:rPr>
            <w:rStyle w:val="Hyperlink"/>
            <w:noProof/>
          </w:rPr>
          <w:t>CALITATE ŞI RECEPŢIE</w:t>
        </w:r>
        <w:r w:rsidR="00C1120D">
          <w:rPr>
            <w:noProof/>
            <w:webHidden/>
          </w:rPr>
          <w:tab/>
        </w:r>
        <w:r w:rsidR="00C1120D">
          <w:rPr>
            <w:noProof/>
            <w:webHidden/>
          </w:rPr>
          <w:fldChar w:fldCharType="begin"/>
        </w:r>
        <w:r w:rsidR="00C1120D">
          <w:rPr>
            <w:noProof/>
            <w:webHidden/>
          </w:rPr>
          <w:instrText xml:space="preserve"> PAGEREF _Toc141788009 \h </w:instrText>
        </w:r>
        <w:r w:rsidR="00C1120D">
          <w:rPr>
            <w:noProof/>
            <w:webHidden/>
          </w:rPr>
        </w:r>
        <w:r w:rsidR="00C1120D">
          <w:rPr>
            <w:noProof/>
            <w:webHidden/>
          </w:rPr>
          <w:fldChar w:fldCharType="separate"/>
        </w:r>
        <w:r>
          <w:rPr>
            <w:noProof/>
            <w:webHidden/>
          </w:rPr>
          <w:t>54</w:t>
        </w:r>
        <w:r w:rsidR="00C1120D">
          <w:rPr>
            <w:noProof/>
            <w:webHidden/>
          </w:rPr>
          <w:fldChar w:fldCharType="end"/>
        </w:r>
      </w:hyperlink>
    </w:p>
    <w:p w14:paraId="5F0039A3" w14:textId="25630ACD" w:rsidR="00C1120D" w:rsidRDefault="00281594">
      <w:pPr>
        <w:pStyle w:val="TOC2"/>
        <w:tabs>
          <w:tab w:val="left" w:pos="1100"/>
          <w:tab w:val="right" w:leader="dot" w:pos="9345"/>
        </w:tabs>
        <w:rPr>
          <w:rFonts w:asciiTheme="minorHAnsi" w:eastAsiaTheme="minorEastAsia" w:hAnsiTheme="minorHAnsi" w:cstheme="minorBidi"/>
          <w:b w:val="0"/>
          <w:noProof/>
          <w:color w:val="auto"/>
          <w:kern w:val="2"/>
          <w:sz w:val="22"/>
          <w:lang w:val="ro-RO" w:eastAsia="ro-RO"/>
          <w14:ligatures w14:val="standardContextual"/>
        </w:rPr>
      </w:pPr>
      <w:hyperlink w:anchor="_Toc141788010" w:history="1">
        <w:r w:rsidR="00C1120D" w:rsidRPr="00B314B0">
          <w:rPr>
            <w:rStyle w:val="Hyperlink"/>
            <w:noProof/>
          </w:rPr>
          <w:t>8.1</w:t>
        </w:r>
        <w:r w:rsidR="00C1120D">
          <w:rPr>
            <w:rFonts w:asciiTheme="minorHAnsi" w:eastAsiaTheme="minorEastAsia" w:hAnsiTheme="minorHAnsi" w:cstheme="minorBidi"/>
            <w:b w:val="0"/>
            <w:noProof/>
            <w:color w:val="auto"/>
            <w:kern w:val="2"/>
            <w:sz w:val="22"/>
            <w:lang w:val="ro-RO" w:eastAsia="ro-RO"/>
            <w14:ligatures w14:val="standardContextual"/>
          </w:rPr>
          <w:tab/>
        </w:r>
        <w:r w:rsidR="00C1120D" w:rsidRPr="00B314B0">
          <w:rPr>
            <w:rStyle w:val="Hyperlink"/>
            <w:noProof/>
          </w:rPr>
          <w:t>Probe şi testări</w:t>
        </w:r>
        <w:r w:rsidR="00C1120D">
          <w:rPr>
            <w:noProof/>
            <w:webHidden/>
          </w:rPr>
          <w:tab/>
        </w:r>
        <w:r w:rsidR="00C1120D">
          <w:rPr>
            <w:noProof/>
            <w:webHidden/>
          </w:rPr>
          <w:fldChar w:fldCharType="begin"/>
        </w:r>
        <w:r w:rsidR="00C1120D">
          <w:rPr>
            <w:noProof/>
            <w:webHidden/>
          </w:rPr>
          <w:instrText xml:space="preserve"> PAGEREF _Toc141788010 \h </w:instrText>
        </w:r>
        <w:r w:rsidR="00C1120D">
          <w:rPr>
            <w:noProof/>
            <w:webHidden/>
          </w:rPr>
        </w:r>
        <w:r w:rsidR="00C1120D">
          <w:rPr>
            <w:noProof/>
            <w:webHidden/>
          </w:rPr>
          <w:fldChar w:fldCharType="separate"/>
        </w:r>
        <w:r>
          <w:rPr>
            <w:noProof/>
            <w:webHidden/>
          </w:rPr>
          <w:t>54</w:t>
        </w:r>
        <w:r w:rsidR="00C1120D">
          <w:rPr>
            <w:noProof/>
            <w:webHidden/>
          </w:rPr>
          <w:fldChar w:fldCharType="end"/>
        </w:r>
      </w:hyperlink>
    </w:p>
    <w:p w14:paraId="26B00725" w14:textId="300099A9" w:rsidR="00C1120D" w:rsidRDefault="00281594">
      <w:pPr>
        <w:pStyle w:val="TOC3"/>
        <w:tabs>
          <w:tab w:val="left" w:pos="1100"/>
          <w:tab w:val="right" w:leader="dot" w:pos="9345"/>
        </w:tabs>
        <w:rPr>
          <w:rFonts w:asciiTheme="minorHAnsi" w:eastAsiaTheme="minorEastAsia" w:hAnsiTheme="minorHAnsi" w:cstheme="minorBidi"/>
          <w:noProof/>
          <w:kern w:val="2"/>
          <w:sz w:val="22"/>
          <w:lang w:val="ro-RO" w:eastAsia="ro-RO"/>
          <w14:ligatures w14:val="standardContextual"/>
        </w:rPr>
      </w:pPr>
      <w:hyperlink w:anchor="_Toc141788011" w:history="1">
        <w:r w:rsidR="00C1120D" w:rsidRPr="00B314B0">
          <w:rPr>
            <w:rStyle w:val="Hyperlink"/>
            <w:noProof/>
            <w:lang w:val="ro-RO"/>
          </w:rPr>
          <w:t>8.1.1</w:t>
        </w:r>
        <w:r w:rsidR="00C1120D">
          <w:rPr>
            <w:rFonts w:asciiTheme="minorHAnsi" w:eastAsiaTheme="minorEastAsia" w:hAnsiTheme="minorHAnsi" w:cstheme="minorBidi"/>
            <w:noProof/>
            <w:kern w:val="2"/>
            <w:sz w:val="22"/>
            <w:lang w:val="ro-RO" w:eastAsia="ro-RO"/>
            <w14:ligatures w14:val="standardContextual"/>
          </w:rPr>
          <w:tab/>
        </w:r>
        <w:r w:rsidR="00C1120D" w:rsidRPr="00B314B0">
          <w:rPr>
            <w:rStyle w:val="Hyperlink"/>
            <w:noProof/>
            <w:lang w:val="ro-RO"/>
          </w:rPr>
          <w:t>Probe şi testările de tip</w:t>
        </w:r>
        <w:r w:rsidR="00C1120D">
          <w:rPr>
            <w:noProof/>
            <w:webHidden/>
          </w:rPr>
          <w:tab/>
        </w:r>
        <w:r w:rsidR="00C1120D">
          <w:rPr>
            <w:noProof/>
            <w:webHidden/>
          </w:rPr>
          <w:fldChar w:fldCharType="begin"/>
        </w:r>
        <w:r w:rsidR="00C1120D">
          <w:rPr>
            <w:noProof/>
            <w:webHidden/>
          </w:rPr>
          <w:instrText xml:space="preserve"> PAGEREF _Toc141788011 \h </w:instrText>
        </w:r>
        <w:r w:rsidR="00C1120D">
          <w:rPr>
            <w:noProof/>
            <w:webHidden/>
          </w:rPr>
        </w:r>
        <w:r w:rsidR="00C1120D">
          <w:rPr>
            <w:noProof/>
            <w:webHidden/>
          </w:rPr>
          <w:fldChar w:fldCharType="separate"/>
        </w:r>
        <w:r>
          <w:rPr>
            <w:noProof/>
            <w:webHidden/>
          </w:rPr>
          <w:t>54</w:t>
        </w:r>
        <w:r w:rsidR="00C1120D">
          <w:rPr>
            <w:noProof/>
            <w:webHidden/>
          </w:rPr>
          <w:fldChar w:fldCharType="end"/>
        </w:r>
      </w:hyperlink>
    </w:p>
    <w:p w14:paraId="4A0EE39E" w14:textId="0BE526DA" w:rsidR="00C1120D" w:rsidRDefault="00281594">
      <w:pPr>
        <w:pStyle w:val="TOC3"/>
        <w:tabs>
          <w:tab w:val="left" w:pos="1100"/>
          <w:tab w:val="right" w:leader="dot" w:pos="9345"/>
        </w:tabs>
        <w:rPr>
          <w:rFonts w:asciiTheme="minorHAnsi" w:eastAsiaTheme="minorEastAsia" w:hAnsiTheme="minorHAnsi" w:cstheme="minorBidi"/>
          <w:noProof/>
          <w:kern w:val="2"/>
          <w:sz w:val="22"/>
          <w:lang w:val="ro-RO" w:eastAsia="ro-RO"/>
          <w14:ligatures w14:val="standardContextual"/>
        </w:rPr>
      </w:pPr>
      <w:hyperlink w:anchor="_Toc141788012" w:history="1">
        <w:r w:rsidR="00C1120D" w:rsidRPr="00B314B0">
          <w:rPr>
            <w:rStyle w:val="Hyperlink"/>
            <w:noProof/>
            <w:lang w:val="ro-RO"/>
          </w:rPr>
          <w:t>8.1.2</w:t>
        </w:r>
        <w:r w:rsidR="00C1120D">
          <w:rPr>
            <w:rFonts w:asciiTheme="minorHAnsi" w:eastAsiaTheme="minorEastAsia" w:hAnsiTheme="minorHAnsi" w:cstheme="minorBidi"/>
            <w:noProof/>
            <w:kern w:val="2"/>
            <w:sz w:val="22"/>
            <w:lang w:val="ro-RO" w:eastAsia="ro-RO"/>
            <w14:ligatures w14:val="standardContextual"/>
          </w:rPr>
          <w:tab/>
        </w:r>
        <w:r w:rsidR="00C1120D" w:rsidRPr="00B314B0">
          <w:rPr>
            <w:rStyle w:val="Hyperlink"/>
            <w:noProof/>
            <w:lang w:val="ro-RO"/>
          </w:rPr>
          <w:t>Probe şi testări de lot (recepţie)</w:t>
        </w:r>
        <w:r w:rsidR="00C1120D">
          <w:rPr>
            <w:noProof/>
            <w:webHidden/>
          </w:rPr>
          <w:tab/>
        </w:r>
        <w:r w:rsidR="00C1120D">
          <w:rPr>
            <w:noProof/>
            <w:webHidden/>
          </w:rPr>
          <w:fldChar w:fldCharType="begin"/>
        </w:r>
        <w:r w:rsidR="00C1120D">
          <w:rPr>
            <w:noProof/>
            <w:webHidden/>
          </w:rPr>
          <w:instrText xml:space="preserve"> PAGEREF _Toc141788012 \h </w:instrText>
        </w:r>
        <w:r w:rsidR="00C1120D">
          <w:rPr>
            <w:noProof/>
            <w:webHidden/>
          </w:rPr>
        </w:r>
        <w:r w:rsidR="00C1120D">
          <w:rPr>
            <w:noProof/>
            <w:webHidden/>
          </w:rPr>
          <w:fldChar w:fldCharType="separate"/>
        </w:r>
        <w:r>
          <w:rPr>
            <w:noProof/>
            <w:webHidden/>
          </w:rPr>
          <w:t>54</w:t>
        </w:r>
        <w:r w:rsidR="00C1120D">
          <w:rPr>
            <w:noProof/>
            <w:webHidden/>
          </w:rPr>
          <w:fldChar w:fldCharType="end"/>
        </w:r>
      </w:hyperlink>
    </w:p>
    <w:p w14:paraId="383F01AF" w14:textId="039DD755" w:rsidR="00C1120D" w:rsidRDefault="00281594">
      <w:pPr>
        <w:pStyle w:val="TOC2"/>
        <w:tabs>
          <w:tab w:val="left" w:pos="1100"/>
          <w:tab w:val="right" w:leader="dot" w:pos="9345"/>
        </w:tabs>
        <w:rPr>
          <w:rFonts w:asciiTheme="minorHAnsi" w:eastAsiaTheme="minorEastAsia" w:hAnsiTheme="minorHAnsi" w:cstheme="minorBidi"/>
          <w:b w:val="0"/>
          <w:noProof/>
          <w:color w:val="auto"/>
          <w:kern w:val="2"/>
          <w:sz w:val="22"/>
          <w:lang w:val="ro-RO" w:eastAsia="ro-RO"/>
          <w14:ligatures w14:val="standardContextual"/>
        </w:rPr>
      </w:pPr>
      <w:hyperlink w:anchor="_Toc141788013" w:history="1">
        <w:r w:rsidR="00C1120D" w:rsidRPr="00B314B0">
          <w:rPr>
            <w:rStyle w:val="Hyperlink"/>
            <w:noProof/>
          </w:rPr>
          <w:t>8.2</w:t>
        </w:r>
        <w:r w:rsidR="00C1120D">
          <w:rPr>
            <w:rFonts w:asciiTheme="minorHAnsi" w:eastAsiaTheme="minorEastAsia" w:hAnsiTheme="minorHAnsi" w:cstheme="minorBidi"/>
            <w:b w:val="0"/>
            <w:noProof/>
            <w:color w:val="auto"/>
            <w:kern w:val="2"/>
            <w:sz w:val="22"/>
            <w:lang w:val="ro-RO" w:eastAsia="ro-RO"/>
            <w14:ligatures w14:val="standardContextual"/>
          </w:rPr>
          <w:tab/>
        </w:r>
        <w:r w:rsidR="00C1120D" w:rsidRPr="00B314B0">
          <w:rPr>
            <w:rStyle w:val="Hyperlink"/>
            <w:noProof/>
          </w:rPr>
          <w:t>Programul de probe şi testările</w:t>
        </w:r>
        <w:r w:rsidR="00C1120D">
          <w:rPr>
            <w:noProof/>
            <w:webHidden/>
          </w:rPr>
          <w:tab/>
        </w:r>
        <w:r w:rsidR="00C1120D">
          <w:rPr>
            <w:noProof/>
            <w:webHidden/>
          </w:rPr>
          <w:fldChar w:fldCharType="begin"/>
        </w:r>
        <w:r w:rsidR="00C1120D">
          <w:rPr>
            <w:noProof/>
            <w:webHidden/>
          </w:rPr>
          <w:instrText xml:space="preserve"> PAGEREF _Toc141788013 \h </w:instrText>
        </w:r>
        <w:r w:rsidR="00C1120D">
          <w:rPr>
            <w:noProof/>
            <w:webHidden/>
          </w:rPr>
        </w:r>
        <w:r w:rsidR="00C1120D">
          <w:rPr>
            <w:noProof/>
            <w:webHidden/>
          </w:rPr>
          <w:fldChar w:fldCharType="separate"/>
        </w:r>
        <w:r>
          <w:rPr>
            <w:noProof/>
            <w:webHidden/>
          </w:rPr>
          <w:t>54</w:t>
        </w:r>
        <w:r w:rsidR="00C1120D">
          <w:rPr>
            <w:noProof/>
            <w:webHidden/>
          </w:rPr>
          <w:fldChar w:fldCharType="end"/>
        </w:r>
      </w:hyperlink>
    </w:p>
    <w:p w14:paraId="643075E2" w14:textId="36B5E1BC" w:rsidR="00C1120D" w:rsidRDefault="00281594">
      <w:pPr>
        <w:pStyle w:val="TOC3"/>
        <w:tabs>
          <w:tab w:val="left" w:pos="1100"/>
          <w:tab w:val="right" w:leader="dot" w:pos="9345"/>
        </w:tabs>
        <w:rPr>
          <w:rFonts w:asciiTheme="minorHAnsi" w:eastAsiaTheme="minorEastAsia" w:hAnsiTheme="minorHAnsi" w:cstheme="minorBidi"/>
          <w:noProof/>
          <w:kern w:val="2"/>
          <w:sz w:val="22"/>
          <w:lang w:val="ro-RO" w:eastAsia="ro-RO"/>
          <w14:ligatures w14:val="standardContextual"/>
        </w:rPr>
      </w:pPr>
      <w:hyperlink w:anchor="_Toc141788014" w:history="1">
        <w:r w:rsidR="00C1120D" w:rsidRPr="00B314B0">
          <w:rPr>
            <w:rStyle w:val="Hyperlink"/>
            <w:noProof/>
            <w:lang w:val="ro-RO"/>
          </w:rPr>
          <w:t>8.2.1</w:t>
        </w:r>
        <w:r w:rsidR="00C1120D">
          <w:rPr>
            <w:rFonts w:asciiTheme="minorHAnsi" w:eastAsiaTheme="minorEastAsia" w:hAnsiTheme="minorHAnsi" w:cstheme="minorBidi"/>
            <w:noProof/>
            <w:kern w:val="2"/>
            <w:sz w:val="22"/>
            <w:lang w:val="ro-RO" w:eastAsia="ro-RO"/>
            <w14:ligatures w14:val="standardContextual"/>
          </w:rPr>
          <w:tab/>
        </w:r>
        <w:r w:rsidR="00C1120D" w:rsidRPr="00B314B0">
          <w:rPr>
            <w:rStyle w:val="Hyperlink"/>
            <w:noProof/>
            <w:lang w:val="ro-RO"/>
          </w:rPr>
          <w:t>Probe şi testări pentru echipamentele critice</w:t>
        </w:r>
        <w:r w:rsidR="00C1120D">
          <w:rPr>
            <w:noProof/>
            <w:webHidden/>
          </w:rPr>
          <w:tab/>
        </w:r>
        <w:r w:rsidR="00C1120D">
          <w:rPr>
            <w:noProof/>
            <w:webHidden/>
          </w:rPr>
          <w:fldChar w:fldCharType="begin"/>
        </w:r>
        <w:r w:rsidR="00C1120D">
          <w:rPr>
            <w:noProof/>
            <w:webHidden/>
          </w:rPr>
          <w:instrText xml:space="preserve"> PAGEREF _Toc141788014 \h </w:instrText>
        </w:r>
        <w:r w:rsidR="00C1120D">
          <w:rPr>
            <w:noProof/>
            <w:webHidden/>
          </w:rPr>
        </w:r>
        <w:r w:rsidR="00C1120D">
          <w:rPr>
            <w:noProof/>
            <w:webHidden/>
          </w:rPr>
          <w:fldChar w:fldCharType="separate"/>
        </w:r>
        <w:r>
          <w:rPr>
            <w:noProof/>
            <w:webHidden/>
          </w:rPr>
          <w:t>54</w:t>
        </w:r>
        <w:r w:rsidR="00C1120D">
          <w:rPr>
            <w:noProof/>
            <w:webHidden/>
          </w:rPr>
          <w:fldChar w:fldCharType="end"/>
        </w:r>
      </w:hyperlink>
    </w:p>
    <w:p w14:paraId="32273ABD" w14:textId="53EB7E91" w:rsidR="00C1120D" w:rsidRDefault="00281594">
      <w:pPr>
        <w:pStyle w:val="TOC3"/>
        <w:tabs>
          <w:tab w:val="left" w:pos="1100"/>
          <w:tab w:val="right" w:leader="dot" w:pos="9345"/>
        </w:tabs>
        <w:rPr>
          <w:rFonts w:asciiTheme="minorHAnsi" w:eastAsiaTheme="minorEastAsia" w:hAnsiTheme="minorHAnsi" w:cstheme="minorBidi"/>
          <w:noProof/>
          <w:kern w:val="2"/>
          <w:sz w:val="22"/>
          <w:lang w:val="ro-RO" w:eastAsia="ro-RO"/>
          <w14:ligatures w14:val="standardContextual"/>
        </w:rPr>
      </w:pPr>
      <w:hyperlink w:anchor="_Toc141788015" w:history="1">
        <w:r w:rsidR="00C1120D" w:rsidRPr="00B314B0">
          <w:rPr>
            <w:rStyle w:val="Hyperlink"/>
            <w:noProof/>
            <w:lang w:val="ro-RO"/>
          </w:rPr>
          <w:t>8.2.2</w:t>
        </w:r>
        <w:r w:rsidR="00C1120D">
          <w:rPr>
            <w:rFonts w:asciiTheme="minorHAnsi" w:eastAsiaTheme="minorEastAsia" w:hAnsiTheme="minorHAnsi" w:cstheme="minorBidi"/>
            <w:noProof/>
            <w:kern w:val="2"/>
            <w:sz w:val="22"/>
            <w:lang w:val="ro-RO" w:eastAsia="ro-RO"/>
            <w14:ligatures w14:val="standardContextual"/>
          </w:rPr>
          <w:tab/>
        </w:r>
        <w:r w:rsidR="00C1120D" w:rsidRPr="00B314B0">
          <w:rPr>
            <w:rStyle w:val="Hyperlink"/>
            <w:noProof/>
            <w:lang w:val="ro-RO"/>
          </w:rPr>
          <w:t>Probe şi testări statice pentru tramvaiul în ansamblu</w:t>
        </w:r>
        <w:r w:rsidR="00C1120D">
          <w:rPr>
            <w:noProof/>
            <w:webHidden/>
          </w:rPr>
          <w:tab/>
        </w:r>
        <w:r w:rsidR="00C1120D">
          <w:rPr>
            <w:noProof/>
            <w:webHidden/>
          </w:rPr>
          <w:fldChar w:fldCharType="begin"/>
        </w:r>
        <w:r w:rsidR="00C1120D">
          <w:rPr>
            <w:noProof/>
            <w:webHidden/>
          </w:rPr>
          <w:instrText xml:space="preserve"> PAGEREF _Toc141788015 \h </w:instrText>
        </w:r>
        <w:r w:rsidR="00C1120D">
          <w:rPr>
            <w:noProof/>
            <w:webHidden/>
          </w:rPr>
        </w:r>
        <w:r w:rsidR="00C1120D">
          <w:rPr>
            <w:noProof/>
            <w:webHidden/>
          </w:rPr>
          <w:fldChar w:fldCharType="separate"/>
        </w:r>
        <w:r>
          <w:rPr>
            <w:noProof/>
            <w:webHidden/>
          </w:rPr>
          <w:t>55</w:t>
        </w:r>
        <w:r w:rsidR="00C1120D">
          <w:rPr>
            <w:noProof/>
            <w:webHidden/>
          </w:rPr>
          <w:fldChar w:fldCharType="end"/>
        </w:r>
      </w:hyperlink>
    </w:p>
    <w:p w14:paraId="2605441F" w14:textId="6A2F5971" w:rsidR="00C1120D" w:rsidRDefault="00281594">
      <w:pPr>
        <w:pStyle w:val="TOC3"/>
        <w:tabs>
          <w:tab w:val="left" w:pos="1100"/>
          <w:tab w:val="right" w:leader="dot" w:pos="9345"/>
        </w:tabs>
        <w:rPr>
          <w:rFonts w:asciiTheme="minorHAnsi" w:eastAsiaTheme="minorEastAsia" w:hAnsiTheme="minorHAnsi" w:cstheme="minorBidi"/>
          <w:noProof/>
          <w:kern w:val="2"/>
          <w:sz w:val="22"/>
          <w:lang w:val="ro-RO" w:eastAsia="ro-RO"/>
          <w14:ligatures w14:val="standardContextual"/>
        </w:rPr>
      </w:pPr>
      <w:hyperlink w:anchor="_Toc141788016" w:history="1">
        <w:r w:rsidR="00C1120D" w:rsidRPr="00B314B0">
          <w:rPr>
            <w:rStyle w:val="Hyperlink"/>
            <w:noProof/>
            <w:lang w:val="ro-RO"/>
          </w:rPr>
          <w:t>8.2.3</w:t>
        </w:r>
        <w:r w:rsidR="00C1120D">
          <w:rPr>
            <w:rFonts w:asciiTheme="minorHAnsi" w:eastAsiaTheme="minorEastAsia" w:hAnsiTheme="minorHAnsi" w:cstheme="minorBidi"/>
            <w:noProof/>
            <w:kern w:val="2"/>
            <w:sz w:val="22"/>
            <w:lang w:val="ro-RO" w:eastAsia="ro-RO"/>
            <w14:ligatures w14:val="standardContextual"/>
          </w:rPr>
          <w:tab/>
        </w:r>
        <w:r w:rsidR="00C1120D" w:rsidRPr="00B314B0">
          <w:rPr>
            <w:rStyle w:val="Hyperlink"/>
            <w:noProof/>
            <w:lang w:val="ro-RO"/>
          </w:rPr>
          <w:t>Probe şi testări dinamice</w:t>
        </w:r>
        <w:r w:rsidR="00C1120D">
          <w:rPr>
            <w:noProof/>
            <w:webHidden/>
          </w:rPr>
          <w:tab/>
        </w:r>
        <w:r w:rsidR="00C1120D">
          <w:rPr>
            <w:noProof/>
            <w:webHidden/>
          </w:rPr>
          <w:fldChar w:fldCharType="begin"/>
        </w:r>
        <w:r w:rsidR="00C1120D">
          <w:rPr>
            <w:noProof/>
            <w:webHidden/>
          </w:rPr>
          <w:instrText xml:space="preserve"> PAGEREF _Toc141788016 \h </w:instrText>
        </w:r>
        <w:r w:rsidR="00C1120D">
          <w:rPr>
            <w:noProof/>
            <w:webHidden/>
          </w:rPr>
        </w:r>
        <w:r w:rsidR="00C1120D">
          <w:rPr>
            <w:noProof/>
            <w:webHidden/>
          </w:rPr>
          <w:fldChar w:fldCharType="separate"/>
        </w:r>
        <w:r>
          <w:rPr>
            <w:noProof/>
            <w:webHidden/>
          </w:rPr>
          <w:t>56</w:t>
        </w:r>
        <w:r w:rsidR="00C1120D">
          <w:rPr>
            <w:noProof/>
            <w:webHidden/>
          </w:rPr>
          <w:fldChar w:fldCharType="end"/>
        </w:r>
      </w:hyperlink>
    </w:p>
    <w:p w14:paraId="33131C79" w14:textId="01D0D679" w:rsidR="00C1120D" w:rsidRDefault="00281594">
      <w:pPr>
        <w:pStyle w:val="TOC2"/>
        <w:tabs>
          <w:tab w:val="left" w:pos="1100"/>
          <w:tab w:val="right" w:leader="dot" w:pos="9345"/>
        </w:tabs>
        <w:rPr>
          <w:rFonts w:asciiTheme="minorHAnsi" w:eastAsiaTheme="minorEastAsia" w:hAnsiTheme="minorHAnsi" w:cstheme="minorBidi"/>
          <w:b w:val="0"/>
          <w:noProof/>
          <w:color w:val="auto"/>
          <w:kern w:val="2"/>
          <w:sz w:val="22"/>
          <w:lang w:val="ro-RO" w:eastAsia="ro-RO"/>
          <w14:ligatures w14:val="standardContextual"/>
        </w:rPr>
      </w:pPr>
      <w:hyperlink w:anchor="_Toc141788017" w:history="1">
        <w:r w:rsidR="00C1120D" w:rsidRPr="00B314B0">
          <w:rPr>
            <w:rStyle w:val="Hyperlink"/>
            <w:noProof/>
          </w:rPr>
          <w:t>8.3</w:t>
        </w:r>
        <w:r w:rsidR="00C1120D">
          <w:rPr>
            <w:rFonts w:asciiTheme="minorHAnsi" w:eastAsiaTheme="minorEastAsia" w:hAnsiTheme="minorHAnsi" w:cstheme="minorBidi"/>
            <w:b w:val="0"/>
            <w:noProof/>
            <w:color w:val="auto"/>
            <w:kern w:val="2"/>
            <w:sz w:val="22"/>
            <w:lang w:val="ro-RO" w:eastAsia="ro-RO"/>
            <w14:ligatures w14:val="standardContextual"/>
          </w:rPr>
          <w:tab/>
        </w:r>
        <w:r w:rsidR="00C1120D" w:rsidRPr="00B314B0">
          <w:rPr>
            <w:rStyle w:val="Hyperlink"/>
            <w:noProof/>
          </w:rPr>
          <w:t>Receptia la livrare</w:t>
        </w:r>
        <w:r w:rsidR="00C1120D">
          <w:rPr>
            <w:noProof/>
            <w:webHidden/>
          </w:rPr>
          <w:tab/>
        </w:r>
        <w:r w:rsidR="00C1120D">
          <w:rPr>
            <w:noProof/>
            <w:webHidden/>
          </w:rPr>
          <w:fldChar w:fldCharType="begin"/>
        </w:r>
        <w:r w:rsidR="00C1120D">
          <w:rPr>
            <w:noProof/>
            <w:webHidden/>
          </w:rPr>
          <w:instrText xml:space="preserve"> PAGEREF _Toc141788017 \h </w:instrText>
        </w:r>
        <w:r w:rsidR="00C1120D">
          <w:rPr>
            <w:noProof/>
            <w:webHidden/>
          </w:rPr>
        </w:r>
        <w:r w:rsidR="00C1120D">
          <w:rPr>
            <w:noProof/>
            <w:webHidden/>
          </w:rPr>
          <w:fldChar w:fldCharType="separate"/>
        </w:r>
        <w:r>
          <w:rPr>
            <w:noProof/>
            <w:webHidden/>
          </w:rPr>
          <w:t>57</w:t>
        </w:r>
        <w:r w:rsidR="00C1120D">
          <w:rPr>
            <w:noProof/>
            <w:webHidden/>
          </w:rPr>
          <w:fldChar w:fldCharType="end"/>
        </w:r>
      </w:hyperlink>
    </w:p>
    <w:p w14:paraId="7F38252C" w14:textId="155B8FCA" w:rsidR="00C1120D" w:rsidRDefault="00281594">
      <w:pPr>
        <w:pStyle w:val="TOC1"/>
        <w:tabs>
          <w:tab w:val="left" w:pos="1100"/>
          <w:tab w:val="right" w:leader="dot" w:pos="9345"/>
        </w:tabs>
        <w:rPr>
          <w:rFonts w:asciiTheme="minorHAnsi" w:eastAsiaTheme="minorEastAsia" w:hAnsiTheme="minorHAnsi" w:cstheme="minorBidi"/>
          <w:b w:val="0"/>
          <w:noProof/>
          <w:color w:val="auto"/>
          <w:kern w:val="2"/>
          <w:sz w:val="22"/>
          <w:szCs w:val="22"/>
          <w:lang w:eastAsia="ro-RO"/>
          <w14:ligatures w14:val="standardContextual"/>
        </w:rPr>
      </w:pPr>
      <w:hyperlink w:anchor="_Toc141788018" w:history="1">
        <w:r w:rsidR="00C1120D" w:rsidRPr="00B314B0">
          <w:rPr>
            <w:rStyle w:val="Hyperlink"/>
            <w:noProof/>
          </w:rPr>
          <w:t>9</w:t>
        </w:r>
        <w:r w:rsidR="00C1120D">
          <w:rPr>
            <w:rFonts w:asciiTheme="minorHAnsi" w:eastAsiaTheme="minorEastAsia" w:hAnsiTheme="minorHAnsi" w:cstheme="minorBidi"/>
            <w:b w:val="0"/>
            <w:noProof/>
            <w:color w:val="auto"/>
            <w:kern w:val="2"/>
            <w:sz w:val="22"/>
            <w:szCs w:val="22"/>
            <w:lang w:eastAsia="ro-RO"/>
            <w14:ligatures w14:val="standardContextual"/>
          </w:rPr>
          <w:tab/>
        </w:r>
        <w:r w:rsidR="00C1120D" w:rsidRPr="00B314B0">
          <w:rPr>
            <w:rStyle w:val="Hyperlink"/>
            <w:noProof/>
          </w:rPr>
          <w:t>GARANŢII ŞI SERVICE</w:t>
        </w:r>
        <w:r w:rsidR="00C1120D">
          <w:rPr>
            <w:noProof/>
            <w:webHidden/>
          </w:rPr>
          <w:tab/>
        </w:r>
        <w:r w:rsidR="00C1120D">
          <w:rPr>
            <w:noProof/>
            <w:webHidden/>
          </w:rPr>
          <w:fldChar w:fldCharType="begin"/>
        </w:r>
        <w:r w:rsidR="00C1120D">
          <w:rPr>
            <w:noProof/>
            <w:webHidden/>
          </w:rPr>
          <w:instrText xml:space="preserve"> PAGEREF _Toc141788018 \h </w:instrText>
        </w:r>
        <w:r w:rsidR="00C1120D">
          <w:rPr>
            <w:noProof/>
            <w:webHidden/>
          </w:rPr>
        </w:r>
        <w:r w:rsidR="00C1120D">
          <w:rPr>
            <w:noProof/>
            <w:webHidden/>
          </w:rPr>
          <w:fldChar w:fldCharType="separate"/>
        </w:r>
        <w:r>
          <w:rPr>
            <w:noProof/>
            <w:webHidden/>
          </w:rPr>
          <w:t>58</w:t>
        </w:r>
        <w:r w:rsidR="00C1120D">
          <w:rPr>
            <w:noProof/>
            <w:webHidden/>
          </w:rPr>
          <w:fldChar w:fldCharType="end"/>
        </w:r>
      </w:hyperlink>
    </w:p>
    <w:p w14:paraId="27F6F34F" w14:textId="7AD168B2" w:rsidR="00C1120D" w:rsidRDefault="00281594">
      <w:pPr>
        <w:pStyle w:val="TOC2"/>
        <w:tabs>
          <w:tab w:val="left" w:pos="1100"/>
          <w:tab w:val="right" w:leader="dot" w:pos="9345"/>
        </w:tabs>
        <w:rPr>
          <w:rFonts w:asciiTheme="minorHAnsi" w:eastAsiaTheme="minorEastAsia" w:hAnsiTheme="minorHAnsi" w:cstheme="minorBidi"/>
          <w:b w:val="0"/>
          <w:noProof/>
          <w:color w:val="auto"/>
          <w:kern w:val="2"/>
          <w:sz w:val="22"/>
          <w:lang w:val="ro-RO" w:eastAsia="ro-RO"/>
          <w14:ligatures w14:val="standardContextual"/>
        </w:rPr>
      </w:pPr>
      <w:hyperlink w:anchor="_Toc141788019" w:history="1">
        <w:r w:rsidR="00C1120D" w:rsidRPr="00B314B0">
          <w:rPr>
            <w:rStyle w:val="Hyperlink"/>
            <w:noProof/>
          </w:rPr>
          <w:t>9.1</w:t>
        </w:r>
        <w:r w:rsidR="00C1120D">
          <w:rPr>
            <w:rFonts w:asciiTheme="minorHAnsi" w:eastAsiaTheme="minorEastAsia" w:hAnsiTheme="minorHAnsi" w:cstheme="minorBidi"/>
            <w:b w:val="0"/>
            <w:noProof/>
            <w:color w:val="auto"/>
            <w:kern w:val="2"/>
            <w:sz w:val="22"/>
            <w:lang w:val="ro-RO" w:eastAsia="ro-RO"/>
            <w14:ligatures w14:val="standardContextual"/>
          </w:rPr>
          <w:tab/>
        </w:r>
        <w:r w:rsidR="00C1120D" w:rsidRPr="00B314B0">
          <w:rPr>
            <w:rStyle w:val="Hyperlink"/>
            <w:noProof/>
          </w:rPr>
          <w:t>Garanţie</w:t>
        </w:r>
        <w:r w:rsidR="00C1120D">
          <w:rPr>
            <w:noProof/>
            <w:webHidden/>
          </w:rPr>
          <w:tab/>
        </w:r>
        <w:r w:rsidR="00C1120D">
          <w:rPr>
            <w:noProof/>
            <w:webHidden/>
          </w:rPr>
          <w:fldChar w:fldCharType="begin"/>
        </w:r>
        <w:r w:rsidR="00C1120D">
          <w:rPr>
            <w:noProof/>
            <w:webHidden/>
          </w:rPr>
          <w:instrText xml:space="preserve"> PAGEREF _Toc141788019 \h </w:instrText>
        </w:r>
        <w:r w:rsidR="00C1120D">
          <w:rPr>
            <w:noProof/>
            <w:webHidden/>
          </w:rPr>
        </w:r>
        <w:r w:rsidR="00C1120D">
          <w:rPr>
            <w:noProof/>
            <w:webHidden/>
          </w:rPr>
          <w:fldChar w:fldCharType="separate"/>
        </w:r>
        <w:r>
          <w:rPr>
            <w:noProof/>
            <w:webHidden/>
          </w:rPr>
          <w:t>58</w:t>
        </w:r>
        <w:r w:rsidR="00C1120D">
          <w:rPr>
            <w:noProof/>
            <w:webHidden/>
          </w:rPr>
          <w:fldChar w:fldCharType="end"/>
        </w:r>
      </w:hyperlink>
    </w:p>
    <w:p w14:paraId="47E0EDF2" w14:textId="4EE88FC4" w:rsidR="00C1120D" w:rsidRDefault="00281594">
      <w:pPr>
        <w:pStyle w:val="TOC1"/>
        <w:tabs>
          <w:tab w:val="left" w:pos="1100"/>
          <w:tab w:val="right" w:leader="dot" w:pos="9345"/>
        </w:tabs>
        <w:rPr>
          <w:rFonts w:asciiTheme="minorHAnsi" w:eastAsiaTheme="minorEastAsia" w:hAnsiTheme="minorHAnsi" w:cstheme="minorBidi"/>
          <w:b w:val="0"/>
          <w:noProof/>
          <w:color w:val="auto"/>
          <w:kern w:val="2"/>
          <w:sz w:val="22"/>
          <w:szCs w:val="22"/>
          <w:lang w:eastAsia="ro-RO"/>
          <w14:ligatures w14:val="standardContextual"/>
        </w:rPr>
      </w:pPr>
      <w:hyperlink w:anchor="_Toc141788020" w:history="1">
        <w:r w:rsidR="00C1120D" w:rsidRPr="00B314B0">
          <w:rPr>
            <w:rStyle w:val="Hyperlink"/>
            <w:noProof/>
          </w:rPr>
          <w:t>10</w:t>
        </w:r>
        <w:r w:rsidR="00C1120D">
          <w:rPr>
            <w:rFonts w:asciiTheme="minorHAnsi" w:eastAsiaTheme="minorEastAsia" w:hAnsiTheme="minorHAnsi" w:cstheme="minorBidi"/>
            <w:b w:val="0"/>
            <w:noProof/>
            <w:color w:val="auto"/>
            <w:kern w:val="2"/>
            <w:sz w:val="22"/>
            <w:szCs w:val="22"/>
            <w:lang w:eastAsia="ro-RO"/>
            <w14:ligatures w14:val="standardContextual"/>
          </w:rPr>
          <w:tab/>
        </w:r>
        <w:r w:rsidR="00C1120D" w:rsidRPr="00B314B0">
          <w:rPr>
            <w:rStyle w:val="Hyperlink"/>
            <w:noProof/>
          </w:rPr>
          <w:t>ÎNTREŢINEREA ŞI REVIZIILE PLANIFICATE</w:t>
        </w:r>
        <w:r w:rsidR="00C1120D">
          <w:rPr>
            <w:noProof/>
            <w:webHidden/>
          </w:rPr>
          <w:tab/>
        </w:r>
        <w:r w:rsidR="00C1120D">
          <w:rPr>
            <w:noProof/>
            <w:webHidden/>
          </w:rPr>
          <w:fldChar w:fldCharType="begin"/>
        </w:r>
        <w:r w:rsidR="00C1120D">
          <w:rPr>
            <w:noProof/>
            <w:webHidden/>
          </w:rPr>
          <w:instrText xml:space="preserve"> PAGEREF _Toc141788020 \h </w:instrText>
        </w:r>
        <w:r w:rsidR="00C1120D">
          <w:rPr>
            <w:noProof/>
            <w:webHidden/>
          </w:rPr>
        </w:r>
        <w:r w:rsidR="00C1120D">
          <w:rPr>
            <w:noProof/>
            <w:webHidden/>
          </w:rPr>
          <w:fldChar w:fldCharType="separate"/>
        </w:r>
        <w:r>
          <w:rPr>
            <w:noProof/>
            <w:webHidden/>
          </w:rPr>
          <w:t>59</w:t>
        </w:r>
        <w:r w:rsidR="00C1120D">
          <w:rPr>
            <w:noProof/>
            <w:webHidden/>
          </w:rPr>
          <w:fldChar w:fldCharType="end"/>
        </w:r>
      </w:hyperlink>
    </w:p>
    <w:p w14:paraId="1B154B5C" w14:textId="47119D94" w:rsidR="00C1120D" w:rsidRDefault="00281594">
      <w:pPr>
        <w:pStyle w:val="TOC2"/>
        <w:tabs>
          <w:tab w:val="left" w:pos="1100"/>
          <w:tab w:val="right" w:leader="dot" w:pos="9345"/>
        </w:tabs>
        <w:rPr>
          <w:rFonts w:asciiTheme="minorHAnsi" w:eastAsiaTheme="minorEastAsia" w:hAnsiTheme="minorHAnsi" w:cstheme="minorBidi"/>
          <w:b w:val="0"/>
          <w:noProof/>
          <w:color w:val="auto"/>
          <w:kern w:val="2"/>
          <w:sz w:val="22"/>
          <w:lang w:val="ro-RO" w:eastAsia="ro-RO"/>
          <w14:ligatures w14:val="standardContextual"/>
        </w:rPr>
      </w:pPr>
      <w:hyperlink w:anchor="_Toc141788021" w:history="1">
        <w:r w:rsidR="00C1120D" w:rsidRPr="00B314B0">
          <w:rPr>
            <w:rStyle w:val="Hyperlink"/>
            <w:noProof/>
          </w:rPr>
          <w:t>10.1</w:t>
        </w:r>
        <w:r w:rsidR="00C1120D">
          <w:rPr>
            <w:rFonts w:asciiTheme="minorHAnsi" w:eastAsiaTheme="minorEastAsia" w:hAnsiTheme="minorHAnsi" w:cstheme="minorBidi"/>
            <w:b w:val="0"/>
            <w:noProof/>
            <w:color w:val="auto"/>
            <w:kern w:val="2"/>
            <w:sz w:val="22"/>
            <w:lang w:val="ro-RO" w:eastAsia="ro-RO"/>
            <w14:ligatures w14:val="standardContextual"/>
          </w:rPr>
          <w:tab/>
        </w:r>
        <w:r w:rsidR="00C1120D" w:rsidRPr="00B314B0">
          <w:rPr>
            <w:rStyle w:val="Hyperlink"/>
            <w:noProof/>
          </w:rPr>
          <w:t>Remedierea defecţiunilor în perioada de garanţie</w:t>
        </w:r>
        <w:r w:rsidR="00C1120D">
          <w:rPr>
            <w:noProof/>
            <w:webHidden/>
          </w:rPr>
          <w:tab/>
        </w:r>
        <w:r w:rsidR="00C1120D">
          <w:rPr>
            <w:noProof/>
            <w:webHidden/>
          </w:rPr>
          <w:fldChar w:fldCharType="begin"/>
        </w:r>
        <w:r w:rsidR="00C1120D">
          <w:rPr>
            <w:noProof/>
            <w:webHidden/>
          </w:rPr>
          <w:instrText xml:space="preserve"> PAGEREF _Toc141788021 \h </w:instrText>
        </w:r>
        <w:r w:rsidR="00C1120D">
          <w:rPr>
            <w:noProof/>
            <w:webHidden/>
          </w:rPr>
        </w:r>
        <w:r w:rsidR="00C1120D">
          <w:rPr>
            <w:noProof/>
            <w:webHidden/>
          </w:rPr>
          <w:fldChar w:fldCharType="separate"/>
        </w:r>
        <w:r>
          <w:rPr>
            <w:noProof/>
            <w:webHidden/>
          </w:rPr>
          <w:t>59</w:t>
        </w:r>
        <w:r w:rsidR="00C1120D">
          <w:rPr>
            <w:noProof/>
            <w:webHidden/>
          </w:rPr>
          <w:fldChar w:fldCharType="end"/>
        </w:r>
      </w:hyperlink>
    </w:p>
    <w:p w14:paraId="1AF8D839" w14:textId="51A8F1D5" w:rsidR="00C1120D" w:rsidRDefault="00281594">
      <w:pPr>
        <w:pStyle w:val="TOC2"/>
        <w:tabs>
          <w:tab w:val="left" w:pos="1100"/>
          <w:tab w:val="right" w:leader="dot" w:pos="9345"/>
        </w:tabs>
        <w:rPr>
          <w:rFonts w:asciiTheme="minorHAnsi" w:eastAsiaTheme="minorEastAsia" w:hAnsiTheme="minorHAnsi" w:cstheme="minorBidi"/>
          <w:b w:val="0"/>
          <w:noProof/>
          <w:color w:val="auto"/>
          <w:kern w:val="2"/>
          <w:sz w:val="22"/>
          <w:lang w:val="ro-RO" w:eastAsia="ro-RO"/>
          <w14:ligatures w14:val="standardContextual"/>
        </w:rPr>
      </w:pPr>
      <w:hyperlink w:anchor="_Toc141788022" w:history="1">
        <w:r w:rsidR="00C1120D" w:rsidRPr="00B314B0">
          <w:rPr>
            <w:rStyle w:val="Hyperlink"/>
            <w:noProof/>
          </w:rPr>
          <w:t>10.2</w:t>
        </w:r>
        <w:r w:rsidR="00C1120D">
          <w:rPr>
            <w:rFonts w:asciiTheme="minorHAnsi" w:eastAsiaTheme="minorEastAsia" w:hAnsiTheme="minorHAnsi" w:cstheme="minorBidi"/>
            <w:b w:val="0"/>
            <w:noProof/>
            <w:color w:val="auto"/>
            <w:kern w:val="2"/>
            <w:sz w:val="22"/>
            <w:lang w:val="ro-RO" w:eastAsia="ro-RO"/>
            <w14:ligatures w14:val="standardContextual"/>
          </w:rPr>
          <w:tab/>
        </w:r>
        <w:r w:rsidR="00C1120D" w:rsidRPr="00B314B0">
          <w:rPr>
            <w:rStyle w:val="Hyperlink"/>
            <w:noProof/>
          </w:rPr>
          <w:t>Penalizări şi mod de tratare pentru defecţiuni în termen de garanţie</w:t>
        </w:r>
        <w:r w:rsidR="00C1120D">
          <w:rPr>
            <w:noProof/>
            <w:webHidden/>
          </w:rPr>
          <w:tab/>
        </w:r>
        <w:r w:rsidR="00C1120D">
          <w:rPr>
            <w:noProof/>
            <w:webHidden/>
          </w:rPr>
          <w:fldChar w:fldCharType="begin"/>
        </w:r>
        <w:r w:rsidR="00C1120D">
          <w:rPr>
            <w:noProof/>
            <w:webHidden/>
          </w:rPr>
          <w:instrText xml:space="preserve"> PAGEREF _Toc141788022 \h </w:instrText>
        </w:r>
        <w:r w:rsidR="00C1120D">
          <w:rPr>
            <w:noProof/>
            <w:webHidden/>
          </w:rPr>
        </w:r>
        <w:r w:rsidR="00C1120D">
          <w:rPr>
            <w:noProof/>
            <w:webHidden/>
          </w:rPr>
          <w:fldChar w:fldCharType="separate"/>
        </w:r>
        <w:r>
          <w:rPr>
            <w:noProof/>
            <w:webHidden/>
          </w:rPr>
          <w:t>60</w:t>
        </w:r>
        <w:r w:rsidR="00C1120D">
          <w:rPr>
            <w:noProof/>
            <w:webHidden/>
          </w:rPr>
          <w:fldChar w:fldCharType="end"/>
        </w:r>
      </w:hyperlink>
    </w:p>
    <w:p w14:paraId="578BC757" w14:textId="534C8320" w:rsidR="00C1120D" w:rsidRDefault="00281594">
      <w:pPr>
        <w:pStyle w:val="TOC2"/>
        <w:tabs>
          <w:tab w:val="left" w:pos="1100"/>
          <w:tab w:val="right" w:leader="dot" w:pos="9345"/>
        </w:tabs>
        <w:rPr>
          <w:rFonts w:asciiTheme="minorHAnsi" w:eastAsiaTheme="minorEastAsia" w:hAnsiTheme="minorHAnsi" w:cstheme="minorBidi"/>
          <w:b w:val="0"/>
          <w:noProof/>
          <w:color w:val="auto"/>
          <w:kern w:val="2"/>
          <w:sz w:val="22"/>
          <w:lang w:val="ro-RO" w:eastAsia="ro-RO"/>
          <w14:ligatures w14:val="standardContextual"/>
        </w:rPr>
      </w:pPr>
      <w:hyperlink w:anchor="_Toc141788023" w:history="1">
        <w:r w:rsidR="00C1120D" w:rsidRPr="00B314B0">
          <w:rPr>
            <w:rStyle w:val="Hyperlink"/>
            <w:noProof/>
          </w:rPr>
          <w:t>10.3</w:t>
        </w:r>
        <w:r w:rsidR="00C1120D">
          <w:rPr>
            <w:rFonts w:asciiTheme="minorHAnsi" w:eastAsiaTheme="minorEastAsia" w:hAnsiTheme="minorHAnsi" w:cstheme="minorBidi"/>
            <w:b w:val="0"/>
            <w:noProof/>
            <w:color w:val="auto"/>
            <w:kern w:val="2"/>
            <w:sz w:val="22"/>
            <w:lang w:val="ro-RO" w:eastAsia="ro-RO"/>
            <w14:ligatures w14:val="standardContextual"/>
          </w:rPr>
          <w:tab/>
        </w:r>
        <w:r w:rsidR="00C1120D" w:rsidRPr="00B314B0">
          <w:rPr>
            <w:rStyle w:val="Hyperlink"/>
            <w:noProof/>
          </w:rPr>
          <w:t>Remedierea defecţiunilor în termen de garanţie, neimputabile Contractantului</w:t>
        </w:r>
        <w:r w:rsidR="00C1120D">
          <w:rPr>
            <w:noProof/>
            <w:webHidden/>
          </w:rPr>
          <w:tab/>
        </w:r>
        <w:r w:rsidR="00C1120D">
          <w:rPr>
            <w:noProof/>
            <w:webHidden/>
          </w:rPr>
          <w:fldChar w:fldCharType="begin"/>
        </w:r>
        <w:r w:rsidR="00C1120D">
          <w:rPr>
            <w:noProof/>
            <w:webHidden/>
          </w:rPr>
          <w:instrText xml:space="preserve"> PAGEREF _Toc141788023 \h </w:instrText>
        </w:r>
        <w:r w:rsidR="00C1120D">
          <w:rPr>
            <w:noProof/>
            <w:webHidden/>
          </w:rPr>
        </w:r>
        <w:r w:rsidR="00C1120D">
          <w:rPr>
            <w:noProof/>
            <w:webHidden/>
          </w:rPr>
          <w:fldChar w:fldCharType="separate"/>
        </w:r>
        <w:r>
          <w:rPr>
            <w:noProof/>
            <w:webHidden/>
          </w:rPr>
          <w:t>60</w:t>
        </w:r>
        <w:r w:rsidR="00C1120D">
          <w:rPr>
            <w:noProof/>
            <w:webHidden/>
          </w:rPr>
          <w:fldChar w:fldCharType="end"/>
        </w:r>
      </w:hyperlink>
    </w:p>
    <w:p w14:paraId="286B3D22" w14:textId="3A9815AB" w:rsidR="00C1120D" w:rsidRDefault="00281594">
      <w:pPr>
        <w:pStyle w:val="TOC2"/>
        <w:tabs>
          <w:tab w:val="left" w:pos="1100"/>
          <w:tab w:val="right" w:leader="dot" w:pos="9345"/>
        </w:tabs>
        <w:rPr>
          <w:rFonts w:asciiTheme="minorHAnsi" w:eastAsiaTheme="minorEastAsia" w:hAnsiTheme="minorHAnsi" w:cstheme="minorBidi"/>
          <w:b w:val="0"/>
          <w:noProof/>
          <w:color w:val="auto"/>
          <w:kern w:val="2"/>
          <w:sz w:val="22"/>
          <w:lang w:val="ro-RO" w:eastAsia="ro-RO"/>
          <w14:ligatures w14:val="standardContextual"/>
        </w:rPr>
      </w:pPr>
      <w:hyperlink w:anchor="_Toc141788024" w:history="1">
        <w:r w:rsidR="00C1120D" w:rsidRPr="00B314B0">
          <w:rPr>
            <w:rStyle w:val="Hyperlink"/>
            <w:noProof/>
          </w:rPr>
          <w:t>10.4</w:t>
        </w:r>
        <w:r w:rsidR="00C1120D">
          <w:rPr>
            <w:rFonts w:asciiTheme="minorHAnsi" w:eastAsiaTheme="minorEastAsia" w:hAnsiTheme="minorHAnsi" w:cstheme="minorBidi"/>
            <w:b w:val="0"/>
            <w:noProof/>
            <w:color w:val="auto"/>
            <w:kern w:val="2"/>
            <w:sz w:val="22"/>
            <w:lang w:val="ro-RO" w:eastAsia="ro-RO"/>
            <w14:ligatures w14:val="standardContextual"/>
          </w:rPr>
          <w:tab/>
        </w:r>
        <w:r w:rsidR="00C1120D" w:rsidRPr="00B314B0">
          <w:rPr>
            <w:rStyle w:val="Hyperlink"/>
            <w:noProof/>
          </w:rPr>
          <w:t>Indicatori de fiabilitate, durata de funcţionare estimată</w:t>
        </w:r>
        <w:r w:rsidR="00C1120D">
          <w:rPr>
            <w:noProof/>
            <w:webHidden/>
          </w:rPr>
          <w:tab/>
        </w:r>
        <w:r w:rsidR="00C1120D">
          <w:rPr>
            <w:noProof/>
            <w:webHidden/>
          </w:rPr>
          <w:fldChar w:fldCharType="begin"/>
        </w:r>
        <w:r w:rsidR="00C1120D">
          <w:rPr>
            <w:noProof/>
            <w:webHidden/>
          </w:rPr>
          <w:instrText xml:space="preserve"> PAGEREF _Toc141788024 \h </w:instrText>
        </w:r>
        <w:r w:rsidR="00C1120D">
          <w:rPr>
            <w:noProof/>
            <w:webHidden/>
          </w:rPr>
        </w:r>
        <w:r w:rsidR="00C1120D">
          <w:rPr>
            <w:noProof/>
            <w:webHidden/>
          </w:rPr>
          <w:fldChar w:fldCharType="separate"/>
        </w:r>
        <w:r>
          <w:rPr>
            <w:noProof/>
            <w:webHidden/>
          </w:rPr>
          <w:t>60</w:t>
        </w:r>
        <w:r w:rsidR="00C1120D">
          <w:rPr>
            <w:noProof/>
            <w:webHidden/>
          </w:rPr>
          <w:fldChar w:fldCharType="end"/>
        </w:r>
      </w:hyperlink>
    </w:p>
    <w:p w14:paraId="023D40F5" w14:textId="1064F252" w:rsidR="00C1120D" w:rsidRDefault="00281594">
      <w:pPr>
        <w:pStyle w:val="TOC2"/>
        <w:tabs>
          <w:tab w:val="left" w:pos="1100"/>
          <w:tab w:val="right" w:leader="dot" w:pos="9345"/>
        </w:tabs>
        <w:rPr>
          <w:rFonts w:asciiTheme="minorHAnsi" w:eastAsiaTheme="minorEastAsia" w:hAnsiTheme="minorHAnsi" w:cstheme="minorBidi"/>
          <w:b w:val="0"/>
          <w:noProof/>
          <w:color w:val="auto"/>
          <w:kern w:val="2"/>
          <w:sz w:val="22"/>
          <w:lang w:val="ro-RO" w:eastAsia="ro-RO"/>
          <w14:ligatures w14:val="standardContextual"/>
        </w:rPr>
      </w:pPr>
      <w:hyperlink w:anchor="_Toc141788026" w:history="1">
        <w:r w:rsidR="001F23AE">
          <w:rPr>
            <w:rStyle w:val="Hyperlink"/>
            <w:noProof/>
          </w:rPr>
          <w:t>10.5</w:t>
        </w:r>
        <w:r w:rsidR="00C1120D">
          <w:rPr>
            <w:rFonts w:asciiTheme="minorHAnsi" w:eastAsiaTheme="minorEastAsia" w:hAnsiTheme="minorHAnsi" w:cstheme="minorBidi"/>
            <w:b w:val="0"/>
            <w:noProof/>
            <w:color w:val="auto"/>
            <w:kern w:val="2"/>
            <w:sz w:val="22"/>
            <w:lang w:val="ro-RO" w:eastAsia="ro-RO"/>
            <w14:ligatures w14:val="standardContextual"/>
          </w:rPr>
          <w:tab/>
        </w:r>
        <w:r w:rsidR="00C1120D" w:rsidRPr="00B314B0">
          <w:rPr>
            <w:rStyle w:val="Hyperlink"/>
            <w:noProof/>
          </w:rPr>
          <w:t>Defecţiuni sistematice şi vicii ascunse</w:t>
        </w:r>
        <w:r w:rsidR="00C1120D">
          <w:rPr>
            <w:noProof/>
            <w:webHidden/>
          </w:rPr>
          <w:tab/>
        </w:r>
        <w:r w:rsidR="00C1120D">
          <w:rPr>
            <w:noProof/>
            <w:webHidden/>
          </w:rPr>
          <w:fldChar w:fldCharType="begin"/>
        </w:r>
        <w:r w:rsidR="00C1120D">
          <w:rPr>
            <w:noProof/>
            <w:webHidden/>
          </w:rPr>
          <w:instrText xml:space="preserve"> PAGEREF _Toc141788026 \h </w:instrText>
        </w:r>
        <w:r w:rsidR="00C1120D">
          <w:rPr>
            <w:noProof/>
            <w:webHidden/>
          </w:rPr>
        </w:r>
        <w:r w:rsidR="00C1120D">
          <w:rPr>
            <w:noProof/>
            <w:webHidden/>
          </w:rPr>
          <w:fldChar w:fldCharType="separate"/>
        </w:r>
        <w:r>
          <w:rPr>
            <w:noProof/>
            <w:webHidden/>
          </w:rPr>
          <w:t>61</w:t>
        </w:r>
        <w:r w:rsidR="00C1120D">
          <w:rPr>
            <w:noProof/>
            <w:webHidden/>
          </w:rPr>
          <w:fldChar w:fldCharType="end"/>
        </w:r>
      </w:hyperlink>
    </w:p>
    <w:p w14:paraId="02F19B93" w14:textId="1D9F0220" w:rsidR="00C1120D" w:rsidRDefault="00281594">
      <w:pPr>
        <w:pStyle w:val="TOC2"/>
        <w:tabs>
          <w:tab w:val="left" w:pos="1100"/>
          <w:tab w:val="right" w:leader="dot" w:pos="9345"/>
        </w:tabs>
        <w:rPr>
          <w:rFonts w:asciiTheme="minorHAnsi" w:eastAsiaTheme="minorEastAsia" w:hAnsiTheme="minorHAnsi" w:cstheme="minorBidi"/>
          <w:b w:val="0"/>
          <w:noProof/>
          <w:color w:val="auto"/>
          <w:kern w:val="2"/>
          <w:sz w:val="22"/>
          <w:lang w:val="ro-RO" w:eastAsia="ro-RO"/>
          <w14:ligatures w14:val="standardContextual"/>
        </w:rPr>
      </w:pPr>
      <w:hyperlink w:anchor="_Toc141788027" w:history="1">
        <w:r w:rsidR="001F23AE">
          <w:rPr>
            <w:rStyle w:val="Hyperlink"/>
            <w:noProof/>
          </w:rPr>
          <w:t>10.6</w:t>
        </w:r>
        <w:r w:rsidR="00C1120D">
          <w:rPr>
            <w:rFonts w:asciiTheme="minorHAnsi" w:eastAsiaTheme="minorEastAsia" w:hAnsiTheme="minorHAnsi" w:cstheme="minorBidi"/>
            <w:b w:val="0"/>
            <w:noProof/>
            <w:color w:val="auto"/>
            <w:kern w:val="2"/>
            <w:sz w:val="22"/>
            <w:lang w:val="ro-RO" w:eastAsia="ro-RO"/>
            <w14:ligatures w14:val="standardContextual"/>
          </w:rPr>
          <w:tab/>
        </w:r>
        <w:r w:rsidR="00C1120D" w:rsidRPr="00B314B0">
          <w:rPr>
            <w:rStyle w:val="Hyperlink"/>
            <w:noProof/>
          </w:rPr>
          <w:t>Instruirea personalului OTL</w:t>
        </w:r>
        <w:r w:rsidR="00C1120D">
          <w:rPr>
            <w:noProof/>
            <w:webHidden/>
          </w:rPr>
          <w:tab/>
        </w:r>
        <w:r w:rsidR="00C1120D">
          <w:rPr>
            <w:noProof/>
            <w:webHidden/>
          </w:rPr>
          <w:fldChar w:fldCharType="begin"/>
        </w:r>
        <w:r w:rsidR="00C1120D">
          <w:rPr>
            <w:noProof/>
            <w:webHidden/>
          </w:rPr>
          <w:instrText xml:space="preserve"> PAGEREF _Toc141788027 \h </w:instrText>
        </w:r>
        <w:r w:rsidR="00C1120D">
          <w:rPr>
            <w:noProof/>
            <w:webHidden/>
          </w:rPr>
        </w:r>
        <w:r w:rsidR="00C1120D">
          <w:rPr>
            <w:noProof/>
            <w:webHidden/>
          </w:rPr>
          <w:fldChar w:fldCharType="separate"/>
        </w:r>
        <w:r>
          <w:rPr>
            <w:noProof/>
            <w:webHidden/>
          </w:rPr>
          <w:t>61</w:t>
        </w:r>
        <w:r w:rsidR="00C1120D">
          <w:rPr>
            <w:noProof/>
            <w:webHidden/>
          </w:rPr>
          <w:fldChar w:fldCharType="end"/>
        </w:r>
      </w:hyperlink>
    </w:p>
    <w:p w14:paraId="09E9FC19" w14:textId="314A2192" w:rsidR="00C1120D" w:rsidRDefault="00281594">
      <w:pPr>
        <w:pStyle w:val="TOC3"/>
        <w:tabs>
          <w:tab w:val="left" w:pos="1100"/>
          <w:tab w:val="right" w:leader="dot" w:pos="9345"/>
        </w:tabs>
        <w:rPr>
          <w:rFonts w:asciiTheme="minorHAnsi" w:eastAsiaTheme="minorEastAsia" w:hAnsiTheme="minorHAnsi" w:cstheme="minorBidi"/>
          <w:noProof/>
          <w:kern w:val="2"/>
          <w:sz w:val="22"/>
          <w:lang w:val="ro-RO" w:eastAsia="ro-RO"/>
          <w14:ligatures w14:val="standardContextual"/>
        </w:rPr>
      </w:pPr>
      <w:hyperlink w:anchor="_Toc141788028" w:history="1">
        <w:r w:rsidR="001F23AE">
          <w:rPr>
            <w:rStyle w:val="Hyperlink"/>
            <w:noProof/>
            <w:lang w:val="ro-RO"/>
          </w:rPr>
          <w:t>10.6</w:t>
        </w:r>
        <w:r w:rsidR="00C1120D" w:rsidRPr="00B314B0">
          <w:rPr>
            <w:rStyle w:val="Hyperlink"/>
            <w:noProof/>
            <w:lang w:val="ro-RO"/>
          </w:rPr>
          <w:t>.1</w:t>
        </w:r>
        <w:r w:rsidR="00C1120D">
          <w:rPr>
            <w:rFonts w:asciiTheme="minorHAnsi" w:eastAsiaTheme="minorEastAsia" w:hAnsiTheme="minorHAnsi" w:cstheme="minorBidi"/>
            <w:noProof/>
            <w:kern w:val="2"/>
            <w:sz w:val="22"/>
            <w:lang w:val="ro-RO" w:eastAsia="ro-RO"/>
            <w14:ligatures w14:val="standardContextual"/>
          </w:rPr>
          <w:tab/>
        </w:r>
        <w:r w:rsidR="00C1120D" w:rsidRPr="00B314B0">
          <w:rPr>
            <w:rStyle w:val="Hyperlink"/>
            <w:noProof/>
            <w:lang w:val="ro-RO"/>
          </w:rPr>
          <w:t>Şcolarizarea personalului pentru punerea în funcţiune şi efectuarea lucrărilor de întreţinere în Oradea</w:t>
        </w:r>
        <w:r w:rsidR="00C1120D">
          <w:rPr>
            <w:noProof/>
            <w:webHidden/>
          </w:rPr>
          <w:tab/>
        </w:r>
        <w:r w:rsidR="00C1120D">
          <w:rPr>
            <w:noProof/>
            <w:webHidden/>
          </w:rPr>
          <w:fldChar w:fldCharType="begin"/>
        </w:r>
        <w:r w:rsidR="00C1120D">
          <w:rPr>
            <w:noProof/>
            <w:webHidden/>
          </w:rPr>
          <w:instrText xml:space="preserve"> PAGEREF _Toc141788028 \h </w:instrText>
        </w:r>
        <w:r w:rsidR="00C1120D">
          <w:rPr>
            <w:noProof/>
            <w:webHidden/>
          </w:rPr>
        </w:r>
        <w:r w:rsidR="00C1120D">
          <w:rPr>
            <w:noProof/>
            <w:webHidden/>
          </w:rPr>
          <w:fldChar w:fldCharType="separate"/>
        </w:r>
        <w:r>
          <w:rPr>
            <w:noProof/>
            <w:webHidden/>
          </w:rPr>
          <w:t>61</w:t>
        </w:r>
        <w:r w:rsidR="00C1120D">
          <w:rPr>
            <w:noProof/>
            <w:webHidden/>
          </w:rPr>
          <w:fldChar w:fldCharType="end"/>
        </w:r>
      </w:hyperlink>
    </w:p>
    <w:p w14:paraId="7078FD34" w14:textId="28F39BB1" w:rsidR="00C1120D" w:rsidRDefault="00281594">
      <w:pPr>
        <w:pStyle w:val="TOC3"/>
        <w:tabs>
          <w:tab w:val="left" w:pos="1100"/>
          <w:tab w:val="right" w:leader="dot" w:pos="9345"/>
        </w:tabs>
        <w:rPr>
          <w:rFonts w:asciiTheme="minorHAnsi" w:eastAsiaTheme="minorEastAsia" w:hAnsiTheme="minorHAnsi" w:cstheme="minorBidi"/>
          <w:noProof/>
          <w:kern w:val="2"/>
          <w:sz w:val="22"/>
          <w:lang w:val="ro-RO" w:eastAsia="ro-RO"/>
          <w14:ligatures w14:val="standardContextual"/>
        </w:rPr>
      </w:pPr>
      <w:hyperlink w:anchor="_Toc141788029" w:history="1">
        <w:r w:rsidR="001F23AE">
          <w:rPr>
            <w:rStyle w:val="Hyperlink"/>
            <w:noProof/>
            <w:lang w:val="ro-RO"/>
          </w:rPr>
          <w:t>10.6</w:t>
        </w:r>
        <w:r w:rsidR="00C1120D" w:rsidRPr="00B314B0">
          <w:rPr>
            <w:rStyle w:val="Hyperlink"/>
            <w:noProof/>
            <w:lang w:val="ro-RO"/>
          </w:rPr>
          <w:t>.2</w:t>
        </w:r>
        <w:r w:rsidR="00C1120D">
          <w:rPr>
            <w:rFonts w:asciiTheme="minorHAnsi" w:eastAsiaTheme="minorEastAsia" w:hAnsiTheme="minorHAnsi" w:cstheme="minorBidi"/>
            <w:noProof/>
            <w:kern w:val="2"/>
            <w:sz w:val="22"/>
            <w:lang w:val="ro-RO" w:eastAsia="ro-RO"/>
            <w14:ligatures w14:val="standardContextual"/>
          </w:rPr>
          <w:tab/>
        </w:r>
        <w:r w:rsidR="00C1120D" w:rsidRPr="00B314B0">
          <w:rPr>
            <w:rStyle w:val="Hyperlink"/>
            <w:noProof/>
            <w:lang w:val="ro-RO"/>
          </w:rPr>
          <w:t>Instruirea şi autorizarea personalului pentru activitatea de întreţinere în depouri</w:t>
        </w:r>
        <w:r w:rsidR="00C1120D">
          <w:rPr>
            <w:noProof/>
            <w:webHidden/>
          </w:rPr>
          <w:tab/>
        </w:r>
        <w:r w:rsidR="00C1120D">
          <w:rPr>
            <w:noProof/>
            <w:webHidden/>
          </w:rPr>
          <w:fldChar w:fldCharType="begin"/>
        </w:r>
        <w:r w:rsidR="00C1120D">
          <w:rPr>
            <w:noProof/>
            <w:webHidden/>
          </w:rPr>
          <w:instrText xml:space="preserve"> PAGEREF _Toc141788029 \h </w:instrText>
        </w:r>
        <w:r w:rsidR="00C1120D">
          <w:rPr>
            <w:noProof/>
            <w:webHidden/>
          </w:rPr>
        </w:r>
        <w:r w:rsidR="00C1120D">
          <w:rPr>
            <w:noProof/>
            <w:webHidden/>
          </w:rPr>
          <w:fldChar w:fldCharType="separate"/>
        </w:r>
        <w:r>
          <w:rPr>
            <w:noProof/>
            <w:webHidden/>
          </w:rPr>
          <w:t>61</w:t>
        </w:r>
        <w:r w:rsidR="00C1120D">
          <w:rPr>
            <w:noProof/>
            <w:webHidden/>
          </w:rPr>
          <w:fldChar w:fldCharType="end"/>
        </w:r>
      </w:hyperlink>
    </w:p>
    <w:p w14:paraId="6C9699F6" w14:textId="70AF658A" w:rsidR="00C1120D" w:rsidRDefault="00281594">
      <w:pPr>
        <w:pStyle w:val="TOC3"/>
        <w:tabs>
          <w:tab w:val="left" w:pos="1100"/>
          <w:tab w:val="right" w:leader="dot" w:pos="9345"/>
        </w:tabs>
        <w:rPr>
          <w:rFonts w:asciiTheme="minorHAnsi" w:eastAsiaTheme="minorEastAsia" w:hAnsiTheme="minorHAnsi" w:cstheme="minorBidi"/>
          <w:noProof/>
          <w:kern w:val="2"/>
          <w:sz w:val="22"/>
          <w:lang w:val="ro-RO" w:eastAsia="ro-RO"/>
          <w14:ligatures w14:val="standardContextual"/>
        </w:rPr>
      </w:pPr>
      <w:hyperlink w:anchor="_Toc141788030" w:history="1">
        <w:r w:rsidR="001F23AE">
          <w:rPr>
            <w:rStyle w:val="Hyperlink"/>
            <w:noProof/>
            <w:lang w:val="ro-RO"/>
          </w:rPr>
          <w:t>10.6</w:t>
        </w:r>
        <w:r w:rsidR="00C1120D" w:rsidRPr="00B314B0">
          <w:rPr>
            <w:rStyle w:val="Hyperlink"/>
            <w:noProof/>
            <w:lang w:val="ro-RO"/>
          </w:rPr>
          <w:t>.3</w:t>
        </w:r>
        <w:r w:rsidR="00C1120D">
          <w:rPr>
            <w:rFonts w:asciiTheme="minorHAnsi" w:eastAsiaTheme="minorEastAsia" w:hAnsiTheme="minorHAnsi" w:cstheme="minorBidi"/>
            <w:noProof/>
            <w:kern w:val="2"/>
            <w:sz w:val="22"/>
            <w:lang w:val="ro-RO" w:eastAsia="ro-RO"/>
            <w14:ligatures w14:val="standardContextual"/>
          </w:rPr>
          <w:tab/>
        </w:r>
        <w:r w:rsidR="00C1120D" w:rsidRPr="00B314B0">
          <w:rPr>
            <w:rStyle w:val="Hyperlink"/>
            <w:noProof/>
            <w:lang w:val="ro-RO"/>
          </w:rPr>
          <w:t>Instruirea şi autorizarea pentru activitatea de service a principalelor echipamente şi agregate</w:t>
        </w:r>
        <w:r w:rsidR="00C1120D">
          <w:rPr>
            <w:noProof/>
            <w:webHidden/>
          </w:rPr>
          <w:tab/>
        </w:r>
        <w:r w:rsidR="00C1120D">
          <w:rPr>
            <w:noProof/>
            <w:webHidden/>
          </w:rPr>
          <w:fldChar w:fldCharType="begin"/>
        </w:r>
        <w:r w:rsidR="00C1120D">
          <w:rPr>
            <w:noProof/>
            <w:webHidden/>
          </w:rPr>
          <w:instrText xml:space="preserve"> PAGEREF _Toc141788030 \h </w:instrText>
        </w:r>
        <w:r w:rsidR="00C1120D">
          <w:rPr>
            <w:noProof/>
            <w:webHidden/>
          </w:rPr>
        </w:r>
        <w:r w:rsidR="00C1120D">
          <w:rPr>
            <w:noProof/>
            <w:webHidden/>
          </w:rPr>
          <w:fldChar w:fldCharType="separate"/>
        </w:r>
        <w:r>
          <w:rPr>
            <w:noProof/>
            <w:webHidden/>
          </w:rPr>
          <w:t>61</w:t>
        </w:r>
        <w:r w:rsidR="00C1120D">
          <w:rPr>
            <w:noProof/>
            <w:webHidden/>
          </w:rPr>
          <w:fldChar w:fldCharType="end"/>
        </w:r>
      </w:hyperlink>
    </w:p>
    <w:p w14:paraId="689D538C" w14:textId="13D74749" w:rsidR="00C1120D" w:rsidRDefault="00281594">
      <w:pPr>
        <w:pStyle w:val="TOC3"/>
        <w:tabs>
          <w:tab w:val="left" w:pos="1100"/>
          <w:tab w:val="right" w:leader="dot" w:pos="9345"/>
        </w:tabs>
        <w:rPr>
          <w:rFonts w:asciiTheme="minorHAnsi" w:eastAsiaTheme="minorEastAsia" w:hAnsiTheme="minorHAnsi" w:cstheme="minorBidi"/>
          <w:noProof/>
          <w:kern w:val="2"/>
          <w:sz w:val="22"/>
          <w:lang w:val="ro-RO" w:eastAsia="ro-RO"/>
          <w14:ligatures w14:val="standardContextual"/>
        </w:rPr>
      </w:pPr>
      <w:hyperlink w:anchor="_Toc141788031" w:history="1">
        <w:r w:rsidR="001F23AE">
          <w:rPr>
            <w:rStyle w:val="Hyperlink"/>
            <w:noProof/>
            <w:lang w:val="ro-RO"/>
          </w:rPr>
          <w:t>10.6</w:t>
        </w:r>
        <w:r w:rsidR="00C1120D" w:rsidRPr="00B314B0">
          <w:rPr>
            <w:rStyle w:val="Hyperlink"/>
            <w:noProof/>
            <w:lang w:val="ro-RO"/>
          </w:rPr>
          <w:t>.4</w:t>
        </w:r>
        <w:r w:rsidR="00C1120D">
          <w:rPr>
            <w:rFonts w:asciiTheme="minorHAnsi" w:eastAsiaTheme="minorEastAsia" w:hAnsiTheme="minorHAnsi" w:cstheme="minorBidi"/>
            <w:noProof/>
            <w:kern w:val="2"/>
            <w:sz w:val="22"/>
            <w:lang w:val="ro-RO" w:eastAsia="ro-RO"/>
            <w14:ligatures w14:val="standardContextual"/>
          </w:rPr>
          <w:tab/>
        </w:r>
        <w:r w:rsidR="00C1120D" w:rsidRPr="00B314B0">
          <w:rPr>
            <w:rStyle w:val="Hyperlink"/>
            <w:noProof/>
            <w:lang w:val="ro-RO"/>
          </w:rPr>
          <w:t>Instruirea şi autorizarea pentru activitatea de depanare şi intervenţie în traseu</w:t>
        </w:r>
        <w:r w:rsidR="00C1120D">
          <w:rPr>
            <w:noProof/>
            <w:webHidden/>
          </w:rPr>
          <w:tab/>
        </w:r>
        <w:r w:rsidR="00C1120D">
          <w:rPr>
            <w:noProof/>
            <w:webHidden/>
          </w:rPr>
          <w:fldChar w:fldCharType="begin"/>
        </w:r>
        <w:r w:rsidR="00C1120D">
          <w:rPr>
            <w:noProof/>
            <w:webHidden/>
          </w:rPr>
          <w:instrText xml:space="preserve"> PAGEREF _Toc141788031 \h </w:instrText>
        </w:r>
        <w:r w:rsidR="00C1120D">
          <w:rPr>
            <w:noProof/>
            <w:webHidden/>
          </w:rPr>
        </w:r>
        <w:r w:rsidR="00C1120D">
          <w:rPr>
            <w:noProof/>
            <w:webHidden/>
          </w:rPr>
          <w:fldChar w:fldCharType="separate"/>
        </w:r>
        <w:r>
          <w:rPr>
            <w:noProof/>
            <w:webHidden/>
          </w:rPr>
          <w:t>62</w:t>
        </w:r>
        <w:r w:rsidR="00C1120D">
          <w:rPr>
            <w:noProof/>
            <w:webHidden/>
          </w:rPr>
          <w:fldChar w:fldCharType="end"/>
        </w:r>
      </w:hyperlink>
    </w:p>
    <w:p w14:paraId="769B1253" w14:textId="7435DE3C" w:rsidR="00C1120D" w:rsidRDefault="00281594">
      <w:pPr>
        <w:pStyle w:val="TOC3"/>
        <w:tabs>
          <w:tab w:val="left" w:pos="1100"/>
          <w:tab w:val="right" w:leader="dot" w:pos="9345"/>
        </w:tabs>
        <w:rPr>
          <w:rFonts w:asciiTheme="minorHAnsi" w:eastAsiaTheme="minorEastAsia" w:hAnsiTheme="minorHAnsi" w:cstheme="minorBidi"/>
          <w:noProof/>
          <w:kern w:val="2"/>
          <w:sz w:val="22"/>
          <w:lang w:val="ro-RO" w:eastAsia="ro-RO"/>
          <w14:ligatures w14:val="standardContextual"/>
        </w:rPr>
      </w:pPr>
      <w:hyperlink w:anchor="_Toc141788032" w:history="1">
        <w:r w:rsidR="001F23AE">
          <w:rPr>
            <w:rStyle w:val="Hyperlink"/>
            <w:noProof/>
            <w:lang w:val="ro-RO"/>
          </w:rPr>
          <w:t>10.6</w:t>
        </w:r>
        <w:r w:rsidR="00C1120D" w:rsidRPr="00B314B0">
          <w:rPr>
            <w:rStyle w:val="Hyperlink"/>
            <w:noProof/>
            <w:lang w:val="ro-RO"/>
          </w:rPr>
          <w:t>.5</w:t>
        </w:r>
        <w:r w:rsidR="00C1120D">
          <w:rPr>
            <w:rFonts w:asciiTheme="minorHAnsi" w:eastAsiaTheme="minorEastAsia" w:hAnsiTheme="minorHAnsi" w:cstheme="minorBidi"/>
            <w:noProof/>
            <w:kern w:val="2"/>
            <w:sz w:val="22"/>
            <w:lang w:val="ro-RO" w:eastAsia="ro-RO"/>
            <w14:ligatures w14:val="standardContextual"/>
          </w:rPr>
          <w:tab/>
        </w:r>
        <w:r w:rsidR="00C1120D" w:rsidRPr="00B314B0">
          <w:rPr>
            <w:rStyle w:val="Hyperlink"/>
            <w:noProof/>
            <w:lang w:val="ro-RO"/>
          </w:rPr>
          <w:t>Instruirea şi autorizarea personalului pentru asigurarea calităţii şi inspecţia tehnică periodică</w:t>
        </w:r>
        <w:r w:rsidR="00C1120D">
          <w:rPr>
            <w:noProof/>
            <w:webHidden/>
          </w:rPr>
          <w:tab/>
        </w:r>
        <w:r w:rsidR="00C1120D">
          <w:rPr>
            <w:noProof/>
            <w:webHidden/>
          </w:rPr>
          <w:fldChar w:fldCharType="begin"/>
        </w:r>
        <w:r w:rsidR="00C1120D">
          <w:rPr>
            <w:noProof/>
            <w:webHidden/>
          </w:rPr>
          <w:instrText xml:space="preserve"> PAGEREF _Toc141788032 \h </w:instrText>
        </w:r>
        <w:r w:rsidR="00C1120D">
          <w:rPr>
            <w:noProof/>
            <w:webHidden/>
          </w:rPr>
        </w:r>
        <w:r w:rsidR="00C1120D">
          <w:rPr>
            <w:noProof/>
            <w:webHidden/>
          </w:rPr>
          <w:fldChar w:fldCharType="separate"/>
        </w:r>
        <w:r>
          <w:rPr>
            <w:noProof/>
            <w:webHidden/>
          </w:rPr>
          <w:t>62</w:t>
        </w:r>
        <w:r w:rsidR="00C1120D">
          <w:rPr>
            <w:noProof/>
            <w:webHidden/>
          </w:rPr>
          <w:fldChar w:fldCharType="end"/>
        </w:r>
      </w:hyperlink>
    </w:p>
    <w:p w14:paraId="361AECA5" w14:textId="75A2EA13" w:rsidR="00C1120D" w:rsidRDefault="00281594">
      <w:pPr>
        <w:pStyle w:val="TOC1"/>
        <w:tabs>
          <w:tab w:val="left" w:pos="1100"/>
          <w:tab w:val="right" w:leader="dot" w:pos="9345"/>
        </w:tabs>
        <w:rPr>
          <w:rFonts w:asciiTheme="minorHAnsi" w:eastAsiaTheme="minorEastAsia" w:hAnsiTheme="minorHAnsi" w:cstheme="minorBidi"/>
          <w:b w:val="0"/>
          <w:noProof/>
          <w:color w:val="auto"/>
          <w:kern w:val="2"/>
          <w:sz w:val="22"/>
          <w:szCs w:val="22"/>
          <w:lang w:eastAsia="ro-RO"/>
          <w14:ligatures w14:val="standardContextual"/>
        </w:rPr>
      </w:pPr>
      <w:hyperlink w:anchor="_Toc141788033" w:history="1">
        <w:r w:rsidR="00C1120D" w:rsidRPr="00B314B0">
          <w:rPr>
            <w:rStyle w:val="Hyperlink"/>
            <w:noProof/>
          </w:rPr>
          <w:t>11</w:t>
        </w:r>
        <w:r w:rsidR="00C1120D">
          <w:rPr>
            <w:rFonts w:asciiTheme="minorHAnsi" w:eastAsiaTheme="minorEastAsia" w:hAnsiTheme="minorHAnsi" w:cstheme="minorBidi"/>
            <w:b w:val="0"/>
            <w:noProof/>
            <w:color w:val="auto"/>
            <w:kern w:val="2"/>
            <w:sz w:val="22"/>
            <w:szCs w:val="22"/>
            <w:lang w:eastAsia="ro-RO"/>
            <w14:ligatures w14:val="standardContextual"/>
          </w:rPr>
          <w:tab/>
        </w:r>
        <w:r w:rsidR="00C1120D" w:rsidRPr="00B314B0">
          <w:rPr>
            <w:rStyle w:val="Hyperlink"/>
            <w:noProof/>
          </w:rPr>
          <w:t>PIESE DE SCHIMB</w:t>
        </w:r>
        <w:r w:rsidR="00C1120D">
          <w:rPr>
            <w:noProof/>
            <w:webHidden/>
          </w:rPr>
          <w:tab/>
        </w:r>
        <w:r w:rsidR="00C1120D">
          <w:rPr>
            <w:noProof/>
            <w:webHidden/>
          </w:rPr>
          <w:fldChar w:fldCharType="begin"/>
        </w:r>
        <w:r w:rsidR="00C1120D">
          <w:rPr>
            <w:noProof/>
            <w:webHidden/>
          </w:rPr>
          <w:instrText xml:space="preserve"> PAGEREF _Toc141788033 \h </w:instrText>
        </w:r>
        <w:r w:rsidR="00C1120D">
          <w:rPr>
            <w:noProof/>
            <w:webHidden/>
          </w:rPr>
        </w:r>
        <w:r w:rsidR="00C1120D">
          <w:rPr>
            <w:noProof/>
            <w:webHidden/>
          </w:rPr>
          <w:fldChar w:fldCharType="separate"/>
        </w:r>
        <w:r>
          <w:rPr>
            <w:noProof/>
            <w:webHidden/>
          </w:rPr>
          <w:t>63</w:t>
        </w:r>
        <w:r w:rsidR="00C1120D">
          <w:rPr>
            <w:noProof/>
            <w:webHidden/>
          </w:rPr>
          <w:fldChar w:fldCharType="end"/>
        </w:r>
      </w:hyperlink>
    </w:p>
    <w:p w14:paraId="41F53E66" w14:textId="24663EC0" w:rsidR="00C1120D" w:rsidRDefault="00281594">
      <w:pPr>
        <w:pStyle w:val="TOC1"/>
        <w:tabs>
          <w:tab w:val="left" w:pos="1100"/>
          <w:tab w:val="right" w:leader="dot" w:pos="9345"/>
        </w:tabs>
        <w:rPr>
          <w:rFonts w:asciiTheme="minorHAnsi" w:eastAsiaTheme="minorEastAsia" w:hAnsiTheme="minorHAnsi" w:cstheme="minorBidi"/>
          <w:b w:val="0"/>
          <w:noProof/>
          <w:color w:val="auto"/>
          <w:kern w:val="2"/>
          <w:sz w:val="22"/>
          <w:szCs w:val="22"/>
          <w:lang w:eastAsia="ro-RO"/>
          <w14:ligatures w14:val="standardContextual"/>
        </w:rPr>
      </w:pPr>
      <w:hyperlink w:anchor="_Toc141788034" w:history="1">
        <w:r w:rsidR="00C1120D" w:rsidRPr="00B314B0">
          <w:rPr>
            <w:rStyle w:val="Hyperlink"/>
            <w:noProof/>
          </w:rPr>
          <w:t>12</w:t>
        </w:r>
        <w:r w:rsidR="00C1120D">
          <w:rPr>
            <w:rFonts w:asciiTheme="minorHAnsi" w:eastAsiaTheme="minorEastAsia" w:hAnsiTheme="minorHAnsi" w:cstheme="minorBidi"/>
            <w:b w:val="0"/>
            <w:noProof/>
            <w:color w:val="auto"/>
            <w:kern w:val="2"/>
            <w:sz w:val="22"/>
            <w:szCs w:val="22"/>
            <w:lang w:eastAsia="ro-RO"/>
            <w14:ligatures w14:val="standardContextual"/>
          </w:rPr>
          <w:tab/>
        </w:r>
        <w:r w:rsidR="00C1120D" w:rsidRPr="00B314B0">
          <w:rPr>
            <w:rStyle w:val="Hyperlink"/>
            <w:noProof/>
          </w:rPr>
          <w:t>PUNEREA ÎN FUNCŢIUNE ÎN MUNICIPIUL ORADEA</w:t>
        </w:r>
        <w:r w:rsidR="00C1120D">
          <w:rPr>
            <w:noProof/>
            <w:webHidden/>
          </w:rPr>
          <w:tab/>
        </w:r>
        <w:r w:rsidR="00C1120D">
          <w:rPr>
            <w:noProof/>
            <w:webHidden/>
          </w:rPr>
          <w:fldChar w:fldCharType="begin"/>
        </w:r>
        <w:r w:rsidR="00C1120D">
          <w:rPr>
            <w:noProof/>
            <w:webHidden/>
          </w:rPr>
          <w:instrText xml:space="preserve"> PAGEREF _Toc141788034 \h </w:instrText>
        </w:r>
        <w:r w:rsidR="00C1120D">
          <w:rPr>
            <w:noProof/>
            <w:webHidden/>
          </w:rPr>
        </w:r>
        <w:r w:rsidR="00C1120D">
          <w:rPr>
            <w:noProof/>
            <w:webHidden/>
          </w:rPr>
          <w:fldChar w:fldCharType="separate"/>
        </w:r>
        <w:r>
          <w:rPr>
            <w:noProof/>
            <w:webHidden/>
          </w:rPr>
          <w:t>64</w:t>
        </w:r>
        <w:r w:rsidR="00C1120D">
          <w:rPr>
            <w:noProof/>
            <w:webHidden/>
          </w:rPr>
          <w:fldChar w:fldCharType="end"/>
        </w:r>
      </w:hyperlink>
    </w:p>
    <w:p w14:paraId="78679B54" w14:textId="4C38FCC2" w:rsidR="00C1120D" w:rsidRDefault="00281594">
      <w:pPr>
        <w:pStyle w:val="TOC1"/>
        <w:tabs>
          <w:tab w:val="left" w:pos="1100"/>
          <w:tab w:val="right" w:leader="dot" w:pos="9345"/>
        </w:tabs>
        <w:rPr>
          <w:rFonts w:asciiTheme="minorHAnsi" w:eastAsiaTheme="minorEastAsia" w:hAnsiTheme="minorHAnsi" w:cstheme="minorBidi"/>
          <w:b w:val="0"/>
          <w:noProof/>
          <w:color w:val="auto"/>
          <w:kern w:val="2"/>
          <w:sz w:val="22"/>
          <w:szCs w:val="22"/>
          <w:lang w:eastAsia="ro-RO"/>
          <w14:ligatures w14:val="standardContextual"/>
        </w:rPr>
      </w:pPr>
      <w:hyperlink w:anchor="_Toc141788035" w:history="1">
        <w:r w:rsidR="00C1120D" w:rsidRPr="00B314B0">
          <w:rPr>
            <w:rStyle w:val="Hyperlink"/>
            <w:noProof/>
          </w:rPr>
          <w:t>13</w:t>
        </w:r>
        <w:r w:rsidR="00C1120D">
          <w:rPr>
            <w:rFonts w:asciiTheme="minorHAnsi" w:eastAsiaTheme="minorEastAsia" w:hAnsiTheme="minorHAnsi" w:cstheme="minorBidi"/>
            <w:b w:val="0"/>
            <w:noProof/>
            <w:color w:val="auto"/>
            <w:kern w:val="2"/>
            <w:sz w:val="22"/>
            <w:szCs w:val="22"/>
            <w:lang w:eastAsia="ro-RO"/>
            <w14:ligatures w14:val="standardContextual"/>
          </w:rPr>
          <w:tab/>
        </w:r>
        <w:r w:rsidR="00C1120D" w:rsidRPr="00B314B0">
          <w:rPr>
            <w:rStyle w:val="Hyperlink"/>
            <w:noProof/>
          </w:rPr>
          <w:t>CRITERIU DE EVALUARE</w:t>
        </w:r>
        <w:r w:rsidR="00C1120D">
          <w:rPr>
            <w:noProof/>
            <w:webHidden/>
          </w:rPr>
          <w:tab/>
        </w:r>
        <w:r w:rsidR="00C1120D">
          <w:rPr>
            <w:noProof/>
            <w:webHidden/>
          </w:rPr>
          <w:fldChar w:fldCharType="begin"/>
        </w:r>
        <w:r w:rsidR="00C1120D">
          <w:rPr>
            <w:noProof/>
            <w:webHidden/>
          </w:rPr>
          <w:instrText xml:space="preserve"> PAGEREF _Toc141788035 \h </w:instrText>
        </w:r>
        <w:r w:rsidR="00C1120D">
          <w:rPr>
            <w:noProof/>
            <w:webHidden/>
          </w:rPr>
        </w:r>
        <w:r w:rsidR="00C1120D">
          <w:rPr>
            <w:noProof/>
            <w:webHidden/>
          </w:rPr>
          <w:fldChar w:fldCharType="separate"/>
        </w:r>
        <w:r>
          <w:rPr>
            <w:noProof/>
            <w:webHidden/>
          </w:rPr>
          <w:t>64</w:t>
        </w:r>
        <w:r w:rsidR="00C1120D">
          <w:rPr>
            <w:noProof/>
            <w:webHidden/>
          </w:rPr>
          <w:fldChar w:fldCharType="end"/>
        </w:r>
      </w:hyperlink>
    </w:p>
    <w:p w14:paraId="39BEE246" w14:textId="00F3998D" w:rsidR="00C1120D" w:rsidRDefault="00281594">
      <w:pPr>
        <w:pStyle w:val="TOC1"/>
        <w:tabs>
          <w:tab w:val="left" w:pos="1100"/>
          <w:tab w:val="right" w:leader="dot" w:pos="9345"/>
        </w:tabs>
        <w:rPr>
          <w:rFonts w:asciiTheme="minorHAnsi" w:eastAsiaTheme="minorEastAsia" w:hAnsiTheme="minorHAnsi" w:cstheme="minorBidi"/>
          <w:b w:val="0"/>
          <w:noProof/>
          <w:color w:val="auto"/>
          <w:kern w:val="2"/>
          <w:sz w:val="22"/>
          <w:szCs w:val="22"/>
          <w:lang w:eastAsia="ro-RO"/>
          <w14:ligatures w14:val="standardContextual"/>
        </w:rPr>
      </w:pPr>
      <w:hyperlink w:anchor="_Toc141788036" w:history="1">
        <w:r w:rsidR="00C1120D" w:rsidRPr="00B314B0">
          <w:rPr>
            <w:rStyle w:val="Hyperlink"/>
            <w:noProof/>
          </w:rPr>
          <w:t>14</w:t>
        </w:r>
        <w:r w:rsidR="00C1120D">
          <w:rPr>
            <w:rFonts w:asciiTheme="minorHAnsi" w:eastAsiaTheme="minorEastAsia" w:hAnsiTheme="minorHAnsi" w:cstheme="minorBidi"/>
            <w:b w:val="0"/>
            <w:noProof/>
            <w:color w:val="auto"/>
            <w:kern w:val="2"/>
            <w:sz w:val="22"/>
            <w:szCs w:val="22"/>
            <w:lang w:eastAsia="ro-RO"/>
            <w14:ligatures w14:val="standardContextual"/>
          </w:rPr>
          <w:tab/>
        </w:r>
        <w:r w:rsidR="00C1120D" w:rsidRPr="00B314B0">
          <w:rPr>
            <w:rStyle w:val="Hyperlink"/>
            <w:noProof/>
          </w:rPr>
          <w:t>DISPOZIŢII FINALE</w:t>
        </w:r>
        <w:r w:rsidR="00C1120D">
          <w:rPr>
            <w:noProof/>
            <w:webHidden/>
          </w:rPr>
          <w:tab/>
        </w:r>
        <w:r w:rsidR="00C1120D">
          <w:rPr>
            <w:noProof/>
            <w:webHidden/>
          </w:rPr>
          <w:fldChar w:fldCharType="begin"/>
        </w:r>
        <w:r w:rsidR="00C1120D">
          <w:rPr>
            <w:noProof/>
            <w:webHidden/>
          </w:rPr>
          <w:instrText xml:space="preserve"> PAGEREF _Toc141788036 \h </w:instrText>
        </w:r>
        <w:r w:rsidR="00C1120D">
          <w:rPr>
            <w:noProof/>
            <w:webHidden/>
          </w:rPr>
        </w:r>
        <w:r w:rsidR="00C1120D">
          <w:rPr>
            <w:noProof/>
            <w:webHidden/>
          </w:rPr>
          <w:fldChar w:fldCharType="separate"/>
        </w:r>
        <w:r>
          <w:rPr>
            <w:noProof/>
            <w:webHidden/>
          </w:rPr>
          <w:t>68</w:t>
        </w:r>
        <w:r w:rsidR="00C1120D">
          <w:rPr>
            <w:noProof/>
            <w:webHidden/>
          </w:rPr>
          <w:fldChar w:fldCharType="end"/>
        </w:r>
      </w:hyperlink>
    </w:p>
    <w:p w14:paraId="6AFB5B8A" w14:textId="3BBA302D" w:rsidR="00C1120D" w:rsidRDefault="00281594">
      <w:pPr>
        <w:pStyle w:val="TOC1"/>
        <w:tabs>
          <w:tab w:val="left" w:pos="1100"/>
          <w:tab w:val="right" w:leader="dot" w:pos="9345"/>
        </w:tabs>
        <w:rPr>
          <w:rFonts w:asciiTheme="minorHAnsi" w:eastAsiaTheme="minorEastAsia" w:hAnsiTheme="minorHAnsi" w:cstheme="minorBidi"/>
          <w:b w:val="0"/>
          <w:noProof/>
          <w:color w:val="auto"/>
          <w:kern w:val="2"/>
          <w:sz w:val="22"/>
          <w:szCs w:val="22"/>
          <w:lang w:eastAsia="ro-RO"/>
          <w14:ligatures w14:val="standardContextual"/>
        </w:rPr>
      </w:pPr>
      <w:hyperlink w:anchor="_Toc141788037" w:history="1">
        <w:r w:rsidR="00C1120D" w:rsidRPr="00B314B0">
          <w:rPr>
            <w:rStyle w:val="Hyperlink"/>
            <w:noProof/>
          </w:rPr>
          <w:t>15</w:t>
        </w:r>
        <w:r w:rsidR="00C1120D">
          <w:rPr>
            <w:rFonts w:asciiTheme="minorHAnsi" w:eastAsiaTheme="minorEastAsia" w:hAnsiTheme="minorHAnsi" w:cstheme="minorBidi"/>
            <w:b w:val="0"/>
            <w:noProof/>
            <w:color w:val="auto"/>
            <w:kern w:val="2"/>
            <w:sz w:val="22"/>
            <w:szCs w:val="22"/>
            <w:lang w:eastAsia="ro-RO"/>
            <w14:ligatures w14:val="standardContextual"/>
          </w:rPr>
          <w:tab/>
        </w:r>
        <w:r w:rsidR="00C1120D" w:rsidRPr="00B314B0">
          <w:rPr>
            <w:rStyle w:val="Hyperlink"/>
            <w:noProof/>
          </w:rPr>
          <w:t>ANEXE – model orientativ.</w:t>
        </w:r>
        <w:r w:rsidR="00C1120D">
          <w:rPr>
            <w:noProof/>
            <w:webHidden/>
          </w:rPr>
          <w:tab/>
        </w:r>
        <w:r w:rsidR="00C1120D">
          <w:rPr>
            <w:noProof/>
            <w:webHidden/>
          </w:rPr>
          <w:fldChar w:fldCharType="begin"/>
        </w:r>
        <w:r w:rsidR="00C1120D">
          <w:rPr>
            <w:noProof/>
            <w:webHidden/>
          </w:rPr>
          <w:instrText xml:space="preserve"> PAGEREF _Toc141788037 \h </w:instrText>
        </w:r>
        <w:r w:rsidR="00C1120D">
          <w:rPr>
            <w:noProof/>
            <w:webHidden/>
          </w:rPr>
        </w:r>
        <w:r w:rsidR="00C1120D">
          <w:rPr>
            <w:noProof/>
            <w:webHidden/>
          </w:rPr>
          <w:fldChar w:fldCharType="separate"/>
        </w:r>
        <w:r>
          <w:rPr>
            <w:noProof/>
            <w:webHidden/>
          </w:rPr>
          <w:t>69</w:t>
        </w:r>
        <w:r w:rsidR="00C1120D">
          <w:rPr>
            <w:noProof/>
            <w:webHidden/>
          </w:rPr>
          <w:fldChar w:fldCharType="end"/>
        </w:r>
      </w:hyperlink>
    </w:p>
    <w:p w14:paraId="263F9738" w14:textId="47F39B3E" w:rsidR="007A5978" w:rsidRPr="00D15C66" w:rsidRDefault="00C513CB" w:rsidP="00460179">
      <w:pPr>
        <w:pStyle w:val="Heading1"/>
        <w:spacing w:after="0"/>
        <w:rPr>
          <w:color w:val="auto"/>
          <w:lang w:val="ro-RO"/>
        </w:rPr>
      </w:pPr>
      <w:r w:rsidRPr="00D15C66">
        <w:rPr>
          <w:rFonts w:cs="Arial"/>
          <w:b w:val="0"/>
          <w:bCs w:val="0"/>
          <w:color w:val="auto"/>
          <w:kern w:val="0"/>
          <w:sz w:val="20"/>
          <w:szCs w:val="20"/>
          <w:lang w:val="ro-RO"/>
        </w:rPr>
        <w:lastRenderedPageBreak/>
        <w:fldChar w:fldCharType="end"/>
      </w:r>
      <w:bookmarkStart w:id="0" w:name="_Toc141787900"/>
      <w:r w:rsidR="009E351E" w:rsidRPr="00D15C66">
        <w:rPr>
          <w:color w:val="auto"/>
          <w:lang w:val="ro-RO"/>
        </w:rPr>
        <w:t>NOŢIUNI GENERALE</w:t>
      </w:r>
      <w:bookmarkEnd w:id="0"/>
    </w:p>
    <w:p w14:paraId="7099088C" w14:textId="77777777" w:rsidR="008709B1" w:rsidRPr="00D15C66" w:rsidRDefault="008709B1" w:rsidP="00460179">
      <w:pPr>
        <w:widowControl w:val="0"/>
        <w:tabs>
          <w:tab w:val="left" w:pos="3654"/>
        </w:tabs>
        <w:overflowPunct w:val="0"/>
        <w:autoSpaceDE w:val="0"/>
        <w:autoSpaceDN w:val="0"/>
        <w:adjustRightInd w:val="0"/>
        <w:spacing w:before="0" w:beforeAutospacing="0" w:after="0" w:afterAutospacing="0"/>
        <w:textAlignment w:val="baseline"/>
        <w:rPr>
          <w:rFonts w:cs="Arial"/>
          <w:i/>
          <w:color w:val="auto"/>
          <w:lang w:val="ro-RO"/>
        </w:rPr>
      </w:pPr>
    </w:p>
    <w:p w14:paraId="39E9CE75" w14:textId="77777777" w:rsidR="00B350A0" w:rsidRPr="00D15C66" w:rsidRDefault="00B350A0" w:rsidP="00460179">
      <w:pPr>
        <w:widowControl w:val="0"/>
        <w:tabs>
          <w:tab w:val="left" w:pos="3654"/>
        </w:tabs>
        <w:overflowPunct w:val="0"/>
        <w:autoSpaceDE w:val="0"/>
        <w:autoSpaceDN w:val="0"/>
        <w:adjustRightInd w:val="0"/>
        <w:spacing w:before="0" w:beforeAutospacing="0" w:after="0" w:afterAutospacing="0"/>
        <w:textAlignment w:val="baseline"/>
        <w:rPr>
          <w:rFonts w:cs="Arial"/>
          <w:color w:val="auto"/>
          <w:lang w:val="ro-RO"/>
        </w:rPr>
      </w:pPr>
      <w:r w:rsidRPr="00D15C66">
        <w:rPr>
          <w:rFonts w:cs="Arial"/>
          <w:color w:val="auto"/>
          <w:lang w:val="ro-RO"/>
        </w:rPr>
        <w:t>Ofertantul trebuie sa prezinte traduceri pentru orice document prezentat in alta limba.</w:t>
      </w:r>
    </w:p>
    <w:p w14:paraId="59A2320C" w14:textId="77777777" w:rsidR="00B350A0" w:rsidRPr="00D15C66" w:rsidRDefault="008709B1" w:rsidP="00460179">
      <w:pPr>
        <w:pStyle w:val="NormalWeb"/>
        <w:tabs>
          <w:tab w:val="left" w:pos="3654"/>
        </w:tabs>
        <w:spacing w:before="0" w:beforeAutospacing="0" w:after="0"/>
        <w:contextualSpacing w:val="0"/>
        <w:jc w:val="both"/>
        <w:rPr>
          <w:rFonts w:ascii="Arial" w:eastAsia="Calibri" w:hAnsi="Arial" w:cs="Arial"/>
          <w:bCs/>
          <w:lang w:val="ro-RO"/>
        </w:rPr>
      </w:pPr>
      <w:r w:rsidRPr="00D15C66">
        <w:rPr>
          <w:rFonts w:ascii="Arial" w:eastAsia="Calibri" w:hAnsi="Arial" w:cs="Arial"/>
          <w:bCs/>
          <w:lang w:val="ro-RO"/>
        </w:rPr>
        <w:tab/>
      </w:r>
    </w:p>
    <w:p w14:paraId="3E66E481" w14:textId="77777777" w:rsidR="000C10ED" w:rsidRPr="00D15C66" w:rsidRDefault="00B350A0" w:rsidP="00460179">
      <w:pPr>
        <w:pStyle w:val="NormalWeb"/>
        <w:spacing w:before="0" w:beforeAutospacing="0" w:after="0"/>
        <w:contextualSpacing w:val="0"/>
        <w:jc w:val="both"/>
        <w:rPr>
          <w:rFonts w:ascii="Arial" w:eastAsia="Calibri" w:hAnsi="Arial" w:cs="Arial"/>
          <w:lang w:val="ro-RO"/>
        </w:rPr>
      </w:pPr>
      <w:r w:rsidRPr="00D15C66">
        <w:rPr>
          <w:rFonts w:ascii="Arial" w:eastAsia="Calibri" w:hAnsi="Arial" w:cs="Arial"/>
          <w:b/>
          <w:lang w:val="ro-RO"/>
        </w:rPr>
        <w:t>Notă:</w:t>
      </w:r>
      <w:r w:rsidRPr="00D15C66">
        <w:rPr>
          <w:rFonts w:ascii="Arial" w:eastAsia="Calibri" w:hAnsi="Arial" w:cs="Arial"/>
          <w:lang w:val="ro-RO"/>
        </w:rPr>
        <w:t xml:space="preserve"> Specificatiile tehnice care indica o anumita origine, sursa, productie sau procedeu special, o marca de fabrica sau de comert, sunt mentionate pentru identificarea cu usurinta a tipului de produs si nu au ca efect favorizarea sau eliminarea altor operatori economici sau anumite produse. Aceste specificatii vor fi luate in considerare numai cu mentiunea „sau echivalent”.</w:t>
      </w:r>
    </w:p>
    <w:p w14:paraId="0C590328" w14:textId="77777777" w:rsidR="00AC57F8" w:rsidRPr="00D15C66" w:rsidRDefault="00AC57F8" w:rsidP="00460179">
      <w:pPr>
        <w:spacing w:before="0" w:beforeAutospacing="0" w:after="0" w:afterAutospacing="0"/>
        <w:rPr>
          <w:color w:val="auto"/>
          <w:lang w:val="ro-RO"/>
        </w:rPr>
      </w:pPr>
    </w:p>
    <w:p w14:paraId="4DDAC449" w14:textId="77777777" w:rsidR="007A5978" w:rsidRPr="00D15C66" w:rsidRDefault="009E351E" w:rsidP="00460179">
      <w:pPr>
        <w:pStyle w:val="Heading2"/>
        <w:spacing w:before="0" w:after="0"/>
        <w:rPr>
          <w:noProof w:val="0"/>
          <w:color w:val="auto"/>
        </w:rPr>
      </w:pPr>
      <w:bookmarkStart w:id="1" w:name="_Toc141787901"/>
      <w:r w:rsidRPr="00D15C66">
        <w:rPr>
          <w:noProof w:val="0"/>
          <w:color w:val="auto"/>
        </w:rPr>
        <w:t>Obiectul achiziţiei</w:t>
      </w:r>
      <w:bookmarkEnd w:id="1"/>
    </w:p>
    <w:p w14:paraId="5CA90B8B" w14:textId="4D410943" w:rsidR="0064364E" w:rsidRPr="00D15C66" w:rsidRDefault="009E351E" w:rsidP="00460179">
      <w:pPr>
        <w:spacing w:before="0" w:beforeAutospacing="0" w:after="0" w:afterAutospacing="0"/>
        <w:rPr>
          <w:color w:val="auto"/>
          <w:lang w:val="ro-RO"/>
        </w:rPr>
      </w:pPr>
      <w:r w:rsidRPr="00D15C66">
        <w:rPr>
          <w:color w:val="auto"/>
          <w:lang w:val="ro-RO"/>
        </w:rPr>
        <w:t>Obiectul achiziţiei îl constituie tramvaie</w:t>
      </w:r>
      <w:r w:rsidR="00480EBD" w:rsidRPr="00D15C66">
        <w:rPr>
          <w:color w:val="auto"/>
          <w:lang w:val="ro-RO"/>
        </w:rPr>
        <w:t xml:space="preserve"> noi</w:t>
      </w:r>
      <w:r w:rsidR="008709B1" w:rsidRPr="00D15C66">
        <w:rPr>
          <w:color w:val="auto"/>
          <w:lang w:val="ro-RO"/>
        </w:rPr>
        <w:t xml:space="preserve"> </w:t>
      </w:r>
      <w:r w:rsidRPr="00D15C66">
        <w:rPr>
          <w:color w:val="auto"/>
          <w:lang w:val="ro-RO"/>
        </w:rPr>
        <w:t xml:space="preserve">pentru transportul urban de călători în </w:t>
      </w:r>
      <w:r w:rsidR="00460179" w:rsidRPr="00D15C66">
        <w:rPr>
          <w:color w:val="auto"/>
          <w:lang w:val="ro-RO"/>
        </w:rPr>
        <w:t>M</w:t>
      </w:r>
      <w:r w:rsidRPr="00D15C66">
        <w:rPr>
          <w:color w:val="auto"/>
          <w:lang w:val="ro-RO"/>
        </w:rPr>
        <w:t xml:space="preserve">unicipiul Oradea. </w:t>
      </w:r>
      <w:r w:rsidR="0064364E" w:rsidRPr="00D15C66">
        <w:rPr>
          <w:color w:val="auto"/>
          <w:lang w:val="ro-RO"/>
        </w:rPr>
        <w:t>Tramvaiele vor fi destinate transportului urban de calatori din municipiul Oradea, drept urmare in elaborarea ofertei se va tine cont de infrastructura existenta</w:t>
      </w:r>
      <w:r w:rsidR="008709B1" w:rsidRPr="00D15C66">
        <w:rPr>
          <w:color w:val="auto"/>
          <w:lang w:val="ro-RO"/>
        </w:rPr>
        <w:t xml:space="preserve"> </w:t>
      </w:r>
      <w:r w:rsidR="0064364E" w:rsidRPr="00D15C66">
        <w:rPr>
          <w:color w:val="auto"/>
          <w:lang w:val="ro-RO"/>
        </w:rPr>
        <w:t xml:space="preserve">(liniile de tramvai cu ecartament normal de 1435mm), conditiile de circulatie, linia de rulare pentru tramvaie, respectiv linia de contact pentru alimentarea electrica. </w:t>
      </w:r>
      <w:r w:rsidR="0064364E" w:rsidRPr="001F23AE">
        <w:rPr>
          <w:color w:val="5B9BD5" w:themeColor="accent1"/>
          <w:lang w:val="ro-RO"/>
        </w:rPr>
        <w:t>Tramvaiele sa fie noi, sa corespunda normelor europene cu privire la zgomot</w:t>
      </w:r>
      <w:r w:rsidR="0008024A" w:rsidRPr="001F23AE">
        <w:rPr>
          <w:color w:val="5B9BD5" w:themeColor="accent1"/>
          <w:lang w:val="ro-RO"/>
        </w:rPr>
        <w:t xml:space="preserve"> (conform SR 13342:1996)</w:t>
      </w:r>
      <w:r w:rsidR="0064364E" w:rsidRPr="001F23AE">
        <w:rPr>
          <w:color w:val="5B9BD5" w:themeColor="accent1"/>
          <w:lang w:val="ro-RO"/>
        </w:rPr>
        <w:t>, cu podea coborata 100%, actionate in curent alternativ,cu echipamente electronice de putere si comanda cu microprocesor, cu recuperare de energie la franare.</w:t>
      </w:r>
      <w:r w:rsidR="0064364E" w:rsidRPr="00D15C66">
        <w:rPr>
          <w:color w:val="auto"/>
          <w:lang w:val="ro-RO"/>
        </w:rPr>
        <w:t xml:space="preserve"> Actionarea se va realiza prin invertoare si motoare electrice asincrone, prevazute cu sistem antipatinare.</w:t>
      </w:r>
    </w:p>
    <w:p w14:paraId="5C2CCA55" w14:textId="77777777" w:rsidR="007A5978" w:rsidRPr="00D15C66" w:rsidRDefault="009E351E" w:rsidP="00460179">
      <w:pPr>
        <w:spacing w:before="0" w:beforeAutospacing="0" w:after="0" w:afterAutospacing="0"/>
        <w:rPr>
          <w:color w:val="auto"/>
          <w:lang w:val="ro-RO"/>
        </w:rPr>
      </w:pPr>
      <w:r w:rsidRPr="00D15C66">
        <w:rPr>
          <w:color w:val="auto"/>
          <w:lang w:val="ro-RO"/>
        </w:rPr>
        <w:t>Principalele caracteristici ale tramvaielor care constituie obiectul achiziţiei sunt:</w:t>
      </w:r>
    </w:p>
    <w:p w14:paraId="3D5AFBDE" w14:textId="77777777" w:rsidR="007A5978" w:rsidRPr="00D15C66" w:rsidRDefault="009E351E" w:rsidP="000137E2">
      <w:pPr>
        <w:numPr>
          <w:ilvl w:val="0"/>
          <w:numId w:val="15"/>
        </w:numPr>
        <w:spacing w:before="0" w:beforeAutospacing="0" w:after="0" w:afterAutospacing="0"/>
        <w:rPr>
          <w:rFonts w:cs="Arial"/>
          <w:color w:val="auto"/>
          <w:lang w:val="ro-RO"/>
        </w:rPr>
      </w:pPr>
      <w:r w:rsidRPr="00D15C66">
        <w:rPr>
          <w:rFonts w:cs="Arial"/>
          <w:color w:val="auto"/>
          <w:lang w:val="ro-RO"/>
        </w:rPr>
        <w:t>podeaua coborâtă</w:t>
      </w:r>
      <w:r w:rsidR="001F141C" w:rsidRPr="00D15C66">
        <w:rPr>
          <w:rFonts w:cs="Arial"/>
          <w:color w:val="auto"/>
          <w:lang w:val="ro-RO"/>
        </w:rPr>
        <w:t xml:space="preserve"> 100%</w:t>
      </w:r>
    </w:p>
    <w:p w14:paraId="667D3715" w14:textId="77777777" w:rsidR="007A5978" w:rsidRPr="00D15C66" w:rsidRDefault="009E351E" w:rsidP="000137E2">
      <w:pPr>
        <w:numPr>
          <w:ilvl w:val="0"/>
          <w:numId w:val="15"/>
        </w:numPr>
        <w:spacing w:before="0" w:beforeAutospacing="0" w:after="0" w:afterAutospacing="0"/>
        <w:rPr>
          <w:rFonts w:cs="Arial"/>
          <w:color w:val="auto"/>
          <w:lang w:val="ro-RO"/>
        </w:rPr>
      </w:pPr>
      <w:r w:rsidRPr="00D15C66">
        <w:rPr>
          <w:rFonts w:cs="Arial"/>
          <w:color w:val="auto"/>
          <w:lang w:val="ro-RO"/>
        </w:rPr>
        <w:t>să nu aibă nici o treaptă interioară pe întreaga lungime;</w:t>
      </w:r>
    </w:p>
    <w:p w14:paraId="6CB70CBF" w14:textId="77777777" w:rsidR="007A5978" w:rsidRPr="00D15C66" w:rsidRDefault="009E351E" w:rsidP="000137E2">
      <w:pPr>
        <w:numPr>
          <w:ilvl w:val="0"/>
          <w:numId w:val="15"/>
        </w:numPr>
        <w:spacing w:before="0" w:beforeAutospacing="0" w:after="0" w:afterAutospacing="0"/>
        <w:rPr>
          <w:rFonts w:cs="Arial"/>
          <w:color w:val="auto"/>
          <w:lang w:val="ro-RO"/>
        </w:rPr>
      </w:pPr>
      <w:r w:rsidRPr="00D15C66">
        <w:rPr>
          <w:rFonts w:cs="Arial"/>
          <w:color w:val="auto"/>
          <w:lang w:val="ro-RO"/>
        </w:rPr>
        <w:t>să aibă o lăţime de 2,</w:t>
      </w:r>
      <w:r w:rsidR="00F417E5" w:rsidRPr="00D15C66">
        <w:rPr>
          <w:rFonts w:cs="Arial"/>
          <w:color w:val="auto"/>
          <w:lang w:val="ro-RO"/>
        </w:rPr>
        <w:t>3-2,4</w:t>
      </w:r>
      <w:r w:rsidR="00B82A97" w:rsidRPr="00D15C66">
        <w:rPr>
          <w:rFonts w:cs="Arial"/>
          <w:color w:val="auto"/>
          <w:lang w:val="ro-RO"/>
        </w:rPr>
        <w:t>5</w:t>
      </w:r>
      <w:r w:rsidRPr="00D15C66">
        <w:rPr>
          <w:rFonts w:cs="Arial"/>
          <w:color w:val="auto"/>
          <w:lang w:val="ro-RO"/>
        </w:rPr>
        <w:t xml:space="preserve"> ml (metri lineari);</w:t>
      </w:r>
    </w:p>
    <w:p w14:paraId="4570FFB6" w14:textId="77777777" w:rsidR="007A5978" w:rsidRPr="00D15C66" w:rsidRDefault="009E351E" w:rsidP="000137E2">
      <w:pPr>
        <w:numPr>
          <w:ilvl w:val="0"/>
          <w:numId w:val="15"/>
        </w:numPr>
        <w:spacing w:before="0" w:beforeAutospacing="0" w:after="0" w:afterAutospacing="0"/>
        <w:rPr>
          <w:rFonts w:cs="Arial"/>
          <w:color w:val="auto"/>
          <w:lang w:val="ro-RO"/>
        </w:rPr>
      </w:pPr>
      <w:r w:rsidRPr="00D15C66">
        <w:rPr>
          <w:rFonts w:cs="Arial"/>
          <w:color w:val="auto"/>
          <w:lang w:val="ro-RO"/>
        </w:rPr>
        <w:t xml:space="preserve">să aibă o lungime minim </w:t>
      </w:r>
      <w:r w:rsidR="00F417E5" w:rsidRPr="00D15C66">
        <w:rPr>
          <w:rFonts w:cs="Arial"/>
          <w:color w:val="auto"/>
          <w:lang w:val="ro-RO"/>
        </w:rPr>
        <w:t>2</w:t>
      </w:r>
      <w:r w:rsidR="005B6E2D" w:rsidRPr="00D15C66">
        <w:rPr>
          <w:rFonts w:cs="Arial"/>
          <w:color w:val="auto"/>
          <w:lang w:val="ro-RO"/>
        </w:rPr>
        <w:t>6</w:t>
      </w:r>
      <w:r w:rsidR="00460179" w:rsidRPr="00D15C66">
        <w:rPr>
          <w:rFonts w:cs="Arial"/>
          <w:color w:val="auto"/>
          <w:lang w:val="ro-RO"/>
        </w:rPr>
        <w:t xml:space="preserve"> </w:t>
      </w:r>
      <w:r w:rsidRPr="00D15C66">
        <w:rPr>
          <w:rFonts w:cs="Arial"/>
          <w:color w:val="auto"/>
          <w:lang w:val="ro-RO"/>
        </w:rPr>
        <w:t xml:space="preserve">ml </w:t>
      </w:r>
      <w:r w:rsidR="005E461B" w:rsidRPr="00D15C66">
        <w:rPr>
          <w:rFonts w:cs="Arial"/>
          <w:color w:val="auto"/>
          <w:lang w:val="ro-RO"/>
        </w:rPr>
        <w:t>maxim 2</w:t>
      </w:r>
      <w:r w:rsidR="005B6E2D" w:rsidRPr="00D15C66">
        <w:rPr>
          <w:rFonts w:cs="Arial"/>
          <w:color w:val="auto"/>
          <w:lang w:val="ro-RO"/>
        </w:rPr>
        <w:t>8</w:t>
      </w:r>
      <w:r w:rsidRPr="00D15C66">
        <w:rPr>
          <w:rFonts w:cs="Arial"/>
          <w:color w:val="auto"/>
          <w:lang w:val="ro-RO"/>
        </w:rPr>
        <w:t xml:space="preserve"> ml</w:t>
      </w:r>
    </w:p>
    <w:p w14:paraId="1B0EBA91" w14:textId="77777777" w:rsidR="007A5978" w:rsidRPr="00D15C66" w:rsidRDefault="009E351E" w:rsidP="000137E2">
      <w:pPr>
        <w:numPr>
          <w:ilvl w:val="0"/>
          <w:numId w:val="15"/>
        </w:numPr>
        <w:spacing w:before="0" w:beforeAutospacing="0" w:after="0" w:afterAutospacing="0"/>
        <w:rPr>
          <w:rFonts w:cs="Arial"/>
          <w:color w:val="auto"/>
          <w:lang w:val="ro-RO"/>
        </w:rPr>
      </w:pPr>
      <w:r w:rsidRPr="00D15C66">
        <w:rPr>
          <w:rFonts w:cs="Arial"/>
          <w:color w:val="auto"/>
          <w:lang w:val="ro-RO"/>
        </w:rPr>
        <w:t xml:space="preserve">să aibă o capacitate minimă de </w:t>
      </w:r>
      <w:r w:rsidR="005C544F" w:rsidRPr="00D15C66">
        <w:rPr>
          <w:rFonts w:cs="Arial"/>
          <w:color w:val="auto"/>
          <w:lang w:val="ro-RO"/>
        </w:rPr>
        <w:t>1</w:t>
      </w:r>
      <w:r w:rsidR="00BF217E" w:rsidRPr="00D15C66">
        <w:rPr>
          <w:rFonts w:cs="Arial"/>
          <w:color w:val="auto"/>
          <w:lang w:val="ro-RO"/>
        </w:rPr>
        <w:t>68</w:t>
      </w:r>
      <w:r w:rsidRPr="00D15C66">
        <w:rPr>
          <w:rFonts w:cs="Arial"/>
          <w:color w:val="auto"/>
          <w:lang w:val="ro-RO"/>
        </w:rPr>
        <w:t xml:space="preserve"> pasageri</w:t>
      </w:r>
      <w:r w:rsidR="00BF217E" w:rsidRPr="00D15C66">
        <w:rPr>
          <w:rFonts w:cs="Arial"/>
          <w:color w:val="auto"/>
          <w:lang w:val="ro-RO"/>
        </w:rPr>
        <w:t>(6</w:t>
      </w:r>
      <w:r w:rsidR="009F7D08" w:rsidRPr="00D15C66">
        <w:rPr>
          <w:rFonts w:cs="Arial"/>
          <w:color w:val="auto"/>
          <w:lang w:val="ro-RO"/>
        </w:rPr>
        <w:t xml:space="preserve">,5 </w:t>
      </w:r>
      <w:r w:rsidR="00BF217E" w:rsidRPr="00D15C66">
        <w:rPr>
          <w:rFonts w:cs="Arial"/>
          <w:color w:val="auto"/>
          <w:lang w:val="ro-RO"/>
        </w:rPr>
        <w:t>calatori/m2)</w:t>
      </w:r>
      <w:r w:rsidRPr="00D15C66">
        <w:rPr>
          <w:rFonts w:cs="Arial"/>
          <w:color w:val="auto"/>
          <w:lang w:val="ro-RO"/>
        </w:rPr>
        <w:t xml:space="preserve">, dintre care minim </w:t>
      </w:r>
      <w:r w:rsidR="00C6694D" w:rsidRPr="00D15C66">
        <w:rPr>
          <w:rFonts w:cs="Arial"/>
          <w:color w:val="auto"/>
          <w:lang w:val="ro-RO"/>
        </w:rPr>
        <w:t>40</w:t>
      </w:r>
      <w:r w:rsidRPr="00D15C66">
        <w:rPr>
          <w:rFonts w:cs="Arial"/>
          <w:color w:val="auto"/>
          <w:lang w:val="ro-RO"/>
        </w:rPr>
        <w:t xml:space="preserve"> pe scaune.</w:t>
      </w:r>
    </w:p>
    <w:p w14:paraId="1F18112A" w14:textId="77777777" w:rsidR="007A5978" w:rsidRPr="00D15C66" w:rsidRDefault="009E351E" w:rsidP="00460179">
      <w:pPr>
        <w:spacing w:before="0" w:beforeAutospacing="0" w:after="0" w:afterAutospacing="0"/>
        <w:rPr>
          <w:color w:val="auto"/>
          <w:lang w:val="ro-RO"/>
        </w:rPr>
      </w:pPr>
      <w:r w:rsidRPr="00D15C66">
        <w:rPr>
          <w:color w:val="auto"/>
          <w:lang w:val="ro-RO"/>
        </w:rPr>
        <w:t>De asemenea fac parte din obiectul achiziţiei şi vor fi incluse în preţ următoarele elemente:</w:t>
      </w:r>
    </w:p>
    <w:p w14:paraId="79572C7B" w14:textId="77777777" w:rsidR="007A5978" w:rsidRPr="00D15C66" w:rsidRDefault="009E351E" w:rsidP="000137E2">
      <w:pPr>
        <w:numPr>
          <w:ilvl w:val="0"/>
          <w:numId w:val="15"/>
        </w:numPr>
        <w:spacing w:before="0" w:beforeAutospacing="0" w:after="0" w:afterAutospacing="0"/>
        <w:rPr>
          <w:rFonts w:cs="Arial"/>
          <w:color w:val="auto"/>
          <w:lang w:val="ro-RO"/>
        </w:rPr>
      </w:pPr>
      <w:r w:rsidRPr="00D15C66">
        <w:rPr>
          <w:rFonts w:cs="Arial"/>
          <w:color w:val="auto"/>
          <w:lang w:val="ro-RO"/>
        </w:rPr>
        <w:t>livrarea de dispozitive, echipamente de diagnostic, piese de schimb şi scule specifice necesare punerii în funcţiune a tramvaielor livrate la OTL  şi operării în condiţii de funcţionalitate a acestora;</w:t>
      </w:r>
    </w:p>
    <w:p w14:paraId="20525BAD" w14:textId="77777777" w:rsidR="007A5978" w:rsidRPr="00D15C66" w:rsidRDefault="009E351E" w:rsidP="000137E2">
      <w:pPr>
        <w:numPr>
          <w:ilvl w:val="0"/>
          <w:numId w:val="15"/>
        </w:numPr>
        <w:spacing w:before="0" w:beforeAutospacing="0" w:after="0" w:afterAutospacing="0"/>
        <w:rPr>
          <w:rFonts w:cs="Arial"/>
          <w:color w:val="auto"/>
          <w:lang w:val="ro-RO"/>
        </w:rPr>
      </w:pPr>
      <w:r w:rsidRPr="00D15C66">
        <w:rPr>
          <w:rFonts w:cs="Arial"/>
          <w:color w:val="auto"/>
          <w:lang w:val="ro-RO"/>
        </w:rPr>
        <w:t xml:space="preserve">instruirea </w:t>
      </w:r>
      <w:r w:rsidR="005B6E2D" w:rsidRPr="00D15C66">
        <w:rPr>
          <w:rFonts w:cs="Arial"/>
          <w:color w:val="auto"/>
          <w:lang w:val="ro-RO"/>
        </w:rPr>
        <w:t xml:space="preserve">si autorizarea </w:t>
      </w:r>
      <w:r w:rsidRPr="00D15C66">
        <w:rPr>
          <w:rFonts w:cs="Arial"/>
          <w:color w:val="auto"/>
          <w:lang w:val="ro-RO"/>
        </w:rPr>
        <w:t>personalului OTL ;</w:t>
      </w:r>
    </w:p>
    <w:p w14:paraId="1293D265" w14:textId="77777777" w:rsidR="007A5978" w:rsidRPr="00D15C66" w:rsidRDefault="009E351E" w:rsidP="000137E2">
      <w:pPr>
        <w:numPr>
          <w:ilvl w:val="0"/>
          <w:numId w:val="15"/>
        </w:numPr>
        <w:spacing w:before="0" w:beforeAutospacing="0" w:after="0" w:afterAutospacing="0"/>
        <w:rPr>
          <w:rFonts w:cs="Arial"/>
          <w:color w:val="auto"/>
          <w:lang w:val="ro-RO"/>
        </w:rPr>
      </w:pPr>
      <w:r w:rsidRPr="00D15C66">
        <w:rPr>
          <w:rFonts w:cs="Arial"/>
          <w:color w:val="auto"/>
          <w:lang w:val="ro-RO"/>
        </w:rPr>
        <w:t>activitatea de punere în</w:t>
      </w:r>
      <w:r w:rsidR="00460179" w:rsidRPr="00D15C66">
        <w:rPr>
          <w:rFonts w:cs="Arial"/>
          <w:color w:val="auto"/>
          <w:lang w:val="ro-RO"/>
        </w:rPr>
        <w:t xml:space="preserve"> funcţiune a tramvaielor în OTL</w:t>
      </w:r>
      <w:r w:rsidRPr="00D15C66">
        <w:rPr>
          <w:rFonts w:cs="Arial"/>
          <w:color w:val="auto"/>
          <w:lang w:val="ro-RO"/>
        </w:rPr>
        <w:t xml:space="preserve"> cu asumarea întregii responsabilităţi asupra produsului final de către Ofertant; </w:t>
      </w:r>
    </w:p>
    <w:p w14:paraId="4BFB184D" w14:textId="77777777" w:rsidR="007A5978" w:rsidRPr="00D15C66" w:rsidRDefault="009E351E" w:rsidP="000137E2">
      <w:pPr>
        <w:numPr>
          <w:ilvl w:val="0"/>
          <w:numId w:val="15"/>
        </w:numPr>
        <w:spacing w:before="0" w:beforeAutospacing="0" w:after="0" w:afterAutospacing="0"/>
        <w:rPr>
          <w:rFonts w:cs="Arial"/>
          <w:color w:val="auto"/>
          <w:lang w:val="ro-RO"/>
        </w:rPr>
      </w:pPr>
      <w:r w:rsidRPr="00D15C66">
        <w:rPr>
          <w:rFonts w:cs="Arial"/>
          <w:color w:val="auto"/>
          <w:lang w:val="ro-RO"/>
        </w:rPr>
        <w:t>Manopera de întreţinere planificată şi revizii tehnice conform manualului de întreţinere al producătorului va fi efectuată în perioada de garanţie de către Ofertantul declarat câştigător, cu personal</w:t>
      </w:r>
      <w:r w:rsidR="00460179" w:rsidRPr="00D15C66">
        <w:rPr>
          <w:rFonts w:cs="Arial"/>
          <w:color w:val="auto"/>
          <w:lang w:val="ro-RO"/>
        </w:rPr>
        <w:t xml:space="preserve"> propriu sau cu personalul OTL </w:t>
      </w:r>
      <w:r w:rsidRPr="00D15C66">
        <w:rPr>
          <w:rFonts w:cs="Arial"/>
          <w:color w:val="auto"/>
          <w:lang w:val="ro-RO"/>
        </w:rPr>
        <w:t>cu asumarea întregii responsabilităţi asupra prod</w:t>
      </w:r>
      <w:r w:rsidR="007A0D57" w:rsidRPr="00D15C66">
        <w:rPr>
          <w:rFonts w:cs="Arial"/>
          <w:color w:val="auto"/>
          <w:lang w:val="ro-RO"/>
        </w:rPr>
        <w:t>usului final de către Ofertant.</w:t>
      </w:r>
    </w:p>
    <w:p w14:paraId="7AE010DE" w14:textId="77777777" w:rsidR="007A5978" w:rsidRPr="00D15C66" w:rsidRDefault="009E351E" w:rsidP="000137E2">
      <w:pPr>
        <w:numPr>
          <w:ilvl w:val="0"/>
          <w:numId w:val="15"/>
        </w:numPr>
        <w:spacing w:before="0" w:beforeAutospacing="0" w:after="0" w:afterAutospacing="0"/>
        <w:rPr>
          <w:rFonts w:cs="Arial"/>
          <w:color w:val="auto"/>
          <w:lang w:val="ro-RO"/>
        </w:rPr>
      </w:pPr>
      <w:r w:rsidRPr="00D15C66">
        <w:rPr>
          <w:rFonts w:cs="Arial"/>
          <w:color w:val="auto"/>
          <w:lang w:val="ro-RO"/>
        </w:rPr>
        <w:t>asigurarea reprezentanţei service în regim permanent la sediul (depoul) OTL  pe toată perioada de garanţie;</w:t>
      </w:r>
    </w:p>
    <w:p w14:paraId="00F41F1F" w14:textId="77777777" w:rsidR="007A5978" w:rsidRPr="00D15C66" w:rsidRDefault="009E351E" w:rsidP="000137E2">
      <w:pPr>
        <w:numPr>
          <w:ilvl w:val="0"/>
          <w:numId w:val="15"/>
        </w:numPr>
        <w:spacing w:before="0" w:beforeAutospacing="0" w:after="0" w:afterAutospacing="0"/>
        <w:rPr>
          <w:rFonts w:cs="Arial"/>
          <w:color w:val="auto"/>
          <w:lang w:val="ro-RO"/>
        </w:rPr>
      </w:pPr>
      <w:r w:rsidRPr="00D15C66">
        <w:rPr>
          <w:rFonts w:cs="Arial"/>
          <w:color w:val="auto"/>
          <w:lang w:val="ro-RO"/>
        </w:rPr>
        <w:t xml:space="preserve">livrarea de piese de schimb, agregate, echipamente şi materiale de primă dotare, uleiuri şi lubrifianţi, SDV-uri speciale, consumabile, conform manualului de întreţinere şi reparaţii şi echipamente de diagnosticare complete (inclusiv hardware şi software) </w:t>
      </w:r>
    </w:p>
    <w:p w14:paraId="305A8F27" w14:textId="77777777" w:rsidR="00460179" w:rsidRPr="00D15C66" w:rsidRDefault="00460179" w:rsidP="00460179">
      <w:pPr>
        <w:spacing w:before="0" w:beforeAutospacing="0" w:after="0" w:afterAutospacing="0"/>
        <w:rPr>
          <w:rFonts w:cs="Arial"/>
          <w:color w:val="auto"/>
          <w:lang w:val="ro-RO"/>
        </w:rPr>
      </w:pPr>
    </w:p>
    <w:p w14:paraId="1D328910" w14:textId="77777777" w:rsidR="00C30260" w:rsidRPr="00D15C66" w:rsidRDefault="005268D1" w:rsidP="00460179">
      <w:pPr>
        <w:spacing w:before="0" w:beforeAutospacing="0" w:after="0" w:afterAutospacing="0"/>
        <w:rPr>
          <w:b/>
          <w:i/>
          <w:color w:val="auto"/>
          <w:lang w:val="ro-RO"/>
        </w:rPr>
      </w:pPr>
      <w:r w:rsidRPr="00D15C66">
        <w:rPr>
          <w:rFonts w:cs="Arial"/>
          <w:b/>
          <w:i/>
          <w:color w:val="auto"/>
          <w:lang w:val="ro-RO"/>
        </w:rPr>
        <w:t>Revizuirea pretului contractului va putea fi facuta fara organizarea unei proceduri competitive,</w:t>
      </w:r>
      <w:r w:rsidRPr="00D15C66">
        <w:rPr>
          <w:rFonts w:cs="Arial"/>
          <w:b/>
          <w:i/>
          <w:iCs/>
          <w:color w:val="auto"/>
          <w:lang w:val="ro-RO"/>
        </w:rPr>
        <w:t xml:space="preserve"> prin incheierea unui act aditional, autoritatea contractanta stabilind </w:t>
      </w:r>
      <w:r w:rsidRPr="00D15C66">
        <w:rPr>
          <w:b/>
          <w:i/>
          <w:iCs/>
          <w:color w:val="auto"/>
          <w:lang w:val="ro-RO"/>
        </w:rPr>
        <w:t>prin propunereade c</w:t>
      </w:r>
      <w:r w:rsidR="00460179" w:rsidRPr="00D15C66">
        <w:rPr>
          <w:b/>
          <w:i/>
          <w:iCs/>
          <w:color w:val="auto"/>
          <w:lang w:val="ro-RO"/>
        </w:rPr>
        <w:t>o</w:t>
      </w:r>
      <w:r w:rsidRPr="00D15C66">
        <w:rPr>
          <w:b/>
          <w:i/>
          <w:iCs/>
          <w:color w:val="auto"/>
          <w:lang w:val="ro-RO"/>
        </w:rPr>
        <w:t>ntract o</w:t>
      </w:r>
      <w:r w:rsidRPr="00D15C66">
        <w:rPr>
          <w:rFonts w:cs="Arial"/>
          <w:b/>
          <w:i/>
          <w:iCs/>
          <w:color w:val="auto"/>
          <w:lang w:val="ro-RO"/>
        </w:rPr>
        <w:t xml:space="preserve"> clauza de revizuire</w:t>
      </w:r>
      <w:r w:rsidRPr="00D15C66">
        <w:rPr>
          <w:rFonts w:cs="Arial"/>
          <w:b/>
          <w:i/>
          <w:color w:val="auto"/>
          <w:lang w:val="ro-RO"/>
        </w:rPr>
        <w:t xml:space="preserve"> in conformitate cu prevederile art 221 alin 1 lit a din Legea 98/2016</w:t>
      </w:r>
    </w:p>
    <w:p w14:paraId="36C0EB24" w14:textId="77777777" w:rsidR="00460179" w:rsidRPr="00D15C66" w:rsidRDefault="00460179" w:rsidP="00460179">
      <w:pPr>
        <w:pStyle w:val="Heading2"/>
        <w:numPr>
          <w:ilvl w:val="0"/>
          <w:numId w:val="0"/>
        </w:numPr>
        <w:spacing w:before="0" w:after="0"/>
        <w:ind w:left="964" w:hanging="964"/>
        <w:rPr>
          <w:noProof w:val="0"/>
          <w:color w:val="auto"/>
        </w:rPr>
      </w:pPr>
    </w:p>
    <w:p w14:paraId="22098861" w14:textId="6DFC31DB" w:rsidR="00C30260" w:rsidRPr="00D15C66" w:rsidRDefault="005268D1" w:rsidP="00460179">
      <w:pPr>
        <w:pStyle w:val="Heading2"/>
        <w:numPr>
          <w:ilvl w:val="0"/>
          <w:numId w:val="0"/>
        </w:numPr>
        <w:spacing w:before="0" w:after="0"/>
        <w:ind w:left="964" w:hanging="964"/>
        <w:rPr>
          <w:noProof w:val="0"/>
          <w:color w:val="auto"/>
        </w:rPr>
      </w:pPr>
      <w:bookmarkStart w:id="2" w:name="_Toc141787902"/>
      <w:r w:rsidRPr="00D15C66">
        <w:rPr>
          <w:noProof w:val="0"/>
          <w:color w:val="auto"/>
        </w:rPr>
        <w:t>1.</w:t>
      </w:r>
      <w:r w:rsidR="002E1520">
        <w:rPr>
          <w:noProof w:val="0"/>
          <w:color w:val="auto"/>
        </w:rPr>
        <w:t>2</w:t>
      </w:r>
      <w:r w:rsidRPr="00D15C66">
        <w:rPr>
          <w:noProof w:val="0"/>
          <w:color w:val="auto"/>
        </w:rPr>
        <w:tab/>
        <w:t>Condiţii legate de obiectul achiziţiei</w:t>
      </w:r>
      <w:bookmarkEnd w:id="2"/>
    </w:p>
    <w:p w14:paraId="62C1A72F" w14:textId="77777777" w:rsidR="007A5978" w:rsidRPr="00D15C66" w:rsidRDefault="009E351E" w:rsidP="000137E2">
      <w:pPr>
        <w:numPr>
          <w:ilvl w:val="0"/>
          <w:numId w:val="15"/>
        </w:numPr>
        <w:spacing w:before="0" w:beforeAutospacing="0" w:after="0" w:afterAutospacing="0"/>
        <w:rPr>
          <w:rFonts w:cs="Arial"/>
          <w:color w:val="auto"/>
          <w:lang w:val="ro-RO"/>
        </w:rPr>
      </w:pPr>
      <w:r w:rsidRPr="00D15C66">
        <w:rPr>
          <w:rFonts w:cs="Arial"/>
          <w:color w:val="auto"/>
          <w:lang w:val="ro-RO"/>
        </w:rPr>
        <w:t>Punerea în funcţiune a tramvaielor se va face la depoul OTL din municipiul Oradea; răspunderea privind calitatea produsului şi asumarea garanţiilor fiind în sarcina exclusivă a Ofertantului;</w:t>
      </w:r>
    </w:p>
    <w:p w14:paraId="3A37ADE3" w14:textId="77777777" w:rsidR="00460179" w:rsidRPr="00D15C66" w:rsidRDefault="00460179" w:rsidP="00460179">
      <w:pPr>
        <w:spacing w:before="0" w:beforeAutospacing="0" w:after="0" w:afterAutospacing="0"/>
        <w:ind w:left="284"/>
        <w:rPr>
          <w:rFonts w:cs="Arial"/>
          <w:color w:val="auto"/>
          <w:lang w:val="ro-RO"/>
        </w:rPr>
      </w:pPr>
    </w:p>
    <w:p w14:paraId="0516A1F4" w14:textId="77777777" w:rsidR="00460179" w:rsidRPr="00D15C66" w:rsidRDefault="00460179" w:rsidP="00460179">
      <w:pPr>
        <w:spacing w:before="0" w:beforeAutospacing="0" w:after="0" w:afterAutospacing="0"/>
        <w:ind w:left="284"/>
        <w:rPr>
          <w:rFonts w:cs="Arial"/>
          <w:color w:val="auto"/>
          <w:lang w:val="ro-RO"/>
        </w:rPr>
      </w:pPr>
    </w:p>
    <w:p w14:paraId="504FC1DD" w14:textId="77777777" w:rsidR="00460179" w:rsidRPr="00D15C66" w:rsidRDefault="00460179" w:rsidP="00460179">
      <w:pPr>
        <w:spacing w:before="0" w:beforeAutospacing="0" w:after="0" w:afterAutospacing="0"/>
        <w:ind w:left="284"/>
        <w:rPr>
          <w:rFonts w:cs="Arial"/>
          <w:color w:val="auto"/>
          <w:lang w:val="ro-RO"/>
        </w:rPr>
      </w:pPr>
    </w:p>
    <w:p w14:paraId="1ECD2C48" w14:textId="77777777" w:rsidR="008A43CB" w:rsidRPr="00D15C66" w:rsidRDefault="008A43CB" w:rsidP="00460179">
      <w:pPr>
        <w:spacing w:before="0" w:beforeAutospacing="0" w:after="0" w:afterAutospacing="0"/>
        <w:ind w:left="284"/>
        <w:rPr>
          <w:rFonts w:cs="Arial"/>
          <w:color w:val="auto"/>
          <w:lang w:val="ro-RO"/>
        </w:rPr>
      </w:pPr>
      <w:r w:rsidRPr="00D15C66">
        <w:rPr>
          <w:rFonts w:cs="Arial"/>
          <w:color w:val="auto"/>
          <w:lang w:val="ro-RO"/>
        </w:rPr>
        <w:lastRenderedPageBreak/>
        <w:t>Termen de aprobare PT</w:t>
      </w:r>
      <w:r w:rsidR="00C45871" w:rsidRPr="00D15C66">
        <w:rPr>
          <w:rFonts w:cs="Arial"/>
          <w:color w:val="auto"/>
          <w:lang w:val="ro-RO"/>
        </w:rPr>
        <w:t xml:space="preserve"> </w:t>
      </w:r>
      <w:r w:rsidRPr="00D15C66">
        <w:rPr>
          <w:rFonts w:cs="Arial"/>
          <w:color w:val="auto"/>
          <w:lang w:val="ro-RO"/>
        </w:rPr>
        <w:t>(proiect tehnic)</w:t>
      </w:r>
      <w:r w:rsidR="00FF1614" w:rsidRPr="00D15C66">
        <w:rPr>
          <w:rFonts w:cs="Arial"/>
          <w:color w:val="auto"/>
          <w:lang w:val="ro-RO"/>
        </w:rPr>
        <w:t>:</w:t>
      </w:r>
    </w:p>
    <w:tbl>
      <w:tblPr>
        <w:tblStyle w:val="TableGrid"/>
        <w:tblW w:w="9606" w:type="dxa"/>
        <w:tblLook w:val="04A0" w:firstRow="1" w:lastRow="0" w:firstColumn="1" w:lastColumn="0" w:noHBand="0" w:noVBand="1"/>
      </w:tblPr>
      <w:tblGrid>
        <w:gridCol w:w="4928"/>
        <w:gridCol w:w="4678"/>
      </w:tblGrid>
      <w:tr w:rsidR="00AD257F" w:rsidRPr="00D15C66" w14:paraId="0D2C73E2" w14:textId="77777777" w:rsidTr="00AD257F">
        <w:tc>
          <w:tcPr>
            <w:tcW w:w="4928" w:type="dxa"/>
          </w:tcPr>
          <w:p w14:paraId="40287656" w14:textId="77777777" w:rsidR="00AD257F" w:rsidRPr="00D15C66" w:rsidDel="00482D80" w:rsidRDefault="00AD257F" w:rsidP="00460179">
            <w:pPr>
              <w:spacing w:before="0" w:beforeAutospacing="0" w:after="0" w:afterAutospacing="0"/>
              <w:rPr>
                <w:rFonts w:cs="Arial"/>
                <w:b/>
                <w:color w:val="auto"/>
                <w:lang w:val="ro-RO"/>
              </w:rPr>
            </w:pPr>
            <w:r w:rsidRPr="00D15C66">
              <w:rPr>
                <w:rFonts w:cs="Arial"/>
                <w:b/>
                <w:color w:val="auto"/>
                <w:lang w:val="ro-RO"/>
              </w:rPr>
              <w:t>Denumire etapa</w:t>
            </w:r>
          </w:p>
        </w:tc>
        <w:tc>
          <w:tcPr>
            <w:tcW w:w="4678" w:type="dxa"/>
          </w:tcPr>
          <w:p w14:paraId="6B509336" w14:textId="77777777" w:rsidR="00AD257F" w:rsidRPr="00D15C66" w:rsidDel="00482D80" w:rsidRDefault="00AD257F" w:rsidP="00C45871">
            <w:pPr>
              <w:spacing w:before="0" w:beforeAutospacing="0" w:after="0" w:afterAutospacing="0"/>
              <w:rPr>
                <w:rFonts w:cs="Arial"/>
                <w:b/>
                <w:color w:val="auto"/>
                <w:lang w:val="ro-RO"/>
              </w:rPr>
            </w:pPr>
            <w:r w:rsidRPr="00D15C66">
              <w:rPr>
                <w:rFonts w:cs="Arial"/>
                <w:b/>
                <w:color w:val="auto"/>
                <w:lang w:val="ro-RO"/>
              </w:rPr>
              <w:t xml:space="preserve">Termenul de </w:t>
            </w:r>
            <w:r w:rsidR="00C45871" w:rsidRPr="00D15C66">
              <w:rPr>
                <w:rFonts w:cs="Arial"/>
                <w:b/>
                <w:color w:val="auto"/>
                <w:lang w:val="ro-RO"/>
              </w:rPr>
              <w:t>realizare</w:t>
            </w:r>
          </w:p>
        </w:tc>
      </w:tr>
      <w:tr w:rsidR="00AD257F" w:rsidRPr="001D6F2F" w14:paraId="46F671FD" w14:textId="77777777" w:rsidTr="00AD257F">
        <w:tc>
          <w:tcPr>
            <w:tcW w:w="4928" w:type="dxa"/>
          </w:tcPr>
          <w:p w14:paraId="7D6662EA" w14:textId="77777777" w:rsidR="00AD257F" w:rsidRPr="00D15C66" w:rsidDel="00482D80" w:rsidRDefault="00AD257F" w:rsidP="00460179">
            <w:pPr>
              <w:spacing w:before="0" w:beforeAutospacing="0" w:after="0" w:afterAutospacing="0"/>
              <w:rPr>
                <w:rFonts w:cs="Arial"/>
                <w:color w:val="auto"/>
                <w:lang w:val="ro-RO"/>
              </w:rPr>
            </w:pPr>
            <w:r w:rsidRPr="00D15C66">
              <w:rPr>
                <w:rFonts w:cs="Arial"/>
                <w:color w:val="auto"/>
                <w:lang w:val="ro-RO"/>
              </w:rPr>
              <w:t>Elaborare  PT si prezentare spre aprobare</w:t>
            </w:r>
          </w:p>
        </w:tc>
        <w:tc>
          <w:tcPr>
            <w:tcW w:w="4678" w:type="dxa"/>
          </w:tcPr>
          <w:p w14:paraId="5BEDA597" w14:textId="77777777" w:rsidR="00AD257F" w:rsidRPr="00D15C66" w:rsidDel="00482D80" w:rsidRDefault="00AD257F" w:rsidP="00460179">
            <w:pPr>
              <w:spacing w:before="0" w:beforeAutospacing="0" w:after="0" w:afterAutospacing="0"/>
              <w:rPr>
                <w:rFonts w:cs="Arial"/>
                <w:color w:val="auto"/>
                <w:lang w:val="ro-RO"/>
              </w:rPr>
            </w:pPr>
            <w:r w:rsidRPr="00D15C66">
              <w:rPr>
                <w:rFonts w:cs="Arial"/>
                <w:color w:val="auto"/>
                <w:lang w:val="ro-RO"/>
              </w:rPr>
              <w:t>Max. 30 zile</w:t>
            </w:r>
            <w:r w:rsidR="00C45871" w:rsidRPr="00D15C66">
              <w:rPr>
                <w:rFonts w:cs="Arial"/>
                <w:color w:val="auto"/>
                <w:lang w:val="ro-RO"/>
              </w:rPr>
              <w:t xml:space="preserve"> de la ordinul de incepere 1</w:t>
            </w:r>
          </w:p>
        </w:tc>
      </w:tr>
      <w:tr w:rsidR="00AD257F" w:rsidRPr="00D15C66" w14:paraId="6DE0B72E" w14:textId="77777777" w:rsidTr="00AD257F">
        <w:tc>
          <w:tcPr>
            <w:tcW w:w="4928" w:type="dxa"/>
          </w:tcPr>
          <w:p w14:paraId="777FD278" w14:textId="77777777" w:rsidR="00AD257F" w:rsidRPr="00D15C66" w:rsidDel="00482D80" w:rsidRDefault="00AD257F" w:rsidP="00460179">
            <w:pPr>
              <w:spacing w:before="0" w:beforeAutospacing="0" w:after="0" w:afterAutospacing="0"/>
              <w:rPr>
                <w:rFonts w:cs="Arial"/>
                <w:color w:val="auto"/>
                <w:lang w:val="ro-RO"/>
              </w:rPr>
            </w:pPr>
            <w:r w:rsidRPr="00D15C66">
              <w:rPr>
                <w:rFonts w:cs="Arial"/>
                <w:color w:val="auto"/>
                <w:lang w:val="ro-RO"/>
              </w:rPr>
              <w:t>Analiza PT</w:t>
            </w:r>
            <w:r w:rsidR="006B2E8B" w:rsidRPr="00D15C66">
              <w:rPr>
                <w:rFonts w:cs="Arial"/>
                <w:color w:val="auto"/>
                <w:lang w:val="ro-RO"/>
              </w:rPr>
              <w:t xml:space="preserve"> </w:t>
            </w:r>
            <w:r w:rsidRPr="00D15C66">
              <w:rPr>
                <w:rFonts w:cs="Arial"/>
                <w:color w:val="auto"/>
                <w:lang w:val="ro-RO"/>
              </w:rPr>
              <w:t>(operator</w:t>
            </w:r>
            <w:r w:rsidR="00C45871" w:rsidRPr="00D15C66">
              <w:rPr>
                <w:rFonts w:cs="Arial"/>
                <w:color w:val="auto"/>
                <w:lang w:val="ro-RO"/>
              </w:rPr>
              <w:t xml:space="preserve"> OTL</w:t>
            </w:r>
            <w:r w:rsidRPr="00D15C66">
              <w:rPr>
                <w:rFonts w:cs="Arial"/>
                <w:color w:val="auto"/>
                <w:lang w:val="ro-RO"/>
              </w:rPr>
              <w:t>)</w:t>
            </w:r>
          </w:p>
        </w:tc>
        <w:tc>
          <w:tcPr>
            <w:tcW w:w="4678" w:type="dxa"/>
          </w:tcPr>
          <w:p w14:paraId="7DBA4472" w14:textId="77777777" w:rsidR="00AD257F" w:rsidRPr="00D15C66" w:rsidDel="00482D80" w:rsidRDefault="00AD257F" w:rsidP="00460179">
            <w:pPr>
              <w:spacing w:before="0" w:beforeAutospacing="0" w:after="0" w:afterAutospacing="0"/>
              <w:rPr>
                <w:rFonts w:cs="Arial"/>
                <w:color w:val="auto"/>
                <w:lang w:val="ro-RO"/>
              </w:rPr>
            </w:pPr>
            <w:r w:rsidRPr="00D15C66">
              <w:rPr>
                <w:rFonts w:cs="Arial"/>
                <w:color w:val="auto"/>
                <w:lang w:val="ro-RO"/>
              </w:rPr>
              <w:t>Max. 15 zile</w:t>
            </w:r>
          </w:p>
        </w:tc>
      </w:tr>
      <w:tr w:rsidR="00AD257F" w:rsidRPr="00D15C66" w14:paraId="7142D390" w14:textId="77777777" w:rsidTr="00AD257F">
        <w:tc>
          <w:tcPr>
            <w:tcW w:w="4928" w:type="dxa"/>
          </w:tcPr>
          <w:p w14:paraId="60E063F5" w14:textId="77777777" w:rsidR="00AD257F" w:rsidRPr="00D15C66" w:rsidDel="00482D80" w:rsidRDefault="00AD257F" w:rsidP="00460179">
            <w:pPr>
              <w:spacing w:before="0" w:beforeAutospacing="0" w:after="0" w:afterAutospacing="0"/>
              <w:rPr>
                <w:rFonts w:cs="Arial"/>
                <w:color w:val="auto"/>
                <w:lang w:val="ro-RO"/>
              </w:rPr>
            </w:pPr>
            <w:r w:rsidRPr="00D15C66">
              <w:rPr>
                <w:rFonts w:cs="Arial"/>
                <w:color w:val="auto"/>
                <w:lang w:val="ro-RO"/>
              </w:rPr>
              <w:t>Remediere PT</w:t>
            </w:r>
            <w:r w:rsidR="006B2E8B" w:rsidRPr="00D15C66">
              <w:rPr>
                <w:rFonts w:cs="Arial"/>
                <w:color w:val="auto"/>
                <w:lang w:val="ro-RO"/>
              </w:rPr>
              <w:t xml:space="preserve"> </w:t>
            </w:r>
            <w:r w:rsidRPr="00D15C66">
              <w:rPr>
                <w:rFonts w:cs="Arial"/>
                <w:color w:val="auto"/>
                <w:lang w:val="ro-RO"/>
              </w:rPr>
              <w:t>(ofertantul castigator)</w:t>
            </w:r>
          </w:p>
        </w:tc>
        <w:tc>
          <w:tcPr>
            <w:tcW w:w="4678" w:type="dxa"/>
          </w:tcPr>
          <w:p w14:paraId="1B679EC6" w14:textId="77777777" w:rsidR="00AD257F" w:rsidRPr="00D15C66" w:rsidDel="00482D80" w:rsidRDefault="00AD257F" w:rsidP="00460179">
            <w:pPr>
              <w:spacing w:before="0" w:beforeAutospacing="0" w:after="0" w:afterAutospacing="0"/>
              <w:rPr>
                <w:rFonts w:cs="Arial"/>
                <w:color w:val="auto"/>
                <w:lang w:val="ro-RO"/>
              </w:rPr>
            </w:pPr>
            <w:r w:rsidRPr="00D15C66">
              <w:rPr>
                <w:rFonts w:cs="Arial"/>
                <w:color w:val="auto"/>
                <w:lang w:val="ro-RO"/>
              </w:rPr>
              <w:t>Max. 15 zile</w:t>
            </w:r>
          </w:p>
        </w:tc>
      </w:tr>
      <w:tr w:rsidR="00AD257F" w:rsidRPr="00D15C66" w14:paraId="3AC66CD3" w14:textId="77777777" w:rsidTr="00AD257F">
        <w:tc>
          <w:tcPr>
            <w:tcW w:w="4928" w:type="dxa"/>
          </w:tcPr>
          <w:p w14:paraId="2BBB4003" w14:textId="77777777" w:rsidR="00AD257F" w:rsidRPr="00D15C66" w:rsidDel="00482D80" w:rsidRDefault="00AD257F" w:rsidP="00460179">
            <w:pPr>
              <w:spacing w:before="0" w:beforeAutospacing="0" w:after="0" w:afterAutospacing="0"/>
              <w:rPr>
                <w:rFonts w:cs="Arial"/>
                <w:b/>
                <w:color w:val="auto"/>
                <w:lang w:val="ro-RO"/>
              </w:rPr>
            </w:pPr>
            <w:r w:rsidRPr="00D15C66">
              <w:rPr>
                <w:rFonts w:cs="Arial"/>
                <w:b/>
                <w:color w:val="auto"/>
                <w:lang w:val="ro-RO"/>
              </w:rPr>
              <w:t>TOTAL ZILE</w:t>
            </w:r>
          </w:p>
        </w:tc>
        <w:tc>
          <w:tcPr>
            <w:tcW w:w="4678" w:type="dxa"/>
          </w:tcPr>
          <w:p w14:paraId="499380F1" w14:textId="77777777" w:rsidR="00AD257F" w:rsidRPr="00D15C66" w:rsidDel="00482D80" w:rsidRDefault="00AD257F" w:rsidP="00460179">
            <w:pPr>
              <w:spacing w:before="0" w:beforeAutospacing="0" w:after="0" w:afterAutospacing="0"/>
              <w:rPr>
                <w:rFonts w:cs="Arial"/>
                <w:b/>
                <w:color w:val="auto"/>
                <w:lang w:val="ro-RO"/>
              </w:rPr>
            </w:pPr>
            <w:r w:rsidRPr="00D15C66">
              <w:rPr>
                <w:rFonts w:cs="Arial"/>
                <w:b/>
                <w:color w:val="auto"/>
                <w:lang w:val="ro-RO"/>
              </w:rPr>
              <w:t>Max. 60 zile</w:t>
            </w:r>
          </w:p>
        </w:tc>
      </w:tr>
    </w:tbl>
    <w:p w14:paraId="6949BB3C" w14:textId="77777777" w:rsidR="008A43CB" w:rsidRPr="00D15C66" w:rsidRDefault="008A43CB" w:rsidP="00460179">
      <w:pPr>
        <w:spacing w:before="0" w:beforeAutospacing="0" w:after="0" w:afterAutospacing="0"/>
        <w:ind w:left="284"/>
        <w:rPr>
          <w:rFonts w:cs="Arial"/>
          <w:color w:val="auto"/>
          <w:lang w:val="ro-RO"/>
        </w:rPr>
      </w:pPr>
    </w:p>
    <w:p w14:paraId="4CA0CBCE" w14:textId="77777777" w:rsidR="006B2E8B" w:rsidRPr="00D15C66" w:rsidRDefault="006B2E8B" w:rsidP="00460179">
      <w:pPr>
        <w:spacing w:before="0" w:beforeAutospacing="0" w:after="0" w:afterAutospacing="0"/>
        <w:rPr>
          <w:rFonts w:cs="Arial"/>
          <w:color w:val="auto"/>
          <w:lang w:val="ro-RO"/>
        </w:rPr>
      </w:pPr>
      <w:r w:rsidRPr="00D15C66">
        <w:rPr>
          <w:rFonts w:cs="Arial"/>
          <w:b/>
          <w:color w:val="auto"/>
          <w:lang w:val="ro-RO"/>
        </w:rPr>
        <w:t>Ordinul de incepere 1</w:t>
      </w:r>
      <w:r w:rsidRPr="00D15C66">
        <w:rPr>
          <w:rFonts w:cs="Arial"/>
          <w:color w:val="auto"/>
          <w:lang w:val="ro-RO"/>
        </w:rPr>
        <w:t xml:space="preserve"> este emis de autoritatea contractanta </w:t>
      </w:r>
      <w:r w:rsidR="00957EE8" w:rsidRPr="00D15C66">
        <w:rPr>
          <w:rFonts w:cs="Arial"/>
          <w:color w:val="auto"/>
          <w:lang w:val="ro-RO"/>
        </w:rPr>
        <w:t>pentru primele 9 tramvaie ale procedurii de achizitie publica.</w:t>
      </w:r>
    </w:p>
    <w:p w14:paraId="4FB783F6" w14:textId="77777777" w:rsidR="00957EE8" w:rsidRPr="00D15C66" w:rsidRDefault="00957EE8" w:rsidP="00460179">
      <w:pPr>
        <w:tabs>
          <w:tab w:val="left" w:pos="2280"/>
        </w:tabs>
        <w:spacing w:before="0" w:beforeAutospacing="0" w:after="0" w:afterAutospacing="0"/>
        <w:rPr>
          <w:rFonts w:cs="Arial"/>
          <w:color w:val="auto"/>
          <w:lang w:val="ro-RO"/>
        </w:rPr>
      </w:pPr>
      <w:r w:rsidRPr="00D15C66">
        <w:rPr>
          <w:rFonts w:cs="Arial"/>
          <w:color w:val="auto"/>
          <w:lang w:val="ro-RO"/>
        </w:rPr>
        <w:tab/>
      </w:r>
    </w:p>
    <w:p w14:paraId="4E4E644F" w14:textId="77777777" w:rsidR="00957EE8" w:rsidRPr="00D15C66" w:rsidRDefault="00957EE8" w:rsidP="00460179">
      <w:pPr>
        <w:spacing w:before="0" w:beforeAutospacing="0" w:after="0" w:afterAutospacing="0"/>
        <w:rPr>
          <w:rFonts w:cs="Arial"/>
          <w:color w:val="auto"/>
          <w:lang w:val="ro-RO"/>
        </w:rPr>
      </w:pPr>
      <w:r w:rsidRPr="00D15C66">
        <w:rPr>
          <w:rFonts w:cs="Arial"/>
          <w:b/>
          <w:color w:val="auto"/>
          <w:lang w:val="ro-RO"/>
        </w:rPr>
        <w:t>Ordinul de incepere 2</w:t>
      </w:r>
      <w:r w:rsidRPr="00D15C66">
        <w:rPr>
          <w:rFonts w:cs="Arial"/>
          <w:color w:val="auto"/>
          <w:lang w:val="ro-RO"/>
        </w:rPr>
        <w:t xml:space="preserve"> poate fi emis de autoritatea contractanta pentru tramvaiele care se afla sub clauza de revizuire (maximum 16 tramvaie) in cazul in care este identificata o sursa de finantare. Autoritatea contractanta poate emite ordinul de incepere 2 pentru un numar cuprins intre 1 si 16 tramvaie. Municipiul Oradea nu este obligat sa emita ordinul de incepere 2.</w:t>
      </w:r>
    </w:p>
    <w:p w14:paraId="306B12C7" w14:textId="77777777" w:rsidR="006B2E8B" w:rsidRPr="00D15C66" w:rsidRDefault="006B2E8B" w:rsidP="00460179">
      <w:pPr>
        <w:spacing w:before="0" w:beforeAutospacing="0" w:after="0" w:afterAutospacing="0"/>
        <w:ind w:left="284"/>
        <w:rPr>
          <w:rFonts w:cs="Arial"/>
          <w:color w:val="auto"/>
          <w:lang w:val="ro-RO"/>
        </w:rPr>
      </w:pPr>
    </w:p>
    <w:p w14:paraId="16BC1B3C" w14:textId="77777777" w:rsidR="00A95080" w:rsidRPr="00D15C66" w:rsidRDefault="00A95080" w:rsidP="00460179">
      <w:pPr>
        <w:spacing w:before="0" w:beforeAutospacing="0" w:after="0" w:afterAutospacing="0"/>
        <w:ind w:left="284"/>
        <w:rPr>
          <w:rFonts w:cs="Arial"/>
          <w:color w:val="auto"/>
          <w:lang w:val="ro-RO"/>
        </w:rPr>
      </w:pPr>
      <w:r w:rsidRPr="00D15C66">
        <w:rPr>
          <w:rFonts w:cs="Arial"/>
          <w:color w:val="auto"/>
          <w:lang w:val="ro-RO"/>
        </w:rPr>
        <w:t>Termen de livrare</w:t>
      </w:r>
      <w:r w:rsidR="00957EE8" w:rsidRPr="00D15C66">
        <w:rPr>
          <w:rFonts w:cs="Arial"/>
          <w:color w:val="auto"/>
          <w:lang w:val="ro-RO"/>
        </w:rPr>
        <w:t xml:space="preserve"> si tipul tramvaielor livrate</w:t>
      </w:r>
      <w:r w:rsidRPr="00D15C66">
        <w:rPr>
          <w:rFonts w:cs="Arial"/>
          <w:color w:val="auto"/>
          <w:lang w:val="ro-RO"/>
        </w:rPr>
        <w:t>:</w:t>
      </w:r>
    </w:p>
    <w:tbl>
      <w:tblPr>
        <w:tblStyle w:val="TableGrid"/>
        <w:tblW w:w="9606" w:type="dxa"/>
        <w:tblLook w:val="04A0" w:firstRow="1" w:lastRow="0" w:firstColumn="1" w:lastColumn="0" w:noHBand="0" w:noVBand="1"/>
      </w:tblPr>
      <w:tblGrid>
        <w:gridCol w:w="1900"/>
        <w:gridCol w:w="1955"/>
        <w:gridCol w:w="3908"/>
        <w:gridCol w:w="1843"/>
      </w:tblGrid>
      <w:tr w:rsidR="00C45871" w:rsidRPr="00D15C66" w14:paraId="070F3713" w14:textId="77777777" w:rsidTr="00C45871">
        <w:tc>
          <w:tcPr>
            <w:tcW w:w="1900" w:type="dxa"/>
          </w:tcPr>
          <w:p w14:paraId="496D9673" w14:textId="77777777" w:rsidR="00C45871" w:rsidRPr="00D15C66" w:rsidRDefault="00C45871" w:rsidP="00460179">
            <w:pPr>
              <w:spacing w:before="0" w:beforeAutospacing="0" w:after="0" w:afterAutospacing="0"/>
              <w:rPr>
                <w:rFonts w:cs="Arial"/>
                <w:b/>
                <w:color w:val="auto"/>
                <w:sz w:val="22"/>
                <w:szCs w:val="22"/>
                <w:lang w:val="ro-RO"/>
              </w:rPr>
            </w:pPr>
            <w:r w:rsidRPr="00D15C66">
              <w:rPr>
                <w:rFonts w:cs="Arial"/>
                <w:b/>
                <w:color w:val="auto"/>
                <w:sz w:val="22"/>
                <w:szCs w:val="22"/>
                <w:lang w:val="ro-RO"/>
              </w:rPr>
              <w:t>Numarul tramvaiului livrat</w:t>
            </w:r>
          </w:p>
        </w:tc>
        <w:tc>
          <w:tcPr>
            <w:tcW w:w="1955" w:type="dxa"/>
          </w:tcPr>
          <w:p w14:paraId="0C31A8D3" w14:textId="77777777" w:rsidR="00C45871" w:rsidRPr="00D15C66" w:rsidRDefault="00C45871" w:rsidP="00460179">
            <w:pPr>
              <w:spacing w:before="0" w:beforeAutospacing="0" w:after="0" w:afterAutospacing="0"/>
              <w:rPr>
                <w:rFonts w:cs="Arial"/>
                <w:b/>
                <w:color w:val="auto"/>
                <w:sz w:val="22"/>
                <w:szCs w:val="22"/>
                <w:lang w:val="ro-RO"/>
              </w:rPr>
            </w:pPr>
            <w:r w:rsidRPr="00D15C66">
              <w:rPr>
                <w:rFonts w:cs="Arial"/>
                <w:b/>
                <w:color w:val="auto"/>
                <w:sz w:val="22"/>
                <w:szCs w:val="22"/>
                <w:lang w:val="ro-RO"/>
              </w:rPr>
              <w:t>Tipul tramvaiului</w:t>
            </w:r>
          </w:p>
        </w:tc>
        <w:tc>
          <w:tcPr>
            <w:tcW w:w="3908" w:type="dxa"/>
          </w:tcPr>
          <w:p w14:paraId="68266178" w14:textId="77777777" w:rsidR="00C45871" w:rsidRPr="00D15C66" w:rsidRDefault="00C45871" w:rsidP="00460179">
            <w:pPr>
              <w:spacing w:before="0" w:beforeAutospacing="0" w:after="0" w:afterAutospacing="0"/>
              <w:rPr>
                <w:rFonts w:cs="Arial"/>
                <w:b/>
                <w:color w:val="auto"/>
                <w:sz w:val="22"/>
                <w:szCs w:val="22"/>
                <w:lang w:val="ro-RO"/>
              </w:rPr>
            </w:pPr>
            <w:r w:rsidRPr="00D15C66">
              <w:rPr>
                <w:rFonts w:cs="Arial"/>
                <w:b/>
                <w:color w:val="auto"/>
                <w:sz w:val="22"/>
                <w:szCs w:val="22"/>
                <w:lang w:val="ro-RO"/>
              </w:rPr>
              <w:t>Termenul de livrare</w:t>
            </w:r>
          </w:p>
        </w:tc>
        <w:tc>
          <w:tcPr>
            <w:tcW w:w="1843" w:type="dxa"/>
          </w:tcPr>
          <w:p w14:paraId="237628FD" w14:textId="77777777" w:rsidR="00C45871" w:rsidRPr="00D15C66" w:rsidRDefault="00C45871" w:rsidP="00460179">
            <w:pPr>
              <w:spacing w:before="0" w:beforeAutospacing="0" w:after="0" w:afterAutospacing="0"/>
              <w:rPr>
                <w:rFonts w:cs="Arial"/>
                <w:b/>
                <w:color w:val="auto"/>
                <w:sz w:val="22"/>
                <w:szCs w:val="22"/>
                <w:lang w:val="ro-RO"/>
              </w:rPr>
            </w:pPr>
          </w:p>
        </w:tc>
      </w:tr>
      <w:tr w:rsidR="00502D4E" w:rsidRPr="001D6F2F" w14:paraId="3EAC5D78" w14:textId="77777777" w:rsidTr="00C45871">
        <w:trPr>
          <w:trHeight w:val="192"/>
        </w:trPr>
        <w:tc>
          <w:tcPr>
            <w:tcW w:w="1900" w:type="dxa"/>
          </w:tcPr>
          <w:p w14:paraId="6DC07A1D" w14:textId="77777777" w:rsidR="00502D4E" w:rsidRPr="00D15C66" w:rsidRDefault="00502D4E" w:rsidP="00460179">
            <w:pPr>
              <w:spacing w:before="0" w:beforeAutospacing="0" w:after="0" w:afterAutospacing="0"/>
              <w:rPr>
                <w:rFonts w:cs="Arial"/>
                <w:color w:val="auto"/>
                <w:sz w:val="22"/>
                <w:szCs w:val="22"/>
                <w:lang w:val="ro-RO"/>
              </w:rPr>
            </w:pPr>
            <w:r w:rsidRPr="00D15C66">
              <w:rPr>
                <w:rFonts w:cs="Arial"/>
                <w:color w:val="auto"/>
                <w:sz w:val="22"/>
                <w:szCs w:val="22"/>
                <w:lang w:val="ro-RO"/>
              </w:rPr>
              <w:t>Tramvaiul 1</w:t>
            </w:r>
          </w:p>
        </w:tc>
        <w:tc>
          <w:tcPr>
            <w:tcW w:w="1955" w:type="dxa"/>
          </w:tcPr>
          <w:p w14:paraId="0C199CCE" w14:textId="77777777" w:rsidR="00502D4E" w:rsidRPr="005654B3" w:rsidRDefault="00502D4E" w:rsidP="00CB01D2">
            <w:pPr>
              <w:spacing w:before="0" w:beforeAutospacing="0" w:after="0" w:afterAutospacing="0"/>
              <w:rPr>
                <w:rFonts w:cs="Arial"/>
                <w:noProof/>
                <w:color w:val="auto"/>
                <w:sz w:val="22"/>
                <w:szCs w:val="22"/>
                <w:lang w:val="ro-RO"/>
              </w:rPr>
            </w:pPr>
            <w:r w:rsidRPr="005654B3">
              <w:rPr>
                <w:rFonts w:cs="Arial"/>
                <w:noProof/>
                <w:color w:val="auto"/>
                <w:sz w:val="22"/>
                <w:szCs w:val="22"/>
                <w:lang w:val="ro-RO"/>
              </w:rPr>
              <w:t>unidirectional</w:t>
            </w:r>
          </w:p>
        </w:tc>
        <w:tc>
          <w:tcPr>
            <w:tcW w:w="3908" w:type="dxa"/>
          </w:tcPr>
          <w:p w14:paraId="4DA13E76" w14:textId="77777777" w:rsidR="00502D4E" w:rsidRPr="00C87467" w:rsidRDefault="00502D4E" w:rsidP="00CB01D2">
            <w:pPr>
              <w:spacing w:before="0" w:beforeAutospacing="0" w:after="0" w:afterAutospacing="0"/>
              <w:rPr>
                <w:rFonts w:cs="Arial"/>
                <w:noProof/>
                <w:color w:val="auto"/>
                <w:sz w:val="22"/>
                <w:szCs w:val="22"/>
                <w:lang w:val="ro-RO"/>
              </w:rPr>
            </w:pPr>
            <w:r w:rsidRPr="00C87467">
              <w:rPr>
                <w:rFonts w:cs="Arial"/>
                <w:noProof/>
                <w:color w:val="auto"/>
                <w:sz w:val="22"/>
                <w:szCs w:val="22"/>
                <w:lang w:val="ro-RO"/>
              </w:rPr>
              <w:t xml:space="preserve">- 12 luni de la ordinul de incepere 1 </w:t>
            </w:r>
          </w:p>
        </w:tc>
        <w:tc>
          <w:tcPr>
            <w:tcW w:w="1843" w:type="dxa"/>
            <w:vMerge w:val="restart"/>
            <w:vAlign w:val="center"/>
          </w:tcPr>
          <w:p w14:paraId="3DE6147A" w14:textId="77777777" w:rsidR="00502D4E" w:rsidRPr="00D15C66" w:rsidRDefault="00502D4E" w:rsidP="00C45871">
            <w:pPr>
              <w:spacing w:before="0" w:beforeAutospacing="0" w:after="0" w:afterAutospacing="0"/>
              <w:jc w:val="center"/>
              <w:rPr>
                <w:rFonts w:cs="Arial"/>
                <w:color w:val="auto"/>
                <w:sz w:val="22"/>
                <w:szCs w:val="22"/>
                <w:lang w:val="ro-RO"/>
              </w:rPr>
            </w:pPr>
            <w:r w:rsidRPr="00D15C66">
              <w:rPr>
                <w:rFonts w:cs="Arial"/>
                <w:color w:val="auto"/>
                <w:sz w:val="22"/>
                <w:szCs w:val="22"/>
                <w:lang w:val="ro-RO"/>
              </w:rPr>
              <w:t>Finantare asigurata prin PNRR pentru primele 9 tramvaie.</w:t>
            </w:r>
          </w:p>
        </w:tc>
      </w:tr>
      <w:tr w:rsidR="00502D4E" w:rsidRPr="001D6F2F" w14:paraId="76CABDB4" w14:textId="77777777" w:rsidTr="00C45871">
        <w:tc>
          <w:tcPr>
            <w:tcW w:w="1900" w:type="dxa"/>
          </w:tcPr>
          <w:p w14:paraId="758A9391" w14:textId="77777777" w:rsidR="00502D4E" w:rsidRPr="00D15C66" w:rsidRDefault="00502D4E" w:rsidP="00460179">
            <w:pPr>
              <w:spacing w:before="0" w:beforeAutospacing="0" w:after="0" w:afterAutospacing="0"/>
              <w:rPr>
                <w:rFonts w:cs="Arial"/>
                <w:color w:val="auto"/>
                <w:sz w:val="22"/>
                <w:szCs w:val="22"/>
                <w:lang w:val="ro-RO"/>
              </w:rPr>
            </w:pPr>
            <w:r w:rsidRPr="00D15C66">
              <w:rPr>
                <w:rFonts w:cs="Arial"/>
                <w:color w:val="auto"/>
                <w:sz w:val="22"/>
                <w:szCs w:val="22"/>
                <w:lang w:val="ro-RO"/>
              </w:rPr>
              <w:t>Tramvaiul 2</w:t>
            </w:r>
          </w:p>
        </w:tc>
        <w:tc>
          <w:tcPr>
            <w:tcW w:w="1955" w:type="dxa"/>
          </w:tcPr>
          <w:p w14:paraId="604C0CBF" w14:textId="77777777" w:rsidR="00502D4E" w:rsidRPr="005654B3" w:rsidRDefault="00502D4E" w:rsidP="00CB01D2">
            <w:pPr>
              <w:spacing w:before="0" w:beforeAutospacing="0" w:after="0" w:afterAutospacing="0"/>
              <w:rPr>
                <w:rFonts w:cs="Arial"/>
                <w:sz w:val="22"/>
                <w:szCs w:val="22"/>
              </w:rPr>
            </w:pPr>
            <w:r w:rsidRPr="005654B3">
              <w:rPr>
                <w:rFonts w:cs="Arial"/>
                <w:noProof/>
                <w:color w:val="auto"/>
                <w:sz w:val="22"/>
                <w:szCs w:val="22"/>
                <w:lang w:val="ro-RO"/>
              </w:rPr>
              <w:t>unidirectional</w:t>
            </w:r>
          </w:p>
        </w:tc>
        <w:tc>
          <w:tcPr>
            <w:tcW w:w="3908" w:type="dxa"/>
          </w:tcPr>
          <w:p w14:paraId="6091EAF4" w14:textId="77777777" w:rsidR="00502D4E" w:rsidRPr="00C87467" w:rsidRDefault="00502D4E" w:rsidP="00CB01D2">
            <w:pPr>
              <w:rPr>
                <w:rFonts w:cs="Arial"/>
                <w:noProof/>
                <w:color w:val="auto"/>
                <w:sz w:val="22"/>
                <w:szCs w:val="22"/>
                <w:lang w:val="ro-RO"/>
              </w:rPr>
            </w:pPr>
            <w:r w:rsidRPr="00C87467">
              <w:rPr>
                <w:rFonts w:cs="Arial"/>
                <w:noProof/>
                <w:color w:val="auto"/>
                <w:sz w:val="22"/>
                <w:szCs w:val="22"/>
                <w:lang w:val="ro-RO"/>
              </w:rPr>
              <w:t>- 1</w:t>
            </w:r>
            <w:r w:rsidRPr="00C87467">
              <w:rPr>
                <w:rFonts w:cs="Arial"/>
                <w:noProof/>
                <w:sz w:val="22"/>
                <w:szCs w:val="22"/>
                <w:lang w:val="ro-RO"/>
              </w:rPr>
              <w:t>3</w:t>
            </w:r>
            <w:r w:rsidRPr="00C87467">
              <w:rPr>
                <w:rFonts w:cs="Arial"/>
                <w:noProof/>
                <w:color w:val="auto"/>
                <w:sz w:val="22"/>
                <w:szCs w:val="22"/>
                <w:lang w:val="ro-RO"/>
              </w:rPr>
              <w:t xml:space="preserve"> luni de la ordinul de incepere 1 </w:t>
            </w:r>
          </w:p>
        </w:tc>
        <w:tc>
          <w:tcPr>
            <w:tcW w:w="1843" w:type="dxa"/>
            <w:vMerge/>
            <w:vAlign w:val="center"/>
          </w:tcPr>
          <w:p w14:paraId="58EF7E3D" w14:textId="77777777" w:rsidR="00502D4E" w:rsidRPr="00D15C66" w:rsidRDefault="00502D4E" w:rsidP="00C45871">
            <w:pPr>
              <w:spacing w:before="0" w:beforeAutospacing="0" w:after="0" w:afterAutospacing="0"/>
              <w:jc w:val="center"/>
              <w:rPr>
                <w:rFonts w:cs="Arial"/>
                <w:color w:val="auto"/>
                <w:sz w:val="22"/>
                <w:szCs w:val="22"/>
                <w:lang w:val="ro-RO"/>
              </w:rPr>
            </w:pPr>
          </w:p>
        </w:tc>
      </w:tr>
      <w:tr w:rsidR="00502D4E" w:rsidRPr="001D6F2F" w14:paraId="3C0E1545" w14:textId="77777777" w:rsidTr="00C45871">
        <w:tc>
          <w:tcPr>
            <w:tcW w:w="1900" w:type="dxa"/>
          </w:tcPr>
          <w:p w14:paraId="5ADC9089" w14:textId="77777777" w:rsidR="00502D4E" w:rsidRPr="00D15C66" w:rsidRDefault="00502D4E" w:rsidP="00460179">
            <w:pPr>
              <w:spacing w:before="0" w:beforeAutospacing="0" w:after="0" w:afterAutospacing="0"/>
              <w:rPr>
                <w:rFonts w:cs="Arial"/>
                <w:color w:val="auto"/>
                <w:sz w:val="22"/>
                <w:szCs w:val="22"/>
                <w:lang w:val="ro-RO"/>
              </w:rPr>
            </w:pPr>
            <w:r w:rsidRPr="00D15C66">
              <w:rPr>
                <w:rFonts w:cs="Arial"/>
                <w:color w:val="auto"/>
                <w:sz w:val="22"/>
                <w:szCs w:val="22"/>
                <w:lang w:val="ro-RO"/>
              </w:rPr>
              <w:t>Tramvaiul 3</w:t>
            </w:r>
          </w:p>
        </w:tc>
        <w:tc>
          <w:tcPr>
            <w:tcW w:w="1955" w:type="dxa"/>
          </w:tcPr>
          <w:p w14:paraId="5AA1B235" w14:textId="77777777" w:rsidR="00502D4E" w:rsidRPr="005654B3" w:rsidRDefault="00502D4E" w:rsidP="00CB01D2">
            <w:pPr>
              <w:spacing w:before="0" w:beforeAutospacing="0" w:after="0" w:afterAutospacing="0"/>
              <w:rPr>
                <w:rFonts w:cs="Arial"/>
                <w:sz w:val="22"/>
                <w:szCs w:val="22"/>
              </w:rPr>
            </w:pPr>
            <w:r w:rsidRPr="005654B3">
              <w:rPr>
                <w:rFonts w:cs="Arial"/>
                <w:noProof/>
                <w:color w:val="auto"/>
                <w:sz w:val="22"/>
                <w:szCs w:val="22"/>
                <w:lang w:val="ro-RO"/>
              </w:rPr>
              <w:t>unidirectional</w:t>
            </w:r>
          </w:p>
        </w:tc>
        <w:tc>
          <w:tcPr>
            <w:tcW w:w="3908" w:type="dxa"/>
          </w:tcPr>
          <w:p w14:paraId="083E7E50" w14:textId="77777777" w:rsidR="00502D4E" w:rsidRPr="00C87467" w:rsidRDefault="00502D4E" w:rsidP="00CB01D2">
            <w:pPr>
              <w:rPr>
                <w:rFonts w:cs="Arial"/>
                <w:noProof/>
                <w:color w:val="auto"/>
                <w:sz w:val="22"/>
                <w:szCs w:val="22"/>
                <w:lang w:val="ro-RO"/>
              </w:rPr>
            </w:pPr>
            <w:r w:rsidRPr="00C87467">
              <w:rPr>
                <w:rFonts w:cs="Arial"/>
                <w:noProof/>
                <w:color w:val="auto"/>
                <w:sz w:val="22"/>
                <w:szCs w:val="22"/>
                <w:lang w:val="ro-RO"/>
              </w:rPr>
              <w:t>- 1</w:t>
            </w:r>
            <w:r w:rsidRPr="00C87467">
              <w:rPr>
                <w:rFonts w:cs="Arial"/>
                <w:noProof/>
                <w:sz w:val="22"/>
                <w:szCs w:val="22"/>
                <w:lang w:val="ro-RO"/>
              </w:rPr>
              <w:t>4</w:t>
            </w:r>
            <w:r w:rsidRPr="00C87467">
              <w:rPr>
                <w:rFonts w:cs="Arial"/>
                <w:noProof/>
                <w:color w:val="auto"/>
                <w:sz w:val="22"/>
                <w:szCs w:val="22"/>
                <w:lang w:val="ro-RO"/>
              </w:rPr>
              <w:t xml:space="preserve"> luni de la ordinul de incepere 1 </w:t>
            </w:r>
          </w:p>
        </w:tc>
        <w:tc>
          <w:tcPr>
            <w:tcW w:w="1843" w:type="dxa"/>
            <w:vMerge/>
            <w:vAlign w:val="center"/>
          </w:tcPr>
          <w:p w14:paraId="60807B7B" w14:textId="77777777" w:rsidR="00502D4E" w:rsidRPr="00D15C66" w:rsidRDefault="00502D4E" w:rsidP="00C45871">
            <w:pPr>
              <w:spacing w:before="0" w:beforeAutospacing="0" w:after="0" w:afterAutospacing="0"/>
              <w:jc w:val="center"/>
              <w:rPr>
                <w:rFonts w:cs="Arial"/>
                <w:color w:val="auto"/>
                <w:sz w:val="22"/>
                <w:szCs w:val="22"/>
                <w:lang w:val="ro-RO"/>
              </w:rPr>
            </w:pPr>
          </w:p>
        </w:tc>
      </w:tr>
      <w:tr w:rsidR="00502D4E" w:rsidRPr="001D6F2F" w14:paraId="452CBE37" w14:textId="77777777" w:rsidTr="00C45871">
        <w:tc>
          <w:tcPr>
            <w:tcW w:w="1900" w:type="dxa"/>
          </w:tcPr>
          <w:p w14:paraId="0352CE03" w14:textId="77777777" w:rsidR="00502D4E" w:rsidRPr="00D15C66" w:rsidRDefault="00502D4E" w:rsidP="00460179">
            <w:pPr>
              <w:spacing w:before="0" w:beforeAutospacing="0" w:after="0" w:afterAutospacing="0"/>
              <w:rPr>
                <w:rFonts w:cs="Arial"/>
                <w:color w:val="auto"/>
                <w:sz w:val="22"/>
                <w:szCs w:val="22"/>
                <w:lang w:val="ro-RO"/>
              </w:rPr>
            </w:pPr>
            <w:r w:rsidRPr="00D15C66">
              <w:rPr>
                <w:rFonts w:cs="Arial"/>
                <w:color w:val="auto"/>
                <w:sz w:val="22"/>
                <w:szCs w:val="22"/>
                <w:lang w:val="ro-RO"/>
              </w:rPr>
              <w:t>Tramvaiul 4</w:t>
            </w:r>
          </w:p>
        </w:tc>
        <w:tc>
          <w:tcPr>
            <w:tcW w:w="1955" w:type="dxa"/>
          </w:tcPr>
          <w:p w14:paraId="1AB609AE" w14:textId="77777777" w:rsidR="00502D4E" w:rsidRPr="005654B3" w:rsidRDefault="00502D4E" w:rsidP="00CB01D2">
            <w:pPr>
              <w:spacing w:before="0" w:beforeAutospacing="0" w:after="0" w:afterAutospacing="0"/>
              <w:rPr>
                <w:rFonts w:cs="Arial"/>
                <w:sz w:val="22"/>
                <w:szCs w:val="22"/>
              </w:rPr>
            </w:pPr>
            <w:r w:rsidRPr="005654B3">
              <w:rPr>
                <w:rFonts w:cs="Arial"/>
                <w:noProof/>
                <w:color w:val="auto"/>
                <w:sz w:val="22"/>
                <w:szCs w:val="22"/>
                <w:lang w:val="ro-RO"/>
              </w:rPr>
              <w:t>unidirectional</w:t>
            </w:r>
          </w:p>
        </w:tc>
        <w:tc>
          <w:tcPr>
            <w:tcW w:w="3908" w:type="dxa"/>
          </w:tcPr>
          <w:p w14:paraId="549E21B8" w14:textId="77777777" w:rsidR="00502D4E" w:rsidRPr="00C87467" w:rsidRDefault="00502D4E" w:rsidP="00CB01D2">
            <w:pPr>
              <w:rPr>
                <w:rFonts w:cs="Arial"/>
                <w:noProof/>
                <w:color w:val="auto"/>
                <w:sz w:val="22"/>
                <w:szCs w:val="22"/>
                <w:lang w:val="ro-RO"/>
              </w:rPr>
            </w:pPr>
            <w:r w:rsidRPr="00C87467">
              <w:rPr>
                <w:rFonts w:cs="Arial"/>
                <w:noProof/>
                <w:color w:val="auto"/>
                <w:sz w:val="22"/>
                <w:szCs w:val="22"/>
                <w:lang w:val="ro-RO"/>
              </w:rPr>
              <w:t>- 1</w:t>
            </w:r>
            <w:r w:rsidRPr="00C87467">
              <w:rPr>
                <w:rFonts w:cs="Arial"/>
                <w:noProof/>
                <w:sz w:val="22"/>
                <w:szCs w:val="22"/>
                <w:lang w:val="ro-RO"/>
              </w:rPr>
              <w:t>5</w:t>
            </w:r>
            <w:r w:rsidRPr="00C87467">
              <w:rPr>
                <w:rFonts w:cs="Arial"/>
                <w:noProof/>
                <w:color w:val="auto"/>
                <w:sz w:val="22"/>
                <w:szCs w:val="22"/>
                <w:lang w:val="ro-RO"/>
              </w:rPr>
              <w:t xml:space="preserve"> luni de la ordinul de incepere 1 </w:t>
            </w:r>
          </w:p>
        </w:tc>
        <w:tc>
          <w:tcPr>
            <w:tcW w:w="1843" w:type="dxa"/>
            <w:vMerge/>
            <w:vAlign w:val="center"/>
          </w:tcPr>
          <w:p w14:paraId="51806197" w14:textId="77777777" w:rsidR="00502D4E" w:rsidRPr="00D15C66" w:rsidRDefault="00502D4E" w:rsidP="00C45871">
            <w:pPr>
              <w:spacing w:before="0" w:beforeAutospacing="0" w:after="0" w:afterAutospacing="0"/>
              <w:jc w:val="center"/>
              <w:rPr>
                <w:rFonts w:cs="Arial"/>
                <w:color w:val="auto"/>
                <w:sz w:val="22"/>
                <w:szCs w:val="22"/>
                <w:lang w:val="ro-RO"/>
              </w:rPr>
            </w:pPr>
          </w:p>
        </w:tc>
      </w:tr>
      <w:tr w:rsidR="00502D4E" w:rsidRPr="001D6F2F" w14:paraId="666579CD" w14:textId="77777777" w:rsidTr="00C45871">
        <w:tc>
          <w:tcPr>
            <w:tcW w:w="1900" w:type="dxa"/>
          </w:tcPr>
          <w:p w14:paraId="608A0E15" w14:textId="77777777" w:rsidR="00502D4E" w:rsidRPr="00D15C66" w:rsidRDefault="00502D4E" w:rsidP="00460179">
            <w:pPr>
              <w:spacing w:before="0" w:beforeAutospacing="0" w:after="0" w:afterAutospacing="0"/>
              <w:rPr>
                <w:rFonts w:cs="Arial"/>
                <w:color w:val="auto"/>
                <w:sz w:val="22"/>
                <w:szCs w:val="22"/>
                <w:lang w:val="ro-RO"/>
              </w:rPr>
            </w:pPr>
            <w:r w:rsidRPr="00D15C66">
              <w:rPr>
                <w:rFonts w:cs="Arial"/>
                <w:color w:val="auto"/>
                <w:sz w:val="22"/>
                <w:szCs w:val="22"/>
                <w:lang w:val="ro-RO"/>
              </w:rPr>
              <w:t>Tramvaiul 5</w:t>
            </w:r>
          </w:p>
        </w:tc>
        <w:tc>
          <w:tcPr>
            <w:tcW w:w="1955" w:type="dxa"/>
          </w:tcPr>
          <w:p w14:paraId="2B4B2E1F" w14:textId="77777777" w:rsidR="00502D4E" w:rsidRPr="005654B3" w:rsidRDefault="00502D4E" w:rsidP="00CB01D2">
            <w:pPr>
              <w:spacing w:before="0" w:beforeAutospacing="0" w:after="0" w:afterAutospacing="0"/>
              <w:jc w:val="right"/>
              <w:rPr>
                <w:rFonts w:cs="Arial"/>
                <w:b/>
                <w:noProof/>
                <w:color w:val="auto"/>
                <w:sz w:val="22"/>
                <w:szCs w:val="22"/>
                <w:lang w:val="ro-RO"/>
              </w:rPr>
            </w:pPr>
            <w:r w:rsidRPr="005654B3">
              <w:rPr>
                <w:rFonts w:cs="Arial"/>
                <w:b/>
                <w:noProof/>
                <w:color w:val="auto"/>
                <w:sz w:val="22"/>
                <w:szCs w:val="22"/>
                <w:lang w:val="ro-RO"/>
              </w:rPr>
              <w:t>bidirectional</w:t>
            </w:r>
          </w:p>
        </w:tc>
        <w:tc>
          <w:tcPr>
            <w:tcW w:w="3908" w:type="dxa"/>
          </w:tcPr>
          <w:p w14:paraId="7E3523B7" w14:textId="77777777" w:rsidR="00502D4E" w:rsidRPr="00C87467" w:rsidRDefault="00502D4E" w:rsidP="00CB01D2">
            <w:pPr>
              <w:spacing w:before="0" w:beforeAutospacing="0" w:after="0" w:afterAutospacing="0"/>
              <w:rPr>
                <w:rFonts w:cs="Arial"/>
                <w:noProof/>
                <w:color w:val="auto"/>
                <w:sz w:val="22"/>
                <w:szCs w:val="22"/>
                <w:lang w:val="ro-RO"/>
              </w:rPr>
            </w:pPr>
            <w:r w:rsidRPr="00C87467">
              <w:rPr>
                <w:rFonts w:cs="Arial"/>
                <w:noProof/>
                <w:sz w:val="22"/>
                <w:szCs w:val="22"/>
                <w:lang w:val="ro-RO"/>
              </w:rPr>
              <w:t>- 16</w:t>
            </w:r>
            <w:r w:rsidRPr="00C87467">
              <w:rPr>
                <w:rFonts w:cs="Arial"/>
                <w:noProof/>
                <w:color w:val="auto"/>
                <w:sz w:val="22"/>
                <w:szCs w:val="22"/>
                <w:lang w:val="ro-RO"/>
              </w:rPr>
              <w:t xml:space="preserve"> luni de la ordinul de incepere 1 </w:t>
            </w:r>
          </w:p>
        </w:tc>
        <w:tc>
          <w:tcPr>
            <w:tcW w:w="1843" w:type="dxa"/>
            <w:vMerge/>
            <w:vAlign w:val="center"/>
          </w:tcPr>
          <w:p w14:paraId="57A8161F" w14:textId="77777777" w:rsidR="00502D4E" w:rsidRPr="00D15C66" w:rsidRDefault="00502D4E" w:rsidP="00C45871">
            <w:pPr>
              <w:spacing w:before="0" w:beforeAutospacing="0" w:after="0" w:afterAutospacing="0"/>
              <w:jc w:val="center"/>
              <w:rPr>
                <w:rFonts w:cs="Arial"/>
                <w:color w:val="auto"/>
                <w:sz w:val="22"/>
                <w:szCs w:val="22"/>
                <w:lang w:val="ro-RO"/>
              </w:rPr>
            </w:pPr>
          </w:p>
        </w:tc>
      </w:tr>
      <w:tr w:rsidR="00502D4E" w:rsidRPr="001D6F2F" w14:paraId="61485E31" w14:textId="77777777" w:rsidTr="00C45871">
        <w:tc>
          <w:tcPr>
            <w:tcW w:w="1900" w:type="dxa"/>
          </w:tcPr>
          <w:p w14:paraId="5DFEA5CE" w14:textId="77777777" w:rsidR="00502D4E" w:rsidRPr="00D15C66" w:rsidRDefault="00502D4E" w:rsidP="00460179">
            <w:pPr>
              <w:spacing w:before="0" w:beforeAutospacing="0" w:after="0" w:afterAutospacing="0"/>
              <w:rPr>
                <w:rFonts w:cs="Arial"/>
                <w:color w:val="auto"/>
                <w:sz w:val="22"/>
                <w:szCs w:val="22"/>
                <w:lang w:val="ro-RO"/>
              </w:rPr>
            </w:pPr>
            <w:r w:rsidRPr="00D15C66">
              <w:rPr>
                <w:rFonts w:cs="Arial"/>
                <w:color w:val="auto"/>
                <w:sz w:val="22"/>
                <w:szCs w:val="22"/>
                <w:lang w:val="ro-RO"/>
              </w:rPr>
              <w:t>Tramvaiul 6</w:t>
            </w:r>
          </w:p>
        </w:tc>
        <w:tc>
          <w:tcPr>
            <w:tcW w:w="1955" w:type="dxa"/>
          </w:tcPr>
          <w:p w14:paraId="0D2BC51A" w14:textId="77777777" w:rsidR="00502D4E" w:rsidRPr="005654B3" w:rsidRDefault="00502D4E" w:rsidP="00CB01D2">
            <w:pPr>
              <w:spacing w:before="0" w:beforeAutospacing="0" w:after="0" w:afterAutospacing="0"/>
              <w:rPr>
                <w:rFonts w:cs="Arial"/>
                <w:noProof/>
                <w:color w:val="auto"/>
                <w:sz w:val="22"/>
                <w:szCs w:val="22"/>
                <w:lang w:val="ro-RO"/>
              </w:rPr>
            </w:pPr>
            <w:r w:rsidRPr="005654B3">
              <w:rPr>
                <w:rFonts w:cs="Arial"/>
                <w:noProof/>
                <w:color w:val="auto"/>
                <w:sz w:val="22"/>
                <w:szCs w:val="22"/>
                <w:lang w:val="ro-RO"/>
              </w:rPr>
              <w:t>unidirectional</w:t>
            </w:r>
          </w:p>
        </w:tc>
        <w:tc>
          <w:tcPr>
            <w:tcW w:w="3908" w:type="dxa"/>
          </w:tcPr>
          <w:p w14:paraId="6335342F" w14:textId="77777777" w:rsidR="00502D4E" w:rsidRPr="00C87467" w:rsidRDefault="00502D4E" w:rsidP="00CB01D2">
            <w:pPr>
              <w:spacing w:before="0" w:beforeAutospacing="0" w:after="0" w:afterAutospacing="0"/>
              <w:rPr>
                <w:rFonts w:cs="Arial"/>
                <w:noProof/>
                <w:color w:val="auto"/>
                <w:sz w:val="22"/>
                <w:szCs w:val="22"/>
                <w:lang w:val="ro-RO"/>
              </w:rPr>
            </w:pPr>
            <w:r w:rsidRPr="00C87467">
              <w:rPr>
                <w:rFonts w:cs="Arial"/>
                <w:noProof/>
                <w:sz w:val="22"/>
                <w:szCs w:val="22"/>
                <w:lang w:val="ro-RO"/>
              </w:rPr>
              <w:t>- 16</w:t>
            </w:r>
            <w:r w:rsidRPr="00C87467">
              <w:rPr>
                <w:rFonts w:cs="Arial"/>
                <w:noProof/>
                <w:color w:val="auto"/>
                <w:sz w:val="22"/>
                <w:szCs w:val="22"/>
                <w:lang w:val="ro-RO"/>
              </w:rPr>
              <w:t xml:space="preserve"> luni de la ordinul de incepere 1 </w:t>
            </w:r>
          </w:p>
        </w:tc>
        <w:tc>
          <w:tcPr>
            <w:tcW w:w="1843" w:type="dxa"/>
            <w:vMerge/>
            <w:vAlign w:val="center"/>
          </w:tcPr>
          <w:p w14:paraId="0B1FE2B1" w14:textId="77777777" w:rsidR="00502D4E" w:rsidRPr="00D15C66" w:rsidRDefault="00502D4E" w:rsidP="00C45871">
            <w:pPr>
              <w:spacing w:before="0" w:beforeAutospacing="0" w:after="0" w:afterAutospacing="0"/>
              <w:jc w:val="center"/>
              <w:rPr>
                <w:rFonts w:cs="Arial"/>
                <w:color w:val="auto"/>
                <w:sz w:val="22"/>
                <w:szCs w:val="22"/>
                <w:lang w:val="ro-RO"/>
              </w:rPr>
            </w:pPr>
          </w:p>
        </w:tc>
      </w:tr>
      <w:tr w:rsidR="00502D4E" w:rsidRPr="001D6F2F" w14:paraId="529FFC3B" w14:textId="77777777" w:rsidTr="00C45871">
        <w:tc>
          <w:tcPr>
            <w:tcW w:w="1900" w:type="dxa"/>
          </w:tcPr>
          <w:p w14:paraId="305258FD" w14:textId="77777777" w:rsidR="00502D4E" w:rsidRPr="00D15C66" w:rsidRDefault="00502D4E" w:rsidP="00460179">
            <w:pPr>
              <w:spacing w:before="0" w:beforeAutospacing="0" w:after="0" w:afterAutospacing="0"/>
              <w:rPr>
                <w:rFonts w:cs="Arial"/>
                <w:color w:val="auto"/>
                <w:sz w:val="22"/>
                <w:szCs w:val="22"/>
                <w:lang w:val="ro-RO"/>
              </w:rPr>
            </w:pPr>
            <w:r w:rsidRPr="00D15C66">
              <w:rPr>
                <w:rFonts w:cs="Arial"/>
                <w:color w:val="auto"/>
                <w:sz w:val="22"/>
                <w:szCs w:val="22"/>
                <w:lang w:val="ro-RO"/>
              </w:rPr>
              <w:t>Tramvaiul 7</w:t>
            </w:r>
          </w:p>
        </w:tc>
        <w:tc>
          <w:tcPr>
            <w:tcW w:w="1955" w:type="dxa"/>
          </w:tcPr>
          <w:p w14:paraId="622CBDEC" w14:textId="77777777" w:rsidR="00502D4E" w:rsidRPr="005654B3" w:rsidRDefault="00502D4E" w:rsidP="00CB01D2">
            <w:pPr>
              <w:spacing w:before="0" w:beforeAutospacing="0" w:after="0" w:afterAutospacing="0"/>
              <w:jc w:val="right"/>
              <w:rPr>
                <w:rFonts w:cs="Arial"/>
                <w:b/>
                <w:noProof/>
                <w:color w:val="auto"/>
                <w:sz w:val="22"/>
                <w:szCs w:val="22"/>
                <w:lang w:val="ro-RO"/>
              </w:rPr>
            </w:pPr>
            <w:r w:rsidRPr="005654B3">
              <w:rPr>
                <w:rFonts w:cs="Arial"/>
                <w:b/>
                <w:noProof/>
                <w:color w:val="auto"/>
                <w:sz w:val="22"/>
                <w:szCs w:val="22"/>
                <w:lang w:val="ro-RO"/>
              </w:rPr>
              <w:t>bidirectional</w:t>
            </w:r>
          </w:p>
        </w:tc>
        <w:tc>
          <w:tcPr>
            <w:tcW w:w="3908" w:type="dxa"/>
          </w:tcPr>
          <w:p w14:paraId="697EE2AB" w14:textId="77777777" w:rsidR="00502D4E" w:rsidRPr="00C87467" w:rsidRDefault="00502D4E" w:rsidP="00CB01D2">
            <w:pPr>
              <w:spacing w:before="0" w:beforeAutospacing="0" w:after="0" w:afterAutospacing="0"/>
              <w:rPr>
                <w:rFonts w:cs="Arial"/>
                <w:noProof/>
                <w:color w:val="auto"/>
                <w:sz w:val="22"/>
                <w:szCs w:val="22"/>
                <w:lang w:val="ro-RO"/>
              </w:rPr>
            </w:pPr>
            <w:r w:rsidRPr="00C87467">
              <w:rPr>
                <w:rFonts w:cs="Arial"/>
                <w:noProof/>
                <w:sz w:val="22"/>
                <w:szCs w:val="22"/>
                <w:lang w:val="ro-RO"/>
              </w:rPr>
              <w:t>- 17</w:t>
            </w:r>
            <w:r w:rsidRPr="00C87467">
              <w:rPr>
                <w:rFonts w:cs="Arial"/>
                <w:noProof/>
                <w:color w:val="auto"/>
                <w:sz w:val="22"/>
                <w:szCs w:val="22"/>
                <w:lang w:val="ro-RO"/>
              </w:rPr>
              <w:t xml:space="preserve"> luni de la ordinul de incepere 1 </w:t>
            </w:r>
          </w:p>
        </w:tc>
        <w:tc>
          <w:tcPr>
            <w:tcW w:w="1843" w:type="dxa"/>
            <w:vMerge/>
            <w:vAlign w:val="center"/>
          </w:tcPr>
          <w:p w14:paraId="43CAB574" w14:textId="77777777" w:rsidR="00502D4E" w:rsidRPr="00D15C66" w:rsidRDefault="00502D4E" w:rsidP="00C45871">
            <w:pPr>
              <w:spacing w:before="0" w:beforeAutospacing="0" w:after="0" w:afterAutospacing="0"/>
              <w:jc w:val="center"/>
              <w:rPr>
                <w:rFonts w:cs="Arial"/>
                <w:color w:val="auto"/>
                <w:sz w:val="22"/>
                <w:szCs w:val="22"/>
                <w:lang w:val="ro-RO"/>
              </w:rPr>
            </w:pPr>
          </w:p>
        </w:tc>
      </w:tr>
      <w:tr w:rsidR="00502D4E" w:rsidRPr="001D6F2F" w14:paraId="32DCE050" w14:textId="77777777" w:rsidTr="00C45871">
        <w:trPr>
          <w:trHeight w:val="124"/>
        </w:trPr>
        <w:tc>
          <w:tcPr>
            <w:tcW w:w="1900" w:type="dxa"/>
          </w:tcPr>
          <w:p w14:paraId="5E9C3C26" w14:textId="77777777" w:rsidR="00502D4E" w:rsidRPr="00D15C66" w:rsidRDefault="00502D4E" w:rsidP="00460179">
            <w:pPr>
              <w:spacing w:before="0" w:beforeAutospacing="0" w:after="0" w:afterAutospacing="0"/>
              <w:rPr>
                <w:rFonts w:cs="Arial"/>
                <w:color w:val="auto"/>
                <w:sz w:val="22"/>
                <w:szCs w:val="22"/>
                <w:lang w:val="ro-RO"/>
              </w:rPr>
            </w:pPr>
            <w:r w:rsidRPr="00D15C66">
              <w:rPr>
                <w:rFonts w:cs="Arial"/>
                <w:color w:val="auto"/>
                <w:sz w:val="22"/>
                <w:szCs w:val="22"/>
                <w:lang w:val="ro-RO"/>
              </w:rPr>
              <w:t>Tramvaiul 8</w:t>
            </w:r>
          </w:p>
        </w:tc>
        <w:tc>
          <w:tcPr>
            <w:tcW w:w="1955" w:type="dxa"/>
          </w:tcPr>
          <w:p w14:paraId="2ABC5A0B" w14:textId="77777777" w:rsidR="00502D4E" w:rsidRPr="005654B3" w:rsidRDefault="00502D4E" w:rsidP="00CB01D2">
            <w:pPr>
              <w:spacing w:before="0" w:beforeAutospacing="0" w:after="0" w:afterAutospacing="0"/>
              <w:rPr>
                <w:rFonts w:cs="Arial"/>
                <w:noProof/>
                <w:color w:val="auto"/>
                <w:sz w:val="22"/>
                <w:szCs w:val="22"/>
                <w:lang w:val="ro-RO"/>
              </w:rPr>
            </w:pPr>
            <w:r w:rsidRPr="005654B3">
              <w:rPr>
                <w:rFonts w:cs="Arial"/>
                <w:noProof/>
                <w:color w:val="auto"/>
                <w:sz w:val="22"/>
                <w:szCs w:val="22"/>
                <w:lang w:val="ro-RO"/>
              </w:rPr>
              <w:t>unidirectional</w:t>
            </w:r>
          </w:p>
        </w:tc>
        <w:tc>
          <w:tcPr>
            <w:tcW w:w="3908" w:type="dxa"/>
          </w:tcPr>
          <w:p w14:paraId="16D7227A" w14:textId="77777777" w:rsidR="00502D4E" w:rsidRPr="00C87467" w:rsidRDefault="00502D4E" w:rsidP="00CB01D2">
            <w:pPr>
              <w:spacing w:before="0" w:beforeAutospacing="0" w:after="0" w:afterAutospacing="0"/>
              <w:rPr>
                <w:rFonts w:cs="Arial"/>
                <w:noProof/>
                <w:color w:val="auto"/>
                <w:sz w:val="22"/>
                <w:szCs w:val="22"/>
                <w:lang w:val="ro-RO"/>
              </w:rPr>
            </w:pPr>
            <w:r w:rsidRPr="00C87467">
              <w:rPr>
                <w:rFonts w:cs="Arial"/>
                <w:noProof/>
                <w:sz w:val="22"/>
                <w:szCs w:val="22"/>
                <w:lang w:val="ro-RO"/>
              </w:rPr>
              <w:t>- 17</w:t>
            </w:r>
            <w:r w:rsidRPr="00C87467">
              <w:rPr>
                <w:rFonts w:cs="Arial"/>
                <w:noProof/>
                <w:color w:val="auto"/>
                <w:sz w:val="22"/>
                <w:szCs w:val="22"/>
                <w:lang w:val="ro-RO"/>
              </w:rPr>
              <w:t xml:space="preserve"> luni de la ordinul de incepere 1 </w:t>
            </w:r>
          </w:p>
        </w:tc>
        <w:tc>
          <w:tcPr>
            <w:tcW w:w="1843" w:type="dxa"/>
            <w:vMerge/>
            <w:vAlign w:val="center"/>
          </w:tcPr>
          <w:p w14:paraId="56526AED" w14:textId="77777777" w:rsidR="00502D4E" w:rsidRPr="00D15C66" w:rsidRDefault="00502D4E" w:rsidP="00C45871">
            <w:pPr>
              <w:spacing w:before="0" w:beforeAutospacing="0" w:after="0" w:afterAutospacing="0"/>
              <w:jc w:val="center"/>
              <w:rPr>
                <w:rFonts w:cs="Arial"/>
                <w:color w:val="auto"/>
                <w:sz w:val="22"/>
                <w:szCs w:val="22"/>
                <w:lang w:val="ro-RO"/>
              </w:rPr>
            </w:pPr>
          </w:p>
        </w:tc>
      </w:tr>
      <w:tr w:rsidR="00502D4E" w:rsidRPr="001D6F2F" w14:paraId="376AD4BA" w14:textId="77777777" w:rsidTr="00C45871">
        <w:tc>
          <w:tcPr>
            <w:tcW w:w="1900" w:type="dxa"/>
          </w:tcPr>
          <w:p w14:paraId="5E962B36" w14:textId="77777777" w:rsidR="00502D4E" w:rsidRPr="00D15C66" w:rsidRDefault="00502D4E" w:rsidP="00460179">
            <w:pPr>
              <w:spacing w:before="0" w:beforeAutospacing="0" w:after="0" w:afterAutospacing="0"/>
              <w:rPr>
                <w:rFonts w:cs="Arial"/>
                <w:color w:val="auto"/>
                <w:sz w:val="22"/>
                <w:szCs w:val="22"/>
                <w:lang w:val="ro-RO"/>
              </w:rPr>
            </w:pPr>
            <w:r w:rsidRPr="00D15C66">
              <w:rPr>
                <w:rFonts w:cs="Arial"/>
                <w:color w:val="auto"/>
                <w:sz w:val="22"/>
                <w:szCs w:val="22"/>
                <w:lang w:val="ro-RO"/>
              </w:rPr>
              <w:t>Tramvaiul 9</w:t>
            </w:r>
          </w:p>
        </w:tc>
        <w:tc>
          <w:tcPr>
            <w:tcW w:w="1955" w:type="dxa"/>
          </w:tcPr>
          <w:p w14:paraId="4204A1C4" w14:textId="77777777" w:rsidR="00502D4E" w:rsidRPr="005654B3" w:rsidRDefault="00502D4E" w:rsidP="00CB01D2">
            <w:pPr>
              <w:spacing w:before="0" w:beforeAutospacing="0" w:after="0" w:afterAutospacing="0"/>
              <w:jc w:val="right"/>
              <w:rPr>
                <w:rFonts w:cs="Arial"/>
                <w:b/>
                <w:noProof/>
                <w:color w:val="auto"/>
                <w:sz w:val="22"/>
                <w:szCs w:val="22"/>
                <w:lang w:val="ro-RO"/>
              </w:rPr>
            </w:pPr>
            <w:r w:rsidRPr="005654B3">
              <w:rPr>
                <w:rFonts w:cs="Arial"/>
                <w:b/>
                <w:noProof/>
                <w:color w:val="auto"/>
                <w:sz w:val="22"/>
                <w:szCs w:val="22"/>
                <w:lang w:val="ro-RO"/>
              </w:rPr>
              <w:t>bidirectional</w:t>
            </w:r>
          </w:p>
        </w:tc>
        <w:tc>
          <w:tcPr>
            <w:tcW w:w="3908" w:type="dxa"/>
          </w:tcPr>
          <w:p w14:paraId="46BEAC4D" w14:textId="77777777" w:rsidR="00502D4E" w:rsidRPr="00C87467" w:rsidRDefault="00502D4E" w:rsidP="00CB01D2">
            <w:pPr>
              <w:spacing w:before="0" w:beforeAutospacing="0" w:after="0" w:afterAutospacing="0"/>
              <w:rPr>
                <w:rFonts w:cs="Arial"/>
                <w:noProof/>
                <w:color w:val="auto"/>
                <w:sz w:val="22"/>
                <w:szCs w:val="22"/>
                <w:lang w:val="ro-RO"/>
              </w:rPr>
            </w:pPr>
            <w:r w:rsidRPr="00C87467">
              <w:rPr>
                <w:rFonts w:cs="Arial"/>
                <w:noProof/>
                <w:sz w:val="22"/>
                <w:szCs w:val="22"/>
                <w:lang w:val="ro-RO"/>
              </w:rPr>
              <w:t>- 18</w:t>
            </w:r>
            <w:r w:rsidRPr="00C87467">
              <w:rPr>
                <w:rFonts w:cs="Arial"/>
                <w:noProof/>
                <w:color w:val="auto"/>
                <w:sz w:val="22"/>
                <w:szCs w:val="22"/>
                <w:lang w:val="ro-RO"/>
              </w:rPr>
              <w:t xml:space="preserve"> luni de la ordinul de incepere 1 </w:t>
            </w:r>
          </w:p>
        </w:tc>
        <w:tc>
          <w:tcPr>
            <w:tcW w:w="1843" w:type="dxa"/>
            <w:vMerge/>
            <w:vAlign w:val="center"/>
          </w:tcPr>
          <w:p w14:paraId="1BE4E67C" w14:textId="77777777" w:rsidR="00502D4E" w:rsidRPr="00D15C66" w:rsidRDefault="00502D4E" w:rsidP="00C45871">
            <w:pPr>
              <w:spacing w:before="0" w:beforeAutospacing="0" w:after="0" w:afterAutospacing="0"/>
              <w:jc w:val="center"/>
              <w:rPr>
                <w:rFonts w:cs="Arial"/>
                <w:color w:val="auto"/>
                <w:sz w:val="22"/>
                <w:szCs w:val="22"/>
                <w:lang w:val="ro-RO"/>
              </w:rPr>
            </w:pPr>
          </w:p>
        </w:tc>
      </w:tr>
      <w:tr w:rsidR="00502D4E" w:rsidRPr="00D15C66" w14:paraId="2C4CB14E" w14:textId="77777777" w:rsidTr="00C45871">
        <w:tc>
          <w:tcPr>
            <w:tcW w:w="1900" w:type="dxa"/>
          </w:tcPr>
          <w:p w14:paraId="186FA775" w14:textId="77777777" w:rsidR="00502D4E" w:rsidRPr="00D15C66" w:rsidRDefault="00502D4E" w:rsidP="00567F07">
            <w:pPr>
              <w:spacing w:before="0" w:beforeAutospacing="0" w:after="0" w:afterAutospacing="0"/>
              <w:jc w:val="right"/>
              <w:rPr>
                <w:rFonts w:cs="Arial"/>
                <w:sz w:val="22"/>
                <w:szCs w:val="22"/>
                <w:lang w:val="ro-RO"/>
              </w:rPr>
            </w:pPr>
            <w:r w:rsidRPr="00D15C66">
              <w:rPr>
                <w:rFonts w:cs="Arial"/>
                <w:color w:val="auto"/>
                <w:sz w:val="22"/>
                <w:szCs w:val="22"/>
                <w:lang w:val="ro-RO"/>
              </w:rPr>
              <w:t>Tramvaiul 10</w:t>
            </w:r>
          </w:p>
        </w:tc>
        <w:tc>
          <w:tcPr>
            <w:tcW w:w="1955" w:type="dxa"/>
          </w:tcPr>
          <w:p w14:paraId="0E77FCB6" w14:textId="77777777" w:rsidR="00502D4E" w:rsidRPr="003D6EA9" w:rsidRDefault="00502D4E" w:rsidP="00CB01D2">
            <w:pPr>
              <w:spacing w:before="0" w:beforeAutospacing="0" w:after="0" w:afterAutospacing="0"/>
              <w:rPr>
                <w:rFonts w:cs="Arial"/>
                <w:noProof/>
                <w:color w:val="auto"/>
                <w:sz w:val="22"/>
                <w:szCs w:val="22"/>
                <w:lang w:val="ro-RO"/>
              </w:rPr>
            </w:pPr>
            <w:r w:rsidRPr="003D6EA9">
              <w:rPr>
                <w:rFonts w:cs="Arial"/>
                <w:noProof/>
                <w:color w:val="auto"/>
                <w:sz w:val="22"/>
                <w:szCs w:val="22"/>
                <w:lang w:val="ro-RO"/>
              </w:rPr>
              <w:t>unidirectional</w:t>
            </w:r>
          </w:p>
        </w:tc>
        <w:tc>
          <w:tcPr>
            <w:tcW w:w="3908" w:type="dxa"/>
          </w:tcPr>
          <w:p w14:paraId="2C26975A" w14:textId="77777777" w:rsidR="00502D4E" w:rsidRPr="00C87467" w:rsidRDefault="00502D4E" w:rsidP="00CB01D2">
            <w:pPr>
              <w:rPr>
                <w:rFonts w:cs="Arial"/>
                <w:noProof/>
                <w:color w:val="auto"/>
                <w:sz w:val="22"/>
                <w:szCs w:val="22"/>
                <w:lang w:val="ro-RO"/>
              </w:rPr>
            </w:pPr>
            <w:r w:rsidRPr="00C87467">
              <w:rPr>
                <w:rFonts w:cs="Arial"/>
                <w:noProof/>
                <w:color w:val="auto"/>
                <w:sz w:val="22"/>
                <w:szCs w:val="22"/>
                <w:lang w:val="ro-RO"/>
              </w:rPr>
              <w:t xml:space="preserve">- </w:t>
            </w:r>
            <w:r w:rsidRPr="00C87467">
              <w:rPr>
                <w:rFonts w:cs="Arial"/>
                <w:noProof/>
                <w:sz w:val="22"/>
                <w:szCs w:val="22"/>
                <w:lang w:val="ro-RO"/>
              </w:rPr>
              <w:t>12</w:t>
            </w:r>
            <w:r w:rsidRPr="00C87467">
              <w:rPr>
                <w:rFonts w:cs="Arial"/>
                <w:noProof/>
                <w:color w:val="auto"/>
                <w:sz w:val="22"/>
                <w:szCs w:val="22"/>
                <w:lang w:val="ro-RO"/>
              </w:rPr>
              <w:t xml:space="preserve"> luni de la ordinul de incepere 2 </w:t>
            </w:r>
          </w:p>
        </w:tc>
        <w:tc>
          <w:tcPr>
            <w:tcW w:w="1843" w:type="dxa"/>
            <w:vMerge w:val="restart"/>
            <w:vAlign w:val="center"/>
          </w:tcPr>
          <w:p w14:paraId="5F892B3D" w14:textId="77777777" w:rsidR="00502D4E" w:rsidRPr="00D15C66" w:rsidRDefault="00502D4E" w:rsidP="00C45871">
            <w:pPr>
              <w:spacing w:before="0" w:beforeAutospacing="0" w:after="0" w:afterAutospacing="0"/>
              <w:jc w:val="center"/>
              <w:rPr>
                <w:rFonts w:cs="Arial"/>
                <w:color w:val="auto"/>
                <w:sz w:val="22"/>
                <w:szCs w:val="22"/>
                <w:lang w:val="ro-RO"/>
              </w:rPr>
            </w:pPr>
            <w:r w:rsidRPr="00D15C66">
              <w:rPr>
                <w:rFonts w:cs="Arial"/>
                <w:color w:val="auto"/>
                <w:sz w:val="22"/>
                <w:szCs w:val="22"/>
                <w:lang w:val="ro-RO"/>
              </w:rPr>
              <w:t>Clauza de revizuire care poate fi activata in cazul in care se obtine finantare suplimentara.</w:t>
            </w:r>
          </w:p>
        </w:tc>
      </w:tr>
      <w:tr w:rsidR="00502D4E" w:rsidRPr="001D6F2F" w14:paraId="7DD621CC" w14:textId="77777777" w:rsidTr="00C45871">
        <w:tc>
          <w:tcPr>
            <w:tcW w:w="1900" w:type="dxa"/>
          </w:tcPr>
          <w:p w14:paraId="153AD7A1" w14:textId="77777777" w:rsidR="00502D4E" w:rsidRPr="00D15C66" w:rsidRDefault="00502D4E" w:rsidP="00567F07">
            <w:pPr>
              <w:spacing w:before="0" w:beforeAutospacing="0" w:after="0" w:afterAutospacing="0"/>
              <w:jc w:val="right"/>
              <w:rPr>
                <w:rFonts w:cs="Arial"/>
                <w:sz w:val="22"/>
                <w:szCs w:val="22"/>
                <w:lang w:val="ro-RO"/>
              </w:rPr>
            </w:pPr>
            <w:r w:rsidRPr="00D15C66">
              <w:rPr>
                <w:rFonts w:cs="Arial"/>
                <w:color w:val="auto"/>
                <w:sz w:val="22"/>
                <w:szCs w:val="22"/>
                <w:lang w:val="ro-RO"/>
              </w:rPr>
              <w:t>Tramvaiul 11</w:t>
            </w:r>
          </w:p>
        </w:tc>
        <w:tc>
          <w:tcPr>
            <w:tcW w:w="1955" w:type="dxa"/>
          </w:tcPr>
          <w:p w14:paraId="0D6EEA3F" w14:textId="77777777" w:rsidR="00502D4E" w:rsidRPr="003D6EA9" w:rsidRDefault="00502D4E" w:rsidP="00CB01D2">
            <w:pPr>
              <w:spacing w:before="0" w:beforeAutospacing="0" w:after="0" w:afterAutospacing="0"/>
              <w:rPr>
                <w:rFonts w:cs="Arial"/>
                <w:sz w:val="22"/>
                <w:szCs w:val="22"/>
              </w:rPr>
            </w:pPr>
            <w:r w:rsidRPr="003D6EA9">
              <w:rPr>
                <w:rFonts w:cs="Arial"/>
                <w:noProof/>
                <w:color w:val="auto"/>
                <w:sz w:val="22"/>
                <w:szCs w:val="22"/>
                <w:lang w:val="ro-RO"/>
              </w:rPr>
              <w:t>unidirectional</w:t>
            </w:r>
          </w:p>
        </w:tc>
        <w:tc>
          <w:tcPr>
            <w:tcW w:w="3908" w:type="dxa"/>
          </w:tcPr>
          <w:p w14:paraId="731D338C" w14:textId="77777777" w:rsidR="00502D4E" w:rsidRPr="00C87467" w:rsidRDefault="00502D4E" w:rsidP="00CB01D2">
            <w:pPr>
              <w:rPr>
                <w:rFonts w:cs="Arial"/>
                <w:noProof/>
                <w:color w:val="auto"/>
                <w:sz w:val="22"/>
                <w:szCs w:val="22"/>
                <w:lang w:val="ro-RO"/>
              </w:rPr>
            </w:pPr>
            <w:r w:rsidRPr="00C87467">
              <w:rPr>
                <w:rFonts w:cs="Arial"/>
                <w:noProof/>
                <w:color w:val="auto"/>
                <w:sz w:val="22"/>
                <w:szCs w:val="22"/>
                <w:lang w:val="ro-RO"/>
              </w:rPr>
              <w:t xml:space="preserve">- </w:t>
            </w:r>
            <w:r w:rsidRPr="00C87467">
              <w:rPr>
                <w:rFonts w:cs="Arial"/>
                <w:noProof/>
                <w:sz w:val="22"/>
                <w:szCs w:val="22"/>
                <w:lang w:val="ro-RO"/>
              </w:rPr>
              <w:t>13</w:t>
            </w:r>
            <w:r w:rsidRPr="00C87467">
              <w:rPr>
                <w:rFonts w:cs="Arial"/>
                <w:noProof/>
                <w:color w:val="auto"/>
                <w:sz w:val="22"/>
                <w:szCs w:val="22"/>
                <w:lang w:val="ro-RO"/>
              </w:rPr>
              <w:t xml:space="preserve"> luni de la ordinul de incepere 2 </w:t>
            </w:r>
          </w:p>
        </w:tc>
        <w:tc>
          <w:tcPr>
            <w:tcW w:w="1843" w:type="dxa"/>
            <w:vMerge/>
          </w:tcPr>
          <w:p w14:paraId="424F78B2" w14:textId="77777777" w:rsidR="00502D4E" w:rsidRPr="00D15C66" w:rsidRDefault="00502D4E" w:rsidP="00460179">
            <w:pPr>
              <w:spacing w:before="0" w:beforeAutospacing="0" w:after="0" w:afterAutospacing="0"/>
              <w:rPr>
                <w:rFonts w:cs="Arial"/>
                <w:color w:val="auto"/>
                <w:sz w:val="22"/>
                <w:szCs w:val="22"/>
                <w:lang w:val="ro-RO"/>
              </w:rPr>
            </w:pPr>
          </w:p>
        </w:tc>
      </w:tr>
      <w:tr w:rsidR="00502D4E" w:rsidRPr="001D6F2F" w14:paraId="0FDCCE77" w14:textId="77777777" w:rsidTr="00C45871">
        <w:tc>
          <w:tcPr>
            <w:tcW w:w="1900" w:type="dxa"/>
          </w:tcPr>
          <w:p w14:paraId="1ADB86D9" w14:textId="77777777" w:rsidR="00502D4E" w:rsidRPr="00D15C66" w:rsidRDefault="00502D4E" w:rsidP="00567F07">
            <w:pPr>
              <w:spacing w:before="0" w:beforeAutospacing="0" w:after="0" w:afterAutospacing="0"/>
              <w:jc w:val="right"/>
              <w:rPr>
                <w:rFonts w:cs="Arial"/>
                <w:sz w:val="22"/>
                <w:szCs w:val="22"/>
                <w:lang w:val="ro-RO"/>
              </w:rPr>
            </w:pPr>
            <w:r w:rsidRPr="00D15C66">
              <w:rPr>
                <w:rFonts w:cs="Arial"/>
                <w:color w:val="auto"/>
                <w:sz w:val="22"/>
                <w:szCs w:val="22"/>
                <w:lang w:val="ro-RO"/>
              </w:rPr>
              <w:t>Tramvaiul 12</w:t>
            </w:r>
          </w:p>
        </w:tc>
        <w:tc>
          <w:tcPr>
            <w:tcW w:w="1955" w:type="dxa"/>
          </w:tcPr>
          <w:p w14:paraId="72D0F07F" w14:textId="77777777" w:rsidR="00502D4E" w:rsidRPr="003D6EA9" w:rsidRDefault="00502D4E" w:rsidP="00CB01D2">
            <w:pPr>
              <w:spacing w:before="0" w:beforeAutospacing="0" w:after="0" w:afterAutospacing="0"/>
              <w:rPr>
                <w:rFonts w:cs="Arial"/>
                <w:noProof/>
                <w:color w:val="auto"/>
                <w:sz w:val="22"/>
                <w:szCs w:val="22"/>
                <w:lang w:val="ro-RO"/>
              </w:rPr>
            </w:pPr>
            <w:r w:rsidRPr="003D6EA9">
              <w:rPr>
                <w:rFonts w:cs="Arial"/>
                <w:noProof/>
                <w:color w:val="auto"/>
                <w:sz w:val="22"/>
                <w:szCs w:val="22"/>
                <w:lang w:val="ro-RO"/>
              </w:rPr>
              <w:t>unidirectional</w:t>
            </w:r>
          </w:p>
        </w:tc>
        <w:tc>
          <w:tcPr>
            <w:tcW w:w="3908" w:type="dxa"/>
          </w:tcPr>
          <w:p w14:paraId="54A724C8" w14:textId="77777777" w:rsidR="00502D4E" w:rsidRPr="00C87467" w:rsidRDefault="00502D4E" w:rsidP="00CB01D2">
            <w:pPr>
              <w:rPr>
                <w:rFonts w:cs="Arial"/>
                <w:noProof/>
                <w:color w:val="auto"/>
                <w:sz w:val="22"/>
                <w:szCs w:val="22"/>
                <w:lang w:val="ro-RO"/>
              </w:rPr>
            </w:pPr>
            <w:r w:rsidRPr="00C87467">
              <w:rPr>
                <w:rFonts w:cs="Arial"/>
                <w:noProof/>
                <w:color w:val="auto"/>
                <w:sz w:val="22"/>
                <w:szCs w:val="22"/>
                <w:lang w:val="ro-RO"/>
              </w:rPr>
              <w:t xml:space="preserve">- </w:t>
            </w:r>
            <w:r w:rsidRPr="00C87467">
              <w:rPr>
                <w:rFonts w:cs="Arial"/>
                <w:noProof/>
                <w:sz w:val="22"/>
                <w:szCs w:val="22"/>
                <w:lang w:val="ro-RO"/>
              </w:rPr>
              <w:t>13</w:t>
            </w:r>
            <w:r w:rsidRPr="00C87467">
              <w:rPr>
                <w:rFonts w:cs="Arial"/>
                <w:noProof/>
                <w:color w:val="auto"/>
                <w:sz w:val="22"/>
                <w:szCs w:val="22"/>
                <w:lang w:val="ro-RO"/>
              </w:rPr>
              <w:t xml:space="preserve"> luni de la ordinul de incepere 2 </w:t>
            </w:r>
          </w:p>
        </w:tc>
        <w:tc>
          <w:tcPr>
            <w:tcW w:w="1843" w:type="dxa"/>
            <w:vMerge/>
          </w:tcPr>
          <w:p w14:paraId="2B3AF52F" w14:textId="77777777" w:rsidR="00502D4E" w:rsidRPr="00D15C66" w:rsidRDefault="00502D4E" w:rsidP="00460179">
            <w:pPr>
              <w:spacing w:before="0" w:beforeAutospacing="0" w:after="0" w:afterAutospacing="0"/>
              <w:rPr>
                <w:rFonts w:cs="Arial"/>
                <w:color w:val="auto"/>
                <w:sz w:val="22"/>
                <w:szCs w:val="22"/>
                <w:lang w:val="ro-RO"/>
              </w:rPr>
            </w:pPr>
          </w:p>
        </w:tc>
      </w:tr>
      <w:tr w:rsidR="00502D4E" w:rsidRPr="001D6F2F" w14:paraId="6FB8D8EB" w14:textId="77777777" w:rsidTr="00C45871">
        <w:tc>
          <w:tcPr>
            <w:tcW w:w="1900" w:type="dxa"/>
          </w:tcPr>
          <w:p w14:paraId="24E95C29" w14:textId="77777777" w:rsidR="00502D4E" w:rsidRPr="00D15C66" w:rsidRDefault="00502D4E" w:rsidP="00567F07">
            <w:pPr>
              <w:spacing w:before="0" w:beforeAutospacing="0" w:after="0" w:afterAutospacing="0"/>
              <w:jc w:val="right"/>
              <w:rPr>
                <w:rFonts w:cs="Arial"/>
                <w:sz w:val="22"/>
                <w:szCs w:val="22"/>
                <w:lang w:val="ro-RO"/>
              </w:rPr>
            </w:pPr>
            <w:r w:rsidRPr="00D15C66">
              <w:rPr>
                <w:rFonts w:cs="Arial"/>
                <w:color w:val="auto"/>
                <w:sz w:val="22"/>
                <w:szCs w:val="22"/>
                <w:lang w:val="ro-RO"/>
              </w:rPr>
              <w:t>Tramvaiul 13</w:t>
            </w:r>
          </w:p>
        </w:tc>
        <w:tc>
          <w:tcPr>
            <w:tcW w:w="1955" w:type="dxa"/>
          </w:tcPr>
          <w:p w14:paraId="27815BD3" w14:textId="77777777" w:rsidR="00502D4E" w:rsidRPr="003D6EA9" w:rsidRDefault="00502D4E" w:rsidP="00CB01D2">
            <w:pPr>
              <w:spacing w:before="0" w:beforeAutospacing="0" w:after="0" w:afterAutospacing="0"/>
              <w:jc w:val="left"/>
              <w:rPr>
                <w:rFonts w:cs="Arial"/>
                <w:b/>
                <w:noProof/>
                <w:color w:val="auto"/>
                <w:sz w:val="22"/>
                <w:szCs w:val="22"/>
                <w:lang w:val="ro-RO"/>
              </w:rPr>
            </w:pPr>
            <w:r w:rsidRPr="003D6EA9">
              <w:rPr>
                <w:rFonts w:cs="Arial"/>
                <w:noProof/>
                <w:color w:val="auto"/>
                <w:sz w:val="22"/>
                <w:szCs w:val="22"/>
                <w:lang w:val="ro-RO"/>
              </w:rPr>
              <w:t>unidirectional</w:t>
            </w:r>
          </w:p>
        </w:tc>
        <w:tc>
          <w:tcPr>
            <w:tcW w:w="3908" w:type="dxa"/>
          </w:tcPr>
          <w:p w14:paraId="28AC79B5" w14:textId="77777777" w:rsidR="00502D4E" w:rsidRPr="00C87467" w:rsidRDefault="00502D4E" w:rsidP="00CB01D2">
            <w:pPr>
              <w:rPr>
                <w:rFonts w:cs="Arial"/>
                <w:noProof/>
                <w:color w:val="auto"/>
                <w:sz w:val="22"/>
                <w:szCs w:val="22"/>
                <w:lang w:val="ro-RO"/>
              </w:rPr>
            </w:pPr>
            <w:r w:rsidRPr="00C87467">
              <w:rPr>
                <w:rFonts w:cs="Arial"/>
                <w:noProof/>
                <w:color w:val="auto"/>
                <w:sz w:val="22"/>
                <w:szCs w:val="22"/>
                <w:lang w:val="ro-RO"/>
              </w:rPr>
              <w:t xml:space="preserve">- </w:t>
            </w:r>
            <w:r w:rsidRPr="00C87467">
              <w:rPr>
                <w:rFonts w:cs="Arial"/>
                <w:noProof/>
                <w:sz w:val="22"/>
                <w:szCs w:val="22"/>
                <w:lang w:val="ro-RO"/>
              </w:rPr>
              <w:t>14</w:t>
            </w:r>
            <w:r w:rsidRPr="00C87467">
              <w:rPr>
                <w:rFonts w:cs="Arial"/>
                <w:noProof/>
                <w:color w:val="auto"/>
                <w:sz w:val="22"/>
                <w:szCs w:val="22"/>
                <w:lang w:val="ro-RO"/>
              </w:rPr>
              <w:t xml:space="preserve"> luni de la ordinul de incepere 2 </w:t>
            </w:r>
          </w:p>
        </w:tc>
        <w:tc>
          <w:tcPr>
            <w:tcW w:w="1843" w:type="dxa"/>
            <w:vMerge/>
          </w:tcPr>
          <w:p w14:paraId="7BC5D63D" w14:textId="77777777" w:rsidR="00502D4E" w:rsidRPr="00D15C66" w:rsidRDefault="00502D4E" w:rsidP="00460179">
            <w:pPr>
              <w:spacing w:before="0" w:beforeAutospacing="0" w:after="0" w:afterAutospacing="0"/>
              <w:rPr>
                <w:rFonts w:cs="Arial"/>
                <w:color w:val="auto"/>
                <w:sz w:val="22"/>
                <w:szCs w:val="22"/>
                <w:lang w:val="ro-RO"/>
              </w:rPr>
            </w:pPr>
          </w:p>
        </w:tc>
      </w:tr>
      <w:tr w:rsidR="00502D4E" w:rsidRPr="001D6F2F" w14:paraId="71900A76" w14:textId="77777777" w:rsidTr="00C45871">
        <w:tc>
          <w:tcPr>
            <w:tcW w:w="1900" w:type="dxa"/>
          </w:tcPr>
          <w:p w14:paraId="2166ABD4" w14:textId="77777777" w:rsidR="00502D4E" w:rsidRPr="00D15C66" w:rsidRDefault="00502D4E" w:rsidP="00567F07">
            <w:pPr>
              <w:spacing w:before="0" w:beforeAutospacing="0" w:after="0" w:afterAutospacing="0"/>
              <w:jc w:val="right"/>
              <w:rPr>
                <w:rFonts w:cs="Arial"/>
                <w:sz w:val="22"/>
                <w:szCs w:val="22"/>
                <w:lang w:val="ro-RO"/>
              </w:rPr>
            </w:pPr>
            <w:r w:rsidRPr="00D15C66">
              <w:rPr>
                <w:rFonts w:cs="Arial"/>
                <w:color w:val="auto"/>
                <w:sz w:val="22"/>
                <w:szCs w:val="22"/>
                <w:lang w:val="ro-RO"/>
              </w:rPr>
              <w:t>Tramvaiul 14</w:t>
            </w:r>
          </w:p>
        </w:tc>
        <w:tc>
          <w:tcPr>
            <w:tcW w:w="1955" w:type="dxa"/>
          </w:tcPr>
          <w:p w14:paraId="7ADAB29D" w14:textId="77777777" w:rsidR="00502D4E" w:rsidRPr="003D6EA9" w:rsidRDefault="00502D4E" w:rsidP="00CB01D2">
            <w:pPr>
              <w:spacing w:before="0" w:beforeAutospacing="0" w:after="0" w:afterAutospacing="0"/>
              <w:rPr>
                <w:rFonts w:cs="Arial"/>
                <w:noProof/>
                <w:color w:val="auto"/>
                <w:sz w:val="22"/>
                <w:szCs w:val="22"/>
                <w:lang w:val="ro-RO"/>
              </w:rPr>
            </w:pPr>
            <w:r w:rsidRPr="003D6EA9">
              <w:rPr>
                <w:rFonts w:cs="Arial"/>
                <w:noProof/>
                <w:color w:val="auto"/>
                <w:sz w:val="22"/>
                <w:szCs w:val="22"/>
                <w:lang w:val="ro-RO"/>
              </w:rPr>
              <w:t>unidirectional</w:t>
            </w:r>
          </w:p>
        </w:tc>
        <w:tc>
          <w:tcPr>
            <w:tcW w:w="3908" w:type="dxa"/>
          </w:tcPr>
          <w:p w14:paraId="33031FA1" w14:textId="77777777" w:rsidR="00502D4E" w:rsidRPr="00C87467" w:rsidRDefault="00502D4E" w:rsidP="00CB01D2">
            <w:pPr>
              <w:rPr>
                <w:rFonts w:cs="Arial"/>
                <w:noProof/>
                <w:color w:val="auto"/>
                <w:sz w:val="22"/>
                <w:szCs w:val="22"/>
                <w:lang w:val="ro-RO"/>
              </w:rPr>
            </w:pPr>
            <w:r w:rsidRPr="00C87467">
              <w:rPr>
                <w:rFonts w:cs="Arial"/>
                <w:noProof/>
                <w:color w:val="auto"/>
                <w:sz w:val="22"/>
                <w:szCs w:val="22"/>
                <w:lang w:val="ro-RO"/>
              </w:rPr>
              <w:t xml:space="preserve">- </w:t>
            </w:r>
            <w:r w:rsidRPr="00C87467">
              <w:rPr>
                <w:rFonts w:cs="Arial"/>
                <w:noProof/>
                <w:sz w:val="22"/>
                <w:szCs w:val="22"/>
                <w:lang w:val="ro-RO"/>
              </w:rPr>
              <w:t>14</w:t>
            </w:r>
            <w:r w:rsidRPr="00C87467">
              <w:rPr>
                <w:rFonts w:cs="Arial"/>
                <w:noProof/>
                <w:color w:val="auto"/>
                <w:sz w:val="22"/>
                <w:szCs w:val="22"/>
                <w:lang w:val="ro-RO"/>
              </w:rPr>
              <w:t xml:space="preserve"> luni de la ordinul de incepere 2 </w:t>
            </w:r>
          </w:p>
        </w:tc>
        <w:tc>
          <w:tcPr>
            <w:tcW w:w="1843" w:type="dxa"/>
            <w:vMerge/>
          </w:tcPr>
          <w:p w14:paraId="19E1413A" w14:textId="77777777" w:rsidR="00502D4E" w:rsidRPr="00D15C66" w:rsidRDefault="00502D4E" w:rsidP="00460179">
            <w:pPr>
              <w:spacing w:before="0" w:beforeAutospacing="0" w:after="0" w:afterAutospacing="0"/>
              <w:rPr>
                <w:rFonts w:cs="Arial"/>
                <w:color w:val="auto"/>
                <w:sz w:val="22"/>
                <w:szCs w:val="22"/>
                <w:lang w:val="ro-RO"/>
              </w:rPr>
            </w:pPr>
          </w:p>
        </w:tc>
      </w:tr>
      <w:tr w:rsidR="00502D4E" w:rsidRPr="001D6F2F" w14:paraId="04CD9DC3" w14:textId="77777777" w:rsidTr="00C45871">
        <w:tc>
          <w:tcPr>
            <w:tcW w:w="1900" w:type="dxa"/>
          </w:tcPr>
          <w:p w14:paraId="3DEE3A24" w14:textId="77777777" w:rsidR="00502D4E" w:rsidRPr="00D15C66" w:rsidRDefault="00502D4E" w:rsidP="00567F07">
            <w:pPr>
              <w:spacing w:before="0" w:beforeAutospacing="0" w:after="0" w:afterAutospacing="0"/>
              <w:jc w:val="right"/>
              <w:rPr>
                <w:rFonts w:cs="Arial"/>
                <w:sz w:val="22"/>
                <w:szCs w:val="22"/>
                <w:lang w:val="ro-RO"/>
              </w:rPr>
            </w:pPr>
            <w:r w:rsidRPr="00D15C66">
              <w:rPr>
                <w:rFonts w:cs="Arial"/>
                <w:color w:val="auto"/>
                <w:sz w:val="22"/>
                <w:szCs w:val="22"/>
                <w:lang w:val="ro-RO"/>
              </w:rPr>
              <w:t>Tramvaiul 15</w:t>
            </w:r>
          </w:p>
        </w:tc>
        <w:tc>
          <w:tcPr>
            <w:tcW w:w="1955" w:type="dxa"/>
          </w:tcPr>
          <w:p w14:paraId="773958DB" w14:textId="77777777" w:rsidR="00502D4E" w:rsidRPr="003D6EA9" w:rsidRDefault="00502D4E" w:rsidP="00CB01D2">
            <w:pPr>
              <w:spacing w:before="0" w:beforeAutospacing="0" w:after="0" w:afterAutospacing="0"/>
              <w:rPr>
                <w:rFonts w:cs="Arial"/>
                <w:sz w:val="22"/>
                <w:szCs w:val="22"/>
              </w:rPr>
            </w:pPr>
            <w:r w:rsidRPr="003D6EA9">
              <w:rPr>
                <w:rFonts w:cs="Arial"/>
                <w:noProof/>
                <w:color w:val="auto"/>
                <w:sz w:val="22"/>
                <w:szCs w:val="22"/>
                <w:lang w:val="ro-RO"/>
              </w:rPr>
              <w:t>unidirectional</w:t>
            </w:r>
          </w:p>
        </w:tc>
        <w:tc>
          <w:tcPr>
            <w:tcW w:w="3908" w:type="dxa"/>
          </w:tcPr>
          <w:p w14:paraId="6E12CB55" w14:textId="77777777" w:rsidR="00502D4E" w:rsidRPr="00C87467" w:rsidRDefault="00502D4E" w:rsidP="00CB01D2">
            <w:pPr>
              <w:rPr>
                <w:rFonts w:cs="Arial"/>
                <w:noProof/>
                <w:color w:val="auto"/>
                <w:sz w:val="22"/>
                <w:szCs w:val="22"/>
                <w:lang w:val="ro-RO"/>
              </w:rPr>
            </w:pPr>
            <w:r w:rsidRPr="00C87467">
              <w:rPr>
                <w:rFonts w:cs="Arial"/>
                <w:noProof/>
                <w:color w:val="auto"/>
                <w:sz w:val="22"/>
                <w:szCs w:val="22"/>
                <w:lang w:val="ro-RO"/>
              </w:rPr>
              <w:t xml:space="preserve">- </w:t>
            </w:r>
            <w:r w:rsidRPr="00C87467">
              <w:rPr>
                <w:rFonts w:cs="Arial"/>
                <w:noProof/>
                <w:sz w:val="22"/>
                <w:szCs w:val="22"/>
                <w:lang w:val="ro-RO"/>
              </w:rPr>
              <w:t>15</w:t>
            </w:r>
            <w:r w:rsidRPr="00C87467">
              <w:rPr>
                <w:rFonts w:cs="Arial"/>
                <w:noProof/>
                <w:color w:val="auto"/>
                <w:sz w:val="22"/>
                <w:szCs w:val="22"/>
                <w:lang w:val="ro-RO"/>
              </w:rPr>
              <w:t xml:space="preserve"> luni de la ordinul de incepere 2 </w:t>
            </w:r>
          </w:p>
        </w:tc>
        <w:tc>
          <w:tcPr>
            <w:tcW w:w="1843" w:type="dxa"/>
            <w:vMerge/>
          </w:tcPr>
          <w:p w14:paraId="620F6CCB" w14:textId="77777777" w:rsidR="00502D4E" w:rsidRPr="00D15C66" w:rsidRDefault="00502D4E" w:rsidP="00460179">
            <w:pPr>
              <w:spacing w:before="0" w:beforeAutospacing="0" w:after="0" w:afterAutospacing="0"/>
              <w:rPr>
                <w:rFonts w:cs="Arial"/>
                <w:color w:val="auto"/>
                <w:sz w:val="22"/>
                <w:szCs w:val="22"/>
                <w:lang w:val="ro-RO"/>
              </w:rPr>
            </w:pPr>
          </w:p>
        </w:tc>
      </w:tr>
      <w:tr w:rsidR="00502D4E" w:rsidRPr="001D6F2F" w14:paraId="3AED59B2" w14:textId="77777777" w:rsidTr="00C45871">
        <w:tc>
          <w:tcPr>
            <w:tcW w:w="1900" w:type="dxa"/>
          </w:tcPr>
          <w:p w14:paraId="5F29F889" w14:textId="77777777" w:rsidR="00502D4E" w:rsidRPr="00D15C66" w:rsidRDefault="00502D4E" w:rsidP="00567F07">
            <w:pPr>
              <w:spacing w:before="0" w:beforeAutospacing="0" w:after="0" w:afterAutospacing="0"/>
              <w:jc w:val="right"/>
              <w:rPr>
                <w:rFonts w:cs="Arial"/>
                <w:sz w:val="22"/>
                <w:szCs w:val="22"/>
                <w:lang w:val="ro-RO"/>
              </w:rPr>
            </w:pPr>
            <w:r w:rsidRPr="00D15C66">
              <w:rPr>
                <w:rFonts w:cs="Arial"/>
                <w:color w:val="auto"/>
                <w:sz w:val="22"/>
                <w:szCs w:val="22"/>
                <w:lang w:val="ro-RO"/>
              </w:rPr>
              <w:t>Tramvaiul 16</w:t>
            </w:r>
          </w:p>
        </w:tc>
        <w:tc>
          <w:tcPr>
            <w:tcW w:w="1955" w:type="dxa"/>
          </w:tcPr>
          <w:p w14:paraId="68309089" w14:textId="77777777" w:rsidR="00502D4E" w:rsidRPr="003D6EA9" w:rsidRDefault="00502D4E" w:rsidP="00CB01D2">
            <w:pPr>
              <w:spacing w:before="0" w:beforeAutospacing="0" w:after="0" w:afterAutospacing="0"/>
              <w:rPr>
                <w:rFonts w:cs="Arial"/>
                <w:noProof/>
                <w:color w:val="auto"/>
                <w:sz w:val="22"/>
                <w:szCs w:val="22"/>
                <w:lang w:val="ro-RO"/>
              </w:rPr>
            </w:pPr>
            <w:r w:rsidRPr="003D6EA9">
              <w:rPr>
                <w:rFonts w:cs="Arial"/>
                <w:noProof/>
                <w:color w:val="auto"/>
                <w:sz w:val="22"/>
                <w:szCs w:val="22"/>
                <w:lang w:val="ro-RO"/>
              </w:rPr>
              <w:t>unidirectional</w:t>
            </w:r>
          </w:p>
        </w:tc>
        <w:tc>
          <w:tcPr>
            <w:tcW w:w="3908" w:type="dxa"/>
          </w:tcPr>
          <w:p w14:paraId="2A25BFC6" w14:textId="77777777" w:rsidR="00502D4E" w:rsidRPr="00C87467" w:rsidRDefault="00502D4E" w:rsidP="00CB01D2">
            <w:pPr>
              <w:rPr>
                <w:rFonts w:cs="Arial"/>
                <w:noProof/>
                <w:color w:val="auto"/>
                <w:sz w:val="22"/>
                <w:szCs w:val="22"/>
                <w:lang w:val="ro-RO"/>
              </w:rPr>
            </w:pPr>
            <w:r w:rsidRPr="00C87467">
              <w:rPr>
                <w:rFonts w:cs="Arial"/>
                <w:noProof/>
                <w:color w:val="auto"/>
                <w:sz w:val="22"/>
                <w:szCs w:val="22"/>
                <w:lang w:val="ro-RO"/>
              </w:rPr>
              <w:t xml:space="preserve">- </w:t>
            </w:r>
            <w:r w:rsidRPr="00C87467">
              <w:rPr>
                <w:rFonts w:cs="Arial"/>
                <w:noProof/>
                <w:sz w:val="22"/>
                <w:szCs w:val="22"/>
                <w:lang w:val="ro-RO"/>
              </w:rPr>
              <w:t>15</w:t>
            </w:r>
            <w:r w:rsidRPr="00C87467">
              <w:rPr>
                <w:rFonts w:cs="Arial"/>
                <w:noProof/>
                <w:color w:val="auto"/>
                <w:sz w:val="22"/>
                <w:szCs w:val="22"/>
                <w:lang w:val="ro-RO"/>
              </w:rPr>
              <w:t xml:space="preserve"> luni de la ordinul de incepere 2 </w:t>
            </w:r>
          </w:p>
        </w:tc>
        <w:tc>
          <w:tcPr>
            <w:tcW w:w="1843" w:type="dxa"/>
            <w:vMerge/>
          </w:tcPr>
          <w:p w14:paraId="053AC6E8" w14:textId="77777777" w:rsidR="00502D4E" w:rsidRPr="00D15C66" w:rsidRDefault="00502D4E" w:rsidP="00460179">
            <w:pPr>
              <w:spacing w:before="0" w:beforeAutospacing="0" w:after="0" w:afterAutospacing="0"/>
              <w:rPr>
                <w:rFonts w:cs="Arial"/>
                <w:color w:val="auto"/>
                <w:sz w:val="22"/>
                <w:szCs w:val="22"/>
                <w:lang w:val="ro-RO"/>
              </w:rPr>
            </w:pPr>
          </w:p>
        </w:tc>
      </w:tr>
      <w:tr w:rsidR="00502D4E" w:rsidRPr="001D6F2F" w14:paraId="25698DAC" w14:textId="77777777" w:rsidTr="00C45871">
        <w:tc>
          <w:tcPr>
            <w:tcW w:w="1900" w:type="dxa"/>
          </w:tcPr>
          <w:p w14:paraId="3E96C9F8" w14:textId="77777777" w:rsidR="00502D4E" w:rsidRPr="00D15C66" w:rsidRDefault="00502D4E" w:rsidP="00567F07">
            <w:pPr>
              <w:spacing w:before="0" w:beforeAutospacing="0" w:after="0" w:afterAutospacing="0"/>
              <w:jc w:val="right"/>
              <w:rPr>
                <w:rFonts w:cs="Arial"/>
                <w:sz w:val="22"/>
                <w:szCs w:val="22"/>
                <w:lang w:val="ro-RO"/>
              </w:rPr>
            </w:pPr>
            <w:r w:rsidRPr="00D15C66">
              <w:rPr>
                <w:rFonts w:cs="Arial"/>
                <w:color w:val="auto"/>
                <w:sz w:val="22"/>
                <w:szCs w:val="22"/>
                <w:lang w:val="ro-RO"/>
              </w:rPr>
              <w:t>Tramvaiul 17</w:t>
            </w:r>
          </w:p>
        </w:tc>
        <w:tc>
          <w:tcPr>
            <w:tcW w:w="1955" w:type="dxa"/>
          </w:tcPr>
          <w:p w14:paraId="39CF13CC" w14:textId="77777777" w:rsidR="00502D4E" w:rsidRPr="003D6EA9" w:rsidRDefault="00502D4E" w:rsidP="00CB01D2">
            <w:pPr>
              <w:spacing w:before="0" w:beforeAutospacing="0" w:after="0" w:afterAutospacing="0"/>
              <w:jc w:val="left"/>
              <w:rPr>
                <w:rFonts w:cs="Arial"/>
                <w:b/>
                <w:noProof/>
                <w:color w:val="auto"/>
                <w:sz w:val="22"/>
                <w:szCs w:val="22"/>
                <w:lang w:val="ro-RO"/>
              </w:rPr>
            </w:pPr>
            <w:r w:rsidRPr="003D6EA9">
              <w:rPr>
                <w:rFonts w:cs="Arial"/>
                <w:noProof/>
                <w:color w:val="auto"/>
                <w:sz w:val="22"/>
                <w:szCs w:val="22"/>
                <w:lang w:val="ro-RO"/>
              </w:rPr>
              <w:t>unidirectional</w:t>
            </w:r>
          </w:p>
        </w:tc>
        <w:tc>
          <w:tcPr>
            <w:tcW w:w="3908" w:type="dxa"/>
          </w:tcPr>
          <w:p w14:paraId="583757BE" w14:textId="77777777" w:rsidR="00502D4E" w:rsidRPr="00C87467" w:rsidRDefault="00502D4E" w:rsidP="00CB01D2">
            <w:pPr>
              <w:rPr>
                <w:rFonts w:cs="Arial"/>
                <w:noProof/>
                <w:color w:val="auto"/>
                <w:sz w:val="22"/>
                <w:szCs w:val="22"/>
                <w:lang w:val="ro-RO"/>
              </w:rPr>
            </w:pPr>
            <w:r w:rsidRPr="00C87467">
              <w:rPr>
                <w:rFonts w:cs="Arial"/>
                <w:noProof/>
                <w:color w:val="auto"/>
                <w:sz w:val="22"/>
                <w:szCs w:val="22"/>
                <w:lang w:val="ro-RO"/>
              </w:rPr>
              <w:t xml:space="preserve">- </w:t>
            </w:r>
            <w:r w:rsidRPr="00C87467">
              <w:rPr>
                <w:rFonts w:cs="Arial"/>
                <w:noProof/>
                <w:sz w:val="22"/>
                <w:szCs w:val="22"/>
                <w:lang w:val="ro-RO"/>
              </w:rPr>
              <w:t>16</w:t>
            </w:r>
            <w:r w:rsidRPr="00C87467">
              <w:rPr>
                <w:rFonts w:cs="Arial"/>
                <w:noProof/>
                <w:color w:val="auto"/>
                <w:sz w:val="22"/>
                <w:szCs w:val="22"/>
                <w:lang w:val="ro-RO"/>
              </w:rPr>
              <w:t xml:space="preserve"> luni de la ordinul de incepere 2 </w:t>
            </w:r>
          </w:p>
        </w:tc>
        <w:tc>
          <w:tcPr>
            <w:tcW w:w="1843" w:type="dxa"/>
            <w:vMerge/>
          </w:tcPr>
          <w:p w14:paraId="5E2DFDAC" w14:textId="77777777" w:rsidR="00502D4E" w:rsidRPr="00D15C66" w:rsidRDefault="00502D4E" w:rsidP="00460179">
            <w:pPr>
              <w:spacing w:before="0" w:beforeAutospacing="0" w:after="0" w:afterAutospacing="0"/>
              <w:rPr>
                <w:rFonts w:cs="Arial"/>
                <w:color w:val="auto"/>
                <w:sz w:val="22"/>
                <w:szCs w:val="22"/>
                <w:lang w:val="ro-RO"/>
              </w:rPr>
            </w:pPr>
          </w:p>
        </w:tc>
      </w:tr>
      <w:tr w:rsidR="00502D4E" w:rsidRPr="001D6F2F" w14:paraId="517E336B" w14:textId="77777777" w:rsidTr="00C45871">
        <w:tc>
          <w:tcPr>
            <w:tcW w:w="1900" w:type="dxa"/>
          </w:tcPr>
          <w:p w14:paraId="5D6CBF52" w14:textId="77777777" w:rsidR="00502D4E" w:rsidRPr="00D15C66" w:rsidRDefault="00502D4E" w:rsidP="00567F07">
            <w:pPr>
              <w:spacing w:before="0" w:beforeAutospacing="0" w:after="0" w:afterAutospacing="0"/>
              <w:jc w:val="right"/>
              <w:rPr>
                <w:rFonts w:cs="Arial"/>
                <w:sz w:val="22"/>
                <w:szCs w:val="22"/>
                <w:lang w:val="ro-RO"/>
              </w:rPr>
            </w:pPr>
            <w:r w:rsidRPr="00D15C66">
              <w:rPr>
                <w:rFonts w:cs="Arial"/>
                <w:color w:val="auto"/>
                <w:sz w:val="22"/>
                <w:szCs w:val="22"/>
                <w:lang w:val="ro-RO"/>
              </w:rPr>
              <w:t>Tramvaiul 18</w:t>
            </w:r>
          </w:p>
        </w:tc>
        <w:tc>
          <w:tcPr>
            <w:tcW w:w="1955" w:type="dxa"/>
          </w:tcPr>
          <w:p w14:paraId="2FF4A3B4" w14:textId="77777777" w:rsidR="00502D4E" w:rsidRPr="003D6EA9" w:rsidRDefault="00502D4E" w:rsidP="00CB01D2">
            <w:pPr>
              <w:spacing w:before="0" w:beforeAutospacing="0" w:after="0" w:afterAutospacing="0"/>
              <w:rPr>
                <w:rFonts w:cs="Arial"/>
                <w:noProof/>
                <w:color w:val="auto"/>
                <w:sz w:val="22"/>
                <w:szCs w:val="22"/>
                <w:lang w:val="ro-RO"/>
              </w:rPr>
            </w:pPr>
            <w:r w:rsidRPr="003D6EA9">
              <w:rPr>
                <w:rFonts w:cs="Arial"/>
                <w:noProof/>
                <w:color w:val="auto"/>
                <w:sz w:val="22"/>
                <w:szCs w:val="22"/>
                <w:lang w:val="ro-RO"/>
              </w:rPr>
              <w:t>unidirectional</w:t>
            </w:r>
          </w:p>
        </w:tc>
        <w:tc>
          <w:tcPr>
            <w:tcW w:w="3908" w:type="dxa"/>
          </w:tcPr>
          <w:p w14:paraId="5738EDFB" w14:textId="77777777" w:rsidR="00502D4E" w:rsidRPr="00C87467" w:rsidRDefault="00502D4E" w:rsidP="00CB01D2">
            <w:pPr>
              <w:rPr>
                <w:rFonts w:cs="Arial"/>
                <w:noProof/>
                <w:color w:val="auto"/>
                <w:sz w:val="22"/>
                <w:szCs w:val="22"/>
                <w:lang w:val="ro-RO"/>
              </w:rPr>
            </w:pPr>
            <w:r w:rsidRPr="00C87467">
              <w:rPr>
                <w:rFonts w:cs="Arial"/>
                <w:noProof/>
                <w:color w:val="auto"/>
                <w:sz w:val="22"/>
                <w:szCs w:val="22"/>
                <w:lang w:val="ro-RO"/>
              </w:rPr>
              <w:t xml:space="preserve">- </w:t>
            </w:r>
            <w:r w:rsidRPr="00C87467">
              <w:rPr>
                <w:rFonts w:cs="Arial"/>
                <w:noProof/>
                <w:sz w:val="22"/>
                <w:szCs w:val="22"/>
                <w:lang w:val="ro-RO"/>
              </w:rPr>
              <w:t>16</w:t>
            </w:r>
            <w:r w:rsidRPr="00C87467">
              <w:rPr>
                <w:rFonts w:cs="Arial"/>
                <w:noProof/>
                <w:color w:val="auto"/>
                <w:sz w:val="22"/>
                <w:szCs w:val="22"/>
                <w:lang w:val="ro-RO"/>
              </w:rPr>
              <w:t xml:space="preserve"> luni de la ordinul de incepere 2 </w:t>
            </w:r>
          </w:p>
        </w:tc>
        <w:tc>
          <w:tcPr>
            <w:tcW w:w="1843" w:type="dxa"/>
            <w:vMerge/>
          </w:tcPr>
          <w:p w14:paraId="3E0E9BDD" w14:textId="77777777" w:rsidR="00502D4E" w:rsidRPr="00D15C66" w:rsidRDefault="00502D4E" w:rsidP="00460179">
            <w:pPr>
              <w:spacing w:before="0" w:beforeAutospacing="0" w:after="0" w:afterAutospacing="0"/>
              <w:rPr>
                <w:rFonts w:cs="Arial"/>
                <w:color w:val="auto"/>
                <w:sz w:val="22"/>
                <w:szCs w:val="22"/>
                <w:lang w:val="ro-RO"/>
              </w:rPr>
            </w:pPr>
          </w:p>
        </w:tc>
      </w:tr>
      <w:tr w:rsidR="00502D4E" w:rsidRPr="001D6F2F" w14:paraId="7EC044E2" w14:textId="77777777" w:rsidTr="00C45871">
        <w:tc>
          <w:tcPr>
            <w:tcW w:w="1900" w:type="dxa"/>
          </w:tcPr>
          <w:p w14:paraId="71876A4F" w14:textId="77777777" w:rsidR="00502D4E" w:rsidRPr="00D15C66" w:rsidRDefault="00502D4E" w:rsidP="00567F07">
            <w:pPr>
              <w:spacing w:before="0" w:beforeAutospacing="0" w:after="0" w:afterAutospacing="0"/>
              <w:jc w:val="right"/>
              <w:rPr>
                <w:rFonts w:cs="Arial"/>
                <w:sz w:val="22"/>
                <w:szCs w:val="22"/>
                <w:lang w:val="ro-RO"/>
              </w:rPr>
            </w:pPr>
            <w:r w:rsidRPr="00D15C66">
              <w:rPr>
                <w:rFonts w:cs="Arial"/>
                <w:color w:val="auto"/>
                <w:sz w:val="22"/>
                <w:szCs w:val="22"/>
                <w:lang w:val="ro-RO"/>
              </w:rPr>
              <w:t>Tramvaiul 19</w:t>
            </w:r>
          </w:p>
        </w:tc>
        <w:tc>
          <w:tcPr>
            <w:tcW w:w="1955" w:type="dxa"/>
          </w:tcPr>
          <w:p w14:paraId="73063BC0" w14:textId="77777777" w:rsidR="00502D4E" w:rsidRPr="003D6EA9" w:rsidRDefault="00502D4E" w:rsidP="00CB01D2">
            <w:pPr>
              <w:spacing w:before="0" w:beforeAutospacing="0" w:after="0" w:afterAutospacing="0"/>
              <w:rPr>
                <w:rFonts w:cs="Arial"/>
                <w:sz w:val="22"/>
                <w:szCs w:val="22"/>
              </w:rPr>
            </w:pPr>
            <w:r w:rsidRPr="003D6EA9">
              <w:rPr>
                <w:rFonts w:cs="Arial"/>
                <w:noProof/>
                <w:color w:val="auto"/>
                <w:sz w:val="22"/>
                <w:szCs w:val="22"/>
                <w:lang w:val="ro-RO"/>
              </w:rPr>
              <w:t>unidirectional</w:t>
            </w:r>
          </w:p>
        </w:tc>
        <w:tc>
          <w:tcPr>
            <w:tcW w:w="3908" w:type="dxa"/>
          </w:tcPr>
          <w:p w14:paraId="512F3A0C" w14:textId="77777777" w:rsidR="00502D4E" w:rsidRPr="00C87467" w:rsidRDefault="00502D4E" w:rsidP="00CB01D2">
            <w:pPr>
              <w:rPr>
                <w:rFonts w:cs="Arial"/>
                <w:noProof/>
                <w:color w:val="auto"/>
                <w:sz w:val="22"/>
                <w:szCs w:val="22"/>
                <w:lang w:val="ro-RO"/>
              </w:rPr>
            </w:pPr>
            <w:r w:rsidRPr="00C87467">
              <w:rPr>
                <w:rFonts w:cs="Arial"/>
                <w:noProof/>
                <w:color w:val="auto"/>
                <w:sz w:val="22"/>
                <w:szCs w:val="22"/>
                <w:lang w:val="ro-RO"/>
              </w:rPr>
              <w:t xml:space="preserve">- </w:t>
            </w:r>
            <w:r w:rsidRPr="00C87467">
              <w:rPr>
                <w:rFonts w:cs="Arial"/>
                <w:noProof/>
                <w:sz w:val="22"/>
                <w:szCs w:val="22"/>
                <w:lang w:val="ro-RO"/>
              </w:rPr>
              <w:t>17</w:t>
            </w:r>
            <w:r w:rsidRPr="00C87467">
              <w:rPr>
                <w:rFonts w:cs="Arial"/>
                <w:noProof/>
                <w:color w:val="auto"/>
                <w:sz w:val="22"/>
                <w:szCs w:val="22"/>
                <w:lang w:val="ro-RO"/>
              </w:rPr>
              <w:t xml:space="preserve"> luni de la ordinul de incepere 2 </w:t>
            </w:r>
          </w:p>
        </w:tc>
        <w:tc>
          <w:tcPr>
            <w:tcW w:w="1843" w:type="dxa"/>
            <w:vMerge/>
          </w:tcPr>
          <w:p w14:paraId="1BD2BD99" w14:textId="77777777" w:rsidR="00502D4E" w:rsidRPr="00D15C66" w:rsidRDefault="00502D4E" w:rsidP="00460179">
            <w:pPr>
              <w:spacing w:before="0" w:beforeAutospacing="0" w:after="0" w:afterAutospacing="0"/>
              <w:rPr>
                <w:rFonts w:cs="Arial"/>
                <w:color w:val="auto"/>
                <w:sz w:val="22"/>
                <w:szCs w:val="22"/>
                <w:lang w:val="ro-RO"/>
              </w:rPr>
            </w:pPr>
          </w:p>
        </w:tc>
      </w:tr>
      <w:tr w:rsidR="00502D4E" w:rsidRPr="001D6F2F" w14:paraId="10B1D08E" w14:textId="77777777" w:rsidTr="00C45871">
        <w:tc>
          <w:tcPr>
            <w:tcW w:w="1900" w:type="dxa"/>
          </w:tcPr>
          <w:p w14:paraId="311F9C0C" w14:textId="77777777" w:rsidR="00502D4E" w:rsidRPr="00D15C66" w:rsidRDefault="00502D4E" w:rsidP="00567F07">
            <w:pPr>
              <w:spacing w:before="0" w:beforeAutospacing="0" w:after="0" w:afterAutospacing="0"/>
              <w:jc w:val="right"/>
              <w:rPr>
                <w:rFonts w:cs="Arial"/>
                <w:sz w:val="22"/>
                <w:szCs w:val="22"/>
                <w:lang w:val="ro-RO"/>
              </w:rPr>
            </w:pPr>
            <w:r w:rsidRPr="00D15C66">
              <w:rPr>
                <w:rFonts w:cs="Arial"/>
                <w:color w:val="auto"/>
                <w:sz w:val="22"/>
                <w:szCs w:val="22"/>
                <w:lang w:val="ro-RO"/>
              </w:rPr>
              <w:t>Tramvaiul 20</w:t>
            </w:r>
          </w:p>
        </w:tc>
        <w:tc>
          <w:tcPr>
            <w:tcW w:w="1955" w:type="dxa"/>
          </w:tcPr>
          <w:p w14:paraId="24B23B46" w14:textId="77777777" w:rsidR="00502D4E" w:rsidRPr="003D6EA9" w:rsidRDefault="00502D4E" w:rsidP="00CB01D2">
            <w:pPr>
              <w:spacing w:before="0" w:beforeAutospacing="0" w:after="0" w:afterAutospacing="0"/>
              <w:rPr>
                <w:rFonts w:cs="Arial"/>
                <w:noProof/>
                <w:color w:val="auto"/>
                <w:sz w:val="22"/>
                <w:szCs w:val="22"/>
                <w:lang w:val="ro-RO"/>
              </w:rPr>
            </w:pPr>
            <w:r w:rsidRPr="003D6EA9">
              <w:rPr>
                <w:rFonts w:cs="Arial"/>
                <w:noProof/>
                <w:color w:val="auto"/>
                <w:sz w:val="22"/>
                <w:szCs w:val="22"/>
                <w:lang w:val="ro-RO"/>
              </w:rPr>
              <w:t>unidirectional</w:t>
            </w:r>
          </w:p>
        </w:tc>
        <w:tc>
          <w:tcPr>
            <w:tcW w:w="3908" w:type="dxa"/>
          </w:tcPr>
          <w:p w14:paraId="6498A7C5" w14:textId="77777777" w:rsidR="00502D4E" w:rsidRPr="00C87467" w:rsidRDefault="00502D4E" w:rsidP="00CB01D2">
            <w:pPr>
              <w:rPr>
                <w:rFonts w:cs="Arial"/>
                <w:noProof/>
                <w:color w:val="auto"/>
                <w:sz w:val="22"/>
                <w:szCs w:val="22"/>
                <w:lang w:val="ro-RO"/>
              </w:rPr>
            </w:pPr>
            <w:r w:rsidRPr="00C87467">
              <w:rPr>
                <w:rFonts w:cs="Arial"/>
                <w:noProof/>
                <w:color w:val="auto"/>
                <w:sz w:val="22"/>
                <w:szCs w:val="22"/>
                <w:lang w:val="ro-RO"/>
              </w:rPr>
              <w:t xml:space="preserve">- </w:t>
            </w:r>
            <w:r w:rsidRPr="00C87467">
              <w:rPr>
                <w:rFonts w:cs="Arial"/>
                <w:noProof/>
                <w:sz w:val="22"/>
                <w:szCs w:val="22"/>
                <w:lang w:val="ro-RO"/>
              </w:rPr>
              <w:t>17</w:t>
            </w:r>
            <w:r w:rsidRPr="00C87467">
              <w:rPr>
                <w:rFonts w:cs="Arial"/>
                <w:noProof/>
                <w:color w:val="auto"/>
                <w:sz w:val="22"/>
                <w:szCs w:val="22"/>
                <w:lang w:val="ro-RO"/>
              </w:rPr>
              <w:t xml:space="preserve"> luni de la ordinul de incepere 2 </w:t>
            </w:r>
          </w:p>
        </w:tc>
        <w:tc>
          <w:tcPr>
            <w:tcW w:w="1843" w:type="dxa"/>
            <w:vMerge/>
          </w:tcPr>
          <w:p w14:paraId="4F692B60" w14:textId="77777777" w:rsidR="00502D4E" w:rsidRPr="00D15C66" w:rsidRDefault="00502D4E" w:rsidP="00460179">
            <w:pPr>
              <w:spacing w:before="0" w:beforeAutospacing="0" w:after="0" w:afterAutospacing="0"/>
              <w:rPr>
                <w:rFonts w:cs="Arial"/>
                <w:color w:val="auto"/>
                <w:sz w:val="22"/>
                <w:szCs w:val="22"/>
                <w:lang w:val="ro-RO"/>
              </w:rPr>
            </w:pPr>
          </w:p>
        </w:tc>
      </w:tr>
      <w:tr w:rsidR="00502D4E" w:rsidRPr="001D6F2F" w14:paraId="193BD05E" w14:textId="77777777" w:rsidTr="00C45871">
        <w:tc>
          <w:tcPr>
            <w:tcW w:w="1900" w:type="dxa"/>
          </w:tcPr>
          <w:p w14:paraId="109A806D" w14:textId="77777777" w:rsidR="00502D4E" w:rsidRPr="00D15C66" w:rsidRDefault="00502D4E" w:rsidP="00567F07">
            <w:pPr>
              <w:spacing w:before="0" w:beforeAutospacing="0" w:after="0" w:afterAutospacing="0"/>
              <w:jc w:val="right"/>
              <w:rPr>
                <w:rFonts w:cs="Arial"/>
                <w:sz w:val="22"/>
                <w:szCs w:val="22"/>
                <w:lang w:val="ro-RO"/>
              </w:rPr>
            </w:pPr>
            <w:r w:rsidRPr="00D15C66">
              <w:rPr>
                <w:rFonts w:cs="Arial"/>
                <w:color w:val="auto"/>
                <w:sz w:val="22"/>
                <w:szCs w:val="22"/>
                <w:lang w:val="ro-RO"/>
              </w:rPr>
              <w:t>Tramvaiul 21</w:t>
            </w:r>
          </w:p>
        </w:tc>
        <w:tc>
          <w:tcPr>
            <w:tcW w:w="1955" w:type="dxa"/>
          </w:tcPr>
          <w:p w14:paraId="123D88DA" w14:textId="77777777" w:rsidR="00502D4E" w:rsidRPr="003D6EA9" w:rsidRDefault="00502D4E" w:rsidP="00CB01D2">
            <w:pPr>
              <w:spacing w:before="0" w:beforeAutospacing="0" w:after="0" w:afterAutospacing="0"/>
              <w:jc w:val="left"/>
              <w:rPr>
                <w:rFonts w:cs="Arial"/>
                <w:b/>
                <w:noProof/>
                <w:color w:val="auto"/>
                <w:sz w:val="22"/>
                <w:szCs w:val="22"/>
                <w:lang w:val="ro-RO"/>
              </w:rPr>
            </w:pPr>
            <w:r w:rsidRPr="003D6EA9">
              <w:rPr>
                <w:rFonts w:cs="Arial"/>
                <w:noProof/>
                <w:color w:val="auto"/>
                <w:sz w:val="22"/>
                <w:szCs w:val="22"/>
                <w:lang w:val="ro-RO"/>
              </w:rPr>
              <w:t>unidirectional</w:t>
            </w:r>
          </w:p>
        </w:tc>
        <w:tc>
          <w:tcPr>
            <w:tcW w:w="3908" w:type="dxa"/>
          </w:tcPr>
          <w:p w14:paraId="5DB7CFF6" w14:textId="77777777" w:rsidR="00502D4E" w:rsidRPr="00C87467" w:rsidRDefault="00502D4E" w:rsidP="00CB01D2">
            <w:pPr>
              <w:rPr>
                <w:rFonts w:cs="Arial"/>
                <w:noProof/>
                <w:color w:val="auto"/>
                <w:sz w:val="22"/>
                <w:szCs w:val="22"/>
                <w:lang w:val="ro-RO"/>
              </w:rPr>
            </w:pPr>
            <w:r w:rsidRPr="00C87467">
              <w:rPr>
                <w:rFonts w:cs="Arial"/>
                <w:noProof/>
                <w:color w:val="auto"/>
                <w:sz w:val="22"/>
                <w:szCs w:val="22"/>
                <w:lang w:val="ro-RO"/>
              </w:rPr>
              <w:t xml:space="preserve">- </w:t>
            </w:r>
            <w:r w:rsidRPr="00C87467">
              <w:rPr>
                <w:rFonts w:cs="Arial"/>
                <w:noProof/>
                <w:sz w:val="22"/>
                <w:szCs w:val="22"/>
                <w:lang w:val="ro-RO"/>
              </w:rPr>
              <w:t>18</w:t>
            </w:r>
            <w:r w:rsidRPr="00C87467">
              <w:rPr>
                <w:rFonts w:cs="Arial"/>
                <w:noProof/>
                <w:color w:val="auto"/>
                <w:sz w:val="22"/>
                <w:szCs w:val="22"/>
                <w:lang w:val="ro-RO"/>
              </w:rPr>
              <w:t xml:space="preserve"> luni de la ordinul de incepere 2 </w:t>
            </w:r>
          </w:p>
        </w:tc>
        <w:tc>
          <w:tcPr>
            <w:tcW w:w="1843" w:type="dxa"/>
            <w:vMerge/>
          </w:tcPr>
          <w:p w14:paraId="6FB1F61E" w14:textId="77777777" w:rsidR="00502D4E" w:rsidRPr="00D15C66" w:rsidRDefault="00502D4E" w:rsidP="00460179">
            <w:pPr>
              <w:spacing w:before="0" w:beforeAutospacing="0" w:after="0" w:afterAutospacing="0"/>
              <w:rPr>
                <w:rFonts w:cs="Arial"/>
                <w:color w:val="auto"/>
                <w:sz w:val="22"/>
                <w:szCs w:val="22"/>
                <w:lang w:val="ro-RO"/>
              </w:rPr>
            </w:pPr>
          </w:p>
        </w:tc>
      </w:tr>
      <w:tr w:rsidR="00502D4E" w:rsidRPr="001D6F2F" w14:paraId="048B275A" w14:textId="77777777" w:rsidTr="00C45871">
        <w:tc>
          <w:tcPr>
            <w:tcW w:w="1900" w:type="dxa"/>
          </w:tcPr>
          <w:p w14:paraId="26B5562E" w14:textId="77777777" w:rsidR="00502D4E" w:rsidRPr="00D15C66" w:rsidRDefault="00502D4E" w:rsidP="00567F07">
            <w:pPr>
              <w:spacing w:before="0" w:beforeAutospacing="0" w:after="0" w:afterAutospacing="0"/>
              <w:jc w:val="right"/>
              <w:rPr>
                <w:rFonts w:cs="Arial"/>
                <w:sz w:val="22"/>
                <w:szCs w:val="22"/>
                <w:lang w:val="ro-RO"/>
              </w:rPr>
            </w:pPr>
            <w:r w:rsidRPr="00D15C66">
              <w:rPr>
                <w:rFonts w:cs="Arial"/>
                <w:color w:val="auto"/>
                <w:sz w:val="22"/>
                <w:szCs w:val="22"/>
                <w:lang w:val="ro-RO"/>
              </w:rPr>
              <w:t>Tramvaiul 22</w:t>
            </w:r>
          </w:p>
        </w:tc>
        <w:tc>
          <w:tcPr>
            <w:tcW w:w="1955" w:type="dxa"/>
          </w:tcPr>
          <w:p w14:paraId="15B7E6C0" w14:textId="77777777" w:rsidR="00502D4E" w:rsidRPr="003D6EA9" w:rsidRDefault="00502D4E" w:rsidP="00CB01D2">
            <w:pPr>
              <w:spacing w:before="0" w:beforeAutospacing="0" w:after="0" w:afterAutospacing="0"/>
              <w:rPr>
                <w:rFonts w:cs="Arial"/>
                <w:noProof/>
                <w:color w:val="auto"/>
                <w:sz w:val="22"/>
                <w:szCs w:val="22"/>
                <w:lang w:val="ro-RO"/>
              </w:rPr>
            </w:pPr>
            <w:r w:rsidRPr="003D6EA9">
              <w:rPr>
                <w:rFonts w:cs="Arial"/>
                <w:noProof/>
                <w:color w:val="auto"/>
                <w:sz w:val="22"/>
                <w:szCs w:val="22"/>
                <w:lang w:val="ro-RO"/>
              </w:rPr>
              <w:t>unidirectional</w:t>
            </w:r>
          </w:p>
        </w:tc>
        <w:tc>
          <w:tcPr>
            <w:tcW w:w="3908" w:type="dxa"/>
          </w:tcPr>
          <w:p w14:paraId="4B1C0487" w14:textId="77777777" w:rsidR="00502D4E" w:rsidRPr="00C87467" w:rsidRDefault="00502D4E" w:rsidP="00CB01D2">
            <w:pPr>
              <w:rPr>
                <w:rFonts w:cs="Arial"/>
                <w:noProof/>
                <w:color w:val="auto"/>
                <w:sz w:val="22"/>
                <w:szCs w:val="22"/>
                <w:lang w:val="ro-RO"/>
              </w:rPr>
            </w:pPr>
            <w:r w:rsidRPr="00C87467">
              <w:rPr>
                <w:rFonts w:cs="Arial"/>
                <w:noProof/>
                <w:color w:val="auto"/>
                <w:sz w:val="22"/>
                <w:szCs w:val="22"/>
                <w:lang w:val="ro-RO"/>
              </w:rPr>
              <w:t>- 1</w:t>
            </w:r>
            <w:r w:rsidRPr="00C87467">
              <w:rPr>
                <w:rFonts w:cs="Arial"/>
                <w:noProof/>
                <w:sz w:val="22"/>
                <w:szCs w:val="22"/>
                <w:lang w:val="ro-RO"/>
              </w:rPr>
              <w:t>8</w:t>
            </w:r>
            <w:r w:rsidRPr="00C87467">
              <w:rPr>
                <w:rFonts w:cs="Arial"/>
                <w:noProof/>
                <w:color w:val="auto"/>
                <w:sz w:val="22"/>
                <w:szCs w:val="22"/>
                <w:lang w:val="ro-RO"/>
              </w:rPr>
              <w:t xml:space="preserve"> luni de la ordinul de incepere 2 </w:t>
            </w:r>
          </w:p>
        </w:tc>
        <w:tc>
          <w:tcPr>
            <w:tcW w:w="1843" w:type="dxa"/>
            <w:vMerge/>
          </w:tcPr>
          <w:p w14:paraId="0CE69267" w14:textId="77777777" w:rsidR="00502D4E" w:rsidRPr="00D15C66" w:rsidRDefault="00502D4E" w:rsidP="00460179">
            <w:pPr>
              <w:spacing w:before="0" w:beforeAutospacing="0" w:after="0" w:afterAutospacing="0"/>
              <w:rPr>
                <w:rFonts w:cs="Arial"/>
                <w:color w:val="auto"/>
                <w:sz w:val="22"/>
                <w:szCs w:val="22"/>
                <w:lang w:val="ro-RO"/>
              </w:rPr>
            </w:pPr>
          </w:p>
        </w:tc>
      </w:tr>
      <w:tr w:rsidR="00502D4E" w:rsidRPr="001D6F2F" w14:paraId="02435A03" w14:textId="77777777" w:rsidTr="00C45871">
        <w:tc>
          <w:tcPr>
            <w:tcW w:w="1900" w:type="dxa"/>
          </w:tcPr>
          <w:p w14:paraId="6971686E" w14:textId="77777777" w:rsidR="00502D4E" w:rsidRPr="00D15C66" w:rsidRDefault="00502D4E" w:rsidP="00567F07">
            <w:pPr>
              <w:spacing w:before="0" w:beforeAutospacing="0" w:after="0" w:afterAutospacing="0"/>
              <w:jc w:val="right"/>
              <w:rPr>
                <w:rFonts w:cs="Arial"/>
                <w:sz w:val="22"/>
                <w:szCs w:val="22"/>
                <w:lang w:val="ro-RO"/>
              </w:rPr>
            </w:pPr>
            <w:r w:rsidRPr="00D15C66">
              <w:rPr>
                <w:rFonts w:cs="Arial"/>
                <w:color w:val="auto"/>
                <w:sz w:val="22"/>
                <w:szCs w:val="22"/>
                <w:lang w:val="ro-RO"/>
              </w:rPr>
              <w:t>Tramvaiul 23</w:t>
            </w:r>
          </w:p>
        </w:tc>
        <w:tc>
          <w:tcPr>
            <w:tcW w:w="1955" w:type="dxa"/>
          </w:tcPr>
          <w:p w14:paraId="3EC041C4" w14:textId="77777777" w:rsidR="00502D4E" w:rsidRPr="003D6EA9" w:rsidRDefault="00502D4E" w:rsidP="00CB01D2">
            <w:pPr>
              <w:jc w:val="right"/>
            </w:pPr>
            <w:r w:rsidRPr="003D6EA9">
              <w:rPr>
                <w:rFonts w:cs="Arial"/>
                <w:b/>
                <w:noProof/>
                <w:color w:val="auto"/>
                <w:sz w:val="22"/>
                <w:szCs w:val="22"/>
                <w:lang w:val="ro-RO"/>
              </w:rPr>
              <w:t>bidirectional</w:t>
            </w:r>
          </w:p>
        </w:tc>
        <w:tc>
          <w:tcPr>
            <w:tcW w:w="3908" w:type="dxa"/>
          </w:tcPr>
          <w:p w14:paraId="70A7D511" w14:textId="77777777" w:rsidR="00502D4E" w:rsidRPr="00C87467" w:rsidRDefault="00502D4E" w:rsidP="00CB01D2">
            <w:pPr>
              <w:rPr>
                <w:rFonts w:cs="Arial"/>
                <w:noProof/>
                <w:color w:val="auto"/>
                <w:sz w:val="22"/>
                <w:szCs w:val="22"/>
                <w:lang w:val="ro-RO"/>
              </w:rPr>
            </w:pPr>
            <w:r w:rsidRPr="00C87467">
              <w:rPr>
                <w:rFonts w:cs="Arial"/>
                <w:noProof/>
                <w:color w:val="auto"/>
                <w:sz w:val="22"/>
                <w:szCs w:val="22"/>
                <w:lang w:val="ro-RO"/>
              </w:rPr>
              <w:t xml:space="preserve">- </w:t>
            </w:r>
            <w:r w:rsidRPr="00C87467">
              <w:rPr>
                <w:rFonts w:cs="Arial"/>
                <w:noProof/>
                <w:sz w:val="22"/>
                <w:szCs w:val="22"/>
                <w:lang w:val="ro-RO"/>
              </w:rPr>
              <w:t>20</w:t>
            </w:r>
            <w:r w:rsidRPr="00C87467">
              <w:rPr>
                <w:rFonts w:cs="Arial"/>
                <w:noProof/>
                <w:color w:val="auto"/>
                <w:sz w:val="22"/>
                <w:szCs w:val="22"/>
                <w:lang w:val="ro-RO"/>
              </w:rPr>
              <w:t xml:space="preserve"> luni de la ordinul de incepere 2 </w:t>
            </w:r>
          </w:p>
        </w:tc>
        <w:tc>
          <w:tcPr>
            <w:tcW w:w="1843" w:type="dxa"/>
            <w:vMerge/>
          </w:tcPr>
          <w:p w14:paraId="71A5D759" w14:textId="77777777" w:rsidR="00502D4E" w:rsidRPr="00D15C66" w:rsidRDefault="00502D4E" w:rsidP="00460179">
            <w:pPr>
              <w:spacing w:before="0" w:beforeAutospacing="0" w:after="0" w:afterAutospacing="0"/>
              <w:rPr>
                <w:rFonts w:cs="Arial"/>
                <w:color w:val="auto"/>
                <w:sz w:val="22"/>
                <w:szCs w:val="22"/>
                <w:lang w:val="ro-RO"/>
              </w:rPr>
            </w:pPr>
          </w:p>
        </w:tc>
      </w:tr>
      <w:tr w:rsidR="00502D4E" w:rsidRPr="001D6F2F" w14:paraId="5734DA0E" w14:textId="77777777" w:rsidTr="00C45871">
        <w:tc>
          <w:tcPr>
            <w:tcW w:w="1900" w:type="dxa"/>
          </w:tcPr>
          <w:p w14:paraId="6CE0CF1F" w14:textId="77777777" w:rsidR="00502D4E" w:rsidRPr="00D15C66" w:rsidRDefault="00502D4E" w:rsidP="00567F07">
            <w:pPr>
              <w:spacing w:before="0" w:beforeAutospacing="0" w:after="0" w:afterAutospacing="0"/>
              <w:jc w:val="right"/>
              <w:rPr>
                <w:rFonts w:cs="Arial"/>
                <w:sz w:val="22"/>
                <w:szCs w:val="22"/>
                <w:lang w:val="ro-RO"/>
              </w:rPr>
            </w:pPr>
            <w:r w:rsidRPr="00D15C66">
              <w:rPr>
                <w:rFonts w:cs="Arial"/>
                <w:color w:val="auto"/>
                <w:sz w:val="22"/>
                <w:szCs w:val="22"/>
                <w:lang w:val="ro-RO"/>
              </w:rPr>
              <w:t>Tramvaiul 24</w:t>
            </w:r>
          </w:p>
        </w:tc>
        <w:tc>
          <w:tcPr>
            <w:tcW w:w="1955" w:type="dxa"/>
          </w:tcPr>
          <w:p w14:paraId="0776D4A6" w14:textId="77777777" w:rsidR="00502D4E" w:rsidRPr="003D6EA9" w:rsidRDefault="00502D4E" w:rsidP="00CB01D2">
            <w:pPr>
              <w:jc w:val="right"/>
            </w:pPr>
            <w:r w:rsidRPr="003D6EA9">
              <w:rPr>
                <w:rFonts w:cs="Arial"/>
                <w:b/>
                <w:noProof/>
                <w:color w:val="auto"/>
                <w:sz w:val="22"/>
                <w:szCs w:val="22"/>
                <w:lang w:val="ro-RO"/>
              </w:rPr>
              <w:t>bidirectional</w:t>
            </w:r>
          </w:p>
        </w:tc>
        <w:tc>
          <w:tcPr>
            <w:tcW w:w="3908" w:type="dxa"/>
          </w:tcPr>
          <w:p w14:paraId="74C89C93" w14:textId="77777777" w:rsidR="00502D4E" w:rsidRPr="00C87467" w:rsidRDefault="00502D4E" w:rsidP="00CB01D2">
            <w:pPr>
              <w:rPr>
                <w:rFonts w:cs="Arial"/>
                <w:noProof/>
                <w:color w:val="auto"/>
                <w:sz w:val="22"/>
                <w:szCs w:val="22"/>
                <w:lang w:val="ro-RO"/>
              </w:rPr>
            </w:pPr>
            <w:r w:rsidRPr="00C87467">
              <w:rPr>
                <w:rFonts w:cs="Arial"/>
                <w:noProof/>
                <w:color w:val="auto"/>
                <w:sz w:val="22"/>
                <w:szCs w:val="22"/>
                <w:lang w:val="ro-RO"/>
              </w:rPr>
              <w:t xml:space="preserve">- </w:t>
            </w:r>
            <w:r w:rsidRPr="00C87467">
              <w:rPr>
                <w:rFonts w:cs="Arial"/>
                <w:noProof/>
                <w:sz w:val="22"/>
                <w:szCs w:val="22"/>
                <w:lang w:val="ro-RO"/>
              </w:rPr>
              <w:t>20</w:t>
            </w:r>
            <w:r w:rsidRPr="00C87467">
              <w:rPr>
                <w:rFonts w:cs="Arial"/>
                <w:noProof/>
                <w:color w:val="auto"/>
                <w:sz w:val="22"/>
                <w:szCs w:val="22"/>
                <w:lang w:val="ro-RO"/>
              </w:rPr>
              <w:t xml:space="preserve"> luni de la ordinul de incepere 2 </w:t>
            </w:r>
          </w:p>
        </w:tc>
        <w:tc>
          <w:tcPr>
            <w:tcW w:w="1843" w:type="dxa"/>
            <w:vMerge/>
          </w:tcPr>
          <w:p w14:paraId="4F2B9D0D" w14:textId="77777777" w:rsidR="00502D4E" w:rsidRPr="00D15C66" w:rsidRDefault="00502D4E" w:rsidP="00460179">
            <w:pPr>
              <w:spacing w:before="0" w:beforeAutospacing="0" w:after="0" w:afterAutospacing="0"/>
              <w:rPr>
                <w:rFonts w:cs="Arial"/>
                <w:color w:val="auto"/>
                <w:sz w:val="22"/>
                <w:szCs w:val="22"/>
                <w:lang w:val="ro-RO"/>
              </w:rPr>
            </w:pPr>
          </w:p>
        </w:tc>
      </w:tr>
      <w:tr w:rsidR="00502D4E" w:rsidRPr="001D6F2F" w14:paraId="15F319B5" w14:textId="77777777" w:rsidTr="00C45871">
        <w:tc>
          <w:tcPr>
            <w:tcW w:w="1900" w:type="dxa"/>
          </w:tcPr>
          <w:p w14:paraId="219E3F3A" w14:textId="77777777" w:rsidR="00502D4E" w:rsidRPr="00D15C66" w:rsidRDefault="00502D4E" w:rsidP="00567F07">
            <w:pPr>
              <w:spacing w:before="0" w:beforeAutospacing="0" w:after="0" w:afterAutospacing="0"/>
              <w:jc w:val="right"/>
              <w:rPr>
                <w:rFonts w:cs="Arial"/>
                <w:sz w:val="22"/>
                <w:szCs w:val="22"/>
                <w:lang w:val="ro-RO"/>
              </w:rPr>
            </w:pPr>
            <w:r w:rsidRPr="00D15C66">
              <w:rPr>
                <w:rFonts w:cs="Arial"/>
                <w:color w:val="auto"/>
                <w:sz w:val="22"/>
                <w:szCs w:val="22"/>
                <w:lang w:val="ro-RO"/>
              </w:rPr>
              <w:t>Tramvaiul 25</w:t>
            </w:r>
          </w:p>
        </w:tc>
        <w:tc>
          <w:tcPr>
            <w:tcW w:w="1955" w:type="dxa"/>
          </w:tcPr>
          <w:p w14:paraId="4EEC5C60" w14:textId="77777777" w:rsidR="00502D4E" w:rsidRPr="003D6EA9" w:rsidRDefault="00502D4E" w:rsidP="00CB01D2">
            <w:pPr>
              <w:jc w:val="right"/>
            </w:pPr>
            <w:r w:rsidRPr="003D6EA9">
              <w:rPr>
                <w:rFonts w:cs="Arial"/>
                <w:b/>
                <w:noProof/>
                <w:color w:val="auto"/>
                <w:sz w:val="22"/>
                <w:szCs w:val="22"/>
                <w:lang w:val="ro-RO"/>
              </w:rPr>
              <w:t>bidirectional</w:t>
            </w:r>
          </w:p>
        </w:tc>
        <w:tc>
          <w:tcPr>
            <w:tcW w:w="3908" w:type="dxa"/>
          </w:tcPr>
          <w:p w14:paraId="5CA0B394" w14:textId="77777777" w:rsidR="00502D4E" w:rsidRPr="00C87467" w:rsidRDefault="00502D4E" w:rsidP="00CB01D2">
            <w:pPr>
              <w:rPr>
                <w:rFonts w:cs="Arial"/>
                <w:noProof/>
                <w:color w:val="auto"/>
                <w:sz w:val="22"/>
                <w:szCs w:val="22"/>
                <w:lang w:val="ro-RO"/>
              </w:rPr>
            </w:pPr>
            <w:r w:rsidRPr="00C87467">
              <w:rPr>
                <w:rFonts w:cs="Arial"/>
                <w:noProof/>
                <w:color w:val="auto"/>
                <w:sz w:val="22"/>
                <w:szCs w:val="22"/>
                <w:lang w:val="ro-RO"/>
              </w:rPr>
              <w:t xml:space="preserve">- </w:t>
            </w:r>
            <w:r w:rsidRPr="00C87467">
              <w:rPr>
                <w:rFonts w:cs="Arial"/>
                <w:noProof/>
                <w:sz w:val="22"/>
                <w:szCs w:val="22"/>
                <w:lang w:val="ro-RO"/>
              </w:rPr>
              <w:t>20</w:t>
            </w:r>
            <w:r w:rsidRPr="00C87467">
              <w:rPr>
                <w:rFonts w:cs="Arial"/>
                <w:noProof/>
                <w:color w:val="auto"/>
                <w:sz w:val="22"/>
                <w:szCs w:val="22"/>
                <w:lang w:val="ro-RO"/>
              </w:rPr>
              <w:t xml:space="preserve"> luni de la ordinul de incepere 2 </w:t>
            </w:r>
          </w:p>
        </w:tc>
        <w:tc>
          <w:tcPr>
            <w:tcW w:w="1843" w:type="dxa"/>
            <w:vMerge/>
          </w:tcPr>
          <w:p w14:paraId="1C161367" w14:textId="77777777" w:rsidR="00502D4E" w:rsidRPr="00D15C66" w:rsidRDefault="00502D4E" w:rsidP="00460179">
            <w:pPr>
              <w:spacing w:before="0" w:beforeAutospacing="0" w:after="0" w:afterAutospacing="0"/>
              <w:rPr>
                <w:rFonts w:cs="Arial"/>
                <w:color w:val="auto"/>
                <w:sz w:val="22"/>
                <w:szCs w:val="22"/>
                <w:lang w:val="ro-RO"/>
              </w:rPr>
            </w:pPr>
          </w:p>
        </w:tc>
      </w:tr>
    </w:tbl>
    <w:p w14:paraId="2A2DEC94" w14:textId="77777777" w:rsidR="00C30260" w:rsidRPr="00D15C66" w:rsidRDefault="00C30260" w:rsidP="00460179">
      <w:pPr>
        <w:spacing w:before="0" w:beforeAutospacing="0" w:after="0" w:afterAutospacing="0"/>
        <w:ind w:left="964"/>
        <w:rPr>
          <w:rFonts w:cs="Arial"/>
          <w:color w:val="auto"/>
          <w:lang w:val="ro-RO"/>
        </w:rPr>
      </w:pPr>
    </w:p>
    <w:p w14:paraId="3ED9A99B" w14:textId="77777777" w:rsidR="007A5978" w:rsidRPr="00D15C66" w:rsidRDefault="009E351E" w:rsidP="000137E2">
      <w:pPr>
        <w:numPr>
          <w:ilvl w:val="0"/>
          <w:numId w:val="15"/>
        </w:numPr>
        <w:spacing w:before="0" w:beforeAutospacing="0" w:after="0" w:afterAutospacing="0"/>
        <w:rPr>
          <w:rFonts w:cs="Arial"/>
          <w:color w:val="auto"/>
          <w:lang w:val="ro-RO"/>
        </w:rPr>
      </w:pPr>
      <w:r w:rsidRPr="00D15C66">
        <w:rPr>
          <w:rFonts w:cs="Arial"/>
          <w:color w:val="auto"/>
          <w:lang w:val="ro-RO"/>
        </w:rPr>
        <w:t xml:space="preserve">În cadrul ofertei sale, ofertantul va prezenta parametrii de operare ai tramvaiului, în principal consumurile specifice. Atribuirea contractului se va face în parte pe baza acestor informaţii. </w:t>
      </w:r>
      <w:r w:rsidR="00575FEE" w:rsidRPr="00D15C66">
        <w:rPr>
          <w:rFonts w:cs="Arial"/>
          <w:color w:val="auto"/>
          <w:lang w:val="ro-RO"/>
        </w:rPr>
        <w:t>Achizitorul va opera primele tramvaie livrate (cap de serie şi ulterioare) şi va urmări parametrii operationali si consumurile specifice; în situaţia în care se constata nerespectarea valorilor declarate respectiv punctate regasite in  caietul de sarcini/propunere tehnica/proiect tehnic aprobat se va refuza receptia si se vor remedia deficientele</w:t>
      </w:r>
      <w:r w:rsidR="00482D80" w:rsidRPr="00D15C66">
        <w:rPr>
          <w:rFonts w:cs="Arial"/>
          <w:color w:val="auto"/>
          <w:lang w:val="ro-RO"/>
        </w:rPr>
        <w:t>.</w:t>
      </w:r>
      <w:r w:rsidR="00575FEE" w:rsidRPr="00D15C66">
        <w:rPr>
          <w:rFonts w:cs="Arial"/>
          <w:color w:val="auto"/>
          <w:lang w:val="ro-RO"/>
        </w:rPr>
        <w:t>Termenul de livrare va ramane cel ofertat urmand ca in cazul nerespectarii acestuia sa se aplice penalitatile contractuale pana la receptionarea produsului.</w:t>
      </w:r>
    </w:p>
    <w:p w14:paraId="3F4C6FDB" w14:textId="77777777" w:rsidR="007A5978" w:rsidRPr="00D15C66" w:rsidRDefault="009E351E" w:rsidP="000137E2">
      <w:pPr>
        <w:numPr>
          <w:ilvl w:val="0"/>
          <w:numId w:val="15"/>
        </w:numPr>
        <w:spacing w:before="0" w:beforeAutospacing="0" w:after="0" w:afterAutospacing="0"/>
        <w:rPr>
          <w:rFonts w:cs="Arial"/>
          <w:color w:val="auto"/>
          <w:lang w:val="ro-RO"/>
        </w:rPr>
      </w:pPr>
      <w:r w:rsidRPr="00D15C66">
        <w:rPr>
          <w:rFonts w:cs="Arial"/>
          <w:color w:val="auto"/>
          <w:lang w:val="ro-RO"/>
        </w:rPr>
        <w:lastRenderedPageBreak/>
        <w:t>Ofertantul va include în preţul ofertei costurile licenţelor de operare pentru toate echipamentele electrice şi electronice controlate de computere precum şi pentru echipamentele de diagnoză şi depanare</w:t>
      </w:r>
      <w:r w:rsidR="003323DC" w:rsidRPr="00D15C66">
        <w:rPr>
          <w:rFonts w:cs="Arial"/>
          <w:color w:val="auto"/>
          <w:lang w:val="ro-RO"/>
        </w:rPr>
        <w:t xml:space="preserve"> cu descarcare de date prin wi-fi, online etc</w:t>
      </w:r>
      <w:r w:rsidRPr="00D15C66">
        <w:rPr>
          <w:rFonts w:cs="Arial"/>
          <w:color w:val="auto"/>
          <w:lang w:val="ro-RO"/>
        </w:rPr>
        <w:t>;</w:t>
      </w:r>
    </w:p>
    <w:p w14:paraId="726C0883" w14:textId="77777777" w:rsidR="007A5978" w:rsidRPr="00D15C66" w:rsidRDefault="009E351E" w:rsidP="000137E2">
      <w:pPr>
        <w:numPr>
          <w:ilvl w:val="0"/>
          <w:numId w:val="15"/>
        </w:numPr>
        <w:spacing w:before="0" w:beforeAutospacing="0" w:after="0" w:afterAutospacing="0"/>
        <w:rPr>
          <w:rFonts w:cs="Arial"/>
          <w:color w:val="auto"/>
          <w:lang w:val="ro-RO"/>
        </w:rPr>
      </w:pPr>
      <w:r w:rsidRPr="00D15C66">
        <w:rPr>
          <w:rFonts w:cs="Arial"/>
          <w:color w:val="auto"/>
          <w:lang w:val="ro-RO"/>
        </w:rPr>
        <w:t xml:space="preserve">Ofertantul va prezenta în oferta tehnică un tramvai cu podea coborâtă </w:t>
      </w:r>
      <w:r w:rsidR="00D27AE1" w:rsidRPr="00D15C66">
        <w:rPr>
          <w:rFonts w:cs="Arial"/>
          <w:color w:val="auto"/>
          <w:lang w:val="ro-RO"/>
        </w:rPr>
        <w:t>100%</w:t>
      </w:r>
      <w:r w:rsidRPr="00D15C66">
        <w:rPr>
          <w:rFonts w:cs="Arial"/>
          <w:color w:val="auto"/>
          <w:lang w:val="ro-RO"/>
        </w:rPr>
        <w:t>, care să satisfacă cerinţele prezentului caiet de sarcini;</w:t>
      </w:r>
    </w:p>
    <w:p w14:paraId="358F6F45" w14:textId="4D0ECD1C" w:rsidR="007A5978" w:rsidRPr="00163414" w:rsidRDefault="009E351E" w:rsidP="000137E2">
      <w:pPr>
        <w:numPr>
          <w:ilvl w:val="0"/>
          <w:numId w:val="15"/>
        </w:numPr>
        <w:spacing w:before="0" w:beforeAutospacing="0" w:after="0" w:afterAutospacing="0"/>
        <w:rPr>
          <w:rFonts w:cs="Arial"/>
          <w:color w:val="5B9BD5" w:themeColor="accent1"/>
          <w:lang w:val="ro-RO"/>
        </w:rPr>
      </w:pPr>
      <w:r w:rsidRPr="00D15C66">
        <w:rPr>
          <w:rFonts w:cs="Arial"/>
          <w:color w:val="auto"/>
          <w:lang w:val="ro-RO"/>
        </w:rPr>
        <w:t>Ofertantul</w:t>
      </w:r>
      <w:r w:rsidR="00C6694D" w:rsidRPr="00D15C66">
        <w:rPr>
          <w:rFonts w:cs="Arial"/>
          <w:color w:val="auto"/>
          <w:lang w:val="ro-RO"/>
        </w:rPr>
        <w:t xml:space="preserve"> declarat castigator</w:t>
      </w:r>
      <w:r w:rsidRPr="00D15C66">
        <w:rPr>
          <w:rFonts w:cs="Arial"/>
          <w:color w:val="auto"/>
          <w:lang w:val="ro-RO"/>
        </w:rPr>
        <w:t xml:space="preserve"> se obligă să realizeze omologarea </w:t>
      </w:r>
      <w:r w:rsidR="0007118B" w:rsidRPr="00D15C66">
        <w:rPr>
          <w:rFonts w:cs="Arial"/>
          <w:color w:val="auto"/>
          <w:lang w:val="ro-RO"/>
        </w:rPr>
        <w:t>(tehnica) de tip (si de fabricatie)</w:t>
      </w:r>
      <w:r w:rsidR="000D78C2">
        <w:rPr>
          <w:rFonts w:cs="Arial"/>
          <w:color w:val="auto"/>
          <w:lang w:val="ro-RO"/>
        </w:rPr>
        <w:t xml:space="preserve"> </w:t>
      </w:r>
      <w:r w:rsidRPr="00D15C66">
        <w:rPr>
          <w:rFonts w:cs="Arial"/>
          <w:color w:val="auto"/>
          <w:lang w:val="ro-RO"/>
        </w:rPr>
        <w:t xml:space="preserve">a tramvaiului cap de serie, </w:t>
      </w:r>
      <w:r w:rsidR="000D78C2" w:rsidRPr="00163414">
        <w:rPr>
          <w:rFonts w:cs="Arial"/>
          <w:color w:val="5B9BD5" w:themeColor="accent1"/>
          <w:lang w:val="pt-BR"/>
        </w:rPr>
        <w:t>pe baza standardului de firmă de produs și a cerințelor și reglementărilor legale în vigoare în Romania (</w:t>
      </w:r>
      <w:r w:rsidR="000D78C2" w:rsidRPr="00163414">
        <w:rPr>
          <w:rFonts w:eastAsia="Times New Roman" w:cs="Arial"/>
          <w:color w:val="5B9BD5" w:themeColor="accent1"/>
          <w:lang w:val="pt-BR"/>
        </w:rPr>
        <w:t>CEE-ONU R107, CEE-ONU R66, Regulamentul CE 661/2009 al Parlamentului European și al Consiliului din 13 iulie 2009</w:t>
      </w:r>
      <w:r w:rsidRPr="00D15C66">
        <w:rPr>
          <w:rFonts w:cs="Arial"/>
          <w:color w:val="auto"/>
          <w:lang w:val="ro-RO"/>
        </w:rPr>
        <w:t>, cel mai târziu până la data primei livrari</w:t>
      </w:r>
      <w:r w:rsidR="00F263F7">
        <w:rPr>
          <w:rFonts w:cs="Arial"/>
          <w:color w:val="auto"/>
          <w:lang w:val="ro-RO"/>
        </w:rPr>
        <w:t xml:space="preserve">. </w:t>
      </w:r>
      <w:r w:rsidR="00F263F7" w:rsidRPr="00163414">
        <w:rPr>
          <w:rFonts w:cs="Arial"/>
          <w:color w:val="5B9BD5" w:themeColor="accent1"/>
          <w:lang w:val="ro-RO"/>
        </w:rPr>
        <w:t>Tramvaiele ofertate, trebuie să fie omologate de tip într-o țară a Uniunii Europene sau să dețină Agrement Tehnic Feroviar conform OMT 290/2000</w:t>
      </w:r>
      <w:r w:rsidRPr="00163414">
        <w:rPr>
          <w:rFonts w:cs="Arial"/>
          <w:color w:val="5B9BD5" w:themeColor="accent1"/>
          <w:lang w:val="ro-RO"/>
        </w:rPr>
        <w:t>;</w:t>
      </w:r>
      <w:r w:rsidR="00F263F7" w:rsidRPr="00163414">
        <w:rPr>
          <w:rFonts w:cs="Arial"/>
          <w:color w:val="5B9BD5" w:themeColor="accent1"/>
          <w:lang w:val="ro-RO"/>
        </w:rPr>
        <w:t xml:space="preserve"> Costurile aferente obținerii omologării vor fi incluse în propunerea financiară.</w:t>
      </w:r>
    </w:p>
    <w:p w14:paraId="5AAC7046" w14:textId="77777777" w:rsidR="007A5978" w:rsidRPr="00D15C66" w:rsidRDefault="009E351E" w:rsidP="000137E2">
      <w:pPr>
        <w:numPr>
          <w:ilvl w:val="0"/>
          <w:numId w:val="15"/>
        </w:numPr>
        <w:spacing w:before="0" w:beforeAutospacing="0" w:after="0" w:afterAutospacing="0"/>
        <w:rPr>
          <w:rFonts w:cs="Arial"/>
          <w:color w:val="auto"/>
          <w:lang w:val="ro-RO"/>
        </w:rPr>
      </w:pPr>
      <w:r w:rsidRPr="00D15C66">
        <w:rPr>
          <w:rFonts w:cs="Arial"/>
          <w:color w:val="auto"/>
          <w:lang w:val="ro-RO"/>
        </w:rPr>
        <w:t>Ofertantul va prezenta Reglementările tehnice, normele, omologările, etc. în baza cărora a fost proiectat, realizat şi omologat tramvaiul. Acesta trebuie să respecte normele şi Reglementările UE care vor constitui baza certificării CE.</w:t>
      </w:r>
    </w:p>
    <w:p w14:paraId="245C0ED7" w14:textId="77777777" w:rsidR="00892AEE" w:rsidRPr="00D15C66" w:rsidRDefault="009E351E" w:rsidP="000137E2">
      <w:pPr>
        <w:numPr>
          <w:ilvl w:val="0"/>
          <w:numId w:val="15"/>
        </w:numPr>
        <w:spacing w:before="0" w:beforeAutospacing="0" w:after="0" w:afterAutospacing="0"/>
        <w:rPr>
          <w:rFonts w:cs="Arial"/>
          <w:color w:val="auto"/>
          <w:lang w:val="ro-RO"/>
        </w:rPr>
      </w:pPr>
      <w:r w:rsidRPr="00D15C66">
        <w:rPr>
          <w:rFonts w:cs="Arial"/>
          <w:color w:val="auto"/>
          <w:lang w:val="ro-RO"/>
        </w:rPr>
        <w:t xml:space="preserve">Prezenta procedură de achiziţie se va finaliza prin semnarea unui </w:t>
      </w:r>
      <w:r w:rsidR="0091184B" w:rsidRPr="00D15C66">
        <w:rPr>
          <w:rFonts w:cs="Arial"/>
          <w:color w:val="auto"/>
          <w:lang w:val="ro-RO"/>
        </w:rPr>
        <w:t>contract de furnizare</w:t>
      </w:r>
      <w:r w:rsidRPr="00D15C66">
        <w:rPr>
          <w:rFonts w:cs="Arial"/>
          <w:color w:val="auto"/>
          <w:lang w:val="ro-RO"/>
        </w:rPr>
        <w:t>.</w:t>
      </w:r>
    </w:p>
    <w:p w14:paraId="7AB206AC" w14:textId="77777777" w:rsidR="007A5978" w:rsidRPr="00D15C66" w:rsidRDefault="00892AEE" w:rsidP="000137E2">
      <w:pPr>
        <w:numPr>
          <w:ilvl w:val="0"/>
          <w:numId w:val="15"/>
        </w:numPr>
        <w:spacing w:before="0" w:beforeAutospacing="0" w:after="0" w:afterAutospacing="0"/>
        <w:rPr>
          <w:rFonts w:cs="Arial"/>
          <w:color w:val="auto"/>
          <w:lang w:val="ro-RO"/>
        </w:rPr>
      </w:pPr>
      <w:r w:rsidRPr="00D15C66">
        <w:rPr>
          <w:rFonts w:cs="Arial"/>
          <w:color w:val="auto"/>
          <w:lang w:val="ro-RO"/>
        </w:rPr>
        <w:t>Pretul va fi exprimat in Lei pentru livrare franco Achizitor(Oradea Transport Local SA – OTL), DDP Oradea vamuit, descarcat de pe mijlocul de transport, conform INCOTERMS 20</w:t>
      </w:r>
      <w:r w:rsidR="00246F13" w:rsidRPr="00D15C66">
        <w:rPr>
          <w:rFonts w:cs="Arial"/>
          <w:color w:val="auto"/>
          <w:lang w:val="ro-RO"/>
        </w:rPr>
        <w:t>2</w:t>
      </w:r>
      <w:r w:rsidR="001546AC" w:rsidRPr="00D15C66">
        <w:rPr>
          <w:rFonts w:cs="Arial"/>
          <w:color w:val="auto"/>
          <w:lang w:val="ro-RO"/>
        </w:rPr>
        <w:t>0</w:t>
      </w:r>
      <w:r w:rsidRPr="00D15C66">
        <w:rPr>
          <w:rFonts w:cs="Arial"/>
          <w:color w:val="auto"/>
          <w:lang w:val="ro-RO"/>
        </w:rPr>
        <w:t xml:space="preserve">, cu toate taxele incluse pana la </w:t>
      </w:r>
      <w:r w:rsidR="00482D80" w:rsidRPr="00D15C66">
        <w:rPr>
          <w:rFonts w:cs="Arial"/>
          <w:color w:val="auto"/>
          <w:lang w:val="ro-RO"/>
        </w:rPr>
        <w:t>locatia indicata de operator</w:t>
      </w:r>
      <w:r w:rsidRPr="00D15C66">
        <w:rPr>
          <w:rFonts w:cs="Arial"/>
          <w:color w:val="auto"/>
          <w:lang w:val="ro-RO"/>
        </w:rPr>
        <w:t>.</w:t>
      </w:r>
    </w:p>
    <w:p w14:paraId="1AB6FA02" w14:textId="77777777" w:rsidR="00FD6B6C" w:rsidRPr="00D15C66" w:rsidRDefault="00FD6B6C" w:rsidP="00460179">
      <w:pPr>
        <w:pStyle w:val="Heading2"/>
        <w:numPr>
          <w:ilvl w:val="0"/>
          <w:numId w:val="0"/>
        </w:numPr>
        <w:spacing w:before="0" w:after="0"/>
        <w:ind w:left="964"/>
        <w:rPr>
          <w:noProof w:val="0"/>
          <w:color w:val="auto"/>
        </w:rPr>
      </w:pPr>
    </w:p>
    <w:p w14:paraId="78A1EC93" w14:textId="6F2A2877" w:rsidR="00C30260" w:rsidRPr="00D15C66" w:rsidRDefault="005268D1" w:rsidP="000137E2">
      <w:pPr>
        <w:pStyle w:val="Heading2"/>
        <w:numPr>
          <w:ilvl w:val="1"/>
          <w:numId w:val="25"/>
        </w:numPr>
        <w:spacing w:before="0" w:after="0"/>
        <w:rPr>
          <w:noProof w:val="0"/>
          <w:color w:val="auto"/>
        </w:rPr>
      </w:pPr>
      <w:bookmarkStart w:id="3" w:name="_Toc141787903"/>
      <w:r w:rsidRPr="00D15C66">
        <w:rPr>
          <w:noProof w:val="0"/>
          <w:color w:val="auto"/>
        </w:rPr>
        <w:t>Condiţii eliminatorii</w:t>
      </w:r>
      <w:bookmarkEnd w:id="3"/>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591"/>
        <w:gridCol w:w="4439"/>
        <w:gridCol w:w="4439"/>
      </w:tblGrid>
      <w:tr w:rsidR="007A5978" w:rsidRPr="00D15C66" w14:paraId="723BACC3" w14:textId="77777777" w:rsidTr="00C87467">
        <w:trPr>
          <w:trHeight w:val="23"/>
          <w:tblHeader/>
          <w:jc w:val="center"/>
        </w:trPr>
        <w:tc>
          <w:tcPr>
            <w:tcW w:w="312" w:type="pct"/>
            <w:tcBorders>
              <w:top w:val="single" w:sz="12" w:space="0" w:color="auto"/>
              <w:bottom w:val="single" w:sz="12" w:space="0" w:color="auto"/>
            </w:tcBorders>
            <w:tcMar>
              <w:top w:w="57" w:type="dxa"/>
              <w:left w:w="57" w:type="dxa"/>
              <w:bottom w:w="57" w:type="dxa"/>
              <w:right w:w="57" w:type="dxa"/>
            </w:tcMar>
            <w:vAlign w:val="center"/>
          </w:tcPr>
          <w:p w14:paraId="76FDB909" w14:textId="77777777" w:rsidR="007A5978" w:rsidRPr="00D15C66" w:rsidRDefault="009E351E" w:rsidP="00460179">
            <w:pPr>
              <w:tabs>
                <w:tab w:val="left" w:pos="0"/>
                <w:tab w:val="left" w:pos="1980"/>
              </w:tabs>
              <w:spacing w:before="0" w:beforeAutospacing="0" w:after="0" w:afterAutospacing="0"/>
              <w:jc w:val="center"/>
              <w:rPr>
                <w:rFonts w:cs="Arial"/>
                <w:b/>
                <w:color w:val="auto"/>
                <w:sz w:val="20"/>
                <w:szCs w:val="20"/>
                <w:lang w:val="ro-RO"/>
              </w:rPr>
            </w:pPr>
            <w:r w:rsidRPr="00D15C66">
              <w:rPr>
                <w:rFonts w:cs="Arial"/>
                <w:b/>
                <w:color w:val="auto"/>
                <w:sz w:val="20"/>
                <w:szCs w:val="20"/>
                <w:lang w:val="ro-RO"/>
              </w:rPr>
              <w:t>Nr. crt.</w:t>
            </w:r>
          </w:p>
        </w:tc>
        <w:tc>
          <w:tcPr>
            <w:tcW w:w="2344" w:type="pct"/>
            <w:tcBorders>
              <w:top w:val="single" w:sz="12" w:space="0" w:color="auto"/>
              <w:bottom w:val="single" w:sz="12" w:space="0" w:color="auto"/>
            </w:tcBorders>
            <w:tcMar>
              <w:top w:w="57" w:type="dxa"/>
              <w:left w:w="57" w:type="dxa"/>
              <w:bottom w:w="57" w:type="dxa"/>
              <w:right w:w="57" w:type="dxa"/>
            </w:tcMar>
            <w:vAlign w:val="center"/>
          </w:tcPr>
          <w:p w14:paraId="7EB0955D" w14:textId="77777777" w:rsidR="007A5978" w:rsidRPr="00D15C66" w:rsidRDefault="009E351E" w:rsidP="00460179">
            <w:pPr>
              <w:tabs>
                <w:tab w:val="left" w:pos="0"/>
                <w:tab w:val="left" w:pos="1980"/>
              </w:tabs>
              <w:spacing w:before="0" w:beforeAutospacing="0" w:after="0" w:afterAutospacing="0"/>
              <w:jc w:val="left"/>
              <w:rPr>
                <w:rFonts w:cs="Arial"/>
                <w:b/>
                <w:color w:val="auto"/>
                <w:sz w:val="20"/>
                <w:szCs w:val="20"/>
                <w:lang w:val="ro-RO"/>
              </w:rPr>
            </w:pPr>
            <w:r w:rsidRPr="00D15C66">
              <w:rPr>
                <w:rFonts w:cs="Arial"/>
                <w:b/>
                <w:color w:val="auto"/>
                <w:sz w:val="20"/>
                <w:szCs w:val="20"/>
                <w:lang w:val="ro-RO"/>
              </w:rPr>
              <w:t>Cerinţe obligatorii</w:t>
            </w:r>
          </w:p>
        </w:tc>
        <w:tc>
          <w:tcPr>
            <w:tcW w:w="2344" w:type="pct"/>
            <w:tcBorders>
              <w:top w:val="single" w:sz="12" w:space="0" w:color="auto"/>
              <w:bottom w:val="single" w:sz="12" w:space="0" w:color="auto"/>
            </w:tcBorders>
            <w:tcMar>
              <w:top w:w="57" w:type="dxa"/>
              <w:left w:w="57" w:type="dxa"/>
              <w:bottom w:w="57" w:type="dxa"/>
              <w:right w:w="57" w:type="dxa"/>
            </w:tcMar>
            <w:vAlign w:val="center"/>
          </w:tcPr>
          <w:p w14:paraId="575EFDCE" w14:textId="77777777" w:rsidR="007A5978" w:rsidRPr="00D15C66" w:rsidRDefault="009E351E" w:rsidP="00460179">
            <w:pPr>
              <w:tabs>
                <w:tab w:val="left" w:pos="0"/>
                <w:tab w:val="left" w:pos="1980"/>
              </w:tabs>
              <w:spacing w:before="0" w:beforeAutospacing="0" w:after="0" w:afterAutospacing="0"/>
              <w:rPr>
                <w:rFonts w:cs="Arial"/>
                <w:b/>
                <w:color w:val="auto"/>
                <w:sz w:val="20"/>
                <w:szCs w:val="20"/>
                <w:lang w:val="ro-RO"/>
              </w:rPr>
            </w:pPr>
            <w:r w:rsidRPr="00D15C66">
              <w:rPr>
                <w:rFonts w:cs="Arial"/>
                <w:b/>
                <w:color w:val="auto"/>
                <w:sz w:val="20"/>
                <w:szCs w:val="20"/>
                <w:lang w:val="ro-RO"/>
              </w:rPr>
              <w:t>Caracteristici minimale obligatorii</w:t>
            </w:r>
          </w:p>
        </w:tc>
      </w:tr>
      <w:tr w:rsidR="007A5978" w:rsidRPr="00D15C66" w14:paraId="09DF66C5" w14:textId="77777777" w:rsidTr="00C87467">
        <w:trPr>
          <w:trHeight w:val="33"/>
          <w:jc w:val="center"/>
        </w:trPr>
        <w:tc>
          <w:tcPr>
            <w:tcW w:w="312" w:type="pct"/>
            <w:tcBorders>
              <w:top w:val="dotted" w:sz="2" w:space="0" w:color="auto"/>
              <w:bottom w:val="dotted" w:sz="2" w:space="0" w:color="auto"/>
            </w:tcBorders>
            <w:tcMar>
              <w:top w:w="57" w:type="dxa"/>
              <w:left w:w="57" w:type="dxa"/>
              <w:bottom w:w="57" w:type="dxa"/>
              <w:right w:w="57" w:type="dxa"/>
            </w:tcMar>
            <w:vAlign w:val="center"/>
          </w:tcPr>
          <w:p w14:paraId="765FA860" w14:textId="77777777" w:rsidR="007A5978" w:rsidRPr="00D15C66" w:rsidRDefault="009E351E" w:rsidP="00460179">
            <w:pPr>
              <w:tabs>
                <w:tab w:val="left" w:pos="1980"/>
              </w:tabs>
              <w:spacing w:before="0" w:beforeAutospacing="0" w:after="0" w:afterAutospacing="0"/>
              <w:jc w:val="center"/>
              <w:rPr>
                <w:rFonts w:cs="Arial"/>
                <w:color w:val="auto"/>
                <w:sz w:val="20"/>
                <w:szCs w:val="20"/>
                <w:lang w:val="ro-RO"/>
              </w:rPr>
            </w:pPr>
            <w:r w:rsidRPr="00D15C66">
              <w:rPr>
                <w:rFonts w:cs="Arial"/>
                <w:color w:val="auto"/>
                <w:sz w:val="20"/>
                <w:szCs w:val="20"/>
                <w:lang w:val="ro-RO"/>
              </w:rPr>
              <w:t>2.</w:t>
            </w:r>
          </w:p>
        </w:tc>
        <w:tc>
          <w:tcPr>
            <w:tcW w:w="2344" w:type="pct"/>
            <w:tcBorders>
              <w:top w:val="dotted" w:sz="2" w:space="0" w:color="auto"/>
              <w:bottom w:val="dotted" w:sz="2" w:space="0" w:color="auto"/>
            </w:tcBorders>
            <w:tcMar>
              <w:top w:w="57" w:type="dxa"/>
              <w:left w:w="57" w:type="dxa"/>
              <w:bottom w:w="57" w:type="dxa"/>
              <w:right w:w="57" w:type="dxa"/>
            </w:tcMar>
          </w:tcPr>
          <w:p w14:paraId="4ECB6EAC" w14:textId="77777777" w:rsidR="007A5978" w:rsidRPr="00D15C66" w:rsidRDefault="009E351E" w:rsidP="00460179">
            <w:pPr>
              <w:tabs>
                <w:tab w:val="left" w:pos="0"/>
                <w:tab w:val="left" w:pos="1980"/>
              </w:tabs>
              <w:spacing w:before="0" w:beforeAutospacing="0" w:after="0" w:afterAutospacing="0"/>
              <w:jc w:val="left"/>
              <w:rPr>
                <w:rFonts w:cs="Arial"/>
                <w:color w:val="auto"/>
                <w:sz w:val="20"/>
                <w:szCs w:val="20"/>
                <w:lang w:val="ro-RO"/>
              </w:rPr>
            </w:pPr>
            <w:r w:rsidRPr="00D15C66">
              <w:rPr>
                <w:rFonts w:cs="Arial"/>
                <w:color w:val="auto"/>
                <w:sz w:val="20"/>
                <w:szCs w:val="20"/>
                <w:lang w:val="ro-RO"/>
              </w:rPr>
              <w:t xml:space="preserve">Livrarea şi punerea în funcţiune în Oradea, </w:t>
            </w:r>
          </w:p>
          <w:p w14:paraId="6D61A9CD" w14:textId="77777777" w:rsidR="007A5978" w:rsidRPr="00D15C66" w:rsidRDefault="009E351E" w:rsidP="00460179">
            <w:pPr>
              <w:tabs>
                <w:tab w:val="left" w:pos="0"/>
                <w:tab w:val="left" w:pos="1980"/>
              </w:tabs>
              <w:spacing w:before="0" w:beforeAutospacing="0" w:after="0" w:afterAutospacing="0"/>
              <w:jc w:val="left"/>
              <w:rPr>
                <w:rFonts w:cs="Arial"/>
                <w:color w:val="auto"/>
                <w:sz w:val="20"/>
                <w:szCs w:val="20"/>
                <w:lang w:val="ro-RO"/>
              </w:rPr>
            </w:pPr>
            <w:r w:rsidRPr="00D15C66">
              <w:rPr>
                <w:rFonts w:cs="Arial"/>
                <w:color w:val="auto"/>
                <w:sz w:val="20"/>
                <w:szCs w:val="20"/>
                <w:lang w:val="ro-RO"/>
              </w:rPr>
              <w:t>la sediul (depoul) OTL</w:t>
            </w:r>
          </w:p>
        </w:tc>
        <w:tc>
          <w:tcPr>
            <w:tcW w:w="2344" w:type="pct"/>
            <w:tcBorders>
              <w:top w:val="dotted" w:sz="2" w:space="0" w:color="auto"/>
              <w:bottom w:val="dotted" w:sz="2" w:space="0" w:color="auto"/>
            </w:tcBorders>
            <w:tcMar>
              <w:top w:w="57" w:type="dxa"/>
              <w:left w:w="57" w:type="dxa"/>
              <w:bottom w:w="57" w:type="dxa"/>
              <w:right w:w="57" w:type="dxa"/>
            </w:tcMar>
          </w:tcPr>
          <w:p w14:paraId="56BC1E33" w14:textId="77777777" w:rsidR="007A5978" w:rsidRPr="00D15C66" w:rsidRDefault="009E351E" w:rsidP="00460179">
            <w:pPr>
              <w:tabs>
                <w:tab w:val="left" w:pos="720"/>
                <w:tab w:val="left" w:pos="1980"/>
              </w:tabs>
              <w:spacing w:before="0" w:beforeAutospacing="0" w:after="0" w:afterAutospacing="0"/>
              <w:rPr>
                <w:rFonts w:cs="Arial"/>
                <w:color w:val="auto"/>
                <w:sz w:val="20"/>
                <w:szCs w:val="20"/>
                <w:lang w:val="ro-RO"/>
              </w:rPr>
            </w:pPr>
            <w:r w:rsidRPr="00D15C66">
              <w:rPr>
                <w:rFonts w:cs="Arial"/>
                <w:color w:val="auto"/>
                <w:sz w:val="20"/>
                <w:szCs w:val="20"/>
                <w:lang w:val="ro-RO"/>
              </w:rPr>
              <w:t>conform normelor din cap. 2</w:t>
            </w:r>
          </w:p>
        </w:tc>
      </w:tr>
      <w:tr w:rsidR="007A5978" w:rsidRPr="00D15C66" w14:paraId="318D4509" w14:textId="77777777" w:rsidTr="00C87467">
        <w:trPr>
          <w:trHeight w:val="33"/>
          <w:jc w:val="center"/>
        </w:trPr>
        <w:tc>
          <w:tcPr>
            <w:tcW w:w="312" w:type="pct"/>
            <w:tcBorders>
              <w:top w:val="dotted" w:sz="2" w:space="0" w:color="auto"/>
              <w:bottom w:val="dotted" w:sz="2" w:space="0" w:color="auto"/>
            </w:tcBorders>
            <w:tcMar>
              <w:top w:w="57" w:type="dxa"/>
              <w:left w:w="57" w:type="dxa"/>
              <w:bottom w:w="57" w:type="dxa"/>
              <w:right w:w="57" w:type="dxa"/>
            </w:tcMar>
            <w:vAlign w:val="center"/>
          </w:tcPr>
          <w:p w14:paraId="5A7637AE" w14:textId="77777777" w:rsidR="007A5978" w:rsidRPr="00D15C66" w:rsidRDefault="009E351E" w:rsidP="00460179">
            <w:pPr>
              <w:tabs>
                <w:tab w:val="left" w:pos="1980"/>
              </w:tabs>
              <w:spacing w:before="0" w:beforeAutospacing="0" w:after="0" w:afterAutospacing="0"/>
              <w:jc w:val="center"/>
              <w:rPr>
                <w:rFonts w:cs="Arial"/>
                <w:color w:val="auto"/>
                <w:sz w:val="20"/>
                <w:szCs w:val="20"/>
                <w:lang w:val="ro-RO"/>
              </w:rPr>
            </w:pPr>
            <w:r w:rsidRPr="00D15C66">
              <w:rPr>
                <w:rFonts w:cs="Arial"/>
                <w:color w:val="auto"/>
                <w:sz w:val="20"/>
                <w:szCs w:val="20"/>
                <w:lang w:val="ro-RO"/>
              </w:rPr>
              <w:t>3.</w:t>
            </w:r>
          </w:p>
        </w:tc>
        <w:tc>
          <w:tcPr>
            <w:tcW w:w="2344" w:type="pct"/>
            <w:tcBorders>
              <w:top w:val="dotted" w:sz="2" w:space="0" w:color="auto"/>
              <w:bottom w:val="dotted" w:sz="2" w:space="0" w:color="auto"/>
            </w:tcBorders>
            <w:tcMar>
              <w:top w:w="57" w:type="dxa"/>
              <w:left w:w="57" w:type="dxa"/>
              <w:bottom w:w="57" w:type="dxa"/>
              <w:right w:w="57" w:type="dxa"/>
            </w:tcMar>
          </w:tcPr>
          <w:p w14:paraId="0442FD2F" w14:textId="77777777" w:rsidR="007A5978" w:rsidRPr="00D15C66" w:rsidRDefault="009E351E" w:rsidP="00460179">
            <w:pPr>
              <w:tabs>
                <w:tab w:val="left" w:pos="0"/>
                <w:tab w:val="left" w:pos="1980"/>
              </w:tabs>
              <w:spacing w:before="0" w:beforeAutospacing="0" w:after="0" w:afterAutospacing="0"/>
              <w:jc w:val="left"/>
              <w:rPr>
                <w:rFonts w:cs="Arial"/>
                <w:color w:val="auto"/>
                <w:sz w:val="20"/>
                <w:szCs w:val="20"/>
                <w:lang w:val="ro-RO"/>
              </w:rPr>
            </w:pPr>
            <w:r w:rsidRPr="00D15C66">
              <w:rPr>
                <w:rFonts w:cs="Arial"/>
                <w:color w:val="auto"/>
                <w:sz w:val="20"/>
                <w:szCs w:val="20"/>
                <w:lang w:val="ro-RO"/>
              </w:rPr>
              <w:t xml:space="preserve">Respectarea normelor şi Reglementărilor </w:t>
            </w:r>
          </w:p>
          <w:p w14:paraId="18F7A7ED" w14:textId="77777777" w:rsidR="007A5978" w:rsidRPr="00D15C66" w:rsidRDefault="009E351E" w:rsidP="00460179">
            <w:pPr>
              <w:tabs>
                <w:tab w:val="left" w:pos="0"/>
                <w:tab w:val="left" w:pos="1980"/>
              </w:tabs>
              <w:spacing w:before="0" w:beforeAutospacing="0" w:after="0" w:afterAutospacing="0"/>
              <w:jc w:val="left"/>
              <w:rPr>
                <w:rFonts w:cs="Arial"/>
                <w:color w:val="auto"/>
                <w:sz w:val="20"/>
                <w:szCs w:val="20"/>
                <w:lang w:val="ro-RO"/>
              </w:rPr>
            </w:pPr>
            <w:r w:rsidRPr="00D15C66">
              <w:rPr>
                <w:rFonts w:cs="Arial"/>
                <w:color w:val="auto"/>
                <w:sz w:val="20"/>
                <w:szCs w:val="20"/>
                <w:lang w:val="ro-RO"/>
              </w:rPr>
              <w:t>la proiectarea şi fabricaţia tramvaiului</w:t>
            </w:r>
          </w:p>
        </w:tc>
        <w:tc>
          <w:tcPr>
            <w:tcW w:w="2344" w:type="pct"/>
            <w:tcBorders>
              <w:top w:val="dotted" w:sz="2" w:space="0" w:color="auto"/>
              <w:bottom w:val="dotted" w:sz="2" w:space="0" w:color="auto"/>
            </w:tcBorders>
            <w:tcMar>
              <w:top w:w="57" w:type="dxa"/>
              <w:left w:w="57" w:type="dxa"/>
              <w:bottom w:w="57" w:type="dxa"/>
              <w:right w:w="57" w:type="dxa"/>
            </w:tcMar>
          </w:tcPr>
          <w:p w14:paraId="6FF1FD3F" w14:textId="77777777" w:rsidR="007A5978" w:rsidRPr="00D15C66" w:rsidRDefault="009E351E" w:rsidP="00460179">
            <w:pPr>
              <w:tabs>
                <w:tab w:val="left" w:pos="720"/>
                <w:tab w:val="left" w:pos="1980"/>
              </w:tabs>
              <w:spacing w:before="0" w:beforeAutospacing="0" w:after="0" w:afterAutospacing="0"/>
              <w:rPr>
                <w:rFonts w:cs="Arial"/>
                <w:color w:val="auto"/>
                <w:sz w:val="20"/>
                <w:szCs w:val="20"/>
                <w:lang w:val="ro-RO"/>
              </w:rPr>
            </w:pPr>
            <w:r w:rsidRPr="00D15C66">
              <w:rPr>
                <w:rFonts w:cs="Arial"/>
                <w:color w:val="auto"/>
                <w:sz w:val="20"/>
                <w:szCs w:val="20"/>
                <w:lang w:val="ro-RO"/>
              </w:rPr>
              <w:t xml:space="preserve">conform cap. </w:t>
            </w:r>
            <w:r w:rsidR="00D51FEB" w:rsidRPr="00D15C66">
              <w:rPr>
                <w:rFonts w:cs="Arial"/>
                <w:color w:val="auto"/>
                <w:sz w:val="20"/>
                <w:szCs w:val="20"/>
                <w:lang w:val="ro-RO"/>
              </w:rPr>
              <w:t xml:space="preserve">2 </w:t>
            </w:r>
          </w:p>
        </w:tc>
      </w:tr>
      <w:tr w:rsidR="007A5978" w:rsidRPr="00D15C66" w14:paraId="2A665632" w14:textId="77777777" w:rsidTr="00C462F2">
        <w:trPr>
          <w:trHeight w:val="234"/>
          <w:jc w:val="center"/>
        </w:trPr>
        <w:tc>
          <w:tcPr>
            <w:tcW w:w="312" w:type="pct"/>
            <w:tcBorders>
              <w:top w:val="dotted" w:sz="2" w:space="0" w:color="auto"/>
              <w:bottom w:val="dotted" w:sz="2" w:space="0" w:color="auto"/>
            </w:tcBorders>
            <w:tcMar>
              <w:top w:w="57" w:type="dxa"/>
              <w:left w:w="57" w:type="dxa"/>
              <w:bottom w:w="57" w:type="dxa"/>
              <w:right w:w="57" w:type="dxa"/>
            </w:tcMar>
            <w:vAlign w:val="center"/>
          </w:tcPr>
          <w:p w14:paraId="139E3A85" w14:textId="77777777" w:rsidR="007A5978" w:rsidRPr="00D15C66" w:rsidRDefault="009E351E" w:rsidP="00460179">
            <w:pPr>
              <w:tabs>
                <w:tab w:val="left" w:pos="1980"/>
              </w:tabs>
              <w:spacing w:before="0" w:beforeAutospacing="0" w:after="0" w:afterAutospacing="0"/>
              <w:jc w:val="center"/>
              <w:rPr>
                <w:rFonts w:cs="Arial"/>
                <w:color w:val="auto"/>
                <w:sz w:val="20"/>
                <w:szCs w:val="20"/>
                <w:lang w:val="ro-RO"/>
              </w:rPr>
            </w:pPr>
            <w:r w:rsidRPr="00D15C66">
              <w:rPr>
                <w:rFonts w:cs="Arial"/>
                <w:color w:val="auto"/>
                <w:sz w:val="20"/>
                <w:szCs w:val="20"/>
                <w:lang w:val="ro-RO"/>
              </w:rPr>
              <w:t>4.</w:t>
            </w:r>
          </w:p>
        </w:tc>
        <w:tc>
          <w:tcPr>
            <w:tcW w:w="2344" w:type="pct"/>
            <w:tcBorders>
              <w:top w:val="dotted" w:sz="2" w:space="0" w:color="auto"/>
              <w:bottom w:val="dotted" w:sz="2" w:space="0" w:color="auto"/>
            </w:tcBorders>
            <w:tcMar>
              <w:top w:w="57" w:type="dxa"/>
              <w:left w:w="57" w:type="dxa"/>
              <w:bottom w:w="57" w:type="dxa"/>
              <w:right w:w="57" w:type="dxa"/>
            </w:tcMar>
          </w:tcPr>
          <w:p w14:paraId="3837C866" w14:textId="77777777" w:rsidR="007A5978" w:rsidRPr="00D15C66" w:rsidRDefault="009E351E" w:rsidP="00460179">
            <w:pPr>
              <w:tabs>
                <w:tab w:val="left" w:pos="0"/>
                <w:tab w:val="left" w:pos="1980"/>
              </w:tabs>
              <w:spacing w:before="0" w:beforeAutospacing="0" w:after="0" w:afterAutospacing="0"/>
              <w:jc w:val="left"/>
              <w:rPr>
                <w:rFonts w:cs="Arial"/>
                <w:color w:val="auto"/>
                <w:sz w:val="20"/>
                <w:szCs w:val="20"/>
                <w:lang w:val="ro-RO"/>
              </w:rPr>
            </w:pPr>
            <w:r w:rsidRPr="00D15C66">
              <w:rPr>
                <w:rFonts w:cs="Arial"/>
                <w:color w:val="auto"/>
                <w:sz w:val="20"/>
                <w:szCs w:val="20"/>
                <w:lang w:val="ro-RO"/>
              </w:rPr>
              <w:t xml:space="preserve">Cerinţele generale şi de mediu </w:t>
            </w:r>
          </w:p>
        </w:tc>
        <w:tc>
          <w:tcPr>
            <w:tcW w:w="2344" w:type="pct"/>
            <w:tcBorders>
              <w:top w:val="dotted" w:sz="2" w:space="0" w:color="auto"/>
              <w:bottom w:val="dotted" w:sz="2" w:space="0" w:color="auto"/>
            </w:tcBorders>
            <w:tcMar>
              <w:top w:w="57" w:type="dxa"/>
              <w:left w:w="57" w:type="dxa"/>
              <w:bottom w:w="57" w:type="dxa"/>
              <w:right w:w="57" w:type="dxa"/>
            </w:tcMar>
          </w:tcPr>
          <w:p w14:paraId="4F0FC0DA" w14:textId="77777777" w:rsidR="007A5978" w:rsidRPr="00D15C66" w:rsidRDefault="009E351E" w:rsidP="00460179">
            <w:pPr>
              <w:tabs>
                <w:tab w:val="left" w:pos="720"/>
                <w:tab w:val="left" w:pos="1980"/>
              </w:tabs>
              <w:spacing w:before="0" w:beforeAutospacing="0" w:after="0" w:afterAutospacing="0"/>
              <w:rPr>
                <w:rFonts w:cs="Arial"/>
                <w:color w:val="auto"/>
                <w:sz w:val="20"/>
                <w:szCs w:val="20"/>
                <w:lang w:val="ro-RO"/>
              </w:rPr>
            </w:pPr>
            <w:r w:rsidRPr="00D15C66">
              <w:rPr>
                <w:rFonts w:cs="Arial"/>
                <w:color w:val="auto"/>
                <w:sz w:val="20"/>
                <w:szCs w:val="20"/>
                <w:lang w:val="ro-RO"/>
              </w:rPr>
              <w:t>conform cap. 2</w:t>
            </w:r>
          </w:p>
        </w:tc>
      </w:tr>
      <w:tr w:rsidR="007A5978" w:rsidRPr="00D15C66" w14:paraId="4F19F19F" w14:textId="77777777" w:rsidTr="00C462F2">
        <w:trPr>
          <w:trHeight w:val="234"/>
          <w:jc w:val="center"/>
        </w:trPr>
        <w:tc>
          <w:tcPr>
            <w:tcW w:w="312" w:type="pct"/>
            <w:tcBorders>
              <w:top w:val="dotted" w:sz="2" w:space="0" w:color="auto"/>
              <w:bottom w:val="dotted" w:sz="2" w:space="0" w:color="auto"/>
            </w:tcBorders>
            <w:tcMar>
              <w:top w:w="57" w:type="dxa"/>
              <w:left w:w="57" w:type="dxa"/>
              <w:bottom w:w="57" w:type="dxa"/>
              <w:right w:w="57" w:type="dxa"/>
            </w:tcMar>
            <w:vAlign w:val="center"/>
          </w:tcPr>
          <w:p w14:paraId="33057E54" w14:textId="77777777" w:rsidR="007A5978" w:rsidRPr="00D15C66" w:rsidRDefault="009E351E" w:rsidP="00460179">
            <w:pPr>
              <w:tabs>
                <w:tab w:val="left" w:pos="1980"/>
              </w:tabs>
              <w:spacing w:before="0" w:beforeAutospacing="0" w:after="0" w:afterAutospacing="0"/>
              <w:jc w:val="center"/>
              <w:rPr>
                <w:rFonts w:cs="Arial"/>
                <w:color w:val="auto"/>
                <w:sz w:val="20"/>
                <w:szCs w:val="20"/>
                <w:lang w:val="ro-RO"/>
              </w:rPr>
            </w:pPr>
            <w:r w:rsidRPr="00D15C66">
              <w:rPr>
                <w:rFonts w:cs="Arial"/>
                <w:color w:val="auto"/>
                <w:sz w:val="20"/>
                <w:szCs w:val="20"/>
                <w:lang w:val="ro-RO"/>
              </w:rPr>
              <w:t>5.</w:t>
            </w:r>
          </w:p>
        </w:tc>
        <w:tc>
          <w:tcPr>
            <w:tcW w:w="2344" w:type="pct"/>
            <w:tcBorders>
              <w:top w:val="dotted" w:sz="2" w:space="0" w:color="auto"/>
              <w:bottom w:val="dotted" w:sz="2" w:space="0" w:color="auto"/>
            </w:tcBorders>
            <w:tcMar>
              <w:top w:w="57" w:type="dxa"/>
              <w:left w:w="57" w:type="dxa"/>
              <w:bottom w:w="57" w:type="dxa"/>
              <w:right w:w="57" w:type="dxa"/>
            </w:tcMar>
          </w:tcPr>
          <w:p w14:paraId="74CC1EE6" w14:textId="77777777" w:rsidR="007A5978" w:rsidRPr="00D15C66" w:rsidRDefault="009E351E" w:rsidP="00460179">
            <w:pPr>
              <w:tabs>
                <w:tab w:val="left" w:pos="0"/>
                <w:tab w:val="left" w:pos="1980"/>
              </w:tabs>
              <w:spacing w:before="0" w:beforeAutospacing="0" w:after="0" w:afterAutospacing="0"/>
              <w:jc w:val="left"/>
              <w:rPr>
                <w:rFonts w:cs="Arial"/>
                <w:color w:val="auto"/>
                <w:sz w:val="20"/>
                <w:szCs w:val="20"/>
                <w:lang w:val="ro-RO"/>
              </w:rPr>
            </w:pPr>
            <w:r w:rsidRPr="00D15C66">
              <w:rPr>
                <w:rFonts w:cs="Arial"/>
                <w:color w:val="auto"/>
                <w:sz w:val="20"/>
                <w:szCs w:val="20"/>
                <w:lang w:val="ro-RO"/>
              </w:rPr>
              <w:t>Cerinţe generale de NTS, PSI, protecţia mediului, sănătate şi igiena muncii</w:t>
            </w:r>
          </w:p>
        </w:tc>
        <w:tc>
          <w:tcPr>
            <w:tcW w:w="2344" w:type="pct"/>
            <w:tcBorders>
              <w:top w:val="dotted" w:sz="2" w:space="0" w:color="auto"/>
              <w:bottom w:val="dotted" w:sz="2" w:space="0" w:color="auto"/>
            </w:tcBorders>
            <w:tcMar>
              <w:top w:w="57" w:type="dxa"/>
              <w:left w:w="57" w:type="dxa"/>
              <w:bottom w:w="57" w:type="dxa"/>
              <w:right w:w="57" w:type="dxa"/>
            </w:tcMar>
          </w:tcPr>
          <w:p w14:paraId="55CA5B35" w14:textId="77777777" w:rsidR="007A5978" w:rsidRPr="00D15C66" w:rsidRDefault="009E351E" w:rsidP="00460179">
            <w:pPr>
              <w:tabs>
                <w:tab w:val="left" w:pos="720"/>
                <w:tab w:val="left" w:pos="1980"/>
              </w:tabs>
              <w:spacing w:before="0" w:beforeAutospacing="0" w:after="0" w:afterAutospacing="0"/>
              <w:rPr>
                <w:rFonts w:cs="Arial"/>
                <w:color w:val="auto"/>
                <w:sz w:val="20"/>
                <w:szCs w:val="20"/>
                <w:lang w:val="ro-RO"/>
              </w:rPr>
            </w:pPr>
            <w:r w:rsidRPr="00D15C66">
              <w:rPr>
                <w:rFonts w:cs="Arial"/>
                <w:color w:val="auto"/>
                <w:sz w:val="20"/>
                <w:szCs w:val="20"/>
                <w:lang w:val="ro-RO"/>
              </w:rPr>
              <w:t>conform cap. 2</w:t>
            </w:r>
          </w:p>
        </w:tc>
      </w:tr>
      <w:tr w:rsidR="007A5978" w:rsidRPr="00D15C66" w14:paraId="4B772E4E" w14:textId="77777777" w:rsidTr="00C462F2">
        <w:trPr>
          <w:trHeight w:val="234"/>
          <w:jc w:val="center"/>
        </w:trPr>
        <w:tc>
          <w:tcPr>
            <w:tcW w:w="312" w:type="pct"/>
            <w:tcBorders>
              <w:top w:val="dotted" w:sz="2" w:space="0" w:color="auto"/>
              <w:bottom w:val="dotted" w:sz="2" w:space="0" w:color="auto"/>
            </w:tcBorders>
            <w:tcMar>
              <w:top w:w="57" w:type="dxa"/>
              <w:left w:w="57" w:type="dxa"/>
              <w:bottom w:w="57" w:type="dxa"/>
              <w:right w:w="57" w:type="dxa"/>
            </w:tcMar>
            <w:vAlign w:val="center"/>
          </w:tcPr>
          <w:p w14:paraId="315733C9" w14:textId="77777777" w:rsidR="007A5978" w:rsidRPr="00D15C66" w:rsidRDefault="009E351E" w:rsidP="00460179">
            <w:pPr>
              <w:tabs>
                <w:tab w:val="left" w:pos="1980"/>
              </w:tabs>
              <w:spacing w:before="0" w:beforeAutospacing="0" w:after="0" w:afterAutospacing="0"/>
              <w:jc w:val="center"/>
              <w:rPr>
                <w:rFonts w:cs="Arial"/>
                <w:color w:val="auto"/>
                <w:sz w:val="20"/>
                <w:szCs w:val="20"/>
                <w:lang w:val="ro-RO"/>
              </w:rPr>
            </w:pPr>
            <w:r w:rsidRPr="00D15C66">
              <w:rPr>
                <w:rFonts w:cs="Arial"/>
                <w:color w:val="auto"/>
                <w:sz w:val="20"/>
                <w:szCs w:val="20"/>
                <w:lang w:val="ro-RO"/>
              </w:rPr>
              <w:t>6.</w:t>
            </w:r>
          </w:p>
        </w:tc>
        <w:tc>
          <w:tcPr>
            <w:tcW w:w="2344" w:type="pct"/>
            <w:tcBorders>
              <w:top w:val="dotted" w:sz="2" w:space="0" w:color="auto"/>
              <w:bottom w:val="dotted" w:sz="2" w:space="0" w:color="auto"/>
            </w:tcBorders>
            <w:tcMar>
              <w:top w:w="57" w:type="dxa"/>
              <w:left w:w="57" w:type="dxa"/>
              <w:bottom w:w="57" w:type="dxa"/>
              <w:right w:w="57" w:type="dxa"/>
            </w:tcMar>
          </w:tcPr>
          <w:p w14:paraId="796A6362" w14:textId="77777777" w:rsidR="007A5978" w:rsidRPr="00D15C66" w:rsidRDefault="009E351E" w:rsidP="00460179">
            <w:pPr>
              <w:tabs>
                <w:tab w:val="left" w:pos="0"/>
                <w:tab w:val="left" w:pos="1980"/>
              </w:tabs>
              <w:spacing w:before="0" w:beforeAutospacing="0" w:after="0" w:afterAutospacing="0"/>
              <w:jc w:val="left"/>
              <w:rPr>
                <w:rFonts w:cs="Arial"/>
                <w:color w:val="auto"/>
                <w:sz w:val="20"/>
                <w:szCs w:val="20"/>
                <w:lang w:val="ro-RO"/>
              </w:rPr>
            </w:pPr>
            <w:r w:rsidRPr="00D15C66">
              <w:rPr>
                <w:rFonts w:cs="Arial"/>
                <w:color w:val="auto"/>
                <w:sz w:val="20"/>
                <w:szCs w:val="20"/>
                <w:lang w:val="ro-RO"/>
              </w:rPr>
              <w:t xml:space="preserve">Realizarea performanţelor dinamice minimale şi a condiţiilor de siguranţă a circulaţiei </w:t>
            </w:r>
          </w:p>
        </w:tc>
        <w:tc>
          <w:tcPr>
            <w:tcW w:w="2344" w:type="pct"/>
            <w:tcBorders>
              <w:top w:val="dotted" w:sz="2" w:space="0" w:color="auto"/>
              <w:bottom w:val="dotted" w:sz="2" w:space="0" w:color="auto"/>
            </w:tcBorders>
            <w:tcMar>
              <w:top w:w="57" w:type="dxa"/>
              <w:left w:w="57" w:type="dxa"/>
              <w:bottom w:w="57" w:type="dxa"/>
              <w:right w:w="57" w:type="dxa"/>
            </w:tcMar>
          </w:tcPr>
          <w:p w14:paraId="01739DBE" w14:textId="77777777" w:rsidR="007A5978" w:rsidRPr="00D15C66" w:rsidRDefault="009E351E" w:rsidP="00460179">
            <w:pPr>
              <w:tabs>
                <w:tab w:val="left" w:pos="720"/>
                <w:tab w:val="left" w:pos="1980"/>
              </w:tabs>
              <w:spacing w:before="0" w:beforeAutospacing="0" w:after="0" w:afterAutospacing="0"/>
              <w:rPr>
                <w:rFonts w:cs="Arial"/>
                <w:color w:val="auto"/>
                <w:sz w:val="20"/>
                <w:szCs w:val="20"/>
                <w:lang w:val="ro-RO"/>
              </w:rPr>
            </w:pPr>
            <w:r w:rsidRPr="00D15C66">
              <w:rPr>
                <w:rFonts w:cs="Arial"/>
                <w:color w:val="auto"/>
                <w:sz w:val="20"/>
                <w:szCs w:val="20"/>
                <w:lang w:val="ro-RO"/>
              </w:rPr>
              <w:t>cap. 2</w:t>
            </w:r>
          </w:p>
        </w:tc>
      </w:tr>
      <w:tr w:rsidR="007A5978" w:rsidRPr="00D15C66" w14:paraId="0EF2020D" w14:textId="77777777" w:rsidTr="00C87467">
        <w:trPr>
          <w:trHeight w:val="33"/>
          <w:jc w:val="center"/>
        </w:trPr>
        <w:tc>
          <w:tcPr>
            <w:tcW w:w="312" w:type="pct"/>
            <w:tcBorders>
              <w:top w:val="dotted" w:sz="2" w:space="0" w:color="auto"/>
              <w:bottom w:val="dotted" w:sz="2" w:space="0" w:color="auto"/>
            </w:tcBorders>
            <w:tcMar>
              <w:top w:w="57" w:type="dxa"/>
              <w:left w:w="57" w:type="dxa"/>
              <w:bottom w:w="57" w:type="dxa"/>
              <w:right w:w="57" w:type="dxa"/>
            </w:tcMar>
            <w:vAlign w:val="center"/>
          </w:tcPr>
          <w:p w14:paraId="36384D97" w14:textId="77777777" w:rsidR="007A5978" w:rsidRPr="00D15C66" w:rsidRDefault="009E351E" w:rsidP="00460179">
            <w:pPr>
              <w:tabs>
                <w:tab w:val="left" w:pos="1980"/>
              </w:tabs>
              <w:spacing w:before="0" w:beforeAutospacing="0" w:after="0" w:afterAutospacing="0"/>
              <w:jc w:val="center"/>
              <w:rPr>
                <w:rFonts w:cs="Arial"/>
                <w:color w:val="auto"/>
                <w:sz w:val="20"/>
                <w:szCs w:val="20"/>
                <w:lang w:val="ro-RO"/>
              </w:rPr>
            </w:pPr>
            <w:r w:rsidRPr="00D15C66">
              <w:rPr>
                <w:rFonts w:cs="Arial"/>
                <w:color w:val="auto"/>
                <w:sz w:val="20"/>
                <w:szCs w:val="20"/>
                <w:lang w:val="ro-RO"/>
              </w:rPr>
              <w:t>7.</w:t>
            </w:r>
          </w:p>
        </w:tc>
        <w:tc>
          <w:tcPr>
            <w:tcW w:w="2344" w:type="pct"/>
            <w:tcBorders>
              <w:top w:val="dotted" w:sz="2" w:space="0" w:color="auto"/>
              <w:bottom w:val="dotted" w:sz="2" w:space="0" w:color="auto"/>
            </w:tcBorders>
            <w:tcMar>
              <w:top w:w="57" w:type="dxa"/>
              <w:left w:w="57" w:type="dxa"/>
              <w:bottom w:w="57" w:type="dxa"/>
              <w:right w:w="57" w:type="dxa"/>
            </w:tcMar>
          </w:tcPr>
          <w:p w14:paraId="29056456" w14:textId="77777777" w:rsidR="007A5978" w:rsidRPr="00D15C66" w:rsidRDefault="009E351E" w:rsidP="00460179">
            <w:pPr>
              <w:tabs>
                <w:tab w:val="left" w:pos="0"/>
                <w:tab w:val="left" w:pos="1980"/>
              </w:tabs>
              <w:spacing w:before="0" w:beforeAutospacing="0" w:after="0" w:afterAutospacing="0"/>
              <w:jc w:val="left"/>
              <w:rPr>
                <w:rFonts w:cs="Arial"/>
                <w:color w:val="auto"/>
                <w:sz w:val="20"/>
                <w:szCs w:val="20"/>
                <w:lang w:val="ro-RO"/>
              </w:rPr>
            </w:pPr>
            <w:r w:rsidRPr="00D15C66">
              <w:rPr>
                <w:rFonts w:cs="Arial"/>
                <w:color w:val="auto"/>
                <w:sz w:val="20"/>
                <w:szCs w:val="20"/>
                <w:lang w:val="ro-RO"/>
              </w:rPr>
              <w:t xml:space="preserve">Funcţionarea în condiţiile de infrastructură, suprastructură, reţea de contact, facilităţi de mentenanţă existente la </w:t>
            </w:r>
            <w:r w:rsidR="00454A0F" w:rsidRPr="00D15C66">
              <w:rPr>
                <w:rFonts w:cs="Arial"/>
                <w:color w:val="auto"/>
                <w:sz w:val="20"/>
                <w:szCs w:val="20"/>
                <w:lang w:val="ro-RO"/>
              </w:rPr>
              <w:t>operator</w:t>
            </w:r>
          </w:p>
        </w:tc>
        <w:tc>
          <w:tcPr>
            <w:tcW w:w="2344" w:type="pct"/>
            <w:tcBorders>
              <w:top w:val="dotted" w:sz="2" w:space="0" w:color="auto"/>
              <w:bottom w:val="dotted" w:sz="2" w:space="0" w:color="auto"/>
            </w:tcBorders>
            <w:tcMar>
              <w:top w:w="57" w:type="dxa"/>
              <w:left w:w="57" w:type="dxa"/>
              <w:bottom w:w="57" w:type="dxa"/>
              <w:right w:w="57" w:type="dxa"/>
            </w:tcMar>
          </w:tcPr>
          <w:p w14:paraId="4EE6FFD9" w14:textId="77777777" w:rsidR="007A5978" w:rsidRPr="00D15C66" w:rsidRDefault="009E351E" w:rsidP="00460179">
            <w:pPr>
              <w:tabs>
                <w:tab w:val="left" w:pos="720"/>
                <w:tab w:val="left" w:pos="1980"/>
              </w:tabs>
              <w:spacing w:before="0" w:beforeAutospacing="0" w:after="0" w:afterAutospacing="0"/>
              <w:rPr>
                <w:rFonts w:cs="Arial"/>
                <w:color w:val="auto"/>
                <w:sz w:val="20"/>
                <w:szCs w:val="20"/>
                <w:lang w:val="ro-RO"/>
              </w:rPr>
            </w:pPr>
            <w:r w:rsidRPr="00D15C66">
              <w:rPr>
                <w:rFonts w:cs="Arial"/>
                <w:color w:val="auto"/>
                <w:sz w:val="20"/>
                <w:szCs w:val="20"/>
                <w:lang w:val="ro-RO"/>
              </w:rPr>
              <w:t>conform normelor din cap. 2</w:t>
            </w:r>
          </w:p>
        </w:tc>
      </w:tr>
      <w:tr w:rsidR="007A5978" w:rsidRPr="00D15C66" w14:paraId="7F3DD4C7" w14:textId="77777777" w:rsidTr="00C462F2">
        <w:trPr>
          <w:trHeight w:val="234"/>
          <w:jc w:val="center"/>
        </w:trPr>
        <w:tc>
          <w:tcPr>
            <w:tcW w:w="312" w:type="pct"/>
            <w:tcBorders>
              <w:top w:val="dotted" w:sz="2" w:space="0" w:color="auto"/>
              <w:bottom w:val="dotted" w:sz="2" w:space="0" w:color="auto"/>
            </w:tcBorders>
            <w:tcMar>
              <w:top w:w="57" w:type="dxa"/>
              <w:left w:w="57" w:type="dxa"/>
              <w:bottom w:w="57" w:type="dxa"/>
              <w:right w:w="57" w:type="dxa"/>
            </w:tcMar>
            <w:vAlign w:val="center"/>
          </w:tcPr>
          <w:p w14:paraId="75455482" w14:textId="77777777" w:rsidR="007A5978" w:rsidRPr="00D15C66" w:rsidRDefault="009E351E" w:rsidP="00460179">
            <w:pPr>
              <w:tabs>
                <w:tab w:val="left" w:pos="1980"/>
              </w:tabs>
              <w:spacing w:before="0" w:beforeAutospacing="0" w:after="0" w:afterAutospacing="0"/>
              <w:jc w:val="center"/>
              <w:rPr>
                <w:rFonts w:cs="Arial"/>
                <w:color w:val="auto"/>
                <w:sz w:val="20"/>
                <w:szCs w:val="20"/>
                <w:lang w:val="ro-RO"/>
              </w:rPr>
            </w:pPr>
            <w:r w:rsidRPr="00D15C66">
              <w:rPr>
                <w:rFonts w:cs="Arial"/>
                <w:color w:val="auto"/>
                <w:sz w:val="20"/>
                <w:szCs w:val="20"/>
                <w:lang w:val="ro-RO"/>
              </w:rPr>
              <w:t>8.</w:t>
            </w:r>
          </w:p>
        </w:tc>
        <w:tc>
          <w:tcPr>
            <w:tcW w:w="2344" w:type="pct"/>
            <w:tcBorders>
              <w:top w:val="dotted" w:sz="2" w:space="0" w:color="auto"/>
              <w:bottom w:val="dotted" w:sz="2" w:space="0" w:color="auto"/>
            </w:tcBorders>
            <w:tcMar>
              <w:top w:w="57" w:type="dxa"/>
              <w:left w:w="57" w:type="dxa"/>
              <w:bottom w:w="57" w:type="dxa"/>
              <w:right w:w="57" w:type="dxa"/>
            </w:tcMar>
          </w:tcPr>
          <w:p w14:paraId="7FC7EA5F" w14:textId="77777777" w:rsidR="007A5978" w:rsidRPr="00D15C66" w:rsidRDefault="009E351E" w:rsidP="00460179">
            <w:pPr>
              <w:tabs>
                <w:tab w:val="left" w:pos="0"/>
                <w:tab w:val="left" w:pos="1980"/>
              </w:tabs>
              <w:spacing w:before="0" w:beforeAutospacing="0" w:after="0" w:afterAutospacing="0"/>
              <w:jc w:val="left"/>
              <w:rPr>
                <w:rFonts w:cs="Arial"/>
                <w:color w:val="auto"/>
                <w:sz w:val="20"/>
                <w:szCs w:val="20"/>
                <w:lang w:val="ro-RO"/>
              </w:rPr>
            </w:pPr>
            <w:r w:rsidRPr="00D15C66">
              <w:rPr>
                <w:rFonts w:cs="Arial"/>
                <w:color w:val="auto"/>
                <w:sz w:val="20"/>
                <w:szCs w:val="20"/>
                <w:lang w:val="ro-RO"/>
              </w:rPr>
              <w:t>Durata de viaţă a tramvaiului</w:t>
            </w:r>
          </w:p>
        </w:tc>
        <w:tc>
          <w:tcPr>
            <w:tcW w:w="2344" w:type="pct"/>
            <w:tcBorders>
              <w:top w:val="dotted" w:sz="2" w:space="0" w:color="auto"/>
              <w:bottom w:val="dotted" w:sz="2" w:space="0" w:color="auto"/>
            </w:tcBorders>
            <w:tcMar>
              <w:top w:w="57" w:type="dxa"/>
              <w:left w:w="57" w:type="dxa"/>
              <w:bottom w:w="57" w:type="dxa"/>
              <w:right w:w="57" w:type="dxa"/>
            </w:tcMar>
          </w:tcPr>
          <w:p w14:paraId="33773520" w14:textId="69FAA4C8" w:rsidR="007A5978" w:rsidRPr="00D15C66" w:rsidRDefault="009E351E" w:rsidP="00460179">
            <w:pPr>
              <w:tabs>
                <w:tab w:val="left" w:pos="0"/>
                <w:tab w:val="left" w:pos="1980"/>
              </w:tabs>
              <w:spacing w:before="0" w:beforeAutospacing="0" w:after="0" w:afterAutospacing="0"/>
              <w:rPr>
                <w:rFonts w:cs="Arial"/>
                <w:color w:val="auto"/>
                <w:sz w:val="20"/>
                <w:szCs w:val="20"/>
                <w:lang w:val="ro-RO"/>
              </w:rPr>
            </w:pPr>
            <w:r w:rsidRPr="00454328">
              <w:rPr>
                <w:rFonts w:cs="Arial"/>
                <w:strike/>
                <w:color w:val="FF0000"/>
                <w:sz w:val="20"/>
                <w:szCs w:val="20"/>
                <w:lang w:val="ro-RO"/>
              </w:rPr>
              <w:t>25</w:t>
            </w:r>
            <w:r w:rsidRPr="00D15C66">
              <w:rPr>
                <w:rFonts w:cs="Arial"/>
                <w:color w:val="auto"/>
                <w:sz w:val="20"/>
                <w:szCs w:val="20"/>
                <w:lang w:val="ro-RO"/>
              </w:rPr>
              <w:t xml:space="preserve"> </w:t>
            </w:r>
            <w:r w:rsidR="00454328" w:rsidRPr="00454328">
              <w:rPr>
                <w:rFonts w:cs="Arial"/>
                <w:color w:val="FF0000"/>
                <w:sz w:val="20"/>
                <w:szCs w:val="20"/>
                <w:lang w:val="ro-RO"/>
              </w:rPr>
              <w:t>17</w:t>
            </w:r>
            <w:r w:rsidR="00454328">
              <w:rPr>
                <w:rFonts w:cs="Arial"/>
                <w:color w:val="auto"/>
                <w:sz w:val="20"/>
                <w:szCs w:val="20"/>
                <w:lang w:val="ro-RO"/>
              </w:rPr>
              <w:t xml:space="preserve"> </w:t>
            </w:r>
            <w:r w:rsidRPr="00D15C66">
              <w:rPr>
                <w:rFonts w:cs="Arial"/>
                <w:color w:val="auto"/>
                <w:sz w:val="20"/>
                <w:szCs w:val="20"/>
                <w:lang w:val="ro-RO"/>
              </w:rPr>
              <w:t>ani</w:t>
            </w:r>
          </w:p>
        </w:tc>
      </w:tr>
      <w:tr w:rsidR="007A5978" w:rsidRPr="001D6F2F" w14:paraId="5C3DB68D" w14:textId="77777777" w:rsidTr="00C462F2">
        <w:trPr>
          <w:trHeight w:val="234"/>
          <w:jc w:val="center"/>
        </w:trPr>
        <w:tc>
          <w:tcPr>
            <w:tcW w:w="312" w:type="pct"/>
            <w:tcBorders>
              <w:top w:val="dotted" w:sz="2" w:space="0" w:color="auto"/>
              <w:bottom w:val="dotted" w:sz="2" w:space="0" w:color="auto"/>
            </w:tcBorders>
            <w:tcMar>
              <w:top w:w="57" w:type="dxa"/>
              <w:left w:w="57" w:type="dxa"/>
              <w:bottom w:w="57" w:type="dxa"/>
              <w:right w:w="57" w:type="dxa"/>
            </w:tcMar>
            <w:vAlign w:val="center"/>
          </w:tcPr>
          <w:p w14:paraId="0218D36D" w14:textId="77777777" w:rsidR="007A5978" w:rsidRPr="00D15C66" w:rsidRDefault="009E351E" w:rsidP="00460179">
            <w:pPr>
              <w:tabs>
                <w:tab w:val="left" w:pos="1980"/>
              </w:tabs>
              <w:spacing w:before="0" w:beforeAutospacing="0" w:after="0" w:afterAutospacing="0"/>
              <w:jc w:val="center"/>
              <w:rPr>
                <w:rFonts w:cs="Arial"/>
                <w:color w:val="auto"/>
                <w:sz w:val="20"/>
                <w:szCs w:val="20"/>
                <w:lang w:val="ro-RO"/>
              </w:rPr>
            </w:pPr>
            <w:r w:rsidRPr="00D15C66">
              <w:rPr>
                <w:rFonts w:cs="Arial"/>
                <w:color w:val="auto"/>
                <w:sz w:val="20"/>
                <w:szCs w:val="20"/>
                <w:lang w:val="ro-RO"/>
              </w:rPr>
              <w:t>9.</w:t>
            </w:r>
          </w:p>
        </w:tc>
        <w:tc>
          <w:tcPr>
            <w:tcW w:w="2344" w:type="pct"/>
            <w:tcBorders>
              <w:top w:val="dotted" w:sz="2" w:space="0" w:color="auto"/>
              <w:bottom w:val="dotted" w:sz="2" w:space="0" w:color="auto"/>
            </w:tcBorders>
            <w:tcMar>
              <w:top w:w="57" w:type="dxa"/>
              <w:left w:w="57" w:type="dxa"/>
              <w:bottom w:w="57" w:type="dxa"/>
              <w:right w:w="57" w:type="dxa"/>
            </w:tcMar>
          </w:tcPr>
          <w:p w14:paraId="0D73BD44" w14:textId="77777777" w:rsidR="007A5978" w:rsidRPr="00D15C66" w:rsidRDefault="009E351E" w:rsidP="00460179">
            <w:pPr>
              <w:tabs>
                <w:tab w:val="left" w:pos="0"/>
                <w:tab w:val="left" w:pos="1980"/>
              </w:tabs>
              <w:spacing w:before="0" w:beforeAutospacing="0" w:after="0" w:afterAutospacing="0"/>
              <w:jc w:val="left"/>
              <w:rPr>
                <w:rFonts w:cs="Arial"/>
                <w:color w:val="auto"/>
                <w:sz w:val="20"/>
                <w:szCs w:val="20"/>
                <w:lang w:val="ro-RO"/>
              </w:rPr>
            </w:pPr>
            <w:r w:rsidRPr="00D15C66">
              <w:rPr>
                <w:rFonts w:cs="Arial"/>
                <w:color w:val="auto"/>
                <w:sz w:val="20"/>
                <w:szCs w:val="20"/>
                <w:lang w:val="ro-RO"/>
              </w:rPr>
              <w:t>Garanţie tramvai inclusiv toate componentele care nu au garanţie distinctă</w:t>
            </w:r>
          </w:p>
        </w:tc>
        <w:tc>
          <w:tcPr>
            <w:tcW w:w="2344" w:type="pct"/>
            <w:tcBorders>
              <w:top w:val="dotted" w:sz="2" w:space="0" w:color="auto"/>
              <w:bottom w:val="dotted" w:sz="2" w:space="0" w:color="auto"/>
            </w:tcBorders>
            <w:tcMar>
              <w:top w:w="57" w:type="dxa"/>
              <w:left w:w="57" w:type="dxa"/>
              <w:bottom w:w="57" w:type="dxa"/>
              <w:right w:w="57" w:type="dxa"/>
            </w:tcMar>
          </w:tcPr>
          <w:p w14:paraId="2C3083D1" w14:textId="77777777" w:rsidR="007A5978" w:rsidRPr="00D15C66" w:rsidRDefault="009E351E" w:rsidP="00460179">
            <w:pPr>
              <w:tabs>
                <w:tab w:val="left" w:pos="0"/>
                <w:tab w:val="left" w:pos="1980"/>
              </w:tabs>
              <w:spacing w:before="0" w:beforeAutospacing="0" w:after="0" w:afterAutospacing="0"/>
              <w:rPr>
                <w:rFonts w:cs="Arial"/>
                <w:color w:val="auto"/>
                <w:sz w:val="20"/>
                <w:szCs w:val="20"/>
                <w:lang w:val="ro-RO"/>
              </w:rPr>
            </w:pPr>
            <w:r w:rsidRPr="00D15C66">
              <w:rPr>
                <w:rFonts w:cs="Arial"/>
                <w:color w:val="auto"/>
                <w:sz w:val="20"/>
                <w:szCs w:val="20"/>
                <w:lang w:val="ro-RO"/>
              </w:rPr>
              <w:t>4 ani sau 240.000 km de la receptie</w:t>
            </w:r>
          </w:p>
        </w:tc>
      </w:tr>
      <w:tr w:rsidR="007A5978" w:rsidRPr="001D6F2F" w14:paraId="2A340B92" w14:textId="77777777" w:rsidTr="00C87467">
        <w:trPr>
          <w:trHeight w:val="20"/>
          <w:jc w:val="center"/>
        </w:trPr>
        <w:tc>
          <w:tcPr>
            <w:tcW w:w="312" w:type="pct"/>
            <w:vMerge w:val="restart"/>
            <w:tcBorders>
              <w:top w:val="dotted" w:sz="2" w:space="0" w:color="auto"/>
            </w:tcBorders>
            <w:tcMar>
              <w:top w:w="57" w:type="dxa"/>
              <w:left w:w="57" w:type="dxa"/>
              <w:bottom w:w="57" w:type="dxa"/>
              <w:right w:w="57" w:type="dxa"/>
            </w:tcMar>
            <w:vAlign w:val="center"/>
          </w:tcPr>
          <w:p w14:paraId="46911FF4" w14:textId="77777777" w:rsidR="007A5978" w:rsidRPr="00D15C66" w:rsidRDefault="009E351E" w:rsidP="00460179">
            <w:pPr>
              <w:tabs>
                <w:tab w:val="left" w:pos="1980"/>
              </w:tabs>
              <w:spacing w:before="0" w:beforeAutospacing="0" w:after="0" w:afterAutospacing="0"/>
              <w:jc w:val="center"/>
              <w:rPr>
                <w:rFonts w:cs="Arial"/>
                <w:color w:val="auto"/>
                <w:sz w:val="20"/>
                <w:szCs w:val="20"/>
                <w:lang w:val="ro-RO"/>
              </w:rPr>
            </w:pPr>
            <w:r w:rsidRPr="00D15C66">
              <w:rPr>
                <w:rFonts w:cs="Arial"/>
                <w:color w:val="auto"/>
                <w:sz w:val="20"/>
                <w:szCs w:val="20"/>
                <w:lang w:val="ro-RO"/>
              </w:rPr>
              <w:t>10.</w:t>
            </w:r>
          </w:p>
        </w:tc>
        <w:tc>
          <w:tcPr>
            <w:tcW w:w="2344" w:type="pct"/>
            <w:tcBorders>
              <w:top w:val="dotted" w:sz="2" w:space="0" w:color="auto"/>
              <w:bottom w:val="dotted" w:sz="2" w:space="0" w:color="auto"/>
            </w:tcBorders>
            <w:tcMar>
              <w:top w:w="57" w:type="dxa"/>
              <w:left w:w="57" w:type="dxa"/>
              <w:bottom w:w="57" w:type="dxa"/>
              <w:right w:w="57" w:type="dxa"/>
            </w:tcMar>
          </w:tcPr>
          <w:p w14:paraId="4883C096" w14:textId="77777777" w:rsidR="007A5978" w:rsidRPr="00D15C66" w:rsidRDefault="009E351E" w:rsidP="00460179">
            <w:pPr>
              <w:tabs>
                <w:tab w:val="left" w:pos="0"/>
                <w:tab w:val="left" w:pos="1980"/>
              </w:tabs>
              <w:spacing w:before="0" w:beforeAutospacing="0" w:after="0" w:afterAutospacing="0"/>
              <w:jc w:val="left"/>
              <w:rPr>
                <w:rFonts w:cs="Arial"/>
                <w:color w:val="auto"/>
                <w:sz w:val="20"/>
                <w:szCs w:val="20"/>
                <w:lang w:val="ro-RO"/>
              </w:rPr>
            </w:pPr>
            <w:r w:rsidRPr="00D15C66">
              <w:rPr>
                <w:rFonts w:cs="Arial"/>
                <w:color w:val="auto"/>
                <w:sz w:val="20"/>
                <w:szCs w:val="20"/>
                <w:lang w:val="ro-RO"/>
              </w:rPr>
              <w:t>Garanţii diferite de cea a tramvaiului în ansamblu:</w:t>
            </w:r>
          </w:p>
        </w:tc>
        <w:tc>
          <w:tcPr>
            <w:tcW w:w="2344" w:type="pct"/>
            <w:tcBorders>
              <w:top w:val="dotted" w:sz="2" w:space="0" w:color="auto"/>
              <w:bottom w:val="dotted" w:sz="2" w:space="0" w:color="auto"/>
            </w:tcBorders>
            <w:tcMar>
              <w:top w:w="57" w:type="dxa"/>
              <w:left w:w="57" w:type="dxa"/>
              <w:bottom w:w="57" w:type="dxa"/>
              <w:right w:w="57" w:type="dxa"/>
            </w:tcMar>
          </w:tcPr>
          <w:p w14:paraId="01801862" w14:textId="77777777" w:rsidR="007A5978" w:rsidRPr="00D15C66" w:rsidRDefault="007A5978" w:rsidP="00460179">
            <w:pPr>
              <w:tabs>
                <w:tab w:val="left" w:pos="0"/>
                <w:tab w:val="left" w:pos="1980"/>
              </w:tabs>
              <w:spacing w:before="0" w:beforeAutospacing="0" w:after="0" w:afterAutospacing="0"/>
              <w:rPr>
                <w:rFonts w:cs="Arial"/>
                <w:color w:val="auto"/>
                <w:sz w:val="20"/>
                <w:szCs w:val="20"/>
                <w:lang w:val="ro-RO"/>
              </w:rPr>
            </w:pPr>
          </w:p>
        </w:tc>
      </w:tr>
      <w:tr w:rsidR="007A5978" w:rsidRPr="00D15C66" w14:paraId="1B6DCEE7" w14:textId="77777777" w:rsidTr="00C462F2">
        <w:trPr>
          <w:trHeight w:val="234"/>
          <w:jc w:val="center"/>
        </w:trPr>
        <w:tc>
          <w:tcPr>
            <w:tcW w:w="312" w:type="pct"/>
            <w:vMerge/>
            <w:tcMar>
              <w:top w:w="57" w:type="dxa"/>
              <w:left w:w="57" w:type="dxa"/>
              <w:bottom w:w="57" w:type="dxa"/>
              <w:right w:w="57" w:type="dxa"/>
            </w:tcMar>
            <w:vAlign w:val="center"/>
          </w:tcPr>
          <w:p w14:paraId="29AC9AB6" w14:textId="77777777" w:rsidR="007A5978" w:rsidRPr="00D15C66" w:rsidRDefault="007A5978" w:rsidP="00460179">
            <w:pPr>
              <w:tabs>
                <w:tab w:val="left" w:pos="1980"/>
              </w:tabs>
              <w:spacing w:before="0" w:beforeAutospacing="0" w:after="0" w:afterAutospacing="0"/>
              <w:jc w:val="center"/>
              <w:rPr>
                <w:rFonts w:cs="Arial"/>
                <w:color w:val="auto"/>
                <w:sz w:val="20"/>
                <w:szCs w:val="20"/>
                <w:lang w:val="ro-RO"/>
              </w:rPr>
            </w:pPr>
          </w:p>
        </w:tc>
        <w:tc>
          <w:tcPr>
            <w:tcW w:w="2344" w:type="pct"/>
            <w:tcBorders>
              <w:top w:val="dotted" w:sz="2" w:space="0" w:color="auto"/>
              <w:bottom w:val="dotted" w:sz="2" w:space="0" w:color="auto"/>
            </w:tcBorders>
            <w:tcMar>
              <w:top w:w="57" w:type="dxa"/>
              <w:left w:w="57" w:type="dxa"/>
              <w:bottom w:w="57" w:type="dxa"/>
              <w:right w:w="57" w:type="dxa"/>
            </w:tcMar>
          </w:tcPr>
          <w:p w14:paraId="5DB7FFB6" w14:textId="77777777" w:rsidR="007A5978" w:rsidRPr="00D15C66" w:rsidRDefault="009E351E" w:rsidP="000137E2">
            <w:pPr>
              <w:numPr>
                <w:ilvl w:val="1"/>
                <w:numId w:val="16"/>
              </w:numPr>
              <w:tabs>
                <w:tab w:val="left" w:pos="0"/>
                <w:tab w:val="left" w:pos="1980"/>
              </w:tabs>
              <w:spacing w:before="0" w:beforeAutospacing="0" w:after="0" w:afterAutospacing="0"/>
              <w:jc w:val="left"/>
              <w:rPr>
                <w:rFonts w:cs="Arial"/>
                <w:color w:val="auto"/>
                <w:sz w:val="20"/>
                <w:szCs w:val="20"/>
                <w:lang w:val="ro-RO"/>
              </w:rPr>
            </w:pPr>
            <w:r w:rsidRPr="00D15C66">
              <w:rPr>
                <w:rFonts w:cs="Arial"/>
                <w:color w:val="auto"/>
                <w:sz w:val="20"/>
                <w:szCs w:val="20"/>
                <w:lang w:val="ro-RO"/>
              </w:rPr>
              <w:t>caroserie;</w:t>
            </w:r>
          </w:p>
        </w:tc>
        <w:tc>
          <w:tcPr>
            <w:tcW w:w="2344" w:type="pct"/>
            <w:tcBorders>
              <w:top w:val="dotted" w:sz="2" w:space="0" w:color="auto"/>
              <w:bottom w:val="dotted" w:sz="2" w:space="0" w:color="auto"/>
            </w:tcBorders>
            <w:tcMar>
              <w:top w:w="57" w:type="dxa"/>
              <w:left w:w="57" w:type="dxa"/>
              <w:bottom w:w="57" w:type="dxa"/>
              <w:right w:w="57" w:type="dxa"/>
            </w:tcMar>
          </w:tcPr>
          <w:p w14:paraId="76D9C52A" w14:textId="77777777" w:rsidR="007A5978" w:rsidRPr="00D15C66" w:rsidRDefault="009E351E" w:rsidP="00460179">
            <w:pPr>
              <w:tabs>
                <w:tab w:val="left" w:pos="0"/>
                <w:tab w:val="left" w:pos="1980"/>
              </w:tabs>
              <w:spacing w:before="0" w:beforeAutospacing="0" w:after="0" w:afterAutospacing="0"/>
              <w:rPr>
                <w:rFonts w:cs="Arial"/>
                <w:color w:val="auto"/>
                <w:sz w:val="20"/>
                <w:szCs w:val="20"/>
                <w:lang w:val="ro-RO"/>
              </w:rPr>
            </w:pPr>
            <w:r w:rsidRPr="00D15C66">
              <w:rPr>
                <w:rFonts w:cs="Arial"/>
                <w:color w:val="auto"/>
                <w:sz w:val="20"/>
                <w:szCs w:val="20"/>
                <w:lang w:val="ro-RO"/>
              </w:rPr>
              <w:t>10 ani</w:t>
            </w:r>
          </w:p>
        </w:tc>
      </w:tr>
      <w:tr w:rsidR="007A5978" w:rsidRPr="00D15C66" w14:paraId="69591FA6" w14:textId="77777777" w:rsidTr="00C462F2">
        <w:trPr>
          <w:trHeight w:val="234"/>
          <w:jc w:val="center"/>
        </w:trPr>
        <w:tc>
          <w:tcPr>
            <w:tcW w:w="312" w:type="pct"/>
            <w:vMerge/>
            <w:tcMar>
              <w:top w:w="57" w:type="dxa"/>
              <w:left w:w="57" w:type="dxa"/>
              <w:bottom w:w="57" w:type="dxa"/>
              <w:right w:w="57" w:type="dxa"/>
            </w:tcMar>
            <w:vAlign w:val="center"/>
          </w:tcPr>
          <w:p w14:paraId="5EA72418" w14:textId="77777777" w:rsidR="007A5978" w:rsidRPr="00D15C66" w:rsidRDefault="007A5978" w:rsidP="00460179">
            <w:pPr>
              <w:tabs>
                <w:tab w:val="left" w:pos="1980"/>
              </w:tabs>
              <w:spacing w:before="0" w:beforeAutospacing="0" w:after="0" w:afterAutospacing="0"/>
              <w:jc w:val="center"/>
              <w:rPr>
                <w:rFonts w:cs="Arial"/>
                <w:color w:val="auto"/>
                <w:sz w:val="20"/>
                <w:szCs w:val="20"/>
                <w:lang w:val="ro-RO"/>
              </w:rPr>
            </w:pPr>
          </w:p>
        </w:tc>
        <w:tc>
          <w:tcPr>
            <w:tcW w:w="2344" w:type="pct"/>
            <w:tcBorders>
              <w:top w:val="dotted" w:sz="2" w:space="0" w:color="auto"/>
              <w:bottom w:val="dotted" w:sz="2" w:space="0" w:color="auto"/>
            </w:tcBorders>
            <w:tcMar>
              <w:top w:w="57" w:type="dxa"/>
              <w:left w:w="57" w:type="dxa"/>
              <w:bottom w:w="57" w:type="dxa"/>
              <w:right w:w="57" w:type="dxa"/>
            </w:tcMar>
          </w:tcPr>
          <w:p w14:paraId="4D20A50E" w14:textId="77777777" w:rsidR="007A5978" w:rsidRPr="00D15C66" w:rsidRDefault="009E351E" w:rsidP="000137E2">
            <w:pPr>
              <w:numPr>
                <w:ilvl w:val="1"/>
                <w:numId w:val="16"/>
              </w:numPr>
              <w:tabs>
                <w:tab w:val="left" w:pos="0"/>
                <w:tab w:val="left" w:pos="1980"/>
              </w:tabs>
              <w:spacing w:before="0" w:beforeAutospacing="0" w:after="0" w:afterAutospacing="0"/>
              <w:jc w:val="left"/>
              <w:rPr>
                <w:rFonts w:cs="Arial"/>
                <w:color w:val="auto"/>
                <w:sz w:val="20"/>
                <w:szCs w:val="20"/>
                <w:lang w:val="ro-RO"/>
              </w:rPr>
            </w:pPr>
            <w:r w:rsidRPr="00D15C66">
              <w:rPr>
                <w:rFonts w:cs="Arial"/>
                <w:color w:val="auto"/>
                <w:sz w:val="20"/>
                <w:szCs w:val="20"/>
                <w:lang w:val="ro-RO"/>
              </w:rPr>
              <w:t>podea şi mochetă podea inclusiv sistem de lipire;</w:t>
            </w:r>
          </w:p>
        </w:tc>
        <w:tc>
          <w:tcPr>
            <w:tcW w:w="2344" w:type="pct"/>
            <w:tcBorders>
              <w:top w:val="dotted" w:sz="2" w:space="0" w:color="auto"/>
              <w:bottom w:val="dotted" w:sz="2" w:space="0" w:color="auto"/>
            </w:tcBorders>
            <w:tcMar>
              <w:top w:w="57" w:type="dxa"/>
              <w:left w:w="57" w:type="dxa"/>
              <w:bottom w:w="57" w:type="dxa"/>
              <w:right w:w="57" w:type="dxa"/>
            </w:tcMar>
          </w:tcPr>
          <w:p w14:paraId="7868D8FB" w14:textId="77777777" w:rsidR="007A5978" w:rsidRPr="00D15C66" w:rsidRDefault="00DF3BA1" w:rsidP="00460179">
            <w:pPr>
              <w:tabs>
                <w:tab w:val="left" w:pos="0"/>
                <w:tab w:val="left" w:pos="1980"/>
              </w:tabs>
              <w:spacing w:before="0" w:beforeAutospacing="0" w:after="0" w:afterAutospacing="0"/>
              <w:rPr>
                <w:rFonts w:cs="Arial"/>
                <w:color w:val="auto"/>
                <w:sz w:val="20"/>
                <w:szCs w:val="20"/>
                <w:lang w:val="ro-RO"/>
              </w:rPr>
            </w:pPr>
            <w:r w:rsidRPr="00D15C66">
              <w:rPr>
                <w:rFonts w:cs="Arial"/>
                <w:color w:val="auto"/>
                <w:sz w:val="20"/>
                <w:szCs w:val="20"/>
                <w:lang w:val="ro-RO"/>
              </w:rPr>
              <w:t>8</w:t>
            </w:r>
            <w:r w:rsidR="009E351E" w:rsidRPr="00D15C66">
              <w:rPr>
                <w:rFonts w:cs="Arial"/>
                <w:color w:val="auto"/>
                <w:sz w:val="20"/>
                <w:szCs w:val="20"/>
                <w:lang w:val="ro-RO"/>
              </w:rPr>
              <w:t xml:space="preserve"> ani</w:t>
            </w:r>
          </w:p>
        </w:tc>
      </w:tr>
      <w:tr w:rsidR="007A5978" w:rsidRPr="00D15C66" w14:paraId="2B9CDB13" w14:textId="77777777" w:rsidTr="00C462F2">
        <w:trPr>
          <w:trHeight w:val="234"/>
          <w:jc w:val="center"/>
        </w:trPr>
        <w:tc>
          <w:tcPr>
            <w:tcW w:w="312" w:type="pct"/>
            <w:vMerge/>
            <w:tcMar>
              <w:top w:w="57" w:type="dxa"/>
              <w:left w:w="57" w:type="dxa"/>
              <w:bottom w:w="57" w:type="dxa"/>
              <w:right w:w="57" w:type="dxa"/>
            </w:tcMar>
            <w:vAlign w:val="center"/>
          </w:tcPr>
          <w:p w14:paraId="1B2016EC" w14:textId="77777777" w:rsidR="007A5978" w:rsidRPr="00D15C66" w:rsidRDefault="007A5978" w:rsidP="00460179">
            <w:pPr>
              <w:tabs>
                <w:tab w:val="left" w:pos="1980"/>
              </w:tabs>
              <w:spacing w:before="0" w:beforeAutospacing="0" w:after="0" w:afterAutospacing="0"/>
              <w:jc w:val="center"/>
              <w:rPr>
                <w:rFonts w:cs="Arial"/>
                <w:color w:val="auto"/>
                <w:sz w:val="20"/>
                <w:szCs w:val="20"/>
                <w:lang w:val="ro-RO"/>
              </w:rPr>
            </w:pPr>
          </w:p>
        </w:tc>
        <w:tc>
          <w:tcPr>
            <w:tcW w:w="2344" w:type="pct"/>
            <w:tcBorders>
              <w:top w:val="dotted" w:sz="2" w:space="0" w:color="auto"/>
              <w:bottom w:val="dotted" w:sz="2" w:space="0" w:color="auto"/>
            </w:tcBorders>
            <w:tcMar>
              <w:top w:w="57" w:type="dxa"/>
              <w:left w:w="57" w:type="dxa"/>
              <w:bottom w:w="57" w:type="dxa"/>
              <w:right w:w="57" w:type="dxa"/>
            </w:tcMar>
          </w:tcPr>
          <w:p w14:paraId="391C19A0" w14:textId="77777777" w:rsidR="007A5978" w:rsidRPr="00D15C66" w:rsidRDefault="009E351E" w:rsidP="000137E2">
            <w:pPr>
              <w:numPr>
                <w:ilvl w:val="1"/>
                <w:numId w:val="16"/>
              </w:numPr>
              <w:tabs>
                <w:tab w:val="left" w:pos="0"/>
                <w:tab w:val="left" w:pos="1980"/>
              </w:tabs>
              <w:spacing w:before="0" w:beforeAutospacing="0" w:after="0" w:afterAutospacing="0"/>
              <w:jc w:val="left"/>
              <w:rPr>
                <w:rFonts w:cs="Arial"/>
                <w:color w:val="auto"/>
                <w:sz w:val="20"/>
                <w:szCs w:val="20"/>
                <w:lang w:val="ro-RO"/>
              </w:rPr>
            </w:pPr>
            <w:r w:rsidRPr="00D15C66">
              <w:rPr>
                <w:rFonts w:cs="Arial"/>
                <w:color w:val="auto"/>
                <w:sz w:val="20"/>
                <w:szCs w:val="20"/>
                <w:lang w:val="ro-RO"/>
              </w:rPr>
              <w:t>piesă de contact pantograf;</w:t>
            </w:r>
          </w:p>
        </w:tc>
        <w:tc>
          <w:tcPr>
            <w:tcW w:w="2344" w:type="pct"/>
            <w:tcBorders>
              <w:top w:val="dotted" w:sz="2" w:space="0" w:color="auto"/>
              <w:bottom w:val="dotted" w:sz="2" w:space="0" w:color="auto"/>
            </w:tcBorders>
            <w:tcMar>
              <w:top w:w="57" w:type="dxa"/>
              <w:left w:w="57" w:type="dxa"/>
              <w:bottom w:w="57" w:type="dxa"/>
              <w:right w:w="57" w:type="dxa"/>
            </w:tcMar>
          </w:tcPr>
          <w:p w14:paraId="060FEA51" w14:textId="77777777" w:rsidR="007A5978" w:rsidRPr="00D15C66" w:rsidRDefault="003F3F7F" w:rsidP="00460179">
            <w:pPr>
              <w:tabs>
                <w:tab w:val="left" w:pos="0"/>
                <w:tab w:val="left" w:pos="1980"/>
              </w:tabs>
              <w:spacing w:before="0" w:beforeAutospacing="0" w:after="0" w:afterAutospacing="0"/>
              <w:rPr>
                <w:rFonts w:cs="Arial"/>
                <w:color w:val="auto"/>
                <w:sz w:val="20"/>
                <w:szCs w:val="20"/>
                <w:lang w:val="ro-RO"/>
              </w:rPr>
            </w:pPr>
            <w:r w:rsidRPr="00D15C66">
              <w:rPr>
                <w:rFonts w:cs="Arial"/>
                <w:color w:val="auto"/>
                <w:sz w:val="20"/>
                <w:szCs w:val="20"/>
                <w:lang w:val="ro-RO"/>
              </w:rPr>
              <w:t>6</w:t>
            </w:r>
            <w:r w:rsidR="00F012AD" w:rsidRPr="00D15C66">
              <w:rPr>
                <w:rFonts w:cs="Arial"/>
                <w:color w:val="auto"/>
                <w:sz w:val="20"/>
                <w:szCs w:val="20"/>
                <w:lang w:val="ro-RO"/>
              </w:rPr>
              <w:t>0 000 Km</w:t>
            </w:r>
          </w:p>
        </w:tc>
      </w:tr>
      <w:tr w:rsidR="007A5978" w:rsidRPr="00D15C66" w14:paraId="4F3EB9FD" w14:textId="77777777" w:rsidTr="00C462F2">
        <w:trPr>
          <w:trHeight w:val="234"/>
          <w:jc w:val="center"/>
        </w:trPr>
        <w:tc>
          <w:tcPr>
            <w:tcW w:w="312" w:type="pct"/>
            <w:vMerge/>
            <w:tcBorders>
              <w:bottom w:val="dotted" w:sz="2" w:space="0" w:color="auto"/>
            </w:tcBorders>
            <w:tcMar>
              <w:top w:w="57" w:type="dxa"/>
              <w:left w:w="57" w:type="dxa"/>
              <w:bottom w:w="57" w:type="dxa"/>
              <w:right w:w="57" w:type="dxa"/>
            </w:tcMar>
            <w:vAlign w:val="center"/>
          </w:tcPr>
          <w:p w14:paraId="3B8D43D7" w14:textId="77777777" w:rsidR="007A5978" w:rsidRPr="00D15C66" w:rsidRDefault="007A5978" w:rsidP="00460179">
            <w:pPr>
              <w:tabs>
                <w:tab w:val="left" w:pos="1980"/>
              </w:tabs>
              <w:spacing w:before="0" w:beforeAutospacing="0" w:after="0" w:afterAutospacing="0"/>
              <w:jc w:val="center"/>
              <w:rPr>
                <w:rFonts w:cs="Arial"/>
                <w:color w:val="auto"/>
                <w:sz w:val="20"/>
                <w:szCs w:val="20"/>
                <w:lang w:val="ro-RO"/>
              </w:rPr>
            </w:pPr>
          </w:p>
        </w:tc>
        <w:tc>
          <w:tcPr>
            <w:tcW w:w="2344" w:type="pct"/>
            <w:tcBorders>
              <w:top w:val="dotted" w:sz="2" w:space="0" w:color="auto"/>
              <w:bottom w:val="dotted" w:sz="2" w:space="0" w:color="auto"/>
            </w:tcBorders>
            <w:tcMar>
              <w:top w:w="57" w:type="dxa"/>
              <w:left w:w="57" w:type="dxa"/>
              <w:bottom w:w="57" w:type="dxa"/>
              <w:right w:w="57" w:type="dxa"/>
            </w:tcMar>
          </w:tcPr>
          <w:p w14:paraId="35706413" w14:textId="77777777" w:rsidR="007A5978" w:rsidRPr="00D15C66" w:rsidRDefault="00DF3BA1" w:rsidP="000137E2">
            <w:pPr>
              <w:numPr>
                <w:ilvl w:val="1"/>
                <w:numId w:val="16"/>
              </w:numPr>
              <w:tabs>
                <w:tab w:val="left" w:pos="0"/>
                <w:tab w:val="left" w:pos="1980"/>
              </w:tabs>
              <w:spacing w:before="0" w:beforeAutospacing="0" w:after="0" w:afterAutospacing="0"/>
              <w:jc w:val="left"/>
              <w:rPr>
                <w:rFonts w:cs="Arial"/>
                <w:color w:val="auto"/>
                <w:sz w:val="20"/>
                <w:szCs w:val="20"/>
                <w:lang w:val="ro-RO"/>
              </w:rPr>
            </w:pPr>
            <w:r w:rsidRPr="00D15C66">
              <w:rPr>
                <w:rFonts w:cs="Arial"/>
                <w:color w:val="auto"/>
                <w:sz w:val="20"/>
                <w:szCs w:val="20"/>
                <w:lang w:val="ro-RO"/>
              </w:rPr>
              <w:t>Instalatia de informare calatori</w:t>
            </w:r>
          </w:p>
        </w:tc>
        <w:tc>
          <w:tcPr>
            <w:tcW w:w="2344" w:type="pct"/>
            <w:tcBorders>
              <w:top w:val="dotted" w:sz="2" w:space="0" w:color="auto"/>
              <w:bottom w:val="dotted" w:sz="2" w:space="0" w:color="auto"/>
            </w:tcBorders>
            <w:tcMar>
              <w:top w:w="57" w:type="dxa"/>
              <w:left w:w="57" w:type="dxa"/>
              <w:bottom w:w="57" w:type="dxa"/>
              <w:right w:w="57" w:type="dxa"/>
            </w:tcMar>
          </w:tcPr>
          <w:p w14:paraId="33BC05FE" w14:textId="77777777" w:rsidR="007A5978" w:rsidRPr="00D15C66" w:rsidRDefault="00DF3BA1" w:rsidP="00460179">
            <w:pPr>
              <w:tabs>
                <w:tab w:val="left" w:pos="0"/>
                <w:tab w:val="left" w:pos="1980"/>
              </w:tabs>
              <w:spacing w:before="0" w:beforeAutospacing="0" w:after="0" w:afterAutospacing="0"/>
              <w:rPr>
                <w:rFonts w:cs="Arial"/>
                <w:color w:val="auto"/>
                <w:sz w:val="20"/>
                <w:szCs w:val="20"/>
                <w:lang w:val="ro-RO"/>
              </w:rPr>
            </w:pPr>
            <w:r w:rsidRPr="00D15C66">
              <w:rPr>
                <w:rFonts w:cs="Arial"/>
                <w:color w:val="auto"/>
                <w:sz w:val="20"/>
                <w:szCs w:val="20"/>
                <w:lang w:val="ro-RO"/>
              </w:rPr>
              <w:t xml:space="preserve"> 8 ani</w:t>
            </w:r>
          </w:p>
        </w:tc>
      </w:tr>
      <w:tr w:rsidR="007A5978" w:rsidRPr="00D15C66" w14:paraId="56871DD6" w14:textId="77777777" w:rsidTr="00C462F2">
        <w:trPr>
          <w:trHeight w:val="234"/>
          <w:jc w:val="center"/>
        </w:trPr>
        <w:tc>
          <w:tcPr>
            <w:tcW w:w="312" w:type="pct"/>
            <w:tcBorders>
              <w:top w:val="dotted" w:sz="2" w:space="0" w:color="auto"/>
              <w:bottom w:val="dotted" w:sz="2" w:space="0" w:color="auto"/>
            </w:tcBorders>
            <w:tcMar>
              <w:top w:w="57" w:type="dxa"/>
              <w:left w:w="57" w:type="dxa"/>
              <w:bottom w:w="57" w:type="dxa"/>
              <w:right w:w="57" w:type="dxa"/>
            </w:tcMar>
            <w:vAlign w:val="center"/>
          </w:tcPr>
          <w:p w14:paraId="3471FB26" w14:textId="77777777" w:rsidR="007A5978" w:rsidRPr="00D15C66" w:rsidRDefault="009E351E" w:rsidP="00460179">
            <w:pPr>
              <w:tabs>
                <w:tab w:val="left" w:pos="1980"/>
              </w:tabs>
              <w:spacing w:before="0" w:beforeAutospacing="0" w:after="0" w:afterAutospacing="0"/>
              <w:jc w:val="center"/>
              <w:rPr>
                <w:rFonts w:cs="Arial"/>
                <w:color w:val="auto"/>
                <w:sz w:val="20"/>
                <w:szCs w:val="20"/>
                <w:lang w:val="ro-RO"/>
              </w:rPr>
            </w:pPr>
            <w:r w:rsidRPr="00D15C66">
              <w:rPr>
                <w:rFonts w:cs="Arial"/>
                <w:color w:val="auto"/>
                <w:sz w:val="20"/>
                <w:szCs w:val="20"/>
                <w:lang w:val="ro-RO"/>
              </w:rPr>
              <w:t>11.</w:t>
            </w:r>
          </w:p>
        </w:tc>
        <w:tc>
          <w:tcPr>
            <w:tcW w:w="2344" w:type="pct"/>
            <w:tcBorders>
              <w:top w:val="dotted" w:sz="2" w:space="0" w:color="auto"/>
              <w:bottom w:val="dotted" w:sz="2" w:space="0" w:color="auto"/>
            </w:tcBorders>
            <w:tcMar>
              <w:top w:w="57" w:type="dxa"/>
              <w:left w:w="57" w:type="dxa"/>
              <w:bottom w:w="57" w:type="dxa"/>
              <w:right w:w="57" w:type="dxa"/>
            </w:tcMar>
          </w:tcPr>
          <w:p w14:paraId="13BCAB49" w14:textId="77777777" w:rsidR="007A5978" w:rsidRPr="00D15C66" w:rsidRDefault="009E351E" w:rsidP="00460179">
            <w:pPr>
              <w:tabs>
                <w:tab w:val="left" w:pos="0"/>
                <w:tab w:val="left" w:pos="1980"/>
              </w:tabs>
              <w:spacing w:before="0" w:beforeAutospacing="0" w:after="0" w:afterAutospacing="0"/>
              <w:jc w:val="left"/>
              <w:rPr>
                <w:rFonts w:cs="Arial"/>
                <w:color w:val="auto"/>
                <w:sz w:val="20"/>
                <w:szCs w:val="20"/>
                <w:lang w:val="ro-RO"/>
              </w:rPr>
            </w:pPr>
            <w:r w:rsidRPr="00D15C66">
              <w:rPr>
                <w:rFonts w:cs="Arial"/>
                <w:color w:val="auto"/>
                <w:sz w:val="20"/>
                <w:szCs w:val="20"/>
                <w:lang w:val="ro-RO"/>
              </w:rPr>
              <w:t>Lungimea caroseriei tramvaiului</w:t>
            </w:r>
          </w:p>
        </w:tc>
        <w:tc>
          <w:tcPr>
            <w:tcW w:w="2344" w:type="pct"/>
            <w:tcBorders>
              <w:top w:val="dotted" w:sz="2" w:space="0" w:color="auto"/>
              <w:bottom w:val="dotted" w:sz="2" w:space="0" w:color="auto"/>
            </w:tcBorders>
            <w:tcMar>
              <w:top w:w="57" w:type="dxa"/>
              <w:left w:w="57" w:type="dxa"/>
              <w:bottom w:w="57" w:type="dxa"/>
              <w:right w:w="57" w:type="dxa"/>
            </w:tcMar>
          </w:tcPr>
          <w:p w14:paraId="4803D820" w14:textId="77777777" w:rsidR="007A5978" w:rsidRPr="00D15C66" w:rsidRDefault="009E351E" w:rsidP="00460179">
            <w:pPr>
              <w:tabs>
                <w:tab w:val="left" w:pos="0"/>
                <w:tab w:val="left" w:pos="1980"/>
              </w:tabs>
              <w:spacing w:before="0" w:beforeAutospacing="0" w:after="0" w:afterAutospacing="0"/>
              <w:rPr>
                <w:rFonts w:cs="Arial"/>
                <w:color w:val="auto"/>
                <w:sz w:val="20"/>
                <w:szCs w:val="20"/>
                <w:highlight w:val="yellow"/>
                <w:lang w:val="ro-RO"/>
              </w:rPr>
            </w:pPr>
            <w:r w:rsidRPr="00D15C66">
              <w:rPr>
                <w:rFonts w:cs="Arial"/>
                <w:color w:val="auto"/>
                <w:sz w:val="20"/>
                <w:szCs w:val="20"/>
                <w:lang w:val="ro-RO"/>
              </w:rPr>
              <w:t>Min.</w:t>
            </w:r>
            <w:r w:rsidR="00B82A97" w:rsidRPr="00D15C66">
              <w:rPr>
                <w:rFonts w:cs="Arial"/>
                <w:color w:val="auto"/>
                <w:sz w:val="20"/>
                <w:szCs w:val="20"/>
                <w:lang w:val="ro-RO"/>
              </w:rPr>
              <w:t>2</w:t>
            </w:r>
            <w:r w:rsidR="00DF3BA1" w:rsidRPr="00D15C66">
              <w:rPr>
                <w:rFonts w:cs="Arial"/>
                <w:color w:val="auto"/>
                <w:sz w:val="20"/>
                <w:szCs w:val="20"/>
                <w:lang w:val="ro-RO"/>
              </w:rPr>
              <w:t>6</w:t>
            </w:r>
            <w:r w:rsidRPr="00D15C66">
              <w:rPr>
                <w:rFonts w:cs="Arial"/>
                <w:color w:val="auto"/>
                <w:sz w:val="20"/>
                <w:szCs w:val="20"/>
                <w:lang w:val="ro-RO"/>
              </w:rPr>
              <w:t xml:space="preserve">max </w:t>
            </w:r>
            <w:r w:rsidR="00D27AE1" w:rsidRPr="00D15C66">
              <w:rPr>
                <w:rFonts w:cs="Arial"/>
                <w:color w:val="auto"/>
                <w:sz w:val="20"/>
                <w:szCs w:val="20"/>
                <w:lang w:val="ro-RO"/>
              </w:rPr>
              <w:t>2</w:t>
            </w:r>
            <w:r w:rsidR="00DF3BA1" w:rsidRPr="00D15C66">
              <w:rPr>
                <w:rFonts w:cs="Arial"/>
                <w:color w:val="auto"/>
                <w:sz w:val="20"/>
                <w:szCs w:val="20"/>
                <w:lang w:val="ro-RO"/>
              </w:rPr>
              <w:t>8</w:t>
            </w:r>
            <w:r w:rsidRPr="00D15C66">
              <w:rPr>
                <w:rFonts w:cs="Arial"/>
                <w:color w:val="auto"/>
                <w:sz w:val="20"/>
                <w:szCs w:val="20"/>
                <w:lang w:val="ro-RO"/>
              </w:rPr>
              <w:t xml:space="preserve"> m</w:t>
            </w:r>
          </w:p>
        </w:tc>
      </w:tr>
      <w:tr w:rsidR="007A5978" w:rsidRPr="00D15C66" w14:paraId="550272C5" w14:textId="77777777" w:rsidTr="00C462F2">
        <w:trPr>
          <w:trHeight w:val="234"/>
          <w:jc w:val="center"/>
        </w:trPr>
        <w:tc>
          <w:tcPr>
            <w:tcW w:w="312" w:type="pct"/>
            <w:tcBorders>
              <w:top w:val="dotted" w:sz="2" w:space="0" w:color="auto"/>
              <w:bottom w:val="dotted" w:sz="2" w:space="0" w:color="auto"/>
            </w:tcBorders>
            <w:tcMar>
              <w:top w:w="57" w:type="dxa"/>
              <w:left w:w="57" w:type="dxa"/>
              <w:bottom w:w="57" w:type="dxa"/>
              <w:right w:w="57" w:type="dxa"/>
            </w:tcMar>
            <w:vAlign w:val="center"/>
          </w:tcPr>
          <w:p w14:paraId="18908F42" w14:textId="77777777" w:rsidR="007A5978" w:rsidRPr="00D15C66" w:rsidRDefault="009E351E" w:rsidP="00460179">
            <w:pPr>
              <w:tabs>
                <w:tab w:val="left" w:pos="1980"/>
              </w:tabs>
              <w:spacing w:before="0" w:beforeAutospacing="0" w:after="0" w:afterAutospacing="0"/>
              <w:jc w:val="center"/>
              <w:rPr>
                <w:rFonts w:cs="Arial"/>
                <w:color w:val="auto"/>
                <w:sz w:val="20"/>
                <w:szCs w:val="20"/>
                <w:lang w:val="ro-RO"/>
              </w:rPr>
            </w:pPr>
            <w:r w:rsidRPr="00D15C66">
              <w:rPr>
                <w:rFonts w:cs="Arial"/>
                <w:color w:val="auto"/>
                <w:sz w:val="20"/>
                <w:szCs w:val="20"/>
                <w:lang w:val="ro-RO"/>
              </w:rPr>
              <w:t>12.</w:t>
            </w:r>
          </w:p>
        </w:tc>
        <w:tc>
          <w:tcPr>
            <w:tcW w:w="2344" w:type="pct"/>
            <w:tcBorders>
              <w:top w:val="dotted" w:sz="2" w:space="0" w:color="auto"/>
              <w:bottom w:val="dotted" w:sz="2" w:space="0" w:color="auto"/>
            </w:tcBorders>
            <w:tcMar>
              <w:top w:w="57" w:type="dxa"/>
              <w:left w:w="57" w:type="dxa"/>
              <w:bottom w:w="57" w:type="dxa"/>
              <w:right w:w="57" w:type="dxa"/>
            </w:tcMar>
          </w:tcPr>
          <w:p w14:paraId="7CD49BC2" w14:textId="77777777" w:rsidR="007A5978" w:rsidRPr="00D15C66" w:rsidRDefault="009E351E" w:rsidP="00460179">
            <w:pPr>
              <w:tabs>
                <w:tab w:val="left" w:pos="0"/>
                <w:tab w:val="left" w:pos="1980"/>
              </w:tabs>
              <w:spacing w:before="0" w:beforeAutospacing="0" w:after="0" w:afterAutospacing="0"/>
              <w:jc w:val="left"/>
              <w:rPr>
                <w:rFonts w:cs="Arial"/>
                <w:color w:val="auto"/>
                <w:sz w:val="20"/>
                <w:szCs w:val="20"/>
                <w:lang w:val="ro-RO"/>
              </w:rPr>
            </w:pPr>
            <w:r w:rsidRPr="00D15C66">
              <w:rPr>
                <w:rFonts w:cs="Arial"/>
                <w:color w:val="auto"/>
                <w:sz w:val="20"/>
                <w:szCs w:val="20"/>
                <w:lang w:val="ro-RO"/>
              </w:rPr>
              <w:t>Lăţimea caroseriei tramvaiului</w:t>
            </w:r>
          </w:p>
        </w:tc>
        <w:tc>
          <w:tcPr>
            <w:tcW w:w="2344" w:type="pct"/>
            <w:tcBorders>
              <w:top w:val="dotted" w:sz="2" w:space="0" w:color="auto"/>
              <w:bottom w:val="dotted" w:sz="2" w:space="0" w:color="auto"/>
            </w:tcBorders>
            <w:tcMar>
              <w:top w:w="57" w:type="dxa"/>
              <w:left w:w="57" w:type="dxa"/>
              <w:bottom w:w="57" w:type="dxa"/>
              <w:right w:w="57" w:type="dxa"/>
            </w:tcMar>
          </w:tcPr>
          <w:p w14:paraId="036857F1" w14:textId="77777777" w:rsidR="007A5978" w:rsidRPr="00D15C66" w:rsidRDefault="004A7E64" w:rsidP="00460179">
            <w:pPr>
              <w:tabs>
                <w:tab w:val="left" w:pos="0"/>
                <w:tab w:val="left" w:pos="1980"/>
              </w:tabs>
              <w:spacing w:before="0" w:beforeAutospacing="0" w:after="0" w:afterAutospacing="0"/>
              <w:rPr>
                <w:rFonts w:cs="Arial"/>
                <w:color w:val="auto"/>
                <w:sz w:val="20"/>
                <w:szCs w:val="20"/>
                <w:lang w:val="ro-RO"/>
              </w:rPr>
            </w:pPr>
            <w:r w:rsidRPr="00D15C66">
              <w:rPr>
                <w:rFonts w:cs="Arial"/>
                <w:color w:val="auto"/>
                <w:sz w:val="20"/>
                <w:szCs w:val="20"/>
                <w:lang w:val="ro-RO"/>
              </w:rPr>
              <w:t xml:space="preserve">Min </w:t>
            </w:r>
            <w:r w:rsidR="009E351E" w:rsidRPr="00D15C66">
              <w:rPr>
                <w:rFonts w:cs="Arial"/>
                <w:color w:val="auto"/>
                <w:sz w:val="20"/>
                <w:szCs w:val="20"/>
                <w:lang w:val="ro-RO"/>
              </w:rPr>
              <w:t xml:space="preserve">2300 mm </w:t>
            </w:r>
            <w:r w:rsidRPr="00D15C66">
              <w:rPr>
                <w:rFonts w:cs="Arial"/>
                <w:color w:val="auto"/>
                <w:sz w:val="20"/>
                <w:szCs w:val="20"/>
                <w:lang w:val="ro-RO"/>
              </w:rPr>
              <w:t>– Max 2450</w:t>
            </w:r>
            <w:r w:rsidR="00591F30" w:rsidRPr="00D15C66">
              <w:rPr>
                <w:rFonts w:cs="Arial"/>
                <w:color w:val="auto"/>
                <w:sz w:val="20"/>
                <w:szCs w:val="20"/>
                <w:lang w:val="ro-RO"/>
              </w:rPr>
              <w:t xml:space="preserve"> mm</w:t>
            </w:r>
          </w:p>
        </w:tc>
      </w:tr>
      <w:tr w:rsidR="007A5978" w:rsidRPr="001D6F2F" w14:paraId="7FA4A110" w14:textId="77777777" w:rsidTr="00C462F2">
        <w:trPr>
          <w:trHeight w:val="234"/>
          <w:jc w:val="center"/>
        </w:trPr>
        <w:tc>
          <w:tcPr>
            <w:tcW w:w="312" w:type="pct"/>
            <w:tcBorders>
              <w:top w:val="dotted" w:sz="2" w:space="0" w:color="auto"/>
              <w:bottom w:val="dotted" w:sz="2" w:space="0" w:color="auto"/>
            </w:tcBorders>
            <w:tcMar>
              <w:top w:w="57" w:type="dxa"/>
              <w:left w:w="57" w:type="dxa"/>
              <w:bottom w:w="57" w:type="dxa"/>
              <w:right w:w="57" w:type="dxa"/>
            </w:tcMar>
            <w:vAlign w:val="center"/>
          </w:tcPr>
          <w:p w14:paraId="59F9CE93" w14:textId="77777777" w:rsidR="007A5978" w:rsidRPr="00D15C66" w:rsidRDefault="009E351E" w:rsidP="00460179">
            <w:pPr>
              <w:tabs>
                <w:tab w:val="left" w:pos="1980"/>
              </w:tabs>
              <w:spacing w:before="0" w:beforeAutospacing="0" w:after="0" w:afterAutospacing="0"/>
              <w:jc w:val="center"/>
              <w:rPr>
                <w:rFonts w:cs="Arial"/>
                <w:color w:val="auto"/>
                <w:sz w:val="20"/>
                <w:szCs w:val="20"/>
                <w:lang w:val="ro-RO"/>
              </w:rPr>
            </w:pPr>
            <w:r w:rsidRPr="00D15C66">
              <w:rPr>
                <w:rFonts w:cs="Arial"/>
                <w:color w:val="auto"/>
                <w:sz w:val="20"/>
                <w:szCs w:val="20"/>
                <w:lang w:val="ro-RO"/>
              </w:rPr>
              <w:t>13.</w:t>
            </w:r>
          </w:p>
        </w:tc>
        <w:tc>
          <w:tcPr>
            <w:tcW w:w="2344" w:type="pct"/>
            <w:tcBorders>
              <w:top w:val="dotted" w:sz="2" w:space="0" w:color="auto"/>
              <w:bottom w:val="dotted" w:sz="2" w:space="0" w:color="auto"/>
            </w:tcBorders>
            <w:tcMar>
              <w:top w:w="57" w:type="dxa"/>
              <w:left w:w="57" w:type="dxa"/>
              <w:bottom w:w="57" w:type="dxa"/>
              <w:right w:w="57" w:type="dxa"/>
            </w:tcMar>
            <w:vAlign w:val="center"/>
          </w:tcPr>
          <w:p w14:paraId="5F76C387" w14:textId="77777777" w:rsidR="007A5978" w:rsidRPr="00D15C66" w:rsidRDefault="009E351E" w:rsidP="00460179">
            <w:pPr>
              <w:tabs>
                <w:tab w:val="left" w:pos="0"/>
                <w:tab w:val="left" w:pos="1980"/>
              </w:tabs>
              <w:spacing w:before="0" w:beforeAutospacing="0" w:after="0" w:afterAutospacing="0"/>
              <w:jc w:val="left"/>
              <w:rPr>
                <w:rFonts w:cs="Arial"/>
                <w:color w:val="auto"/>
                <w:sz w:val="20"/>
                <w:szCs w:val="20"/>
                <w:lang w:val="ro-RO"/>
              </w:rPr>
            </w:pPr>
            <w:r w:rsidRPr="00D15C66">
              <w:rPr>
                <w:rFonts w:cs="Arial"/>
                <w:color w:val="auto"/>
                <w:sz w:val="20"/>
                <w:szCs w:val="20"/>
                <w:lang w:val="ro-RO"/>
              </w:rPr>
              <w:t xml:space="preserve">Podea coborâtă </w:t>
            </w:r>
            <w:r w:rsidR="00D9154F" w:rsidRPr="00D15C66">
              <w:rPr>
                <w:rFonts w:cs="Arial"/>
                <w:color w:val="auto"/>
                <w:sz w:val="20"/>
                <w:szCs w:val="20"/>
                <w:lang w:val="ro-RO"/>
              </w:rPr>
              <w:t>100%</w:t>
            </w:r>
          </w:p>
        </w:tc>
        <w:tc>
          <w:tcPr>
            <w:tcW w:w="2344" w:type="pct"/>
            <w:tcBorders>
              <w:top w:val="dotted" w:sz="2" w:space="0" w:color="auto"/>
              <w:bottom w:val="dotted" w:sz="2" w:space="0" w:color="auto"/>
            </w:tcBorders>
            <w:tcMar>
              <w:top w:w="57" w:type="dxa"/>
              <w:left w:w="57" w:type="dxa"/>
              <w:bottom w:w="57" w:type="dxa"/>
              <w:right w:w="57" w:type="dxa"/>
            </w:tcMar>
          </w:tcPr>
          <w:p w14:paraId="6A3801FC" w14:textId="77777777" w:rsidR="007A5978" w:rsidRPr="00D15C66" w:rsidRDefault="007A5978" w:rsidP="00460179">
            <w:pPr>
              <w:tabs>
                <w:tab w:val="left" w:pos="0"/>
                <w:tab w:val="left" w:pos="1980"/>
              </w:tabs>
              <w:spacing w:before="0" w:beforeAutospacing="0" w:after="0" w:afterAutospacing="0"/>
              <w:rPr>
                <w:rFonts w:cs="Arial"/>
                <w:color w:val="auto"/>
                <w:sz w:val="20"/>
                <w:szCs w:val="20"/>
                <w:lang w:val="ro-RO"/>
              </w:rPr>
            </w:pPr>
          </w:p>
          <w:p w14:paraId="01B108A0" w14:textId="77777777" w:rsidR="007A5978" w:rsidRPr="00D15C66" w:rsidRDefault="009E351E" w:rsidP="00460179">
            <w:pPr>
              <w:tabs>
                <w:tab w:val="left" w:pos="0"/>
                <w:tab w:val="left" w:pos="1980"/>
              </w:tabs>
              <w:spacing w:before="0" w:beforeAutospacing="0" w:after="0" w:afterAutospacing="0"/>
              <w:rPr>
                <w:rFonts w:cs="Arial"/>
                <w:color w:val="auto"/>
                <w:sz w:val="20"/>
                <w:szCs w:val="20"/>
                <w:lang w:val="ro-RO"/>
              </w:rPr>
            </w:pPr>
            <w:r w:rsidRPr="00D15C66">
              <w:rPr>
                <w:rFonts w:cs="Arial"/>
                <w:color w:val="auto"/>
                <w:sz w:val="20"/>
                <w:szCs w:val="20"/>
                <w:lang w:val="ro-RO"/>
              </w:rPr>
              <w:t>Nu se admite nici o treaptă</w:t>
            </w:r>
            <w:r w:rsidR="0007118B" w:rsidRPr="00D15C66">
              <w:rPr>
                <w:rFonts w:cs="Arial"/>
                <w:color w:val="auto"/>
                <w:sz w:val="20"/>
                <w:szCs w:val="20"/>
                <w:lang w:val="ro-RO"/>
              </w:rPr>
              <w:t>, declivitati</w:t>
            </w:r>
            <w:r w:rsidRPr="00D15C66">
              <w:rPr>
                <w:rFonts w:cs="Arial"/>
                <w:color w:val="auto"/>
                <w:sz w:val="20"/>
                <w:szCs w:val="20"/>
                <w:lang w:val="ro-RO"/>
              </w:rPr>
              <w:t xml:space="preserve"> în </w:t>
            </w:r>
            <w:r w:rsidRPr="00D15C66">
              <w:rPr>
                <w:rFonts w:cs="Arial"/>
                <w:color w:val="auto"/>
                <w:sz w:val="20"/>
                <w:szCs w:val="20"/>
                <w:lang w:val="ro-RO"/>
              </w:rPr>
              <w:lastRenderedPageBreak/>
              <w:t xml:space="preserve">interiorul tramvaiului, pe întreaga lungime a salonului de pasageri. </w:t>
            </w:r>
          </w:p>
        </w:tc>
      </w:tr>
      <w:tr w:rsidR="007A5978" w:rsidRPr="00D15C66" w14:paraId="32B51B51" w14:textId="77777777" w:rsidTr="00C462F2">
        <w:trPr>
          <w:trHeight w:val="234"/>
          <w:jc w:val="center"/>
        </w:trPr>
        <w:tc>
          <w:tcPr>
            <w:tcW w:w="312" w:type="pct"/>
            <w:tcBorders>
              <w:top w:val="dotted" w:sz="2" w:space="0" w:color="auto"/>
              <w:bottom w:val="dotted" w:sz="2" w:space="0" w:color="auto"/>
            </w:tcBorders>
            <w:tcMar>
              <w:top w:w="57" w:type="dxa"/>
              <w:left w:w="57" w:type="dxa"/>
              <w:bottom w:w="57" w:type="dxa"/>
              <w:right w:w="57" w:type="dxa"/>
            </w:tcMar>
            <w:vAlign w:val="center"/>
          </w:tcPr>
          <w:p w14:paraId="69C3D2D5" w14:textId="77777777" w:rsidR="007A5978" w:rsidRPr="00D15C66" w:rsidRDefault="009E351E" w:rsidP="00460179">
            <w:pPr>
              <w:tabs>
                <w:tab w:val="left" w:pos="1980"/>
              </w:tabs>
              <w:spacing w:before="0" w:beforeAutospacing="0" w:after="0" w:afterAutospacing="0"/>
              <w:jc w:val="center"/>
              <w:rPr>
                <w:rFonts w:cs="Arial"/>
                <w:color w:val="auto"/>
                <w:sz w:val="20"/>
                <w:szCs w:val="20"/>
                <w:lang w:val="ro-RO"/>
              </w:rPr>
            </w:pPr>
            <w:r w:rsidRPr="00D15C66">
              <w:rPr>
                <w:rFonts w:cs="Arial"/>
                <w:color w:val="auto"/>
                <w:sz w:val="20"/>
                <w:szCs w:val="20"/>
                <w:lang w:val="ro-RO"/>
              </w:rPr>
              <w:lastRenderedPageBreak/>
              <w:t>14.</w:t>
            </w:r>
          </w:p>
        </w:tc>
        <w:tc>
          <w:tcPr>
            <w:tcW w:w="2344" w:type="pct"/>
            <w:tcBorders>
              <w:top w:val="dotted" w:sz="2" w:space="0" w:color="auto"/>
              <w:bottom w:val="dotted" w:sz="2" w:space="0" w:color="auto"/>
            </w:tcBorders>
            <w:tcMar>
              <w:top w:w="57" w:type="dxa"/>
              <w:left w:w="57" w:type="dxa"/>
              <w:bottom w:w="57" w:type="dxa"/>
              <w:right w:w="57" w:type="dxa"/>
            </w:tcMar>
          </w:tcPr>
          <w:p w14:paraId="187C1511" w14:textId="77777777" w:rsidR="007A5978" w:rsidRPr="00D15C66" w:rsidRDefault="009E351E" w:rsidP="00460179">
            <w:pPr>
              <w:tabs>
                <w:tab w:val="left" w:pos="0"/>
                <w:tab w:val="left" w:pos="1980"/>
              </w:tabs>
              <w:spacing w:before="0" w:beforeAutospacing="0" w:after="0" w:afterAutospacing="0"/>
              <w:jc w:val="left"/>
              <w:rPr>
                <w:rFonts w:cs="Arial"/>
                <w:color w:val="auto"/>
                <w:sz w:val="20"/>
                <w:szCs w:val="20"/>
                <w:lang w:val="ro-RO"/>
              </w:rPr>
            </w:pPr>
            <w:r w:rsidRPr="00D15C66">
              <w:rPr>
                <w:rFonts w:cs="Arial"/>
                <w:color w:val="auto"/>
                <w:sz w:val="20"/>
                <w:szCs w:val="20"/>
                <w:lang w:val="ro-RO"/>
              </w:rPr>
              <w:t>Spaţii pentru cărucioare persoane cu dizabilităţi</w:t>
            </w:r>
          </w:p>
        </w:tc>
        <w:tc>
          <w:tcPr>
            <w:tcW w:w="2344" w:type="pct"/>
            <w:tcBorders>
              <w:top w:val="dotted" w:sz="2" w:space="0" w:color="auto"/>
              <w:bottom w:val="dotted" w:sz="2" w:space="0" w:color="auto"/>
            </w:tcBorders>
            <w:tcMar>
              <w:top w:w="57" w:type="dxa"/>
              <w:left w:w="57" w:type="dxa"/>
              <w:bottom w:w="57" w:type="dxa"/>
              <w:right w:w="57" w:type="dxa"/>
            </w:tcMar>
          </w:tcPr>
          <w:p w14:paraId="6B40DEED" w14:textId="77777777" w:rsidR="007A5978" w:rsidRPr="00D15C66" w:rsidRDefault="009E351E" w:rsidP="00460179">
            <w:pPr>
              <w:tabs>
                <w:tab w:val="left" w:pos="0"/>
                <w:tab w:val="left" w:pos="1980"/>
              </w:tabs>
              <w:spacing w:before="0" w:beforeAutospacing="0" w:after="0" w:afterAutospacing="0"/>
              <w:rPr>
                <w:rFonts w:cs="Arial"/>
                <w:color w:val="auto"/>
                <w:sz w:val="20"/>
                <w:szCs w:val="20"/>
                <w:lang w:val="ro-RO"/>
              </w:rPr>
            </w:pPr>
            <w:r w:rsidRPr="00D15C66">
              <w:rPr>
                <w:rFonts w:cs="Arial"/>
                <w:color w:val="auto"/>
                <w:sz w:val="20"/>
                <w:szCs w:val="20"/>
                <w:lang w:val="ro-RO"/>
              </w:rPr>
              <w:t>min. 1</w:t>
            </w:r>
            <w:r w:rsidR="00591F30" w:rsidRPr="00D15C66">
              <w:rPr>
                <w:rFonts w:cs="Arial"/>
                <w:color w:val="auto"/>
                <w:sz w:val="20"/>
                <w:szCs w:val="20"/>
                <w:lang w:val="ro-RO"/>
              </w:rPr>
              <w:t xml:space="preserve"> loc</w:t>
            </w:r>
          </w:p>
        </w:tc>
      </w:tr>
      <w:tr w:rsidR="00C462F2" w:rsidRPr="00D15C66" w14:paraId="6804E0F6" w14:textId="77777777" w:rsidTr="00C462F2">
        <w:trPr>
          <w:trHeight w:val="234"/>
          <w:jc w:val="center"/>
        </w:trPr>
        <w:tc>
          <w:tcPr>
            <w:tcW w:w="312" w:type="pct"/>
            <w:tcBorders>
              <w:top w:val="dotted" w:sz="2" w:space="0" w:color="auto"/>
              <w:bottom w:val="dotted" w:sz="2" w:space="0" w:color="auto"/>
            </w:tcBorders>
            <w:tcMar>
              <w:top w:w="57" w:type="dxa"/>
              <w:left w:w="57" w:type="dxa"/>
              <w:bottom w:w="57" w:type="dxa"/>
              <w:right w:w="57" w:type="dxa"/>
            </w:tcMar>
            <w:vAlign w:val="center"/>
          </w:tcPr>
          <w:p w14:paraId="68E5B795" w14:textId="77777777" w:rsidR="00C462F2" w:rsidRPr="00D15C66" w:rsidRDefault="00C462F2" w:rsidP="00460179">
            <w:pPr>
              <w:tabs>
                <w:tab w:val="left" w:pos="1980"/>
              </w:tabs>
              <w:spacing w:before="0" w:beforeAutospacing="0" w:after="0" w:afterAutospacing="0"/>
              <w:jc w:val="center"/>
              <w:rPr>
                <w:rFonts w:cs="Arial"/>
                <w:color w:val="auto"/>
                <w:sz w:val="20"/>
                <w:szCs w:val="20"/>
                <w:lang w:val="ro-RO"/>
              </w:rPr>
            </w:pPr>
            <w:r w:rsidRPr="00D15C66">
              <w:rPr>
                <w:rFonts w:cs="Arial"/>
                <w:color w:val="auto"/>
                <w:sz w:val="20"/>
                <w:szCs w:val="20"/>
                <w:lang w:val="ro-RO"/>
              </w:rPr>
              <w:t>15.</w:t>
            </w:r>
          </w:p>
        </w:tc>
        <w:tc>
          <w:tcPr>
            <w:tcW w:w="2344" w:type="pct"/>
            <w:tcBorders>
              <w:top w:val="dotted" w:sz="2" w:space="0" w:color="auto"/>
              <w:bottom w:val="dotted" w:sz="2" w:space="0" w:color="auto"/>
            </w:tcBorders>
            <w:tcMar>
              <w:top w:w="57" w:type="dxa"/>
              <w:left w:w="57" w:type="dxa"/>
              <w:bottom w:w="57" w:type="dxa"/>
              <w:right w:w="57" w:type="dxa"/>
            </w:tcMar>
          </w:tcPr>
          <w:p w14:paraId="4FC0C211" w14:textId="77777777" w:rsidR="00C462F2" w:rsidRPr="00D15C66" w:rsidRDefault="00C462F2" w:rsidP="00460179">
            <w:pPr>
              <w:tabs>
                <w:tab w:val="left" w:pos="0"/>
                <w:tab w:val="left" w:pos="1980"/>
              </w:tabs>
              <w:spacing w:before="0" w:beforeAutospacing="0" w:after="0" w:afterAutospacing="0"/>
              <w:jc w:val="left"/>
              <w:rPr>
                <w:rFonts w:cs="Arial"/>
                <w:color w:val="auto"/>
                <w:sz w:val="20"/>
                <w:szCs w:val="20"/>
                <w:lang w:val="ro-RO"/>
              </w:rPr>
            </w:pPr>
            <w:r w:rsidRPr="00D15C66">
              <w:rPr>
                <w:rFonts w:cs="Arial"/>
                <w:color w:val="auto"/>
                <w:sz w:val="20"/>
                <w:szCs w:val="20"/>
                <w:lang w:val="ro-RO"/>
              </w:rPr>
              <w:t>Sarcina maximă pe roata pentru vagon încărcat la maxim cu 8 pasageri/m</w:t>
            </w:r>
            <w:r w:rsidRPr="00D15C66">
              <w:rPr>
                <w:rFonts w:cs="Arial"/>
                <w:color w:val="auto"/>
                <w:sz w:val="20"/>
                <w:szCs w:val="20"/>
                <w:vertAlign w:val="superscript"/>
                <w:lang w:val="ro-RO"/>
              </w:rPr>
              <w:t>2</w:t>
            </w:r>
          </w:p>
        </w:tc>
        <w:tc>
          <w:tcPr>
            <w:tcW w:w="2344" w:type="pct"/>
            <w:tcBorders>
              <w:top w:val="dotted" w:sz="2" w:space="0" w:color="auto"/>
              <w:bottom w:val="dotted" w:sz="2" w:space="0" w:color="auto"/>
            </w:tcBorders>
            <w:tcMar>
              <w:top w:w="57" w:type="dxa"/>
              <w:left w:w="57" w:type="dxa"/>
              <w:bottom w:w="57" w:type="dxa"/>
              <w:right w:w="57" w:type="dxa"/>
            </w:tcMar>
            <w:vAlign w:val="center"/>
          </w:tcPr>
          <w:p w14:paraId="30E1F871" w14:textId="77777777" w:rsidR="00C462F2" w:rsidRPr="00D15C66" w:rsidRDefault="00C462F2" w:rsidP="00460179">
            <w:pPr>
              <w:tabs>
                <w:tab w:val="left" w:pos="0"/>
                <w:tab w:val="left" w:pos="1980"/>
              </w:tabs>
              <w:spacing w:before="0" w:beforeAutospacing="0" w:after="0" w:afterAutospacing="0"/>
              <w:rPr>
                <w:rFonts w:cs="Arial"/>
                <w:color w:val="auto"/>
                <w:sz w:val="20"/>
                <w:szCs w:val="20"/>
                <w:lang w:val="ro-RO"/>
              </w:rPr>
            </w:pPr>
            <w:r w:rsidRPr="00D15C66">
              <w:rPr>
                <w:rFonts w:cs="Arial"/>
                <w:color w:val="auto"/>
                <w:sz w:val="20"/>
                <w:szCs w:val="20"/>
                <w:lang w:val="ro-RO"/>
              </w:rPr>
              <w:t>max. 5To</w:t>
            </w:r>
          </w:p>
        </w:tc>
      </w:tr>
      <w:tr w:rsidR="00C462F2" w:rsidRPr="00D15C66" w14:paraId="77EC7C34" w14:textId="77777777" w:rsidTr="00C462F2">
        <w:trPr>
          <w:trHeight w:val="234"/>
          <w:jc w:val="center"/>
        </w:trPr>
        <w:tc>
          <w:tcPr>
            <w:tcW w:w="312" w:type="pct"/>
            <w:tcBorders>
              <w:top w:val="dotted" w:sz="2" w:space="0" w:color="auto"/>
              <w:bottom w:val="dotted" w:sz="2" w:space="0" w:color="auto"/>
            </w:tcBorders>
            <w:tcMar>
              <w:top w:w="57" w:type="dxa"/>
              <w:left w:w="57" w:type="dxa"/>
              <w:bottom w:w="57" w:type="dxa"/>
              <w:right w:w="57" w:type="dxa"/>
            </w:tcMar>
            <w:vAlign w:val="center"/>
          </w:tcPr>
          <w:p w14:paraId="1E373C5F" w14:textId="77777777" w:rsidR="00C462F2" w:rsidRPr="00D15C66" w:rsidRDefault="00C462F2" w:rsidP="00460179">
            <w:pPr>
              <w:tabs>
                <w:tab w:val="left" w:pos="1980"/>
              </w:tabs>
              <w:spacing w:before="0" w:beforeAutospacing="0" w:after="0" w:afterAutospacing="0"/>
              <w:jc w:val="center"/>
              <w:rPr>
                <w:rFonts w:cs="Arial"/>
                <w:color w:val="auto"/>
                <w:sz w:val="20"/>
                <w:szCs w:val="20"/>
                <w:lang w:val="ro-RO"/>
              </w:rPr>
            </w:pPr>
            <w:r w:rsidRPr="00D15C66">
              <w:rPr>
                <w:rFonts w:cs="Arial"/>
                <w:color w:val="auto"/>
                <w:sz w:val="20"/>
                <w:szCs w:val="20"/>
                <w:lang w:val="ro-RO"/>
              </w:rPr>
              <w:t>16.</w:t>
            </w:r>
          </w:p>
        </w:tc>
        <w:tc>
          <w:tcPr>
            <w:tcW w:w="2344" w:type="pct"/>
            <w:tcBorders>
              <w:top w:val="dotted" w:sz="2" w:space="0" w:color="auto"/>
              <w:bottom w:val="dotted" w:sz="2" w:space="0" w:color="auto"/>
            </w:tcBorders>
            <w:tcMar>
              <w:top w:w="57" w:type="dxa"/>
              <w:left w:w="57" w:type="dxa"/>
              <w:bottom w:w="57" w:type="dxa"/>
              <w:right w:w="57" w:type="dxa"/>
            </w:tcMar>
          </w:tcPr>
          <w:p w14:paraId="4813DDC8" w14:textId="77777777" w:rsidR="00C462F2" w:rsidRPr="00D15C66" w:rsidRDefault="00C462F2" w:rsidP="00460179">
            <w:pPr>
              <w:tabs>
                <w:tab w:val="left" w:pos="0"/>
                <w:tab w:val="left" w:pos="1980"/>
              </w:tabs>
              <w:spacing w:before="0" w:beforeAutospacing="0" w:after="0" w:afterAutospacing="0"/>
              <w:jc w:val="left"/>
              <w:rPr>
                <w:rFonts w:cs="Arial"/>
                <w:color w:val="auto"/>
                <w:sz w:val="20"/>
                <w:szCs w:val="20"/>
                <w:lang w:val="ro-RO"/>
              </w:rPr>
            </w:pPr>
            <w:r w:rsidRPr="00D15C66">
              <w:rPr>
                <w:rFonts w:cs="Arial"/>
                <w:color w:val="auto"/>
                <w:sz w:val="20"/>
                <w:szCs w:val="20"/>
                <w:lang w:val="ro-RO"/>
              </w:rPr>
              <w:t>Ecartament</w:t>
            </w:r>
          </w:p>
        </w:tc>
        <w:tc>
          <w:tcPr>
            <w:tcW w:w="2344" w:type="pct"/>
            <w:tcBorders>
              <w:top w:val="dotted" w:sz="2" w:space="0" w:color="auto"/>
              <w:bottom w:val="dotted" w:sz="2" w:space="0" w:color="auto"/>
            </w:tcBorders>
            <w:tcMar>
              <w:top w:w="57" w:type="dxa"/>
              <w:left w:w="57" w:type="dxa"/>
              <w:bottom w:w="57" w:type="dxa"/>
              <w:right w:w="57" w:type="dxa"/>
            </w:tcMar>
          </w:tcPr>
          <w:p w14:paraId="3D301042" w14:textId="77777777" w:rsidR="00C462F2" w:rsidRPr="00D15C66" w:rsidRDefault="00C462F2" w:rsidP="00460179">
            <w:pPr>
              <w:tabs>
                <w:tab w:val="left" w:pos="0"/>
                <w:tab w:val="left" w:pos="1980"/>
              </w:tabs>
              <w:spacing w:before="0" w:beforeAutospacing="0" w:after="0" w:afterAutospacing="0"/>
              <w:rPr>
                <w:rFonts w:cs="Arial"/>
                <w:color w:val="auto"/>
                <w:sz w:val="20"/>
                <w:szCs w:val="20"/>
                <w:lang w:val="ro-RO"/>
              </w:rPr>
            </w:pPr>
            <w:r w:rsidRPr="00D15C66">
              <w:rPr>
                <w:rFonts w:cs="Arial"/>
                <w:color w:val="auto"/>
                <w:sz w:val="20"/>
                <w:szCs w:val="20"/>
                <w:lang w:val="ro-RO"/>
              </w:rPr>
              <w:t>1435 mm</w:t>
            </w:r>
          </w:p>
        </w:tc>
      </w:tr>
      <w:tr w:rsidR="00C462F2" w:rsidRPr="00D15C66" w14:paraId="48C3E381" w14:textId="77777777" w:rsidTr="00C462F2">
        <w:trPr>
          <w:trHeight w:val="234"/>
          <w:jc w:val="center"/>
        </w:trPr>
        <w:tc>
          <w:tcPr>
            <w:tcW w:w="312" w:type="pct"/>
            <w:tcBorders>
              <w:top w:val="dotted" w:sz="2" w:space="0" w:color="auto"/>
              <w:bottom w:val="dotted" w:sz="2" w:space="0" w:color="auto"/>
            </w:tcBorders>
            <w:tcMar>
              <w:top w:w="57" w:type="dxa"/>
              <w:left w:w="57" w:type="dxa"/>
              <w:bottom w:w="57" w:type="dxa"/>
              <w:right w:w="57" w:type="dxa"/>
            </w:tcMar>
            <w:vAlign w:val="center"/>
          </w:tcPr>
          <w:p w14:paraId="4665DAFD" w14:textId="77777777" w:rsidR="00C462F2" w:rsidRPr="00D15C66" w:rsidRDefault="00C462F2" w:rsidP="00460179">
            <w:pPr>
              <w:tabs>
                <w:tab w:val="left" w:pos="1980"/>
              </w:tabs>
              <w:spacing w:before="0" w:beforeAutospacing="0" w:after="0" w:afterAutospacing="0"/>
              <w:jc w:val="center"/>
              <w:rPr>
                <w:rFonts w:cs="Arial"/>
                <w:color w:val="auto"/>
                <w:sz w:val="20"/>
                <w:szCs w:val="20"/>
                <w:lang w:val="ro-RO"/>
              </w:rPr>
            </w:pPr>
            <w:r w:rsidRPr="00D15C66">
              <w:rPr>
                <w:rFonts w:cs="Arial"/>
                <w:color w:val="auto"/>
                <w:sz w:val="20"/>
                <w:szCs w:val="20"/>
                <w:lang w:val="ro-RO"/>
              </w:rPr>
              <w:t>17.</w:t>
            </w:r>
          </w:p>
        </w:tc>
        <w:tc>
          <w:tcPr>
            <w:tcW w:w="2344" w:type="pct"/>
            <w:tcBorders>
              <w:top w:val="dotted" w:sz="2" w:space="0" w:color="auto"/>
              <w:bottom w:val="dotted" w:sz="2" w:space="0" w:color="auto"/>
            </w:tcBorders>
            <w:tcMar>
              <w:top w:w="57" w:type="dxa"/>
              <w:left w:w="57" w:type="dxa"/>
              <w:bottom w:w="57" w:type="dxa"/>
              <w:right w:w="57" w:type="dxa"/>
            </w:tcMar>
          </w:tcPr>
          <w:p w14:paraId="4C8EFEBD" w14:textId="77777777" w:rsidR="00C462F2" w:rsidRPr="00D15C66" w:rsidRDefault="00C462F2" w:rsidP="00460179">
            <w:pPr>
              <w:tabs>
                <w:tab w:val="left" w:pos="0"/>
                <w:tab w:val="left" w:pos="1980"/>
              </w:tabs>
              <w:spacing w:before="0" w:beforeAutospacing="0" w:after="0" w:afterAutospacing="0"/>
              <w:jc w:val="left"/>
              <w:rPr>
                <w:rFonts w:cs="Arial"/>
                <w:color w:val="auto"/>
                <w:sz w:val="20"/>
                <w:szCs w:val="20"/>
                <w:lang w:val="ro-RO"/>
              </w:rPr>
            </w:pPr>
            <w:r w:rsidRPr="00D15C66">
              <w:rPr>
                <w:rFonts w:cs="Arial"/>
                <w:color w:val="auto"/>
                <w:sz w:val="20"/>
                <w:szCs w:val="20"/>
                <w:lang w:val="ro-RO"/>
              </w:rPr>
              <w:t>Raza minimă a curbelor în reţea</w:t>
            </w:r>
          </w:p>
        </w:tc>
        <w:tc>
          <w:tcPr>
            <w:tcW w:w="2344" w:type="pct"/>
            <w:tcBorders>
              <w:top w:val="dotted" w:sz="2" w:space="0" w:color="auto"/>
              <w:bottom w:val="dotted" w:sz="2" w:space="0" w:color="auto"/>
            </w:tcBorders>
            <w:tcMar>
              <w:top w:w="57" w:type="dxa"/>
              <w:left w:w="57" w:type="dxa"/>
              <w:bottom w:w="57" w:type="dxa"/>
              <w:right w:w="57" w:type="dxa"/>
            </w:tcMar>
          </w:tcPr>
          <w:p w14:paraId="24CF88E8" w14:textId="77777777" w:rsidR="00C462F2" w:rsidRPr="00D15C66" w:rsidRDefault="00C462F2" w:rsidP="00460179">
            <w:pPr>
              <w:tabs>
                <w:tab w:val="left" w:pos="0"/>
                <w:tab w:val="left" w:pos="1980"/>
              </w:tabs>
              <w:spacing w:before="0" w:beforeAutospacing="0" w:after="0" w:afterAutospacing="0"/>
              <w:rPr>
                <w:rFonts w:cs="Arial"/>
                <w:color w:val="auto"/>
                <w:sz w:val="20"/>
                <w:szCs w:val="20"/>
                <w:lang w:val="ro-RO"/>
              </w:rPr>
            </w:pPr>
            <w:r w:rsidRPr="00D15C66">
              <w:rPr>
                <w:rFonts w:cs="Arial"/>
                <w:color w:val="auto"/>
                <w:sz w:val="20"/>
                <w:szCs w:val="20"/>
                <w:lang w:val="ro-RO"/>
              </w:rPr>
              <w:t>18 m</w:t>
            </w:r>
          </w:p>
        </w:tc>
      </w:tr>
      <w:tr w:rsidR="00C462F2" w:rsidRPr="00D15C66" w14:paraId="2BEF1A88" w14:textId="77777777" w:rsidTr="00C462F2">
        <w:trPr>
          <w:trHeight w:val="234"/>
          <w:jc w:val="center"/>
        </w:trPr>
        <w:tc>
          <w:tcPr>
            <w:tcW w:w="312" w:type="pct"/>
            <w:tcBorders>
              <w:top w:val="dotted" w:sz="2" w:space="0" w:color="auto"/>
              <w:bottom w:val="dotted" w:sz="2" w:space="0" w:color="auto"/>
            </w:tcBorders>
            <w:tcMar>
              <w:top w:w="57" w:type="dxa"/>
              <w:left w:w="57" w:type="dxa"/>
              <w:bottom w:w="57" w:type="dxa"/>
              <w:right w:w="57" w:type="dxa"/>
            </w:tcMar>
            <w:vAlign w:val="center"/>
          </w:tcPr>
          <w:p w14:paraId="1DFBA0AF" w14:textId="77777777" w:rsidR="00C462F2" w:rsidRPr="00D15C66" w:rsidRDefault="00C462F2" w:rsidP="00460179">
            <w:pPr>
              <w:tabs>
                <w:tab w:val="left" w:pos="1980"/>
              </w:tabs>
              <w:spacing w:before="0" w:beforeAutospacing="0" w:after="0" w:afterAutospacing="0"/>
              <w:jc w:val="center"/>
              <w:rPr>
                <w:rFonts w:cs="Arial"/>
                <w:color w:val="auto"/>
                <w:sz w:val="20"/>
                <w:szCs w:val="20"/>
                <w:lang w:val="ro-RO"/>
              </w:rPr>
            </w:pPr>
            <w:r w:rsidRPr="00D15C66">
              <w:rPr>
                <w:rFonts w:cs="Arial"/>
                <w:color w:val="auto"/>
                <w:sz w:val="20"/>
                <w:szCs w:val="20"/>
                <w:lang w:val="ro-RO"/>
              </w:rPr>
              <w:t>18.</w:t>
            </w:r>
          </w:p>
        </w:tc>
        <w:tc>
          <w:tcPr>
            <w:tcW w:w="2344" w:type="pct"/>
            <w:tcBorders>
              <w:top w:val="dotted" w:sz="2" w:space="0" w:color="auto"/>
              <w:bottom w:val="dotted" w:sz="2" w:space="0" w:color="auto"/>
            </w:tcBorders>
            <w:tcMar>
              <w:top w:w="57" w:type="dxa"/>
              <w:left w:w="57" w:type="dxa"/>
              <w:bottom w:w="57" w:type="dxa"/>
              <w:right w:w="57" w:type="dxa"/>
            </w:tcMar>
          </w:tcPr>
          <w:p w14:paraId="595024BA" w14:textId="77777777" w:rsidR="00C462F2" w:rsidRPr="00D15C66" w:rsidRDefault="00C462F2" w:rsidP="00460179">
            <w:pPr>
              <w:tabs>
                <w:tab w:val="left" w:pos="0"/>
                <w:tab w:val="left" w:pos="1980"/>
              </w:tabs>
              <w:spacing w:before="0" w:beforeAutospacing="0" w:after="0" w:afterAutospacing="0"/>
              <w:jc w:val="left"/>
              <w:rPr>
                <w:rFonts w:cs="Arial"/>
                <w:color w:val="auto"/>
                <w:sz w:val="20"/>
                <w:szCs w:val="20"/>
                <w:lang w:val="ro-RO"/>
              </w:rPr>
            </w:pPr>
            <w:r w:rsidRPr="00D15C66">
              <w:rPr>
                <w:rFonts w:cs="Arial"/>
                <w:color w:val="auto"/>
                <w:sz w:val="20"/>
                <w:szCs w:val="20"/>
                <w:lang w:val="ro-RO"/>
              </w:rPr>
              <w:t>Raza minimă în depouri</w:t>
            </w:r>
          </w:p>
        </w:tc>
        <w:tc>
          <w:tcPr>
            <w:tcW w:w="2344" w:type="pct"/>
            <w:tcBorders>
              <w:top w:val="dotted" w:sz="2" w:space="0" w:color="auto"/>
              <w:bottom w:val="dotted" w:sz="2" w:space="0" w:color="auto"/>
            </w:tcBorders>
            <w:tcMar>
              <w:top w:w="57" w:type="dxa"/>
              <w:left w:w="57" w:type="dxa"/>
              <w:bottom w:w="57" w:type="dxa"/>
              <w:right w:w="57" w:type="dxa"/>
            </w:tcMar>
          </w:tcPr>
          <w:p w14:paraId="729DD486" w14:textId="77777777" w:rsidR="00C462F2" w:rsidRPr="00D15C66" w:rsidRDefault="00C462F2" w:rsidP="00460179">
            <w:pPr>
              <w:tabs>
                <w:tab w:val="left" w:pos="0"/>
                <w:tab w:val="left" w:pos="1980"/>
              </w:tabs>
              <w:spacing w:before="0" w:beforeAutospacing="0" w:after="0" w:afterAutospacing="0"/>
              <w:rPr>
                <w:rFonts w:cs="Arial"/>
                <w:color w:val="auto"/>
                <w:sz w:val="20"/>
                <w:szCs w:val="20"/>
                <w:lang w:val="ro-RO"/>
              </w:rPr>
            </w:pPr>
            <w:r w:rsidRPr="00D15C66">
              <w:rPr>
                <w:rFonts w:cs="Arial"/>
                <w:color w:val="auto"/>
                <w:sz w:val="20"/>
                <w:szCs w:val="20"/>
                <w:lang w:val="ro-RO"/>
              </w:rPr>
              <w:t>18 m</w:t>
            </w:r>
          </w:p>
        </w:tc>
      </w:tr>
      <w:tr w:rsidR="00C462F2" w:rsidRPr="00D15C66" w14:paraId="03E95F88" w14:textId="77777777" w:rsidTr="00C462F2">
        <w:trPr>
          <w:trHeight w:val="114"/>
          <w:jc w:val="center"/>
        </w:trPr>
        <w:tc>
          <w:tcPr>
            <w:tcW w:w="312" w:type="pct"/>
            <w:tcBorders>
              <w:top w:val="dotted" w:sz="2" w:space="0" w:color="auto"/>
              <w:bottom w:val="dotted" w:sz="2" w:space="0" w:color="auto"/>
            </w:tcBorders>
            <w:tcMar>
              <w:top w:w="57" w:type="dxa"/>
              <w:left w:w="57" w:type="dxa"/>
              <w:bottom w:w="57" w:type="dxa"/>
              <w:right w:w="57" w:type="dxa"/>
            </w:tcMar>
            <w:vAlign w:val="center"/>
          </w:tcPr>
          <w:p w14:paraId="0ED9A502" w14:textId="77777777" w:rsidR="00C462F2" w:rsidRPr="00D15C66" w:rsidRDefault="00C462F2" w:rsidP="00460179">
            <w:pPr>
              <w:tabs>
                <w:tab w:val="left" w:pos="1980"/>
              </w:tabs>
              <w:spacing w:before="0" w:beforeAutospacing="0" w:after="0" w:afterAutospacing="0"/>
              <w:jc w:val="center"/>
              <w:rPr>
                <w:rFonts w:cs="Arial"/>
                <w:color w:val="auto"/>
                <w:sz w:val="20"/>
                <w:szCs w:val="20"/>
                <w:lang w:val="ro-RO"/>
              </w:rPr>
            </w:pPr>
            <w:r w:rsidRPr="00D15C66">
              <w:rPr>
                <w:rFonts w:cs="Arial"/>
                <w:color w:val="auto"/>
                <w:sz w:val="20"/>
                <w:szCs w:val="20"/>
                <w:lang w:val="ro-RO"/>
              </w:rPr>
              <w:t>19.</w:t>
            </w:r>
          </w:p>
        </w:tc>
        <w:tc>
          <w:tcPr>
            <w:tcW w:w="2344" w:type="pct"/>
            <w:tcBorders>
              <w:top w:val="dotted" w:sz="2" w:space="0" w:color="auto"/>
              <w:bottom w:val="dotted" w:sz="2" w:space="0" w:color="auto"/>
            </w:tcBorders>
            <w:tcMar>
              <w:top w:w="57" w:type="dxa"/>
              <w:left w:w="57" w:type="dxa"/>
              <w:bottom w:w="57" w:type="dxa"/>
              <w:right w:w="57" w:type="dxa"/>
            </w:tcMar>
          </w:tcPr>
          <w:p w14:paraId="4E9BE9C9" w14:textId="77777777" w:rsidR="00C462F2" w:rsidRPr="00D15C66" w:rsidRDefault="00C462F2" w:rsidP="00460179">
            <w:pPr>
              <w:tabs>
                <w:tab w:val="left" w:pos="0"/>
                <w:tab w:val="left" w:pos="1980"/>
              </w:tabs>
              <w:spacing w:before="0" w:beforeAutospacing="0" w:after="0" w:afterAutospacing="0"/>
              <w:jc w:val="left"/>
              <w:rPr>
                <w:rFonts w:cs="Arial"/>
                <w:color w:val="auto"/>
                <w:sz w:val="20"/>
                <w:szCs w:val="20"/>
                <w:lang w:val="ro-RO"/>
              </w:rPr>
            </w:pPr>
            <w:r w:rsidRPr="00D15C66">
              <w:rPr>
                <w:rFonts w:cs="Arial"/>
                <w:color w:val="auto"/>
                <w:sz w:val="20"/>
                <w:szCs w:val="20"/>
                <w:lang w:val="ro-RO"/>
              </w:rPr>
              <w:t xml:space="preserve">Rampa maximă a căii de rulare în reţeaua de transport a autorităţii contractante </w:t>
            </w:r>
          </w:p>
        </w:tc>
        <w:tc>
          <w:tcPr>
            <w:tcW w:w="2344" w:type="pct"/>
            <w:tcBorders>
              <w:top w:val="dotted" w:sz="2" w:space="0" w:color="auto"/>
              <w:bottom w:val="dotted" w:sz="2" w:space="0" w:color="auto"/>
            </w:tcBorders>
            <w:tcMar>
              <w:top w:w="57" w:type="dxa"/>
              <w:left w:w="57" w:type="dxa"/>
              <w:bottom w:w="57" w:type="dxa"/>
              <w:right w:w="57" w:type="dxa"/>
            </w:tcMar>
            <w:vAlign w:val="center"/>
          </w:tcPr>
          <w:p w14:paraId="4E64965D" w14:textId="77777777" w:rsidR="00C462F2" w:rsidRPr="00D15C66" w:rsidRDefault="006B2E8B" w:rsidP="00460179">
            <w:pPr>
              <w:tabs>
                <w:tab w:val="left" w:pos="0"/>
                <w:tab w:val="left" w:pos="1980"/>
              </w:tabs>
              <w:spacing w:before="0" w:beforeAutospacing="0" w:after="0" w:afterAutospacing="0"/>
              <w:rPr>
                <w:rFonts w:cs="Arial"/>
                <w:color w:val="auto"/>
                <w:sz w:val="20"/>
                <w:szCs w:val="20"/>
                <w:lang w:val="ro-RO"/>
              </w:rPr>
            </w:pPr>
            <w:r w:rsidRPr="00D15C66">
              <w:rPr>
                <w:rFonts w:cs="Arial"/>
                <w:color w:val="auto"/>
                <w:sz w:val="20"/>
                <w:szCs w:val="20"/>
                <w:lang w:val="ro-RO"/>
              </w:rPr>
              <w:t>9</w:t>
            </w:r>
            <w:r w:rsidR="00C462F2" w:rsidRPr="00D15C66">
              <w:rPr>
                <w:rFonts w:cs="Arial"/>
                <w:color w:val="auto"/>
                <w:sz w:val="20"/>
                <w:szCs w:val="20"/>
                <w:lang w:val="ro-RO"/>
              </w:rPr>
              <w:t>%</w:t>
            </w:r>
          </w:p>
        </w:tc>
      </w:tr>
      <w:tr w:rsidR="00C462F2" w:rsidRPr="00D15C66" w14:paraId="34058709" w14:textId="77777777" w:rsidTr="00C462F2">
        <w:trPr>
          <w:trHeight w:val="234"/>
          <w:jc w:val="center"/>
        </w:trPr>
        <w:tc>
          <w:tcPr>
            <w:tcW w:w="312" w:type="pct"/>
            <w:tcBorders>
              <w:top w:val="dotted" w:sz="2" w:space="0" w:color="auto"/>
              <w:bottom w:val="dotted" w:sz="2" w:space="0" w:color="auto"/>
            </w:tcBorders>
            <w:tcMar>
              <w:top w:w="57" w:type="dxa"/>
              <w:left w:w="57" w:type="dxa"/>
              <w:bottom w:w="57" w:type="dxa"/>
              <w:right w:w="57" w:type="dxa"/>
            </w:tcMar>
            <w:vAlign w:val="center"/>
          </w:tcPr>
          <w:p w14:paraId="2B028D8B" w14:textId="77777777" w:rsidR="00C462F2" w:rsidRPr="00D15C66" w:rsidRDefault="00C462F2" w:rsidP="00460179">
            <w:pPr>
              <w:tabs>
                <w:tab w:val="left" w:pos="1980"/>
              </w:tabs>
              <w:spacing w:before="0" w:beforeAutospacing="0" w:after="0" w:afterAutospacing="0"/>
              <w:jc w:val="center"/>
              <w:rPr>
                <w:rFonts w:cs="Arial"/>
                <w:color w:val="auto"/>
                <w:sz w:val="20"/>
                <w:szCs w:val="20"/>
                <w:lang w:val="ro-RO"/>
              </w:rPr>
            </w:pPr>
            <w:r w:rsidRPr="00D15C66">
              <w:rPr>
                <w:rFonts w:cs="Arial"/>
                <w:color w:val="auto"/>
                <w:sz w:val="20"/>
                <w:szCs w:val="20"/>
                <w:lang w:val="ro-RO"/>
              </w:rPr>
              <w:t>20.</w:t>
            </w:r>
          </w:p>
        </w:tc>
        <w:tc>
          <w:tcPr>
            <w:tcW w:w="2344" w:type="pct"/>
            <w:tcBorders>
              <w:top w:val="dotted" w:sz="2" w:space="0" w:color="auto"/>
              <w:bottom w:val="dotted" w:sz="2" w:space="0" w:color="auto"/>
            </w:tcBorders>
            <w:tcMar>
              <w:top w:w="57" w:type="dxa"/>
              <w:left w:w="57" w:type="dxa"/>
              <w:bottom w:w="57" w:type="dxa"/>
              <w:right w:w="57" w:type="dxa"/>
            </w:tcMar>
          </w:tcPr>
          <w:p w14:paraId="1BFCDC9F" w14:textId="77777777" w:rsidR="00C462F2" w:rsidRPr="00D15C66" w:rsidRDefault="00C462F2" w:rsidP="00460179">
            <w:pPr>
              <w:tabs>
                <w:tab w:val="left" w:pos="0"/>
                <w:tab w:val="left" w:pos="1980"/>
              </w:tabs>
              <w:spacing w:before="0" w:beforeAutospacing="0" w:after="0" w:afterAutospacing="0"/>
              <w:jc w:val="left"/>
              <w:rPr>
                <w:rFonts w:cs="Arial"/>
                <w:color w:val="auto"/>
                <w:sz w:val="20"/>
                <w:szCs w:val="20"/>
                <w:lang w:val="ro-RO"/>
              </w:rPr>
            </w:pPr>
            <w:r w:rsidRPr="00D15C66">
              <w:rPr>
                <w:rFonts w:cs="Arial"/>
                <w:color w:val="auto"/>
                <w:sz w:val="20"/>
                <w:szCs w:val="20"/>
                <w:lang w:val="ro-RO"/>
              </w:rPr>
              <w:t>Gabaritul de acces minim pentru uşi duble</w:t>
            </w:r>
          </w:p>
        </w:tc>
        <w:tc>
          <w:tcPr>
            <w:tcW w:w="2344" w:type="pct"/>
            <w:tcBorders>
              <w:top w:val="dotted" w:sz="2" w:space="0" w:color="auto"/>
              <w:bottom w:val="dotted" w:sz="2" w:space="0" w:color="auto"/>
            </w:tcBorders>
            <w:tcMar>
              <w:top w:w="57" w:type="dxa"/>
              <w:left w:w="57" w:type="dxa"/>
              <w:bottom w:w="57" w:type="dxa"/>
              <w:right w:w="57" w:type="dxa"/>
            </w:tcMar>
          </w:tcPr>
          <w:p w14:paraId="4EA89268" w14:textId="77777777" w:rsidR="00C462F2" w:rsidRPr="00D15C66" w:rsidRDefault="00C462F2" w:rsidP="00460179">
            <w:pPr>
              <w:tabs>
                <w:tab w:val="left" w:pos="0"/>
                <w:tab w:val="left" w:pos="1980"/>
              </w:tabs>
              <w:spacing w:before="0" w:beforeAutospacing="0" w:after="0" w:afterAutospacing="0"/>
              <w:rPr>
                <w:rFonts w:cs="Arial"/>
                <w:color w:val="auto"/>
                <w:sz w:val="20"/>
                <w:szCs w:val="20"/>
                <w:lang w:val="ro-RO"/>
              </w:rPr>
            </w:pPr>
            <w:r w:rsidRPr="00D15C66">
              <w:rPr>
                <w:rFonts w:cs="Arial"/>
                <w:color w:val="auto"/>
                <w:sz w:val="20"/>
                <w:szCs w:val="20"/>
                <w:lang w:val="ro-RO"/>
              </w:rPr>
              <w:t>1300 mm</w:t>
            </w:r>
          </w:p>
        </w:tc>
      </w:tr>
      <w:tr w:rsidR="00C462F2" w:rsidRPr="00D15C66" w14:paraId="5A92298E" w14:textId="77777777" w:rsidTr="00C462F2">
        <w:trPr>
          <w:trHeight w:val="234"/>
          <w:jc w:val="center"/>
        </w:trPr>
        <w:tc>
          <w:tcPr>
            <w:tcW w:w="312" w:type="pct"/>
            <w:tcBorders>
              <w:top w:val="dotted" w:sz="2" w:space="0" w:color="auto"/>
              <w:bottom w:val="dotted" w:sz="2" w:space="0" w:color="auto"/>
            </w:tcBorders>
            <w:tcMar>
              <w:top w:w="57" w:type="dxa"/>
              <w:left w:w="57" w:type="dxa"/>
              <w:bottom w:w="57" w:type="dxa"/>
              <w:right w:w="57" w:type="dxa"/>
            </w:tcMar>
            <w:vAlign w:val="center"/>
          </w:tcPr>
          <w:p w14:paraId="531A2349" w14:textId="77777777" w:rsidR="00C462F2" w:rsidRPr="00D15C66" w:rsidRDefault="00C462F2" w:rsidP="00460179">
            <w:pPr>
              <w:tabs>
                <w:tab w:val="left" w:pos="1980"/>
              </w:tabs>
              <w:spacing w:before="0" w:beforeAutospacing="0" w:after="0" w:afterAutospacing="0"/>
              <w:jc w:val="center"/>
              <w:rPr>
                <w:rFonts w:cs="Arial"/>
                <w:color w:val="auto"/>
                <w:sz w:val="20"/>
                <w:szCs w:val="20"/>
                <w:lang w:val="ro-RO"/>
              </w:rPr>
            </w:pPr>
            <w:r w:rsidRPr="00D15C66">
              <w:rPr>
                <w:rFonts w:cs="Arial"/>
                <w:color w:val="auto"/>
                <w:sz w:val="20"/>
                <w:szCs w:val="20"/>
                <w:lang w:val="ro-RO"/>
              </w:rPr>
              <w:t>22.</w:t>
            </w:r>
          </w:p>
        </w:tc>
        <w:tc>
          <w:tcPr>
            <w:tcW w:w="2344" w:type="pct"/>
            <w:tcBorders>
              <w:top w:val="dotted" w:sz="2" w:space="0" w:color="auto"/>
              <w:bottom w:val="dotted" w:sz="2" w:space="0" w:color="auto"/>
            </w:tcBorders>
            <w:tcMar>
              <w:top w:w="57" w:type="dxa"/>
              <w:left w:w="57" w:type="dxa"/>
              <w:bottom w:w="57" w:type="dxa"/>
              <w:right w:w="57" w:type="dxa"/>
            </w:tcMar>
          </w:tcPr>
          <w:p w14:paraId="2CC87825" w14:textId="77777777" w:rsidR="00C462F2" w:rsidRPr="00D15C66" w:rsidRDefault="00C462F2" w:rsidP="00460179">
            <w:pPr>
              <w:tabs>
                <w:tab w:val="left" w:pos="0"/>
                <w:tab w:val="left" w:pos="1980"/>
              </w:tabs>
              <w:spacing w:before="0" w:beforeAutospacing="0" w:after="0" w:afterAutospacing="0"/>
              <w:jc w:val="left"/>
              <w:rPr>
                <w:rFonts w:cs="Arial"/>
                <w:color w:val="auto"/>
                <w:sz w:val="20"/>
                <w:szCs w:val="20"/>
                <w:lang w:val="ro-RO"/>
              </w:rPr>
            </w:pPr>
            <w:r w:rsidRPr="00D15C66">
              <w:rPr>
                <w:rFonts w:cs="Arial"/>
                <w:color w:val="auto"/>
                <w:sz w:val="20"/>
                <w:szCs w:val="20"/>
                <w:lang w:val="ro-RO"/>
              </w:rPr>
              <w:t xml:space="preserve">Înălţimea podelei la intrare </w:t>
            </w:r>
          </w:p>
        </w:tc>
        <w:tc>
          <w:tcPr>
            <w:tcW w:w="2344" w:type="pct"/>
            <w:tcBorders>
              <w:top w:val="dotted" w:sz="2" w:space="0" w:color="auto"/>
              <w:bottom w:val="dotted" w:sz="2" w:space="0" w:color="auto"/>
            </w:tcBorders>
            <w:tcMar>
              <w:top w:w="57" w:type="dxa"/>
              <w:left w:w="57" w:type="dxa"/>
              <w:bottom w:w="57" w:type="dxa"/>
              <w:right w:w="57" w:type="dxa"/>
            </w:tcMar>
          </w:tcPr>
          <w:p w14:paraId="21B5E801" w14:textId="77777777" w:rsidR="00C462F2" w:rsidRPr="00D15C66" w:rsidRDefault="00C462F2" w:rsidP="00460179">
            <w:pPr>
              <w:tabs>
                <w:tab w:val="left" w:pos="0"/>
                <w:tab w:val="left" w:pos="1980"/>
              </w:tabs>
              <w:spacing w:before="0" w:beforeAutospacing="0" w:after="0" w:afterAutospacing="0"/>
              <w:rPr>
                <w:rFonts w:cs="Arial"/>
                <w:color w:val="auto"/>
                <w:sz w:val="20"/>
                <w:szCs w:val="20"/>
                <w:lang w:val="ro-RO"/>
              </w:rPr>
            </w:pPr>
            <w:r w:rsidRPr="00D15C66">
              <w:rPr>
                <w:rFonts w:cs="Arial"/>
                <w:color w:val="auto"/>
                <w:sz w:val="20"/>
                <w:szCs w:val="20"/>
                <w:lang w:val="ro-RO"/>
              </w:rPr>
              <w:t xml:space="preserve">max. 350 mm </w:t>
            </w:r>
          </w:p>
        </w:tc>
      </w:tr>
      <w:tr w:rsidR="00C462F2" w:rsidRPr="00D15C66" w14:paraId="5656173B" w14:textId="77777777" w:rsidTr="00C462F2">
        <w:trPr>
          <w:trHeight w:val="234"/>
          <w:jc w:val="center"/>
        </w:trPr>
        <w:tc>
          <w:tcPr>
            <w:tcW w:w="312" w:type="pct"/>
            <w:tcBorders>
              <w:top w:val="dotted" w:sz="2" w:space="0" w:color="auto"/>
              <w:bottom w:val="dotted" w:sz="2" w:space="0" w:color="auto"/>
            </w:tcBorders>
            <w:tcMar>
              <w:top w:w="57" w:type="dxa"/>
              <w:left w:w="57" w:type="dxa"/>
              <w:bottom w:w="57" w:type="dxa"/>
              <w:right w:w="57" w:type="dxa"/>
            </w:tcMar>
            <w:vAlign w:val="center"/>
          </w:tcPr>
          <w:p w14:paraId="34511975" w14:textId="77777777" w:rsidR="00C462F2" w:rsidRPr="00D15C66" w:rsidRDefault="00C462F2" w:rsidP="00460179">
            <w:pPr>
              <w:tabs>
                <w:tab w:val="left" w:pos="1980"/>
              </w:tabs>
              <w:spacing w:before="0" w:beforeAutospacing="0" w:after="0" w:afterAutospacing="0"/>
              <w:jc w:val="center"/>
              <w:rPr>
                <w:rFonts w:cs="Arial"/>
                <w:color w:val="auto"/>
                <w:sz w:val="20"/>
                <w:szCs w:val="20"/>
                <w:lang w:val="ro-RO"/>
              </w:rPr>
            </w:pPr>
            <w:r w:rsidRPr="00D15C66">
              <w:rPr>
                <w:rFonts w:cs="Arial"/>
                <w:color w:val="auto"/>
                <w:sz w:val="20"/>
                <w:szCs w:val="20"/>
                <w:lang w:val="ro-RO"/>
              </w:rPr>
              <w:t>23.</w:t>
            </w:r>
          </w:p>
        </w:tc>
        <w:tc>
          <w:tcPr>
            <w:tcW w:w="2344" w:type="pct"/>
            <w:tcBorders>
              <w:top w:val="dotted" w:sz="2" w:space="0" w:color="auto"/>
              <w:bottom w:val="dotted" w:sz="2" w:space="0" w:color="auto"/>
            </w:tcBorders>
            <w:tcMar>
              <w:top w:w="57" w:type="dxa"/>
              <w:left w:w="57" w:type="dxa"/>
              <w:bottom w:w="57" w:type="dxa"/>
              <w:right w:w="57" w:type="dxa"/>
            </w:tcMar>
          </w:tcPr>
          <w:p w14:paraId="264A746C" w14:textId="77777777" w:rsidR="00C462F2" w:rsidRPr="00D15C66" w:rsidRDefault="00C462F2" w:rsidP="00460179">
            <w:pPr>
              <w:tabs>
                <w:tab w:val="left" w:pos="0"/>
                <w:tab w:val="left" w:pos="1980"/>
              </w:tabs>
              <w:spacing w:before="0" w:beforeAutospacing="0" w:after="0" w:afterAutospacing="0"/>
              <w:jc w:val="left"/>
              <w:rPr>
                <w:rFonts w:cs="Arial"/>
                <w:color w:val="auto"/>
                <w:sz w:val="20"/>
                <w:szCs w:val="20"/>
                <w:lang w:val="ro-RO"/>
              </w:rPr>
            </w:pPr>
            <w:r w:rsidRPr="00D15C66">
              <w:rPr>
                <w:rFonts w:cs="Arial"/>
                <w:color w:val="auto"/>
                <w:sz w:val="20"/>
                <w:szCs w:val="20"/>
                <w:lang w:val="ro-RO"/>
              </w:rPr>
              <w:t xml:space="preserve">Garda la sol minimă pentru tramvai complet încărcat cu bandaje uzate la max </w:t>
            </w:r>
          </w:p>
        </w:tc>
        <w:tc>
          <w:tcPr>
            <w:tcW w:w="2344" w:type="pct"/>
            <w:tcBorders>
              <w:top w:val="dotted" w:sz="2" w:space="0" w:color="auto"/>
              <w:bottom w:val="dotted" w:sz="2" w:space="0" w:color="auto"/>
            </w:tcBorders>
            <w:tcMar>
              <w:top w:w="57" w:type="dxa"/>
              <w:left w:w="57" w:type="dxa"/>
              <w:bottom w:w="57" w:type="dxa"/>
              <w:right w:w="57" w:type="dxa"/>
            </w:tcMar>
            <w:vAlign w:val="center"/>
          </w:tcPr>
          <w:p w14:paraId="116121B0" w14:textId="77777777" w:rsidR="00C462F2" w:rsidRPr="00D15C66" w:rsidRDefault="00C462F2" w:rsidP="00460179">
            <w:pPr>
              <w:tabs>
                <w:tab w:val="left" w:pos="0"/>
                <w:tab w:val="left" w:pos="1980"/>
              </w:tabs>
              <w:spacing w:before="0" w:beforeAutospacing="0" w:after="0" w:afterAutospacing="0"/>
              <w:rPr>
                <w:rFonts w:cs="Arial"/>
                <w:color w:val="auto"/>
                <w:sz w:val="20"/>
                <w:szCs w:val="20"/>
                <w:lang w:val="ro-RO"/>
              </w:rPr>
            </w:pPr>
            <w:r w:rsidRPr="00D15C66">
              <w:rPr>
                <w:rFonts w:cs="Arial"/>
                <w:color w:val="auto"/>
                <w:sz w:val="20"/>
                <w:szCs w:val="20"/>
                <w:lang w:val="ro-RO"/>
              </w:rPr>
              <w:t>min. 80 mm</w:t>
            </w:r>
          </w:p>
        </w:tc>
      </w:tr>
      <w:tr w:rsidR="00C462F2" w:rsidRPr="00D15C66" w14:paraId="4A9EE9D1" w14:textId="77777777" w:rsidTr="00C462F2">
        <w:trPr>
          <w:trHeight w:val="234"/>
          <w:jc w:val="center"/>
        </w:trPr>
        <w:tc>
          <w:tcPr>
            <w:tcW w:w="312" w:type="pct"/>
            <w:tcBorders>
              <w:top w:val="dotted" w:sz="2" w:space="0" w:color="auto"/>
              <w:bottom w:val="dotted" w:sz="2" w:space="0" w:color="auto"/>
            </w:tcBorders>
            <w:tcMar>
              <w:top w:w="57" w:type="dxa"/>
              <w:left w:w="57" w:type="dxa"/>
              <w:bottom w:w="57" w:type="dxa"/>
              <w:right w:w="57" w:type="dxa"/>
            </w:tcMar>
            <w:vAlign w:val="center"/>
          </w:tcPr>
          <w:p w14:paraId="3FC61869" w14:textId="77777777" w:rsidR="00C462F2" w:rsidRPr="00D15C66" w:rsidRDefault="00C462F2" w:rsidP="00460179">
            <w:pPr>
              <w:tabs>
                <w:tab w:val="left" w:pos="1980"/>
              </w:tabs>
              <w:spacing w:before="0" w:beforeAutospacing="0" w:after="0" w:afterAutospacing="0"/>
              <w:jc w:val="center"/>
              <w:rPr>
                <w:rFonts w:cs="Arial"/>
                <w:color w:val="auto"/>
                <w:sz w:val="20"/>
                <w:szCs w:val="20"/>
                <w:lang w:val="ro-RO"/>
              </w:rPr>
            </w:pPr>
            <w:r w:rsidRPr="00D15C66">
              <w:rPr>
                <w:rFonts w:cs="Arial"/>
                <w:color w:val="auto"/>
                <w:sz w:val="20"/>
                <w:szCs w:val="20"/>
                <w:lang w:val="ro-RO"/>
              </w:rPr>
              <w:t xml:space="preserve">  24.</w:t>
            </w:r>
          </w:p>
        </w:tc>
        <w:tc>
          <w:tcPr>
            <w:tcW w:w="2344" w:type="pct"/>
            <w:tcBorders>
              <w:top w:val="dotted" w:sz="2" w:space="0" w:color="auto"/>
              <w:bottom w:val="dotted" w:sz="2" w:space="0" w:color="auto"/>
            </w:tcBorders>
            <w:tcMar>
              <w:top w:w="57" w:type="dxa"/>
              <w:left w:w="57" w:type="dxa"/>
              <w:bottom w:w="57" w:type="dxa"/>
              <w:right w:w="57" w:type="dxa"/>
            </w:tcMar>
          </w:tcPr>
          <w:p w14:paraId="2DA35627" w14:textId="77777777" w:rsidR="00C462F2" w:rsidRPr="00D15C66" w:rsidRDefault="00C462F2" w:rsidP="00460179">
            <w:pPr>
              <w:tabs>
                <w:tab w:val="left" w:pos="0"/>
                <w:tab w:val="left" w:pos="1980"/>
              </w:tabs>
              <w:spacing w:before="0" w:beforeAutospacing="0" w:after="0" w:afterAutospacing="0"/>
              <w:jc w:val="left"/>
              <w:rPr>
                <w:rFonts w:cs="Arial"/>
                <w:color w:val="auto"/>
                <w:sz w:val="20"/>
                <w:szCs w:val="20"/>
                <w:lang w:val="ro-RO"/>
              </w:rPr>
            </w:pPr>
            <w:r w:rsidRPr="00D15C66">
              <w:rPr>
                <w:rFonts w:cs="Arial"/>
                <w:color w:val="auto"/>
                <w:sz w:val="20"/>
                <w:szCs w:val="20"/>
                <w:lang w:val="ro-RO"/>
              </w:rPr>
              <w:t>Numar minim de usi acces calatori</w:t>
            </w:r>
          </w:p>
        </w:tc>
        <w:tc>
          <w:tcPr>
            <w:tcW w:w="2344" w:type="pct"/>
            <w:tcBorders>
              <w:top w:val="dotted" w:sz="2" w:space="0" w:color="auto"/>
              <w:bottom w:val="dotted" w:sz="2" w:space="0" w:color="auto"/>
            </w:tcBorders>
            <w:tcMar>
              <w:top w:w="57" w:type="dxa"/>
              <w:left w:w="57" w:type="dxa"/>
              <w:bottom w:w="57" w:type="dxa"/>
              <w:right w:w="57" w:type="dxa"/>
            </w:tcMar>
            <w:vAlign w:val="center"/>
          </w:tcPr>
          <w:p w14:paraId="6E2CE01F" w14:textId="77777777" w:rsidR="00C462F2" w:rsidRPr="00D15C66" w:rsidRDefault="00C462F2" w:rsidP="00460179">
            <w:pPr>
              <w:tabs>
                <w:tab w:val="left" w:pos="0"/>
                <w:tab w:val="left" w:pos="1980"/>
              </w:tabs>
              <w:spacing w:before="0" w:beforeAutospacing="0" w:after="0" w:afterAutospacing="0"/>
              <w:rPr>
                <w:rFonts w:cs="Arial"/>
                <w:color w:val="auto"/>
                <w:sz w:val="20"/>
                <w:szCs w:val="20"/>
                <w:lang w:val="ro-RO"/>
              </w:rPr>
            </w:pPr>
            <w:r w:rsidRPr="00D15C66">
              <w:rPr>
                <w:rFonts w:cs="Arial"/>
                <w:color w:val="auto"/>
                <w:sz w:val="20"/>
                <w:szCs w:val="20"/>
                <w:lang w:val="ro-RO"/>
              </w:rPr>
              <w:t>Minim 4 uși duble</w:t>
            </w:r>
          </w:p>
        </w:tc>
      </w:tr>
      <w:tr w:rsidR="00C462F2" w:rsidRPr="001D6F2F" w14:paraId="127CD719" w14:textId="77777777" w:rsidTr="00C462F2">
        <w:trPr>
          <w:trHeight w:val="234"/>
          <w:jc w:val="center"/>
        </w:trPr>
        <w:tc>
          <w:tcPr>
            <w:tcW w:w="312" w:type="pct"/>
            <w:tcBorders>
              <w:top w:val="dotted" w:sz="2" w:space="0" w:color="auto"/>
              <w:bottom w:val="dotted" w:sz="2" w:space="0" w:color="auto"/>
            </w:tcBorders>
            <w:tcMar>
              <w:top w:w="57" w:type="dxa"/>
              <w:left w:w="57" w:type="dxa"/>
              <w:bottom w:w="57" w:type="dxa"/>
              <w:right w:w="57" w:type="dxa"/>
            </w:tcMar>
            <w:vAlign w:val="center"/>
          </w:tcPr>
          <w:p w14:paraId="4D7CC7C6" w14:textId="77777777" w:rsidR="00C462F2" w:rsidRPr="00D15C66" w:rsidRDefault="00C462F2" w:rsidP="00460179">
            <w:pPr>
              <w:tabs>
                <w:tab w:val="left" w:pos="1980"/>
              </w:tabs>
              <w:spacing w:before="0" w:beforeAutospacing="0" w:after="0" w:afterAutospacing="0"/>
              <w:rPr>
                <w:rFonts w:cs="Arial"/>
                <w:color w:val="auto"/>
                <w:sz w:val="20"/>
                <w:szCs w:val="20"/>
                <w:lang w:val="ro-RO"/>
              </w:rPr>
            </w:pPr>
            <w:r w:rsidRPr="00D15C66">
              <w:rPr>
                <w:rFonts w:cs="Arial"/>
                <w:color w:val="auto"/>
                <w:sz w:val="20"/>
                <w:szCs w:val="20"/>
                <w:lang w:val="ro-RO"/>
              </w:rPr>
              <w:t>25.</w:t>
            </w:r>
          </w:p>
        </w:tc>
        <w:tc>
          <w:tcPr>
            <w:tcW w:w="2344" w:type="pct"/>
            <w:tcBorders>
              <w:top w:val="dotted" w:sz="2" w:space="0" w:color="auto"/>
              <w:bottom w:val="dotted" w:sz="2" w:space="0" w:color="auto"/>
            </w:tcBorders>
            <w:tcMar>
              <w:top w:w="57" w:type="dxa"/>
              <w:left w:w="57" w:type="dxa"/>
              <w:bottom w:w="57" w:type="dxa"/>
              <w:right w:w="57" w:type="dxa"/>
            </w:tcMar>
          </w:tcPr>
          <w:p w14:paraId="4708D065" w14:textId="77777777" w:rsidR="00C462F2" w:rsidRPr="00D15C66" w:rsidRDefault="00C462F2" w:rsidP="00460179">
            <w:pPr>
              <w:tabs>
                <w:tab w:val="left" w:pos="0"/>
                <w:tab w:val="left" w:pos="1980"/>
              </w:tabs>
              <w:spacing w:before="0" w:beforeAutospacing="0" w:after="0" w:afterAutospacing="0"/>
              <w:jc w:val="left"/>
              <w:rPr>
                <w:rFonts w:cs="Arial"/>
                <w:color w:val="auto"/>
                <w:sz w:val="20"/>
                <w:szCs w:val="20"/>
                <w:lang w:val="ro-RO"/>
              </w:rPr>
            </w:pPr>
            <w:r w:rsidRPr="00D15C66">
              <w:rPr>
                <w:rFonts w:cs="Arial"/>
                <w:color w:val="auto"/>
                <w:sz w:val="20"/>
                <w:szCs w:val="20"/>
                <w:lang w:val="ro-RO"/>
              </w:rPr>
              <w:t>Înclinarea maximă a podelei în interior</w:t>
            </w:r>
          </w:p>
        </w:tc>
        <w:tc>
          <w:tcPr>
            <w:tcW w:w="2344" w:type="pct"/>
            <w:tcBorders>
              <w:top w:val="dotted" w:sz="2" w:space="0" w:color="auto"/>
              <w:bottom w:val="dotted" w:sz="2" w:space="0" w:color="auto"/>
            </w:tcBorders>
            <w:tcMar>
              <w:top w:w="57" w:type="dxa"/>
              <w:left w:w="57" w:type="dxa"/>
              <w:bottom w:w="57" w:type="dxa"/>
              <w:right w:w="57" w:type="dxa"/>
            </w:tcMar>
          </w:tcPr>
          <w:p w14:paraId="382F87E3" w14:textId="77777777" w:rsidR="00C462F2" w:rsidRPr="00D15C66" w:rsidRDefault="00C462F2" w:rsidP="00460179">
            <w:pPr>
              <w:tabs>
                <w:tab w:val="left" w:pos="0"/>
                <w:tab w:val="left" w:pos="1980"/>
              </w:tabs>
              <w:spacing w:before="0" w:beforeAutospacing="0" w:after="0" w:afterAutospacing="0"/>
              <w:rPr>
                <w:rFonts w:cs="Arial"/>
                <w:color w:val="auto"/>
                <w:sz w:val="20"/>
                <w:szCs w:val="20"/>
                <w:lang w:val="ro-RO"/>
              </w:rPr>
            </w:pPr>
            <w:r w:rsidRPr="00D15C66">
              <w:rPr>
                <w:rFonts w:cs="Arial"/>
                <w:color w:val="auto"/>
                <w:sz w:val="20"/>
                <w:szCs w:val="20"/>
                <w:lang w:val="ro-RO"/>
              </w:rPr>
              <w:t xml:space="preserve">6% dar cu o diferenţă de nivel de maxim 50 mm </w:t>
            </w:r>
          </w:p>
        </w:tc>
      </w:tr>
      <w:tr w:rsidR="00C462F2" w:rsidRPr="00D15C66" w14:paraId="5040BAC9" w14:textId="77777777" w:rsidTr="00C462F2">
        <w:trPr>
          <w:trHeight w:val="234"/>
          <w:jc w:val="center"/>
        </w:trPr>
        <w:tc>
          <w:tcPr>
            <w:tcW w:w="312" w:type="pct"/>
            <w:tcBorders>
              <w:top w:val="dotted" w:sz="2" w:space="0" w:color="auto"/>
              <w:bottom w:val="dotted" w:sz="2" w:space="0" w:color="auto"/>
            </w:tcBorders>
            <w:tcMar>
              <w:top w:w="57" w:type="dxa"/>
              <w:left w:w="57" w:type="dxa"/>
              <w:bottom w:w="57" w:type="dxa"/>
              <w:right w:w="57" w:type="dxa"/>
            </w:tcMar>
            <w:vAlign w:val="center"/>
          </w:tcPr>
          <w:p w14:paraId="5A54A66F" w14:textId="77777777" w:rsidR="00C462F2" w:rsidRPr="00D15C66" w:rsidRDefault="00C462F2" w:rsidP="00460179">
            <w:pPr>
              <w:tabs>
                <w:tab w:val="left" w:pos="1980"/>
              </w:tabs>
              <w:spacing w:before="0" w:beforeAutospacing="0" w:after="0" w:afterAutospacing="0"/>
              <w:jc w:val="center"/>
              <w:rPr>
                <w:rFonts w:cs="Arial"/>
                <w:color w:val="auto"/>
                <w:sz w:val="20"/>
                <w:szCs w:val="20"/>
                <w:lang w:val="ro-RO"/>
              </w:rPr>
            </w:pPr>
            <w:r w:rsidRPr="00D15C66">
              <w:rPr>
                <w:rFonts w:cs="Arial"/>
                <w:color w:val="auto"/>
                <w:sz w:val="20"/>
                <w:szCs w:val="20"/>
                <w:lang w:val="ro-RO"/>
              </w:rPr>
              <w:t>26.</w:t>
            </w:r>
          </w:p>
        </w:tc>
        <w:tc>
          <w:tcPr>
            <w:tcW w:w="2344" w:type="pct"/>
            <w:tcBorders>
              <w:top w:val="dotted" w:sz="2" w:space="0" w:color="auto"/>
              <w:bottom w:val="dotted" w:sz="2" w:space="0" w:color="auto"/>
            </w:tcBorders>
            <w:tcMar>
              <w:top w:w="57" w:type="dxa"/>
              <w:left w:w="57" w:type="dxa"/>
              <w:bottom w:w="57" w:type="dxa"/>
              <w:right w:w="57" w:type="dxa"/>
            </w:tcMar>
          </w:tcPr>
          <w:p w14:paraId="7C81CDAE" w14:textId="77777777" w:rsidR="00C462F2" w:rsidRPr="00D15C66" w:rsidRDefault="00C462F2" w:rsidP="00460179">
            <w:pPr>
              <w:tabs>
                <w:tab w:val="left" w:pos="0"/>
                <w:tab w:val="left" w:pos="1980"/>
              </w:tabs>
              <w:spacing w:before="0" w:beforeAutospacing="0" w:after="0" w:afterAutospacing="0"/>
              <w:jc w:val="left"/>
              <w:rPr>
                <w:rFonts w:cs="Arial"/>
                <w:color w:val="auto"/>
                <w:sz w:val="20"/>
                <w:szCs w:val="20"/>
                <w:lang w:val="ro-RO"/>
              </w:rPr>
            </w:pPr>
            <w:r w:rsidRPr="00D15C66">
              <w:rPr>
                <w:rFonts w:cs="Arial"/>
                <w:color w:val="auto"/>
                <w:sz w:val="20"/>
                <w:szCs w:val="20"/>
                <w:lang w:val="ro-RO"/>
              </w:rPr>
              <w:t>Culoarul minim de trecere</w:t>
            </w:r>
          </w:p>
        </w:tc>
        <w:tc>
          <w:tcPr>
            <w:tcW w:w="2344" w:type="pct"/>
            <w:tcBorders>
              <w:top w:val="dotted" w:sz="2" w:space="0" w:color="auto"/>
              <w:bottom w:val="dotted" w:sz="2" w:space="0" w:color="auto"/>
            </w:tcBorders>
            <w:tcMar>
              <w:top w:w="57" w:type="dxa"/>
              <w:left w:w="57" w:type="dxa"/>
              <w:bottom w:w="57" w:type="dxa"/>
              <w:right w:w="57" w:type="dxa"/>
            </w:tcMar>
          </w:tcPr>
          <w:p w14:paraId="1ABC98DB" w14:textId="77777777" w:rsidR="00C462F2" w:rsidRPr="00D15C66" w:rsidRDefault="00C462F2" w:rsidP="00460179">
            <w:pPr>
              <w:tabs>
                <w:tab w:val="left" w:pos="0"/>
                <w:tab w:val="left" w:pos="1980"/>
              </w:tabs>
              <w:spacing w:before="0" w:beforeAutospacing="0" w:after="0" w:afterAutospacing="0"/>
              <w:rPr>
                <w:rFonts w:cs="Arial"/>
                <w:color w:val="auto"/>
                <w:sz w:val="20"/>
                <w:szCs w:val="20"/>
                <w:lang w:val="ro-RO"/>
              </w:rPr>
            </w:pPr>
            <w:r w:rsidRPr="00D15C66">
              <w:rPr>
                <w:rFonts w:cs="Arial"/>
                <w:color w:val="auto"/>
                <w:sz w:val="20"/>
                <w:szCs w:val="20"/>
                <w:lang w:val="ro-RO"/>
              </w:rPr>
              <w:t>min. 6</w:t>
            </w:r>
            <w:r w:rsidR="0007118B" w:rsidRPr="00D15C66">
              <w:rPr>
                <w:rFonts w:cs="Arial"/>
                <w:color w:val="auto"/>
                <w:sz w:val="20"/>
                <w:szCs w:val="20"/>
                <w:lang w:val="ro-RO"/>
              </w:rPr>
              <w:t>8</w:t>
            </w:r>
            <w:r w:rsidRPr="00D15C66">
              <w:rPr>
                <w:rFonts w:cs="Arial"/>
                <w:color w:val="auto"/>
                <w:sz w:val="20"/>
                <w:szCs w:val="20"/>
                <w:lang w:val="ro-RO"/>
              </w:rPr>
              <w:t>0 mm</w:t>
            </w:r>
          </w:p>
        </w:tc>
      </w:tr>
      <w:tr w:rsidR="00C462F2" w:rsidRPr="00D15C66" w14:paraId="68040520" w14:textId="77777777" w:rsidTr="00C462F2">
        <w:trPr>
          <w:trHeight w:val="234"/>
          <w:jc w:val="center"/>
        </w:trPr>
        <w:tc>
          <w:tcPr>
            <w:tcW w:w="312" w:type="pct"/>
            <w:tcBorders>
              <w:top w:val="dotted" w:sz="2" w:space="0" w:color="auto"/>
              <w:bottom w:val="dotted" w:sz="2" w:space="0" w:color="auto"/>
            </w:tcBorders>
            <w:tcMar>
              <w:top w:w="57" w:type="dxa"/>
              <w:left w:w="57" w:type="dxa"/>
              <w:bottom w:w="57" w:type="dxa"/>
              <w:right w:w="57" w:type="dxa"/>
            </w:tcMar>
            <w:vAlign w:val="center"/>
          </w:tcPr>
          <w:p w14:paraId="5E4A97D2" w14:textId="77777777" w:rsidR="00C462F2" w:rsidRPr="00D15C66" w:rsidRDefault="00C462F2" w:rsidP="00460179">
            <w:pPr>
              <w:tabs>
                <w:tab w:val="left" w:pos="1980"/>
              </w:tabs>
              <w:spacing w:before="0" w:beforeAutospacing="0" w:after="0" w:afterAutospacing="0"/>
              <w:jc w:val="center"/>
              <w:rPr>
                <w:rFonts w:cs="Arial"/>
                <w:color w:val="auto"/>
                <w:sz w:val="20"/>
                <w:szCs w:val="20"/>
                <w:lang w:val="ro-RO"/>
              </w:rPr>
            </w:pPr>
            <w:r w:rsidRPr="00D15C66">
              <w:rPr>
                <w:rFonts w:cs="Arial"/>
                <w:color w:val="auto"/>
                <w:sz w:val="20"/>
                <w:szCs w:val="20"/>
                <w:lang w:val="ro-RO"/>
              </w:rPr>
              <w:t>27.</w:t>
            </w:r>
          </w:p>
        </w:tc>
        <w:tc>
          <w:tcPr>
            <w:tcW w:w="2344" w:type="pct"/>
            <w:tcBorders>
              <w:top w:val="dotted" w:sz="2" w:space="0" w:color="auto"/>
              <w:bottom w:val="dotted" w:sz="2" w:space="0" w:color="auto"/>
            </w:tcBorders>
            <w:tcMar>
              <w:top w:w="57" w:type="dxa"/>
              <w:left w:w="57" w:type="dxa"/>
              <w:bottom w:w="57" w:type="dxa"/>
              <w:right w:w="57" w:type="dxa"/>
            </w:tcMar>
          </w:tcPr>
          <w:p w14:paraId="6EAF3538" w14:textId="77777777" w:rsidR="00C462F2" w:rsidRPr="00D15C66" w:rsidRDefault="00C462F2" w:rsidP="00460179">
            <w:pPr>
              <w:tabs>
                <w:tab w:val="left" w:pos="0"/>
                <w:tab w:val="left" w:pos="1980"/>
              </w:tabs>
              <w:spacing w:before="0" w:beforeAutospacing="0" w:after="0" w:afterAutospacing="0"/>
              <w:jc w:val="left"/>
              <w:rPr>
                <w:rFonts w:cs="Arial"/>
                <w:color w:val="auto"/>
                <w:sz w:val="20"/>
                <w:szCs w:val="20"/>
                <w:lang w:val="ro-RO"/>
              </w:rPr>
            </w:pPr>
            <w:r w:rsidRPr="00D15C66">
              <w:rPr>
                <w:rFonts w:cs="Arial"/>
                <w:color w:val="auto"/>
                <w:sz w:val="20"/>
                <w:szCs w:val="20"/>
                <w:lang w:val="ro-RO"/>
              </w:rPr>
              <w:t>Tensiunea nominală de funcţionare a tramvaiului</w:t>
            </w:r>
          </w:p>
        </w:tc>
        <w:tc>
          <w:tcPr>
            <w:tcW w:w="2344" w:type="pct"/>
            <w:tcBorders>
              <w:top w:val="dotted" w:sz="2" w:space="0" w:color="auto"/>
              <w:bottom w:val="dotted" w:sz="2" w:space="0" w:color="auto"/>
            </w:tcBorders>
            <w:tcMar>
              <w:top w:w="57" w:type="dxa"/>
              <w:left w:w="57" w:type="dxa"/>
              <w:bottom w:w="57" w:type="dxa"/>
              <w:right w:w="57" w:type="dxa"/>
            </w:tcMar>
          </w:tcPr>
          <w:p w14:paraId="52998EB1" w14:textId="77777777" w:rsidR="00C462F2" w:rsidRPr="00D15C66" w:rsidRDefault="00C462F2" w:rsidP="00460179">
            <w:pPr>
              <w:tabs>
                <w:tab w:val="left" w:pos="0"/>
                <w:tab w:val="left" w:pos="1980"/>
              </w:tabs>
              <w:spacing w:before="0" w:beforeAutospacing="0" w:after="0" w:afterAutospacing="0"/>
              <w:rPr>
                <w:rFonts w:cs="Arial"/>
                <w:color w:val="auto"/>
                <w:sz w:val="20"/>
                <w:szCs w:val="20"/>
                <w:lang w:val="ro-RO"/>
              </w:rPr>
            </w:pPr>
            <w:r w:rsidRPr="00D15C66">
              <w:rPr>
                <w:rFonts w:cs="Arial"/>
                <w:color w:val="auto"/>
                <w:sz w:val="20"/>
                <w:szCs w:val="20"/>
                <w:lang w:val="ro-RO"/>
              </w:rPr>
              <w:t xml:space="preserve">600 Vcc </w:t>
            </w:r>
          </w:p>
        </w:tc>
      </w:tr>
      <w:tr w:rsidR="00C462F2" w:rsidRPr="00D15C66" w14:paraId="07C3DFD6" w14:textId="77777777" w:rsidTr="00C462F2">
        <w:trPr>
          <w:trHeight w:val="234"/>
          <w:jc w:val="center"/>
        </w:trPr>
        <w:tc>
          <w:tcPr>
            <w:tcW w:w="312" w:type="pct"/>
            <w:tcBorders>
              <w:top w:val="dotted" w:sz="2" w:space="0" w:color="auto"/>
              <w:bottom w:val="dotted" w:sz="2" w:space="0" w:color="auto"/>
            </w:tcBorders>
            <w:tcMar>
              <w:top w:w="57" w:type="dxa"/>
              <w:left w:w="57" w:type="dxa"/>
              <w:bottom w:w="57" w:type="dxa"/>
              <w:right w:w="57" w:type="dxa"/>
            </w:tcMar>
            <w:vAlign w:val="center"/>
          </w:tcPr>
          <w:p w14:paraId="7D457AE2" w14:textId="77777777" w:rsidR="00C462F2" w:rsidRPr="00D15C66" w:rsidRDefault="00C462F2" w:rsidP="00460179">
            <w:pPr>
              <w:tabs>
                <w:tab w:val="left" w:pos="1980"/>
              </w:tabs>
              <w:spacing w:before="0" w:beforeAutospacing="0" w:after="0" w:afterAutospacing="0"/>
              <w:jc w:val="center"/>
              <w:rPr>
                <w:rFonts w:cs="Arial"/>
                <w:color w:val="auto"/>
                <w:sz w:val="20"/>
                <w:szCs w:val="20"/>
                <w:lang w:val="ro-RO"/>
              </w:rPr>
            </w:pPr>
            <w:r w:rsidRPr="00D15C66">
              <w:rPr>
                <w:rFonts w:cs="Arial"/>
                <w:color w:val="auto"/>
                <w:sz w:val="20"/>
                <w:szCs w:val="20"/>
                <w:lang w:val="ro-RO"/>
              </w:rPr>
              <w:t>28.</w:t>
            </w:r>
          </w:p>
        </w:tc>
        <w:tc>
          <w:tcPr>
            <w:tcW w:w="2344" w:type="pct"/>
            <w:tcBorders>
              <w:top w:val="dotted" w:sz="2" w:space="0" w:color="auto"/>
              <w:bottom w:val="dotted" w:sz="2" w:space="0" w:color="auto"/>
            </w:tcBorders>
            <w:tcMar>
              <w:top w:w="57" w:type="dxa"/>
              <w:left w:w="57" w:type="dxa"/>
              <w:bottom w:w="57" w:type="dxa"/>
              <w:right w:w="57" w:type="dxa"/>
            </w:tcMar>
          </w:tcPr>
          <w:p w14:paraId="6D881D45" w14:textId="77777777" w:rsidR="00C462F2" w:rsidRPr="00D15C66" w:rsidRDefault="00C462F2" w:rsidP="00460179">
            <w:pPr>
              <w:tabs>
                <w:tab w:val="left" w:pos="0"/>
                <w:tab w:val="left" w:pos="1980"/>
              </w:tabs>
              <w:spacing w:before="0" w:beforeAutospacing="0" w:after="0" w:afterAutospacing="0"/>
              <w:jc w:val="left"/>
              <w:rPr>
                <w:rFonts w:cs="Arial"/>
                <w:color w:val="auto"/>
                <w:sz w:val="20"/>
                <w:szCs w:val="20"/>
                <w:lang w:val="ro-RO"/>
              </w:rPr>
            </w:pPr>
            <w:r w:rsidRPr="00D15C66">
              <w:rPr>
                <w:rFonts w:cs="Arial"/>
                <w:color w:val="auto"/>
                <w:sz w:val="20"/>
                <w:szCs w:val="20"/>
                <w:lang w:val="ro-RO"/>
              </w:rPr>
              <w:t>Consum efectiv specific de energie electrica pe sistemul de tractiune</w:t>
            </w:r>
          </w:p>
        </w:tc>
        <w:tc>
          <w:tcPr>
            <w:tcW w:w="2344" w:type="pct"/>
            <w:tcBorders>
              <w:top w:val="dotted" w:sz="2" w:space="0" w:color="auto"/>
              <w:bottom w:val="dotted" w:sz="2" w:space="0" w:color="auto"/>
            </w:tcBorders>
            <w:tcMar>
              <w:top w:w="57" w:type="dxa"/>
              <w:left w:w="57" w:type="dxa"/>
              <w:bottom w:w="57" w:type="dxa"/>
              <w:right w:w="57" w:type="dxa"/>
            </w:tcMar>
            <w:vAlign w:val="center"/>
          </w:tcPr>
          <w:p w14:paraId="19D7D2EF" w14:textId="77777777" w:rsidR="00C462F2" w:rsidRPr="00D15C66" w:rsidRDefault="00C462F2" w:rsidP="00460179">
            <w:pPr>
              <w:tabs>
                <w:tab w:val="left" w:pos="0"/>
                <w:tab w:val="left" w:pos="1980"/>
              </w:tabs>
              <w:spacing w:before="0" w:beforeAutospacing="0" w:after="0" w:afterAutospacing="0"/>
              <w:rPr>
                <w:rFonts w:cs="Arial"/>
                <w:color w:val="auto"/>
                <w:sz w:val="20"/>
                <w:szCs w:val="20"/>
                <w:lang w:val="ro-RO"/>
              </w:rPr>
            </w:pPr>
            <w:r w:rsidRPr="00D15C66">
              <w:rPr>
                <w:rFonts w:cs="Arial"/>
                <w:color w:val="auto"/>
                <w:sz w:val="20"/>
                <w:szCs w:val="20"/>
                <w:lang w:val="ro-RO"/>
              </w:rPr>
              <w:t>Max. 3,5 kWh/km. Se vor defini conditiile de masurare.</w:t>
            </w:r>
            <w:r w:rsidR="0007118B" w:rsidRPr="00D15C66">
              <w:rPr>
                <w:rFonts w:cs="Arial"/>
                <w:color w:val="auto"/>
                <w:sz w:val="20"/>
                <w:szCs w:val="20"/>
                <w:lang w:val="ro-RO"/>
              </w:rPr>
              <w:t xml:space="preserve"> (sau Kwh/ to*km)</w:t>
            </w:r>
          </w:p>
        </w:tc>
      </w:tr>
      <w:tr w:rsidR="00C462F2" w:rsidRPr="001D6F2F" w14:paraId="76559E5E" w14:textId="77777777" w:rsidTr="00C462F2">
        <w:trPr>
          <w:trHeight w:val="234"/>
          <w:jc w:val="center"/>
        </w:trPr>
        <w:tc>
          <w:tcPr>
            <w:tcW w:w="312" w:type="pct"/>
            <w:tcBorders>
              <w:top w:val="dotted" w:sz="2" w:space="0" w:color="auto"/>
              <w:bottom w:val="dotted" w:sz="2" w:space="0" w:color="auto"/>
            </w:tcBorders>
            <w:tcMar>
              <w:top w:w="57" w:type="dxa"/>
              <w:left w:w="57" w:type="dxa"/>
              <w:bottom w:w="57" w:type="dxa"/>
              <w:right w:w="57" w:type="dxa"/>
            </w:tcMar>
            <w:vAlign w:val="center"/>
          </w:tcPr>
          <w:p w14:paraId="006ED363" w14:textId="77777777" w:rsidR="00C462F2" w:rsidRPr="00D15C66" w:rsidRDefault="00C462F2" w:rsidP="00460179">
            <w:pPr>
              <w:tabs>
                <w:tab w:val="left" w:pos="1980"/>
              </w:tabs>
              <w:spacing w:before="0" w:beforeAutospacing="0" w:after="0" w:afterAutospacing="0"/>
              <w:jc w:val="center"/>
              <w:rPr>
                <w:rFonts w:cs="Arial"/>
                <w:color w:val="auto"/>
                <w:sz w:val="20"/>
                <w:szCs w:val="20"/>
                <w:lang w:val="ro-RO"/>
              </w:rPr>
            </w:pPr>
            <w:r w:rsidRPr="00D15C66">
              <w:rPr>
                <w:rFonts w:cs="Arial"/>
                <w:color w:val="auto"/>
                <w:sz w:val="20"/>
                <w:szCs w:val="20"/>
                <w:lang w:val="ro-RO"/>
              </w:rPr>
              <w:t>29.</w:t>
            </w:r>
          </w:p>
        </w:tc>
        <w:tc>
          <w:tcPr>
            <w:tcW w:w="2344" w:type="pct"/>
            <w:tcBorders>
              <w:top w:val="dotted" w:sz="2" w:space="0" w:color="auto"/>
              <w:bottom w:val="dotted" w:sz="2" w:space="0" w:color="auto"/>
            </w:tcBorders>
            <w:tcMar>
              <w:top w:w="57" w:type="dxa"/>
              <w:left w:w="57" w:type="dxa"/>
              <w:bottom w:w="57" w:type="dxa"/>
              <w:right w:w="57" w:type="dxa"/>
            </w:tcMar>
          </w:tcPr>
          <w:p w14:paraId="36B02ABF" w14:textId="77777777" w:rsidR="00C462F2" w:rsidRPr="00D15C66" w:rsidRDefault="00C462F2" w:rsidP="00460179">
            <w:pPr>
              <w:tabs>
                <w:tab w:val="left" w:pos="0"/>
                <w:tab w:val="left" w:pos="1980"/>
              </w:tabs>
              <w:spacing w:before="0" w:beforeAutospacing="0" w:after="0" w:afterAutospacing="0"/>
              <w:jc w:val="left"/>
              <w:rPr>
                <w:rFonts w:cs="Arial"/>
                <w:color w:val="auto"/>
                <w:sz w:val="20"/>
                <w:szCs w:val="20"/>
                <w:lang w:val="ro-RO"/>
              </w:rPr>
            </w:pPr>
            <w:r w:rsidRPr="00D15C66">
              <w:rPr>
                <w:rFonts w:cs="Arial"/>
                <w:color w:val="auto"/>
                <w:sz w:val="20"/>
                <w:szCs w:val="20"/>
                <w:lang w:val="ro-RO"/>
              </w:rPr>
              <w:t>Procent de recuperare de energie electrica in regim de franare</w:t>
            </w:r>
          </w:p>
        </w:tc>
        <w:tc>
          <w:tcPr>
            <w:tcW w:w="2344" w:type="pct"/>
            <w:tcBorders>
              <w:top w:val="dotted" w:sz="2" w:space="0" w:color="auto"/>
              <w:bottom w:val="dotted" w:sz="2" w:space="0" w:color="auto"/>
            </w:tcBorders>
            <w:tcMar>
              <w:top w:w="57" w:type="dxa"/>
              <w:left w:w="57" w:type="dxa"/>
              <w:bottom w:w="57" w:type="dxa"/>
              <w:right w:w="57" w:type="dxa"/>
            </w:tcMar>
            <w:vAlign w:val="center"/>
          </w:tcPr>
          <w:p w14:paraId="1F64BA8E" w14:textId="77777777" w:rsidR="00C462F2" w:rsidRPr="00D15C66" w:rsidRDefault="00C462F2" w:rsidP="00460179">
            <w:pPr>
              <w:tabs>
                <w:tab w:val="left" w:pos="0"/>
                <w:tab w:val="left" w:pos="1980"/>
              </w:tabs>
              <w:spacing w:before="0" w:beforeAutospacing="0" w:after="0" w:afterAutospacing="0"/>
              <w:rPr>
                <w:rFonts w:cs="Arial"/>
                <w:color w:val="auto"/>
                <w:sz w:val="20"/>
                <w:szCs w:val="20"/>
                <w:lang w:val="ro-RO"/>
              </w:rPr>
            </w:pPr>
            <w:r w:rsidRPr="00D15C66">
              <w:rPr>
                <w:rFonts w:cs="Arial"/>
                <w:color w:val="auto"/>
                <w:sz w:val="20"/>
                <w:szCs w:val="20"/>
                <w:lang w:val="ro-RO"/>
              </w:rPr>
              <w:t xml:space="preserve">Min 25% din consumul efectiv de energie </w:t>
            </w:r>
          </w:p>
        </w:tc>
      </w:tr>
      <w:tr w:rsidR="00C462F2" w:rsidRPr="00D15C66" w14:paraId="0699FC7D" w14:textId="77777777" w:rsidTr="00C462F2">
        <w:trPr>
          <w:trHeight w:val="234"/>
          <w:jc w:val="center"/>
        </w:trPr>
        <w:tc>
          <w:tcPr>
            <w:tcW w:w="312" w:type="pct"/>
            <w:tcBorders>
              <w:top w:val="dotted" w:sz="2" w:space="0" w:color="auto"/>
              <w:bottom w:val="dotted" w:sz="2" w:space="0" w:color="auto"/>
            </w:tcBorders>
            <w:tcMar>
              <w:top w:w="57" w:type="dxa"/>
              <w:left w:w="57" w:type="dxa"/>
              <w:bottom w:w="57" w:type="dxa"/>
              <w:right w:w="57" w:type="dxa"/>
            </w:tcMar>
            <w:vAlign w:val="center"/>
          </w:tcPr>
          <w:p w14:paraId="4DA9729C" w14:textId="77777777" w:rsidR="00C462F2" w:rsidRPr="00D15C66" w:rsidRDefault="00C462F2" w:rsidP="00460179">
            <w:pPr>
              <w:tabs>
                <w:tab w:val="left" w:pos="1980"/>
              </w:tabs>
              <w:spacing w:before="0" w:beforeAutospacing="0" w:after="0" w:afterAutospacing="0"/>
              <w:jc w:val="center"/>
              <w:rPr>
                <w:rFonts w:cs="Arial"/>
                <w:color w:val="auto"/>
                <w:sz w:val="20"/>
                <w:szCs w:val="20"/>
                <w:lang w:val="ro-RO"/>
              </w:rPr>
            </w:pPr>
            <w:r w:rsidRPr="00D15C66">
              <w:rPr>
                <w:rFonts w:cs="Arial"/>
                <w:color w:val="auto"/>
                <w:sz w:val="20"/>
                <w:szCs w:val="20"/>
                <w:lang w:val="ro-RO"/>
              </w:rPr>
              <w:t>30.</w:t>
            </w:r>
          </w:p>
        </w:tc>
        <w:tc>
          <w:tcPr>
            <w:tcW w:w="2344" w:type="pct"/>
            <w:tcBorders>
              <w:top w:val="dotted" w:sz="2" w:space="0" w:color="auto"/>
              <w:bottom w:val="dotted" w:sz="2" w:space="0" w:color="auto"/>
            </w:tcBorders>
            <w:tcMar>
              <w:top w:w="57" w:type="dxa"/>
              <w:left w:w="57" w:type="dxa"/>
              <w:bottom w:w="57" w:type="dxa"/>
              <w:right w:w="57" w:type="dxa"/>
            </w:tcMar>
          </w:tcPr>
          <w:p w14:paraId="789EAB40" w14:textId="77777777" w:rsidR="00C462F2" w:rsidRPr="00D15C66" w:rsidRDefault="00C462F2" w:rsidP="00460179">
            <w:pPr>
              <w:tabs>
                <w:tab w:val="left" w:pos="0"/>
                <w:tab w:val="left" w:pos="1980"/>
              </w:tabs>
              <w:spacing w:before="0" w:beforeAutospacing="0" w:after="0" w:afterAutospacing="0"/>
              <w:jc w:val="left"/>
              <w:rPr>
                <w:rFonts w:cs="Arial"/>
                <w:color w:val="auto"/>
                <w:sz w:val="20"/>
                <w:szCs w:val="20"/>
                <w:lang w:val="ro-RO"/>
              </w:rPr>
            </w:pPr>
            <w:r w:rsidRPr="00D15C66">
              <w:rPr>
                <w:rFonts w:cs="Arial"/>
                <w:color w:val="auto"/>
                <w:sz w:val="20"/>
                <w:szCs w:val="20"/>
                <w:lang w:val="ro-RO"/>
              </w:rPr>
              <w:t xml:space="preserve">Funcţionarea cu tensiune redusă </w:t>
            </w:r>
          </w:p>
          <w:p w14:paraId="7A1CBB9E" w14:textId="77777777" w:rsidR="00C462F2" w:rsidRPr="00D15C66" w:rsidRDefault="00C462F2" w:rsidP="00460179">
            <w:pPr>
              <w:tabs>
                <w:tab w:val="left" w:pos="0"/>
                <w:tab w:val="left" w:pos="1980"/>
              </w:tabs>
              <w:spacing w:before="0" w:beforeAutospacing="0" w:after="0" w:afterAutospacing="0"/>
              <w:jc w:val="left"/>
              <w:rPr>
                <w:rFonts w:cs="Arial"/>
                <w:color w:val="auto"/>
                <w:sz w:val="20"/>
                <w:szCs w:val="20"/>
                <w:lang w:val="ro-RO"/>
              </w:rPr>
            </w:pPr>
            <w:r w:rsidRPr="00D15C66">
              <w:rPr>
                <w:rFonts w:cs="Arial"/>
                <w:color w:val="auto"/>
                <w:sz w:val="20"/>
                <w:szCs w:val="20"/>
                <w:lang w:val="ro-RO"/>
              </w:rPr>
              <w:t>în staţiile de spălare a tramvaiului</w:t>
            </w:r>
          </w:p>
        </w:tc>
        <w:tc>
          <w:tcPr>
            <w:tcW w:w="2344" w:type="pct"/>
            <w:tcBorders>
              <w:top w:val="dotted" w:sz="2" w:space="0" w:color="auto"/>
              <w:bottom w:val="dotted" w:sz="2" w:space="0" w:color="auto"/>
            </w:tcBorders>
            <w:tcMar>
              <w:top w:w="57" w:type="dxa"/>
              <w:left w:w="57" w:type="dxa"/>
              <w:bottom w:w="57" w:type="dxa"/>
              <w:right w:w="57" w:type="dxa"/>
            </w:tcMar>
            <w:vAlign w:val="center"/>
          </w:tcPr>
          <w:p w14:paraId="3B56A8E4" w14:textId="77777777" w:rsidR="00C462F2" w:rsidRPr="00D15C66" w:rsidRDefault="00C462F2" w:rsidP="00460179">
            <w:pPr>
              <w:tabs>
                <w:tab w:val="left" w:pos="0"/>
                <w:tab w:val="left" w:pos="1980"/>
              </w:tabs>
              <w:spacing w:before="0" w:beforeAutospacing="0" w:after="0" w:afterAutospacing="0"/>
              <w:rPr>
                <w:rFonts w:cs="Arial"/>
                <w:color w:val="auto"/>
                <w:sz w:val="20"/>
                <w:szCs w:val="20"/>
                <w:lang w:val="ro-RO"/>
              </w:rPr>
            </w:pPr>
            <w:r w:rsidRPr="00D15C66">
              <w:rPr>
                <w:rFonts w:cs="Arial"/>
                <w:color w:val="auto"/>
                <w:sz w:val="20"/>
                <w:szCs w:val="20"/>
                <w:lang w:val="ro-RO"/>
              </w:rPr>
              <w:t>60-80 Vcc</w:t>
            </w:r>
          </w:p>
        </w:tc>
      </w:tr>
      <w:tr w:rsidR="00C462F2" w:rsidRPr="00D15C66" w14:paraId="5A5BBB99" w14:textId="77777777" w:rsidTr="00C462F2">
        <w:trPr>
          <w:trHeight w:val="234"/>
          <w:jc w:val="center"/>
        </w:trPr>
        <w:tc>
          <w:tcPr>
            <w:tcW w:w="312" w:type="pct"/>
            <w:tcBorders>
              <w:top w:val="dotted" w:sz="2" w:space="0" w:color="auto"/>
              <w:bottom w:val="dotted" w:sz="2" w:space="0" w:color="auto"/>
            </w:tcBorders>
            <w:tcMar>
              <w:top w:w="57" w:type="dxa"/>
              <w:left w:w="57" w:type="dxa"/>
              <w:bottom w:w="57" w:type="dxa"/>
              <w:right w:w="57" w:type="dxa"/>
            </w:tcMar>
            <w:vAlign w:val="center"/>
          </w:tcPr>
          <w:p w14:paraId="5C77E9BA" w14:textId="77777777" w:rsidR="00C462F2" w:rsidRPr="00D15C66" w:rsidRDefault="00C462F2" w:rsidP="00460179">
            <w:pPr>
              <w:tabs>
                <w:tab w:val="left" w:pos="1980"/>
              </w:tabs>
              <w:spacing w:before="0" w:beforeAutospacing="0" w:after="0" w:afterAutospacing="0"/>
              <w:jc w:val="center"/>
              <w:rPr>
                <w:rFonts w:cs="Arial"/>
                <w:color w:val="auto"/>
                <w:sz w:val="20"/>
                <w:szCs w:val="20"/>
                <w:lang w:val="ro-RO"/>
              </w:rPr>
            </w:pPr>
            <w:r w:rsidRPr="00D15C66">
              <w:rPr>
                <w:rFonts w:cs="Arial"/>
                <w:color w:val="auto"/>
                <w:sz w:val="20"/>
                <w:szCs w:val="20"/>
                <w:lang w:val="ro-RO"/>
              </w:rPr>
              <w:t>31.</w:t>
            </w:r>
          </w:p>
        </w:tc>
        <w:tc>
          <w:tcPr>
            <w:tcW w:w="2344" w:type="pct"/>
            <w:tcBorders>
              <w:top w:val="dotted" w:sz="2" w:space="0" w:color="auto"/>
              <w:bottom w:val="dotted" w:sz="2" w:space="0" w:color="auto"/>
            </w:tcBorders>
            <w:tcMar>
              <w:top w:w="57" w:type="dxa"/>
              <w:left w:w="57" w:type="dxa"/>
              <w:bottom w:w="57" w:type="dxa"/>
              <w:right w:w="57" w:type="dxa"/>
            </w:tcMar>
          </w:tcPr>
          <w:p w14:paraId="7F4E65C0" w14:textId="77777777" w:rsidR="00C462F2" w:rsidRPr="00D15C66" w:rsidRDefault="00C462F2" w:rsidP="00460179">
            <w:pPr>
              <w:tabs>
                <w:tab w:val="left" w:pos="0"/>
                <w:tab w:val="left" w:pos="1980"/>
              </w:tabs>
              <w:spacing w:before="0" w:beforeAutospacing="0" w:after="0" w:afterAutospacing="0"/>
              <w:jc w:val="left"/>
              <w:rPr>
                <w:rFonts w:cs="Arial"/>
                <w:color w:val="auto"/>
                <w:sz w:val="20"/>
                <w:szCs w:val="20"/>
                <w:lang w:val="ro-RO"/>
              </w:rPr>
            </w:pPr>
            <w:r w:rsidRPr="00D15C66">
              <w:rPr>
                <w:rFonts w:cs="Arial"/>
                <w:color w:val="auto"/>
                <w:sz w:val="20"/>
                <w:szCs w:val="20"/>
                <w:lang w:val="ro-RO"/>
              </w:rPr>
              <w:t>Viteza maximă constructivă atinsă cu bandajele la limita de uzură încărcat la capacitatea maximă</w:t>
            </w:r>
          </w:p>
        </w:tc>
        <w:tc>
          <w:tcPr>
            <w:tcW w:w="2344" w:type="pct"/>
            <w:tcBorders>
              <w:top w:val="dotted" w:sz="2" w:space="0" w:color="auto"/>
              <w:bottom w:val="dotted" w:sz="2" w:space="0" w:color="auto"/>
            </w:tcBorders>
            <w:tcMar>
              <w:top w:w="57" w:type="dxa"/>
              <w:left w:w="57" w:type="dxa"/>
              <w:bottom w:w="57" w:type="dxa"/>
              <w:right w:w="57" w:type="dxa"/>
            </w:tcMar>
            <w:vAlign w:val="center"/>
          </w:tcPr>
          <w:p w14:paraId="7DA26724" w14:textId="77777777" w:rsidR="00C462F2" w:rsidRPr="00D15C66" w:rsidRDefault="00C462F2" w:rsidP="00460179">
            <w:pPr>
              <w:tabs>
                <w:tab w:val="left" w:pos="0"/>
                <w:tab w:val="left" w:pos="1980"/>
              </w:tabs>
              <w:spacing w:before="0" w:beforeAutospacing="0" w:after="0" w:afterAutospacing="0"/>
              <w:rPr>
                <w:rFonts w:cs="Arial"/>
                <w:color w:val="auto"/>
                <w:sz w:val="20"/>
                <w:szCs w:val="20"/>
                <w:lang w:val="ro-RO"/>
              </w:rPr>
            </w:pPr>
            <w:r w:rsidRPr="00D15C66">
              <w:rPr>
                <w:rFonts w:cs="Arial"/>
                <w:color w:val="auto"/>
                <w:sz w:val="20"/>
                <w:szCs w:val="20"/>
                <w:lang w:val="ro-RO"/>
              </w:rPr>
              <w:t>min. 70 km/h</w:t>
            </w:r>
          </w:p>
        </w:tc>
      </w:tr>
      <w:tr w:rsidR="00C462F2" w:rsidRPr="00D15C66" w14:paraId="20FA6FEB" w14:textId="77777777" w:rsidTr="00C462F2">
        <w:trPr>
          <w:trHeight w:val="234"/>
          <w:jc w:val="center"/>
        </w:trPr>
        <w:tc>
          <w:tcPr>
            <w:tcW w:w="312" w:type="pct"/>
            <w:tcBorders>
              <w:top w:val="dotted" w:sz="2" w:space="0" w:color="auto"/>
              <w:bottom w:val="dotted" w:sz="2" w:space="0" w:color="auto"/>
            </w:tcBorders>
            <w:tcMar>
              <w:top w:w="57" w:type="dxa"/>
              <w:left w:w="57" w:type="dxa"/>
              <w:bottom w:w="57" w:type="dxa"/>
              <w:right w:w="57" w:type="dxa"/>
            </w:tcMar>
            <w:vAlign w:val="center"/>
          </w:tcPr>
          <w:p w14:paraId="0C38CF9A" w14:textId="77777777" w:rsidR="00C462F2" w:rsidRPr="00D15C66" w:rsidRDefault="00C462F2" w:rsidP="00460179">
            <w:pPr>
              <w:tabs>
                <w:tab w:val="left" w:pos="1980"/>
              </w:tabs>
              <w:spacing w:before="0" w:beforeAutospacing="0" w:after="0" w:afterAutospacing="0"/>
              <w:jc w:val="center"/>
              <w:rPr>
                <w:rFonts w:cs="Arial"/>
                <w:color w:val="auto"/>
                <w:sz w:val="20"/>
                <w:szCs w:val="20"/>
                <w:lang w:val="ro-RO"/>
              </w:rPr>
            </w:pPr>
            <w:r w:rsidRPr="00D15C66">
              <w:rPr>
                <w:rFonts w:cs="Arial"/>
                <w:color w:val="auto"/>
                <w:sz w:val="20"/>
                <w:szCs w:val="20"/>
                <w:lang w:val="ro-RO"/>
              </w:rPr>
              <w:t>32.</w:t>
            </w:r>
          </w:p>
        </w:tc>
        <w:tc>
          <w:tcPr>
            <w:tcW w:w="2344" w:type="pct"/>
            <w:tcBorders>
              <w:top w:val="dotted" w:sz="2" w:space="0" w:color="auto"/>
              <w:bottom w:val="dotted" w:sz="2" w:space="0" w:color="auto"/>
            </w:tcBorders>
            <w:tcMar>
              <w:top w:w="57" w:type="dxa"/>
              <w:left w:w="57" w:type="dxa"/>
              <w:bottom w:w="57" w:type="dxa"/>
              <w:right w:w="57" w:type="dxa"/>
            </w:tcMar>
          </w:tcPr>
          <w:p w14:paraId="7A80F373" w14:textId="77777777" w:rsidR="00C462F2" w:rsidRPr="00D15C66" w:rsidRDefault="00C462F2" w:rsidP="00460179">
            <w:pPr>
              <w:tabs>
                <w:tab w:val="left" w:pos="0"/>
                <w:tab w:val="left" w:pos="1980"/>
              </w:tabs>
              <w:spacing w:before="0" w:beforeAutospacing="0" w:after="0" w:afterAutospacing="0"/>
              <w:jc w:val="left"/>
              <w:rPr>
                <w:rFonts w:cs="Arial"/>
                <w:color w:val="auto"/>
                <w:sz w:val="20"/>
                <w:szCs w:val="20"/>
                <w:lang w:val="ro-RO"/>
              </w:rPr>
            </w:pPr>
            <w:r w:rsidRPr="00D15C66">
              <w:rPr>
                <w:rFonts w:cs="Arial"/>
                <w:color w:val="auto"/>
                <w:sz w:val="20"/>
                <w:szCs w:val="20"/>
                <w:lang w:val="ro-RO"/>
              </w:rPr>
              <w:t>Spaţiul maxim de frânare la frâna de urgenţă măsurat de la viteza de 40 km/h</w:t>
            </w:r>
          </w:p>
        </w:tc>
        <w:tc>
          <w:tcPr>
            <w:tcW w:w="2344" w:type="pct"/>
            <w:tcBorders>
              <w:top w:val="dotted" w:sz="2" w:space="0" w:color="auto"/>
              <w:bottom w:val="dotted" w:sz="2" w:space="0" w:color="auto"/>
            </w:tcBorders>
            <w:tcMar>
              <w:top w:w="57" w:type="dxa"/>
              <w:left w:w="57" w:type="dxa"/>
              <w:bottom w:w="57" w:type="dxa"/>
              <w:right w:w="57" w:type="dxa"/>
            </w:tcMar>
            <w:vAlign w:val="center"/>
          </w:tcPr>
          <w:p w14:paraId="40087EEF" w14:textId="77777777" w:rsidR="00C462F2" w:rsidRPr="00D15C66" w:rsidRDefault="00C462F2" w:rsidP="00460179">
            <w:pPr>
              <w:tabs>
                <w:tab w:val="left" w:pos="0"/>
                <w:tab w:val="left" w:pos="1980"/>
              </w:tabs>
              <w:spacing w:before="0" w:beforeAutospacing="0" w:after="0" w:afterAutospacing="0"/>
              <w:rPr>
                <w:rFonts w:cs="Arial"/>
                <w:color w:val="FF0000"/>
                <w:sz w:val="20"/>
                <w:szCs w:val="20"/>
                <w:lang w:val="ro-RO"/>
              </w:rPr>
            </w:pPr>
            <w:r w:rsidRPr="00D15C66">
              <w:rPr>
                <w:rFonts w:cs="Arial"/>
                <w:color w:val="auto"/>
                <w:sz w:val="20"/>
                <w:szCs w:val="20"/>
                <w:lang w:val="ro-RO"/>
              </w:rPr>
              <w:t>max. 27 m</w:t>
            </w:r>
          </w:p>
        </w:tc>
      </w:tr>
      <w:tr w:rsidR="00C462F2" w:rsidRPr="00D15C66" w14:paraId="681645CB" w14:textId="77777777" w:rsidTr="00C462F2">
        <w:trPr>
          <w:trHeight w:val="234"/>
          <w:jc w:val="center"/>
        </w:trPr>
        <w:tc>
          <w:tcPr>
            <w:tcW w:w="312" w:type="pct"/>
            <w:tcBorders>
              <w:top w:val="dotted" w:sz="2" w:space="0" w:color="auto"/>
              <w:bottom w:val="dotted" w:sz="2" w:space="0" w:color="auto"/>
            </w:tcBorders>
            <w:tcMar>
              <w:top w:w="57" w:type="dxa"/>
              <w:left w:w="57" w:type="dxa"/>
              <w:bottom w:w="57" w:type="dxa"/>
              <w:right w:w="57" w:type="dxa"/>
            </w:tcMar>
            <w:vAlign w:val="center"/>
          </w:tcPr>
          <w:p w14:paraId="42A43CB9" w14:textId="77777777" w:rsidR="00C462F2" w:rsidRPr="00D15C66" w:rsidRDefault="00C462F2" w:rsidP="00460179">
            <w:pPr>
              <w:tabs>
                <w:tab w:val="left" w:pos="1980"/>
              </w:tabs>
              <w:spacing w:before="0" w:beforeAutospacing="0" w:after="0" w:afterAutospacing="0"/>
              <w:jc w:val="center"/>
              <w:rPr>
                <w:rFonts w:cs="Arial"/>
                <w:color w:val="auto"/>
                <w:sz w:val="20"/>
                <w:szCs w:val="20"/>
                <w:lang w:val="ro-RO"/>
              </w:rPr>
            </w:pPr>
            <w:r w:rsidRPr="00D15C66">
              <w:rPr>
                <w:rFonts w:cs="Arial"/>
                <w:color w:val="auto"/>
                <w:sz w:val="20"/>
                <w:szCs w:val="20"/>
                <w:lang w:val="ro-RO"/>
              </w:rPr>
              <w:t>33.</w:t>
            </w:r>
          </w:p>
        </w:tc>
        <w:tc>
          <w:tcPr>
            <w:tcW w:w="2344" w:type="pct"/>
            <w:tcBorders>
              <w:top w:val="dotted" w:sz="2" w:space="0" w:color="auto"/>
              <w:bottom w:val="dotted" w:sz="2" w:space="0" w:color="auto"/>
            </w:tcBorders>
            <w:tcMar>
              <w:top w:w="57" w:type="dxa"/>
              <w:left w:w="57" w:type="dxa"/>
              <w:bottom w:w="57" w:type="dxa"/>
              <w:right w:w="57" w:type="dxa"/>
            </w:tcMar>
          </w:tcPr>
          <w:p w14:paraId="31BA6172" w14:textId="77777777" w:rsidR="00C462F2" w:rsidRPr="00D15C66" w:rsidRDefault="00C462F2" w:rsidP="00460179">
            <w:pPr>
              <w:tabs>
                <w:tab w:val="left" w:pos="0"/>
                <w:tab w:val="left" w:pos="1980"/>
              </w:tabs>
              <w:spacing w:before="0" w:beforeAutospacing="0" w:after="0" w:afterAutospacing="0"/>
              <w:jc w:val="left"/>
              <w:rPr>
                <w:rFonts w:cs="Arial"/>
                <w:color w:val="auto"/>
                <w:sz w:val="20"/>
                <w:szCs w:val="20"/>
                <w:lang w:val="ro-RO"/>
              </w:rPr>
            </w:pPr>
            <w:r w:rsidRPr="00D15C66">
              <w:rPr>
                <w:rFonts w:cs="Arial"/>
                <w:color w:val="auto"/>
                <w:sz w:val="20"/>
                <w:szCs w:val="20"/>
                <w:lang w:val="ro-RO"/>
              </w:rPr>
              <w:t>Îndeplinirea condiţiilor de interschimbabilitate</w:t>
            </w:r>
          </w:p>
        </w:tc>
        <w:tc>
          <w:tcPr>
            <w:tcW w:w="2344" w:type="pct"/>
            <w:tcBorders>
              <w:top w:val="dotted" w:sz="2" w:space="0" w:color="auto"/>
              <w:bottom w:val="dotted" w:sz="2" w:space="0" w:color="auto"/>
            </w:tcBorders>
            <w:tcMar>
              <w:top w:w="57" w:type="dxa"/>
              <w:left w:w="57" w:type="dxa"/>
              <w:bottom w:w="57" w:type="dxa"/>
              <w:right w:w="57" w:type="dxa"/>
            </w:tcMar>
          </w:tcPr>
          <w:p w14:paraId="56391CE4" w14:textId="77777777" w:rsidR="00C462F2" w:rsidRPr="00D15C66" w:rsidRDefault="00C462F2" w:rsidP="00460179">
            <w:pPr>
              <w:tabs>
                <w:tab w:val="left" w:pos="0"/>
                <w:tab w:val="left" w:pos="1980"/>
              </w:tabs>
              <w:spacing w:before="0" w:beforeAutospacing="0" w:after="0" w:afterAutospacing="0"/>
              <w:rPr>
                <w:rFonts w:cs="Arial"/>
                <w:color w:val="auto"/>
                <w:sz w:val="20"/>
                <w:szCs w:val="20"/>
                <w:lang w:val="ro-RO"/>
              </w:rPr>
            </w:pPr>
            <w:r w:rsidRPr="00D15C66">
              <w:rPr>
                <w:rFonts w:cs="Arial"/>
                <w:color w:val="auto"/>
                <w:sz w:val="20"/>
                <w:szCs w:val="20"/>
                <w:lang w:val="ro-RO"/>
              </w:rPr>
              <w:t>Obligatoriu</w:t>
            </w:r>
          </w:p>
        </w:tc>
      </w:tr>
      <w:tr w:rsidR="00C462F2" w:rsidRPr="00D15C66" w14:paraId="12D1D6A4" w14:textId="77777777" w:rsidTr="00C462F2">
        <w:trPr>
          <w:trHeight w:val="234"/>
          <w:jc w:val="center"/>
        </w:trPr>
        <w:tc>
          <w:tcPr>
            <w:tcW w:w="312" w:type="pct"/>
            <w:tcBorders>
              <w:top w:val="dotted" w:sz="2" w:space="0" w:color="auto"/>
              <w:bottom w:val="dotted" w:sz="2" w:space="0" w:color="auto"/>
            </w:tcBorders>
            <w:tcMar>
              <w:top w:w="57" w:type="dxa"/>
              <w:left w:w="57" w:type="dxa"/>
              <w:bottom w:w="57" w:type="dxa"/>
              <w:right w:w="57" w:type="dxa"/>
            </w:tcMar>
            <w:vAlign w:val="center"/>
          </w:tcPr>
          <w:p w14:paraId="39807D53" w14:textId="77777777" w:rsidR="00C462F2" w:rsidRPr="00D15C66" w:rsidRDefault="00C462F2" w:rsidP="00460179">
            <w:pPr>
              <w:tabs>
                <w:tab w:val="left" w:pos="1980"/>
              </w:tabs>
              <w:spacing w:before="0" w:beforeAutospacing="0" w:after="0" w:afterAutospacing="0"/>
              <w:jc w:val="center"/>
              <w:rPr>
                <w:rFonts w:cs="Arial"/>
                <w:color w:val="auto"/>
                <w:sz w:val="20"/>
                <w:szCs w:val="20"/>
                <w:lang w:val="ro-RO"/>
              </w:rPr>
            </w:pPr>
            <w:r w:rsidRPr="00D15C66">
              <w:rPr>
                <w:rFonts w:cs="Arial"/>
                <w:color w:val="auto"/>
                <w:sz w:val="20"/>
                <w:szCs w:val="20"/>
                <w:lang w:val="ro-RO"/>
              </w:rPr>
              <w:t>34.</w:t>
            </w:r>
          </w:p>
        </w:tc>
        <w:tc>
          <w:tcPr>
            <w:tcW w:w="2344" w:type="pct"/>
            <w:tcBorders>
              <w:top w:val="dotted" w:sz="2" w:space="0" w:color="auto"/>
              <w:bottom w:val="dotted" w:sz="2" w:space="0" w:color="auto"/>
            </w:tcBorders>
            <w:tcMar>
              <w:top w:w="57" w:type="dxa"/>
              <w:left w:w="57" w:type="dxa"/>
              <w:bottom w:w="57" w:type="dxa"/>
              <w:right w:w="57" w:type="dxa"/>
            </w:tcMar>
          </w:tcPr>
          <w:p w14:paraId="1154A74E" w14:textId="77777777" w:rsidR="00C462F2" w:rsidRPr="00D15C66" w:rsidRDefault="00C462F2" w:rsidP="00460179">
            <w:pPr>
              <w:tabs>
                <w:tab w:val="left" w:pos="0"/>
                <w:tab w:val="left" w:pos="1980"/>
              </w:tabs>
              <w:spacing w:before="0" w:beforeAutospacing="0" w:after="0" w:afterAutospacing="0"/>
              <w:jc w:val="left"/>
              <w:rPr>
                <w:rFonts w:cs="Arial"/>
                <w:color w:val="auto"/>
                <w:sz w:val="20"/>
                <w:szCs w:val="20"/>
                <w:lang w:val="ro-RO"/>
              </w:rPr>
            </w:pPr>
            <w:r w:rsidRPr="00D15C66">
              <w:rPr>
                <w:rFonts w:cs="Arial"/>
                <w:color w:val="auto"/>
                <w:sz w:val="20"/>
                <w:szCs w:val="20"/>
                <w:lang w:val="ro-RO"/>
              </w:rPr>
              <w:t>Prezentarea diagramelor de tracţiune/frânare în variantele:</w:t>
            </w:r>
          </w:p>
          <w:p w14:paraId="77A3201E" w14:textId="77777777" w:rsidR="00C462F2" w:rsidRPr="00D15C66" w:rsidRDefault="00C462F2" w:rsidP="000137E2">
            <w:pPr>
              <w:numPr>
                <w:ilvl w:val="0"/>
                <w:numId w:val="17"/>
              </w:numPr>
              <w:tabs>
                <w:tab w:val="left" w:pos="0"/>
                <w:tab w:val="left" w:pos="1980"/>
              </w:tabs>
              <w:spacing w:before="0" w:beforeAutospacing="0" w:after="0" w:afterAutospacing="0"/>
              <w:jc w:val="left"/>
              <w:rPr>
                <w:rFonts w:cs="Arial"/>
                <w:color w:val="auto"/>
                <w:sz w:val="20"/>
                <w:szCs w:val="20"/>
                <w:lang w:val="ro-RO"/>
              </w:rPr>
            </w:pPr>
            <w:r w:rsidRPr="00D15C66">
              <w:rPr>
                <w:rFonts w:cs="Arial"/>
                <w:color w:val="auto"/>
                <w:sz w:val="20"/>
                <w:szCs w:val="20"/>
                <w:lang w:val="ro-RO"/>
              </w:rPr>
              <w:t>tramvai gol;</w:t>
            </w:r>
          </w:p>
          <w:p w14:paraId="4814155C" w14:textId="77777777" w:rsidR="00C462F2" w:rsidRPr="00D15C66" w:rsidRDefault="00C462F2" w:rsidP="000137E2">
            <w:pPr>
              <w:numPr>
                <w:ilvl w:val="0"/>
                <w:numId w:val="17"/>
              </w:numPr>
              <w:tabs>
                <w:tab w:val="left" w:pos="0"/>
                <w:tab w:val="left" w:pos="1980"/>
              </w:tabs>
              <w:spacing w:before="0" w:beforeAutospacing="0" w:after="0" w:afterAutospacing="0"/>
              <w:jc w:val="left"/>
              <w:rPr>
                <w:rFonts w:cs="Arial"/>
                <w:color w:val="auto"/>
                <w:sz w:val="20"/>
                <w:szCs w:val="20"/>
                <w:lang w:val="ro-RO"/>
              </w:rPr>
            </w:pPr>
            <w:r w:rsidRPr="00D15C66">
              <w:rPr>
                <w:rFonts w:cs="Arial"/>
                <w:color w:val="auto"/>
                <w:sz w:val="20"/>
                <w:szCs w:val="20"/>
                <w:lang w:val="ro-RO"/>
              </w:rPr>
              <w:t>tramvai încărcat la capacitate maximă;</w:t>
            </w:r>
          </w:p>
          <w:p w14:paraId="45844B01" w14:textId="77777777" w:rsidR="00C462F2" w:rsidRPr="00D15C66" w:rsidRDefault="00C462F2" w:rsidP="00460179">
            <w:pPr>
              <w:tabs>
                <w:tab w:val="left" w:pos="0"/>
                <w:tab w:val="left" w:pos="1980"/>
              </w:tabs>
              <w:spacing w:before="0" w:beforeAutospacing="0" w:after="0" w:afterAutospacing="0"/>
              <w:jc w:val="left"/>
              <w:rPr>
                <w:rFonts w:cs="Arial"/>
                <w:color w:val="auto"/>
                <w:sz w:val="20"/>
                <w:szCs w:val="20"/>
                <w:lang w:val="ro-RO"/>
              </w:rPr>
            </w:pPr>
            <w:r w:rsidRPr="00D15C66">
              <w:rPr>
                <w:rFonts w:cs="Arial"/>
                <w:color w:val="auto"/>
                <w:sz w:val="20"/>
                <w:szCs w:val="20"/>
                <w:lang w:val="ro-RO"/>
              </w:rPr>
              <w:t xml:space="preserve">tramvai încărcat la capacitatea 60%. </w:t>
            </w:r>
          </w:p>
        </w:tc>
        <w:tc>
          <w:tcPr>
            <w:tcW w:w="2344" w:type="pct"/>
            <w:tcBorders>
              <w:top w:val="dotted" w:sz="2" w:space="0" w:color="auto"/>
              <w:bottom w:val="dotted" w:sz="2" w:space="0" w:color="auto"/>
            </w:tcBorders>
            <w:tcMar>
              <w:top w:w="57" w:type="dxa"/>
              <w:left w:w="57" w:type="dxa"/>
              <w:bottom w:w="57" w:type="dxa"/>
              <w:right w:w="57" w:type="dxa"/>
            </w:tcMar>
            <w:vAlign w:val="center"/>
          </w:tcPr>
          <w:p w14:paraId="7F3E445E" w14:textId="77777777" w:rsidR="00C462F2" w:rsidRPr="00D15C66" w:rsidRDefault="00C462F2" w:rsidP="00460179">
            <w:pPr>
              <w:tabs>
                <w:tab w:val="left" w:pos="0"/>
                <w:tab w:val="left" w:pos="1980"/>
              </w:tabs>
              <w:spacing w:before="0" w:beforeAutospacing="0" w:after="0" w:afterAutospacing="0"/>
              <w:rPr>
                <w:rFonts w:cs="Arial"/>
                <w:color w:val="auto"/>
                <w:sz w:val="20"/>
                <w:szCs w:val="20"/>
                <w:lang w:val="ro-RO"/>
              </w:rPr>
            </w:pPr>
            <w:r w:rsidRPr="00D15C66">
              <w:rPr>
                <w:rFonts w:cs="Arial"/>
                <w:color w:val="auto"/>
                <w:sz w:val="20"/>
                <w:szCs w:val="20"/>
                <w:lang w:val="ro-RO"/>
              </w:rPr>
              <w:t>Obligatoriu</w:t>
            </w:r>
          </w:p>
        </w:tc>
      </w:tr>
      <w:tr w:rsidR="00C462F2" w:rsidRPr="001D6F2F" w14:paraId="109B00E5" w14:textId="77777777" w:rsidTr="00C462F2">
        <w:trPr>
          <w:trHeight w:val="234"/>
          <w:jc w:val="center"/>
        </w:trPr>
        <w:tc>
          <w:tcPr>
            <w:tcW w:w="312" w:type="pct"/>
            <w:tcBorders>
              <w:top w:val="dotted" w:sz="2" w:space="0" w:color="auto"/>
              <w:bottom w:val="dotted" w:sz="2" w:space="0" w:color="auto"/>
            </w:tcBorders>
            <w:tcMar>
              <w:top w:w="57" w:type="dxa"/>
              <w:left w:w="57" w:type="dxa"/>
              <w:bottom w:w="57" w:type="dxa"/>
              <w:right w:w="57" w:type="dxa"/>
            </w:tcMar>
            <w:vAlign w:val="center"/>
          </w:tcPr>
          <w:p w14:paraId="17241B3C" w14:textId="77777777" w:rsidR="00C462F2" w:rsidRPr="00D15C66" w:rsidRDefault="00C462F2" w:rsidP="00460179">
            <w:pPr>
              <w:tabs>
                <w:tab w:val="left" w:pos="1980"/>
              </w:tabs>
              <w:spacing w:before="0" w:beforeAutospacing="0" w:after="0" w:afterAutospacing="0"/>
              <w:jc w:val="center"/>
              <w:rPr>
                <w:rFonts w:cs="Arial"/>
                <w:color w:val="auto"/>
                <w:sz w:val="20"/>
                <w:szCs w:val="20"/>
                <w:lang w:val="ro-RO"/>
              </w:rPr>
            </w:pPr>
            <w:r w:rsidRPr="00D15C66">
              <w:rPr>
                <w:rFonts w:cs="Arial"/>
                <w:color w:val="auto"/>
                <w:sz w:val="20"/>
                <w:szCs w:val="20"/>
                <w:lang w:val="ro-RO"/>
              </w:rPr>
              <w:t>35.</w:t>
            </w:r>
          </w:p>
        </w:tc>
        <w:tc>
          <w:tcPr>
            <w:tcW w:w="2344" w:type="pct"/>
            <w:tcBorders>
              <w:top w:val="dotted" w:sz="2" w:space="0" w:color="auto"/>
              <w:bottom w:val="dotted" w:sz="2" w:space="0" w:color="auto"/>
            </w:tcBorders>
            <w:tcMar>
              <w:top w:w="57" w:type="dxa"/>
              <w:left w:w="57" w:type="dxa"/>
              <w:bottom w:w="57" w:type="dxa"/>
              <w:right w:w="57" w:type="dxa"/>
            </w:tcMar>
          </w:tcPr>
          <w:p w14:paraId="5F35957A" w14:textId="77777777" w:rsidR="00C462F2" w:rsidRPr="00D15C66" w:rsidRDefault="00C462F2" w:rsidP="000137E2">
            <w:pPr>
              <w:numPr>
                <w:ilvl w:val="0"/>
                <w:numId w:val="17"/>
              </w:numPr>
              <w:tabs>
                <w:tab w:val="left" w:pos="0"/>
                <w:tab w:val="left" w:pos="1980"/>
              </w:tabs>
              <w:spacing w:before="0" w:beforeAutospacing="0" w:after="0" w:afterAutospacing="0"/>
              <w:jc w:val="left"/>
              <w:rPr>
                <w:rFonts w:cs="Arial"/>
                <w:color w:val="auto"/>
                <w:sz w:val="20"/>
                <w:szCs w:val="20"/>
                <w:lang w:val="ro-RO"/>
              </w:rPr>
            </w:pPr>
            <w:r w:rsidRPr="00D15C66">
              <w:rPr>
                <w:rFonts w:cs="Arial"/>
                <w:color w:val="auto"/>
                <w:sz w:val="20"/>
                <w:szCs w:val="20"/>
                <w:lang w:val="ro-RO"/>
              </w:rPr>
              <w:t xml:space="preserve">Disponibilitatea </w:t>
            </w:r>
          </w:p>
        </w:tc>
        <w:tc>
          <w:tcPr>
            <w:tcW w:w="2344" w:type="pct"/>
            <w:tcBorders>
              <w:top w:val="dotted" w:sz="2" w:space="0" w:color="auto"/>
              <w:bottom w:val="dotted" w:sz="2" w:space="0" w:color="auto"/>
            </w:tcBorders>
            <w:tcMar>
              <w:top w:w="57" w:type="dxa"/>
              <w:left w:w="57" w:type="dxa"/>
              <w:bottom w:w="57" w:type="dxa"/>
              <w:right w:w="57" w:type="dxa"/>
            </w:tcMar>
          </w:tcPr>
          <w:p w14:paraId="25B44A81" w14:textId="77777777" w:rsidR="00C462F2" w:rsidRPr="00D15C66" w:rsidRDefault="00C462F2" w:rsidP="00460179">
            <w:pPr>
              <w:tabs>
                <w:tab w:val="left" w:pos="0"/>
                <w:tab w:val="left" w:pos="1980"/>
              </w:tabs>
              <w:spacing w:before="0" w:beforeAutospacing="0" w:after="0" w:afterAutospacing="0"/>
              <w:rPr>
                <w:rFonts w:cs="Arial"/>
                <w:color w:val="auto"/>
                <w:sz w:val="20"/>
                <w:szCs w:val="20"/>
                <w:lang w:val="ro-RO"/>
              </w:rPr>
            </w:pPr>
            <w:r w:rsidRPr="00D15C66">
              <w:rPr>
                <w:rFonts w:cs="Arial"/>
                <w:color w:val="auto"/>
                <w:sz w:val="20"/>
                <w:szCs w:val="20"/>
                <w:lang w:val="ro-RO"/>
              </w:rPr>
              <w:t>min. 90% adica min 329 de zile</w:t>
            </w:r>
          </w:p>
        </w:tc>
      </w:tr>
      <w:tr w:rsidR="00C462F2" w:rsidRPr="001D6F2F" w14:paraId="6C93DADE" w14:textId="77777777" w:rsidTr="00C462F2">
        <w:trPr>
          <w:trHeight w:val="234"/>
          <w:jc w:val="center"/>
        </w:trPr>
        <w:tc>
          <w:tcPr>
            <w:tcW w:w="312" w:type="pct"/>
            <w:tcBorders>
              <w:top w:val="dotted" w:sz="2" w:space="0" w:color="auto"/>
              <w:bottom w:val="dotted" w:sz="2" w:space="0" w:color="auto"/>
            </w:tcBorders>
            <w:tcMar>
              <w:top w:w="57" w:type="dxa"/>
              <w:left w:w="57" w:type="dxa"/>
              <w:bottom w:w="57" w:type="dxa"/>
              <w:right w:w="57" w:type="dxa"/>
            </w:tcMar>
            <w:vAlign w:val="center"/>
          </w:tcPr>
          <w:p w14:paraId="257E165A" w14:textId="77777777" w:rsidR="00C462F2" w:rsidRPr="00D15C66" w:rsidRDefault="00C462F2" w:rsidP="00460179">
            <w:pPr>
              <w:tabs>
                <w:tab w:val="left" w:pos="1980"/>
              </w:tabs>
              <w:spacing w:before="0" w:beforeAutospacing="0" w:after="0" w:afterAutospacing="0"/>
              <w:jc w:val="center"/>
              <w:rPr>
                <w:rFonts w:cs="Arial"/>
                <w:color w:val="auto"/>
                <w:sz w:val="20"/>
                <w:szCs w:val="20"/>
                <w:lang w:val="ro-RO"/>
              </w:rPr>
            </w:pPr>
            <w:r w:rsidRPr="00D15C66">
              <w:rPr>
                <w:rFonts w:cs="Arial"/>
                <w:color w:val="auto"/>
                <w:sz w:val="20"/>
                <w:szCs w:val="20"/>
                <w:lang w:val="ro-RO"/>
              </w:rPr>
              <w:t>36.</w:t>
            </w:r>
          </w:p>
        </w:tc>
        <w:tc>
          <w:tcPr>
            <w:tcW w:w="2344" w:type="pct"/>
            <w:tcBorders>
              <w:top w:val="dotted" w:sz="2" w:space="0" w:color="auto"/>
              <w:bottom w:val="dotted" w:sz="2" w:space="0" w:color="auto"/>
            </w:tcBorders>
            <w:tcMar>
              <w:top w:w="57" w:type="dxa"/>
              <w:left w:w="57" w:type="dxa"/>
              <w:bottom w:w="57" w:type="dxa"/>
              <w:right w:w="57" w:type="dxa"/>
            </w:tcMar>
          </w:tcPr>
          <w:p w14:paraId="712C4745" w14:textId="77777777" w:rsidR="00C462F2" w:rsidRPr="00D15C66" w:rsidRDefault="00C462F2" w:rsidP="00460179">
            <w:pPr>
              <w:tabs>
                <w:tab w:val="left" w:pos="0"/>
                <w:tab w:val="left" w:pos="1980"/>
              </w:tabs>
              <w:spacing w:before="0" w:beforeAutospacing="0" w:after="0" w:afterAutospacing="0"/>
              <w:jc w:val="left"/>
              <w:rPr>
                <w:rFonts w:cs="Arial"/>
                <w:color w:val="auto"/>
                <w:sz w:val="20"/>
                <w:szCs w:val="20"/>
                <w:lang w:val="ro-RO"/>
              </w:rPr>
            </w:pPr>
            <w:r w:rsidRPr="00D15C66">
              <w:rPr>
                <w:rFonts w:cs="Arial"/>
                <w:color w:val="auto"/>
                <w:sz w:val="20"/>
                <w:szCs w:val="20"/>
                <w:lang w:val="ro-RO"/>
              </w:rPr>
              <w:t>Capacitatea de transport totală calculată pentru 6,5 călători/m</w:t>
            </w:r>
            <w:r w:rsidRPr="00D15C66">
              <w:rPr>
                <w:rFonts w:cs="Arial"/>
                <w:color w:val="auto"/>
                <w:sz w:val="20"/>
                <w:szCs w:val="20"/>
                <w:vertAlign w:val="superscript"/>
                <w:lang w:val="ro-RO"/>
              </w:rPr>
              <w:t>2</w:t>
            </w:r>
          </w:p>
        </w:tc>
        <w:tc>
          <w:tcPr>
            <w:tcW w:w="2344" w:type="pct"/>
            <w:tcBorders>
              <w:top w:val="dotted" w:sz="2" w:space="0" w:color="auto"/>
              <w:bottom w:val="dotted" w:sz="2" w:space="0" w:color="auto"/>
            </w:tcBorders>
            <w:tcMar>
              <w:top w:w="57" w:type="dxa"/>
              <w:left w:w="57" w:type="dxa"/>
              <w:bottom w:w="57" w:type="dxa"/>
              <w:right w:w="57" w:type="dxa"/>
            </w:tcMar>
          </w:tcPr>
          <w:p w14:paraId="4AB71455" w14:textId="77777777" w:rsidR="00C462F2" w:rsidRPr="00D15C66" w:rsidRDefault="00C462F2" w:rsidP="00460179">
            <w:pPr>
              <w:tabs>
                <w:tab w:val="left" w:pos="0"/>
                <w:tab w:val="left" w:pos="1980"/>
              </w:tabs>
              <w:spacing w:before="0" w:beforeAutospacing="0" w:after="0" w:afterAutospacing="0"/>
              <w:rPr>
                <w:rFonts w:cs="Arial"/>
                <w:color w:val="auto"/>
                <w:sz w:val="20"/>
                <w:szCs w:val="20"/>
                <w:lang w:val="ro-RO"/>
              </w:rPr>
            </w:pPr>
            <w:r w:rsidRPr="00D15C66">
              <w:rPr>
                <w:rFonts w:cs="Arial"/>
                <w:color w:val="auto"/>
                <w:sz w:val="20"/>
                <w:szCs w:val="20"/>
                <w:lang w:val="ro-RO"/>
              </w:rPr>
              <w:t>min. 168 călători din care minim 40 scaune</w:t>
            </w:r>
            <w:r w:rsidR="00AA3130" w:rsidRPr="00D15C66">
              <w:rPr>
                <w:rFonts w:cs="Arial"/>
                <w:color w:val="auto"/>
                <w:sz w:val="20"/>
                <w:szCs w:val="20"/>
                <w:lang w:val="ro-RO"/>
              </w:rPr>
              <w:t xml:space="preserve"> pentru varianta unidirecțional</w:t>
            </w:r>
            <w:r w:rsidR="007B24F2" w:rsidRPr="00D15C66">
              <w:rPr>
                <w:rFonts w:cs="Arial"/>
                <w:color w:val="auto"/>
                <w:sz w:val="20"/>
                <w:szCs w:val="20"/>
                <w:lang w:val="ro-RO"/>
              </w:rPr>
              <w:t>ă</w:t>
            </w:r>
            <w:r w:rsidR="00AA3130" w:rsidRPr="00D15C66">
              <w:rPr>
                <w:rFonts w:cs="Arial"/>
                <w:color w:val="auto"/>
                <w:sz w:val="20"/>
                <w:szCs w:val="20"/>
                <w:lang w:val="ro-RO"/>
              </w:rPr>
              <w:t xml:space="preserve">                        /                 </w:t>
            </w:r>
            <w:r w:rsidR="0007118B" w:rsidRPr="00D15C66">
              <w:rPr>
                <w:rFonts w:cs="Arial"/>
                <w:color w:val="auto"/>
                <w:sz w:val="20"/>
                <w:szCs w:val="20"/>
                <w:lang w:val="ro-RO"/>
              </w:rPr>
              <w:t xml:space="preserve">min. </w:t>
            </w:r>
            <w:r w:rsidR="00AA3130" w:rsidRPr="00D15C66">
              <w:rPr>
                <w:rFonts w:cs="Arial"/>
                <w:color w:val="auto"/>
                <w:sz w:val="20"/>
                <w:szCs w:val="20"/>
                <w:lang w:val="ro-RO"/>
              </w:rPr>
              <w:t>150 călători din care minim 34 scaune pentru varianta bidirecțională</w:t>
            </w:r>
          </w:p>
        </w:tc>
      </w:tr>
      <w:tr w:rsidR="00C462F2" w:rsidRPr="00D15C66" w14:paraId="424E7587" w14:textId="77777777" w:rsidTr="00C462F2">
        <w:trPr>
          <w:trHeight w:val="234"/>
          <w:jc w:val="center"/>
        </w:trPr>
        <w:tc>
          <w:tcPr>
            <w:tcW w:w="312" w:type="pct"/>
            <w:tcBorders>
              <w:top w:val="dotted" w:sz="2" w:space="0" w:color="auto"/>
              <w:bottom w:val="dotted" w:sz="2" w:space="0" w:color="auto"/>
            </w:tcBorders>
            <w:tcMar>
              <w:top w:w="57" w:type="dxa"/>
              <w:left w:w="57" w:type="dxa"/>
              <w:bottom w:w="57" w:type="dxa"/>
              <w:right w:w="57" w:type="dxa"/>
            </w:tcMar>
            <w:vAlign w:val="center"/>
          </w:tcPr>
          <w:p w14:paraId="7F405641" w14:textId="77777777" w:rsidR="00C462F2" w:rsidRPr="00D15C66" w:rsidRDefault="00C462F2" w:rsidP="00460179">
            <w:pPr>
              <w:tabs>
                <w:tab w:val="left" w:pos="1980"/>
              </w:tabs>
              <w:spacing w:before="0" w:beforeAutospacing="0" w:after="0" w:afterAutospacing="0"/>
              <w:jc w:val="center"/>
              <w:rPr>
                <w:rFonts w:cs="Arial"/>
                <w:color w:val="auto"/>
                <w:sz w:val="20"/>
                <w:szCs w:val="20"/>
                <w:lang w:val="ro-RO"/>
              </w:rPr>
            </w:pPr>
            <w:r w:rsidRPr="00D15C66">
              <w:rPr>
                <w:rFonts w:cs="Arial"/>
                <w:color w:val="auto"/>
                <w:sz w:val="20"/>
                <w:szCs w:val="20"/>
                <w:lang w:val="ro-RO"/>
              </w:rPr>
              <w:t>37.</w:t>
            </w:r>
          </w:p>
        </w:tc>
        <w:tc>
          <w:tcPr>
            <w:tcW w:w="2344" w:type="pct"/>
            <w:tcBorders>
              <w:top w:val="dotted" w:sz="2" w:space="0" w:color="auto"/>
              <w:bottom w:val="dotted" w:sz="2" w:space="0" w:color="auto"/>
            </w:tcBorders>
            <w:tcMar>
              <w:top w:w="57" w:type="dxa"/>
              <w:left w:w="57" w:type="dxa"/>
              <w:bottom w:w="57" w:type="dxa"/>
              <w:right w:w="57" w:type="dxa"/>
            </w:tcMar>
          </w:tcPr>
          <w:p w14:paraId="6239F31F" w14:textId="77777777" w:rsidR="00C462F2" w:rsidRPr="00D15C66" w:rsidRDefault="00C462F2" w:rsidP="00460179">
            <w:pPr>
              <w:tabs>
                <w:tab w:val="left" w:pos="0"/>
                <w:tab w:val="left" w:pos="1980"/>
              </w:tabs>
              <w:spacing w:before="0" w:beforeAutospacing="0" w:after="0" w:afterAutospacing="0"/>
              <w:jc w:val="left"/>
              <w:rPr>
                <w:rFonts w:cs="Arial"/>
                <w:color w:val="auto"/>
                <w:sz w:val="20"/>
                <w:szCs w:val="20"/>
                <w:lang w:val="ro-RO"/>
              </w:rPr>
            </w:pPr>
            <w:r w:rsidRPr="00D15C66">
              <w:rPr>
                <w:rFonts w:cs="Arial"/>
                <w:color w:val="auto"/>
                <w:sz w:val="20"/>
                <w:szCs w:val="20"/>
                <w:lang w:val="ro-RO"/>
              </w:rPr>
              <w:t xml:space="preserve">Motoarele de tracţiune amplasate în roţi </w:t>
            </w:r>
          </w:p>
        </w:tc>
        <w:tc>
          <w:tcPr>
            <w:tcW w:w="2344" w:type="pct"/>
            <w:tcBorders>
              <w:top w:val="dotted" w:sz="2" w:space="0" w:color="auto"/>
              <w:bottom w:val="dotted" w:sz="2" w:space="0" w:color="auto"/>
            </w:tcBorders>
            <w:tcMar>
              <w:top w:w="57" w:type="dxa"/>
              <w:left w:w="57" w:type="dxa"/>
              <w:bottom w:w="57" w:type="dxa"/>
              <w:right w:w="57" w:type="dxa"/>
            </w:tcMar>
          </w:tcPr>
          <w:p w14:paraId="6430E1AC" w14:textId="77777777" w:rsidR="00C462F2" w:rsidRPr="00D15C66" w:rsidRDefault="00C462F2" w:rsidP="00460179">
            <w:pPr>
              <w:tabs>
                <w:tab w:val="left" w:pos="0"/>
                <w:tab w:val="left" w:pos="1980"/>
              </w:tabs>
              <w:spacing w:before="0" w:beforeAutospacing="0" w:after="0" w:afterAutospacing="0"/>
              <w:rPr>
                <w:rFonts w:cs="Arial"/>
                <w:color w:val="auto"/>
                <w:sz w:val="20"/>
                <w:szCs w:val="20"/>
                <w:highlight w:val="yellow"/>
                <w:lang w:val="ro-RO"/>
              </w:rPr>
            </w:pPr>
            <w:r w:rsidRPr="00D15C66">
              <w:rPr>
                <w:rFonts w:cs="Arial"/>
                <w:color w:val="auto"/>
                <w:sz w:val="20"/>
                <w:szCs w:val="20"/>
                <w:lang w:val="ro-RO"/>
              </w:rPr>
              <w:t>Nu se acceptă</w:t>
            </w:r>
          </w:p>
        </w:tc>
      </w:tr>
      <w:tr w:rsidR="00C462F2" w:rsidRPr="00D15C66" w14:paraId="42AAA0A5" w14:textId="77777777" w:rsidTr="00C462F2">
        <w:trPr>
          <w:trHeight w:val="234"/>
          <w:jc w:val="center"/>
        </w:trPr>
        <w:tc>
          <w:tcPr>
            <w:tcW w:w="312" w:type="pct"/>
            <w:tcBorders>
              <w:top w:val="dotted" w:sz="2" w:space="0" w:color="auto"/>
              <w:bottom w:val="dotted" w:sz="2" w:space="0" w:color="auto"/>
            </w:tcBorders>
            <w:tcMar>
              <w:top w:w="57" w:type="dxa"/>
              <w:left w:w="57" w:type="dxa"/>
              <w:bottom w:w="57" w:type="dxa"/>
              <w:right w:w="57" w:type="dxa"/>
            </w:tcMar>
            <w:vAlign w:val="center"/>
          </w:tcPr>
          <w:p w14:paraId="56FF810D" w14:textId="77777777" w:rsidR="00C462F2" w:rsidRPr="00D15C66" w:rsidRDefault="00C462F2" w:rsidP="00460179">
            <w:pPr>
              <w:tabs>
                <w:tab w:val="left" w:pos="1980"/>
              </w:tabs>
              <w:spacing w:before="0" w:beforeAutospacing="0" w:after="0" w:afterAutospacing="0"/>
              <w:jc w:val="center"/>
              <w:rPr>
                <w:rFonts w:cs="Arial"/>
                <w:color w:val="auto"/>
                <w:sz w:val="20"/>
                <w:szCs w:val="20"/>
                <w:lang w:val="ro-RO"/>
              </w:rPr>
            </w:pPr>
            <w:r w:rsidRPr="00D15C66">
              <w:rPr>
                <w:rFonts w:cs="Arial"/>
                <w:color w:val="auto"/>
                <w:sz w:val="20"/>
                <w:szCs w:val="20"/>
                <w:lang w:val="ro-RO"/>
              </w:rPr>
              <w:t>38.</w:t>
            </w:r>
          </w:p>
        </w:tc>
        <w:tc>
          <w:tcPr>
            <w:tcW w:w="2344" w:type="pct"/>
            <w:tcBorders>
              <w:top w:val="dotted" w:sz="2" w:space="0" w:color="auto"/>
              <w:bottom w:val="dotted" w:sz="2" w:space="0" w:color="auto"/>
            </w:tcBorders>
            <w:tcMar>
              <w:top w:w="57" w:type="dxa"/>
              <w:left w:w="57" w:type="dxa"/>
              <w:bottom w:w="57" w:type="dxa"/>
              <w:right w:w="57" w:type="dxa"/>
            </w:tcMar>
          </w:tcPr>
          <w:p w14:paraId="2306B4BA" w14:textId="77777777" w:rsidR="00C462F2" w:rsidRPr="00D15C66" w:rsidRDefault="00C462F2" w:rsidP="00460179">
            <w:pPr>
              <w:tabs>
                <w:tab w:val="left" w:pos="0"/>
                <w:tab w:val="left" w:pos="1980"/>
              </w:tabs>
              <w:spacing w:before="0" w:beforeAutospacing="0" w:after="0" w:afterAutospacing="0"/>
              <w:jc w:val="left"/>
              <w:rPr>
                <w:rFonts w:cs="Arial"/>
                <w:color w:val="auto"/>
                <w:sz w:val="20"/>
                <w:szCs w:val="20"/>
                <w:lang w:val="ro-RO"/>
              </w:rPr>
            </w:pPr>
            <w:r w:rsidRPr="00D15C66">
              <w:rPr>
                <w:rFonts w:cs="Arial"/>
                <w:color w:val="auto"/>
                <w:sz w:val="20"/>
                <w:szCs w:val="20"/>
                <w:lang w:val="ro-RO"/>
              </w:rPr>
              <w:t xml:space="preserve">Lăţimea bandaj </w:t>
            </w:r>
          </w:p>
        </w:tc>
        <w:tc>
          <w:tcPr>
            <w:tcW w:w="2344" w:type="pct"/>
            <w:tcBorders>
              <w:top w:val="dotted" w:sz="2" w:space="0" w:color="auto"/>
              <w:bottom w:val="dotted" w:sz="2" w:space="0" w:color="auto"/>
            </w:tcBorders>
            <w:tcMar>
              <w:top w:w="57" w:type="dxa"/>
              <w:left w:w="57" w:type="dxa"/>
              <w:bottom w:w="57" w:type="dxa"/>
              <w:right w:w="57" w:type="dxa"/>
            </w:tcMar>
          </w:tcPr>
          <w:p w14:paraId="535017B7" w14:textId="77777777" w:rsidR="00C462F2" w:rsidRPr="00D15C66" w:rsidRDefault="00C462F2" w:rsidP="00460179">
            <w:pPr>
              <w:tabs>
                <w:tab w:val="left" w:pos="0"/>
                <w:tab w:val="left" w:pos="1980"/>
              </w:tabs>
              <w:spacing w:before="0" w:beforeAutospacing="0" w:after="0" w:afterAutospacing="0"/>
              <w:rPr>
                <w:rFonts w:cs="Arial"/>
                <w:color w:val="auto"/>
                <w:sz w:val="20"/>
                <w:szCs w:val="20"/>
                <w:lang w:val="ro-RO"/>
              </w:rPr>
            </w:pPr>
            <w:r w:rsidRPr="00D15C66">
              <w:rPr>
                <w:rFonts w:cs="Arial"/>
                <w:color w:val="auto"/>
                <w:sz w:val="20"/>
                <w:szCs w:val="20"/>
                <w:lang w:val="ro-RO"/>
              </w:rPr>
              <w:t>100 mm nominal</w:t>
            </w:r>
          </w:p>
        </w:tc>
      </w:tr>
      <w:tr w:rsidR="00C462F2" w:rsidRPr="00D15C66" w14:paraId="7C226E52" w14:textId="77777777" w:rsidTr="00C462F2">
        <w:trPr>
          <w:trHeight w:val="234"/>
          <w:jc w:val="center"/>
        </w:trPr>
        <w:tc>
          <w:tcPr>
            <w:tcW w:w="312" w:type="pct"/>
            <w:tcBorders>
              <w:top w:val="dotted" w:sz="2" w:space="0" w:color="auto"/>
              <w:bottom w:val="dotted" w:sz="2" w:space="0" w:color="auto"/>
            </w:tcBorders>
            <w:tcMar>
              <w:top w:w="57" w:type="dxa"/>
              <w:left w:w="57" w:type="dxa"/>
              <w:bottom w:w="57" w:type="dxa"/>
              <w:right w:w="57" w:type="dxa"/>
            </w:tcMar>
            <w:vAlign w:val="center"/>
          </w:tcPr>
          <w:p w14:paraId="26E1B9A0" w14:textId="77777777" w:rsidR="00C462F2" w:rsidRPr="00D15C66" w:rsidRDefault="00C462F2" w:rsidP="00460179">
            <w:pPr>
              <w:tabs>
                <w:tab w:val="left" w:pos="1980"/>
              </w:tabs>
              <w:spacing w:before="0" w:beforeAutospacing="0" w:after="0" w:afterAutospacing="0"/>
              <w:jc w:val="center"/>
              <w:rPr>
                <w:rFonts w:cs="Arial"/>
                <w:color w:val="auto"/>
                <w:sz w:val="20"/>
                <w:szCs w:val="20"/>
                <w:lang w:val="ro-RO"/>
              </w:rPr>
            </w:pPr>
            <w:r w:rsidRPr="00D15C66">
              <w:rPr>
                <w:rFonts w:cs="Arial"/>
                <w:color w:val="auto"/>
                <w:sz w:val="20"/>
                <w:szCs w:val="20"/>
                <w:lang w:val="ro-RO"/>
              </w:rPr>
              <w:t>39.</w:t>
            </w:r>
          </w:p>
        </w:tc>
        <w:tc>
          <w:tcPr>
            <w:tcW w:w="2344" w:type="pct"/>
            <w:tcBorders>
              <w:top w:val="dotted" w:sz="2" w:space="0" w:color="auto"/>
              <w:bottom w:val="dotted" w:sz="2" w:space="0" w:color="auto"/>
            </w:tcBorders>
            <w:tcMar>
              <w:top w:w="57" w:type="dxa"/>
              <w:left w:w="57" w:type="dxa"/>
              <w:bottom w:w="57" w:type="dxa"/>
              <w:right w:w="57" w:type="dxa"/>
            </w:tcMar>
          </w:tcPr>
          <w:p w14:paraId="3C9B073E" w14:textId="77777777" w:rsidR="00C462F2" w:rsidRPr="00D15C66" w:rsidRDefault="00C462F2" w:rsidP="00460179">
            <w:pPr>
              <w:tabs>
                <w:tab w:val="left" w:pos="0"/>
                <w:tab w:val="left" w:pos="1980"/>
              </w:tabs>
              <w:spacing w:before="0" w:beforeAutospacing="0" w:after="0" w:afterAutospacing="0"/>
              <w:jc w:val="left"/>
              <w:rPr>
                <w:rFonts w:cs="Arial"/>
                <w:color w:val="auto"/>
                <w:sz w:val="20"/>
                <w:szCs w:val="20"/>
                <w:lang w:val="ro-RO"/>
              </w:rPr>
            </w:pPr>
            <w:r w:rsidRPr="00D15C66">
              <w:rPr>
                <w:rFonts w:cs="Arial"/>
                <w:color w:val="auto"/>
                <w:sz w:val="20"/>
                <w:szCs w:val="20"/>
                <w:lang w:val="ro-RO"/>
              </w:rPr>
              <w:t xml:space="preserve">Structura de rezistenţă din aluminiu </w:t>
            </w:r>
          </w:p>
        </w:tc>
        <w:tc>
          <w:tcPr>
            <w:tcW w:w="2344" w:type="pct"/>
            <w:tcBorders>
              <w:top w:val="dotted" w:sz="2" w:space="0" w:color="auto"/>
              <w:bottom w:val="dotted" w:sz="2" w:space="0" w:color="auto"/>
            </w:tcBorders>
            <w:tcMar>
              <w:top w:w="57" w:type="dxa"/>
              <w:left w:w="57" w:type="dxa"/>
              <w:bottom w:w="57" w:type="dxa"/>
              <w:right w:w="57" w:type="dxa"/>
            </w:tcMar>
          </w:tcPr>
          <w:p w14:paraId="2271A061" w14:textId="77777777" w:rsidR="00C462F2" w:rsidRPr="00D15C66" w:rsidRDefault="00C462F2" w:rsidP="00460179">
            <w:pPr>
              <w:tabs>
                <w:tab w:val="left" w:pos="0"/>
                <w:tab w:val="left" w:pos="1980"/>
              </w:tabs>
              <w:spacing w:before="0" w:beforeAutospacing="0" w:after="0" w:afterAutospacing="0"/>
              <w:rPr>
                <w:rFonts w:cs="Arial"/>
                <w:color w:val="auto"/>
                <w:sz w:val="20"/>
                <w:szCs w:val="20"/>
                <w:lang w:val="ro-RO"/>
              </w:rPr>
            </w:pPr>
            <w:r w:rsidRPr="00D15C66">
              <w:rPr>
                <w:rFonts w:cs="Arial"/>
                <w:color w:val="auto"/>
                <w:sz w:val="20"/>
                <w:szCs w:val="20"/>
                <w:lang w:val="ro-RO"/>
              </w:rPr>
              <w:t>Nu se acceptă</w:t>
            </w:r>
          </w:p>
        </w:tc>
      </w:tr>
      <w:tr w:rsidR="00C462F2" w:rsidRPr="001D6F2F" w14:paraId="69FBBEB4" w14:textId="77777777" w:rsidTr="00C462F2">
        <w:trPr>
          <w:trHeight w:val="234"/>
          <w:jc w:val="center"/>
        </w:trPr>
        <w:tc>
          <w:tcPr>
            <w:tcW w:w="312" w:type="pct"/>
            <w:tcBorders>
              <w:top w:val="dotted" w:sz="2" w:space="0" w:color="auto"/>
              <w:bottom w:val="dotted" w:sz="2" w:space="0" w:color="auto"/>
            </w:tcBorders>
            <w:tcMar>
              <w:top w:w="57" w:type="dxa"/>
              <w:left w:w="57" w:type="dxa"/>
              <w:bottom w:w="57" w:type="dxa"/>
              <w:right w:w="57" w:type="dxa"/>
            </w:tcMar>
            <w:vAlign w:val="center"/>
          </w:tcPr>
          <w:p w14:paraId="4FEF2BC3" w14:textId="77777777" w:rsidR="00C462F2" w:rsidRPr="00D15C66" w:rsidRDefault="00C462F2" w:rsidP="00460179">
            <w:pPr>
              <w:tabs>
                <w:tab w:val="left" w:pos="1980"/>
              </w:tabs>
              <w:spacing w:before="0" w:beforeAutospacing="0" w:after="0" w:afterAutospacing="0"/>
              <w:jc w:val="center"/>
              <w:rPr>
                <w:rFonts w:cs="Arial"/>
                <w:color w:val="auto"/>
                <w:sz w:val="20"/>
                <w:szCs w:val="20"/>
                <w:lang w:val="ro-RO"/>
              </w:rPr>
            </w:pPr>
            <w:r w:rsidRPr="00D15C66">
              <w:rPr>
                <w:rFonts w:cs="Arial"/>
                <w:color w:val="auto"/>
                <w:sz w:val="20"/>
                <w:szCs w:val="20"/>
                <w:lang w:val="ro-RO"/>
              </w:rPr>
              <w:t>40.</w:t>
            </w:r>
          </w:p>
        </w:tc>
        <w:tc>
          <w:tcPr>
            <w:tcW w:w="2344" w:type="pct"/>
            <w:tcBorders>
              <w:top w:val="dotted" w:sz="2" w:space="0" w:color="auto"/>
              <w:bottom w:val="dotted" w:sz="2" w:space="0" w:color="auto"/>
            </w:tcBorders>
            <w:tcMar>
              <w:top w:w="57" w:type="dxa"/>
              <w:left w:w="57" w:type="dxa"/>
              <w:bottom w:w="57" w:type="dxa"/>
              <w:right w:w="57" w:type="dxa"/>
            </w:tcMar>
            <w:vAlign w:val="center"/>
          </w:tcPr>
          <w:p w14:paraId="256EA7F1" w14:textId="77777777" w:rsidR="00C462F2" w:rsidRPr="00D15C66" w:rsidRDefault="00C462F2" w:rsidP="00460179">
            <w:pPr>
              <w:tabs>
                <w:tab w:val="left" w:pos="0"/>
                <w:tab w:val="left" w:pos="1980"/>
              </w:tabs>
              <w:spacing w:before="0" w:beforeAutospacing="0" w:after="0" w:afterAutospacing="0"/>
              <w:jc w:val="left"/>
              <w:rPr>
                <w:rFonts w:cs="Arial"/>
                <w:color w:val="auto"/>
                <w:sz w:val="20"/>
                <w:szCs w:val="20"/>
                <w:lang w:val="ro-RO"/>
              </w:rPr>
            </w:pPr>
            <w:r w:rsidRPr="00D15C66">
              <w:rPr>
                <w:rFonts w:cs="Arial"/>
                <w:color w:val="auto"/>
                <w:sz w:val="20"/>
                <w:szCs w:val="20"/>
                <w:lang w:val="ro-RO"/>
              </w:rPr>
              <w:t>Omologare</w:t>
            </w:r>
          </w:p>
        </w:tc>
        <w:tc>
          <w:tcPr>
            <w:tcW w:w="2344" w:type="pct"/>
            <w:tcBorders>
              <w:top w:val="dotted" w:sz="2" w:space="0" w:color="auto"/>
              <w:bottom w:val="dotted" w:sz="2" w:space="0" w:color="auto"/>
            </w:tcBorders>
            <w:tcMar>
              <w:top w:w="57" w:type="dxa"/>
              <w:left w:w="57" w:type="dxa"/>
              <w:bottom w:w="57" w:type="dxa"/>
              <w:right w:w="57" w:type="dxa"/>
            </w:tcMar>
          </w:tcPr>
          <w:p w14:paraId="212D82B3" w14:textId="77777777" w:rsidR="00C462F2" w:rsidRPr="00D15C66" w:rsidRDefault="00C462F2" w:rsidP="00460179">
            <w:pPr>
              <w:tabs>
                <w:tab w:val="left" w:pos="0"/>
                <w:tab w:val="left" w:pos="1980"/>
              </w:tabs>
              <w:spacing w:before="0" w:beforeAutospacing="0" w:after="0" w:afterAutospacing="0"/>
              <w:rPr>
                <w:rFonts w:cs="Arial"/>
                <w:color w:val="auto"/>
                <w:sz w:val="20"/>
                <w:szCs w:val="20"/>
                <w:lang w:val="ro-RO"/>
              </w:rPr>
            </w:pPr>
            <w:r w:rsidRPr="00D15C66">
              <w:rPr>
                <w:rFonts w:cs="Arial"/>
                <w:iCs/>
                <w:color w:val="auto"/>
                <w:sz w:val="20"/>
                <w:szCs w:val="20"/>
                <w:lang w:val="ro-RO"/>
              </w:rPr>
              <w:t xml:space="preserve">Prezentarea omologării </w:t>
            </w:r>
            <w:r w:rsidR="00AA3130" w:rsidRPr="00D15C66">
              <w:rPr>
                <w:rFonts w:cs="Arial"/>
                <w:color w:val="auto"/>
                <w:sz w:val="20"/>
                <w:szCs w:val="20"/>
                <w:lang w:val="ro-RO"/>
              </w:rPr>
              <w:t>(tehnice) de tip (si fabricatie)</w:t>
            </w:r>
            <w:r w:rsidRPr="00D15C66">
              <w:rPr>
                <w:rFonts w:cs="Arial"/>
                <w:color w:val="auto"/>
                <w:sz w:val="20"/>
                <w:szCs w:val="20"/>
                <w:lang w:val="ro-RO"/>
              </w:rPr>
              <w:t xml:space="preserve">a tramvaiului  cu podea coborâtă 100% acordată de către autorităţile competente, </w:t>
            </w:r>
            <w:r w:rsidRPr="00D15C66">
              <w:rPr>
                <w:rFonts w:cs="Arial"/>
                <w:color w:val="auto"/>
                <w:sz w:val="20"/>
                <w:szCs w:val="20"/>
                <w:lang w:val="ro-RO"/>
              </w:rPr>
              <w:lastRenderedPageBreak/>
              <w:t>în copie şi traducere autorizată în limba română</w:t>
            </w:r>
          </w:p>
        </w:tc>
      </w:tr>
      <w:tr w:rsidR="00C462F2" w:rsidRPr="001D6F2F" w14:paraId="3ADF0E08" w14:textId="77777777" w:rsidTr="00C462F2">
        <w:trPr>
          <w:trHeight w:val="234"/>
          <w:jc w:val="center"/>
        </w:trPr>
        <w:tc>
          <w:tcPr>
            <w:tcW w:w="312" w:type="pct"/>
            <w:tcBorders>
              <w:top w:val="dotted" w:sz="2" w:space="0" w:color="auto"/>
              <w:bottom w:val="single" w:sz="12" w:space="0" w:color="auto"/>
            </w:tcBorders>
            <w:tcMar>
              <w:top w:w="57" w:type="dxa"/>
              <w:left w:w="57" w:type="dxa"/>
              <w:bottom w:w="57" w:type="dxa"/>
              <w:right w:w="57" w:type="dxa"/>
            </w:tcMar>
            <w:vAlign w:val="center"/>
          </w:tcPr>
          <w:p w14:paraId="79CFE9A3" w14:textId="77777777" w:rsidR="00C462F2" w:rsidRPr="00D15C66" w:rsidRDefault="00C462F2" w:rsidP="00460179">
            <w:pPr>
              <w:tabs>
                <w:tab w:val="left" w:pos="1980"/>
              </w:tabs>
              <w:spacing w:before="0" w:beforeAutospacing="0" w:after="0" w:afterAutospacing="0"/>
              <w:jc w:val="center"/>
              <w:rPr>
                <w:rFonts w:cs="Arial"/>
                <w:color w:val="auto"/>
                <w:sz w:val="20"/>
                <w:szCs w:val="20"/>
                <w:lang w:val="ro-RO"/>
              </w:rPr>
            </w:pPr>
            <w:r w:rsidRPr="00D15C66">
              <w:rPr>
                <w:rFonts w:cs="Arial"/>
                <w:color w:val="auto"/>
                <w:sz w:val="20"/>
                <w:szCs w:val="20"/>
                <w:lang w:val="ro-RO"/>
              </w:rPr>
              <w:lastRenderedPageBreak/>
              <w:t>41.</w:t>
            </w:r>
          </w:p>
        </w:tc>
        <w:tc>
          <w:tcPr>
            <w:tcW w:w="2344" w:type="pct"/>
            <w:tcBorders>
              <w:top w:val="dotted" w:sz="2" w:space="0" w:color="auto"/>
              <w:bottom w:val="single" w:sz="12" w:space="0" w:color="auto"/>
            </w:tcBorders>
            <w:tcMar>
              <w:top w:w="57" w:type="dxa"/>
              <w:left w:w="57" w:type="dxa"/>
              <w:bottom w:w="57" w:type="dxa"/>
              <w:right w:w="57" w:type="dxa"/>
            </w:tcMar>
            <w:vAlign w:val="center"/>
          </w:tcPr>
          <w:p w14:paraId="384301C9" w14:textId="77777777" w:rsidR="00C462F2" w:rsidRPr="00D15C66" w:rsidRDefault="00C462F2" w:rsidP="00460179">
            <w:pPr>
              <w:tabs>
                <w:tab w:val="left" w:pos="0"/>
                <w:tab w:val="left" w:pos="1980"/>
              </w:tabs>
              <w:spacing w:before="0" w:beforeAutospacing="0" w:after="0" w:afterAutospacing="0"/>
              <w:jc w:val="left"/>
              <w:rPr>
                <w:rFonts w:cs="Arial"/>
                <w:color w:val="auto"/>
                <w:sz w:val="20"/>
                <w:szCs w:val="20"/>
                <w:lang w:val="ro-RO"/>
              </w:rPr>
            </w:pPr>
            <w:r w:rsidRPr="00D15C66">
              <w:rPr>
                <w:rFonts w:cs="Arial"/>
                <w:color w:val="auto"/>
                <w:sz w:val="20"/>
                <w:szCs w:val="20"/>
                <w:lang w:val="ro-RO"/>
              </w:rPr>
              <w:t>Timp afectat reviziilor planificate(ore/an)</w:t>
            </w:r>
          </w:p>
        </w:tc>
        <w:tc>
          <w:tcPr>
            <w:tcW w:w="2344" w:type="pct"/>
            <w:tcBorders>
              <w:top w:val="dotted" w:sz="2" w:space="0" w:color="auto"/>
              <w:bottom w:val="single" w:sz="12" w:space="0" w:color="auto"/>
            </w:tcBorders>
            <w:tcMar>
              <w:top w:w="57" w:type="dxa"/>
              <w:left w:w="57" w:type="dxa"/>
              <w:bottom w:w="57" w:type="dxa"/>
              <w:right w:w="57" w:type="dxa"/>
            </w:tcMar>
          </w:tcPr>
          <w:p w14:paraId="7DA84153" w14:textId="77777777" w:rsidR="00C462F2" w:rsidRPr="00D15C66" w:rsidRDefault="00C462F2" w:rsidP="00460179">
            <w:pPr>
              <w:tabs>
                <w:tab w:val="left" w:pos="0"/>
              </w:tabs>
              <w:spacing w:before="0" w:beforeAutospacing="0" w:after="0" w:afterAutospacing="0"/>
              <w:rPr>
                <w:rFonts w:cs="Arial"/>
                <w:color w:val="auto"/>
                <w:sz w:val="20"/>
                <w:szCs w:val="20"/>
                <w:lang w:val="ro-RO"/>
              </w:rPr>
            </w:pPr>
            <w:r w:rsidRPr="00D15C66">
              <w:rPr>
                <w:rFonts w:cs="Arial"/>
                <w:iCs/>
                <w:color w:val="auto"/>
                <w:sz w:val="20"/>
                <w:szCs w:val="20"/>
                <w:lang w:val="ro-RO"/>
              </w:rPr>
              <w:t xml:space="preserve">Maxim </w:t>
            </w:r>
            <w:r w:rsidRPr="00D15C66">
              <w:rPr>
                <w:rFonts w:cs="Arial"/>
                <w:color w:val="auto"/>
                <w:lang w:val="ro-RO"/>
              </w:rPr>
              <w:t>36 zile a cate 24 de ore</w:t>
            </w:r>
          </w:p>
        </w:tc>
      </w:tr>
      <w:tr w:rsidR="00C462F2" w:rsidRPr="00D15C66" w14:paraId="0B556551" w14:textId="77777777" w:rsidTr="00C462F2">
        <w:trPr>
          <w:trHeight w:val="234"/>
          <w:jc w:val="center"/>
        </w:trPr>
        <w:tc>
          <w:tcPr>
            <w:tcW w:w="312" w:type="pct"/>
            <w:tcBorders>
              <w:top w:val="dotted" w:sz="2" w:space="0" w:color="auto"/>
              <w:bottom w:val="dotted" w:sz="2" w:space="0" w:color="auto"/>
            </w:tcBorders>
            <w:tcMar>
              <w:top w:w="57" w:type="dxa"/>
              <w:left w:w="57" w:type="dxa"/>
              <w:bottom w:w="57" w:type="dxa"/>
              <w:right w:w="57" w:type="dxa"/>
            </w:tcMar>
            <w:vAlign w:val="center"/>
          </w:tcPr>
          <w:p w14:paraId="1A2A0C92" w14:textId="77777777" w:rsidR="00C462F2" w:rsidRPr="00D15C66" w:rsidRDefault="00C462F2" w:rsidP="00460179">
            <w:pPr>
              <w:tabs>
                <w:tab w:val="left" w:pos="1980"/>
              </w:tabs>
              <w:spacing w:before="0" w:beforeAutospacing="0" w:after="0" w:afterAutospacing="0"/>
              <w:jc w:val="center"/>
              <w:rPr>
                <w:rFonts w:cs="Arial"/>
                <w:color w:val="auto"/>
                <w:sz w:val="20"/>
                <w:szCs w:val="20"/>
                <w:lang w:val="ro-RO"/>
              </w:rPr>
            </w:pPr>
            <w:r w:rsidRPr="00D15C66">
              <w:rPr>
                <w:rFonts w:cs="Arial"/>
                <w:color w:val="auto"/>
                <w:sz w:val="20"/>
                <w:szCs w:val="20"/>
                <w:lang w:val="ro-RO"/>
              </w:rPr>
              <w:t>42.</w:t>
            </w:r>
          </w:p>
        </w:tc>
        <w:tc>
          <w:tcPr>
            <w:tcW w:w="2344" w:type="pct"/>
            <w:tcBorders>
              <w:top w:val="dotted" w:sz="2" w:space="0" w:color="auto"/>
              <w:bottom w:val="dotted" w:sz="2" w:space="0" w:color="auto"/>
            </w:tcBorders>
            <w:tcMar>
              <w:top w:w="57" w:type="dxa"/>
              <w:left w:w="57" w:type="dxa"/>
              <w:bottom w:w="57" w:type="dxa"/>
              <w:right w:w="57" w:type="dxa"/>
            </w:tcMar>
            <w:vAlign w:val="center"/>
          </w:tcPr>
          <w:p w14:paraId="5A30F156" w14:textId="77777777" w:rsidR="00C462F2" w:rsidRPr="00D15C66" w:rsidRDefault="00C462F2" w:rsidP="00460179">
            <w:pPr>
              <w:tabs>
                <w:tab w:val="left" w:pos="0"/>
                <w:tab w:val="left" w:pos="1980"/>
              </w:tabs>
              <w:spacing w:before="0" w:beforeAutospacing="0" w:after="0" w:afterAutospacing="0"/>
              <w:jc w:val="left"/>
              <w:rPr>
                <w:rFonts w:cs="Arial"/>
                <w:color w:val="auto"/>
                <w:sz w:val="20"/>
                <w:szCs w:val="20"/>
                <w:lang w:val="ro-RO"/>
              </w:rPr>
            </w:pPr>
            <w:r w:rsidRPr="00D15C66">
              <w:rPr>
                <w:rFonts w:cs="Arial"/>
                <w:color w:val="auto"/>
                <w:sz w:val="20"/>
                <w:szCs w:val="20"/>
                <w:lang w:val="ro-RO"/>
              </w:rPr>
              <w:t>Acceleratia</w:t>
            </w:r>
          </w:p>
        </w:tc>
        <w:tc>
          <w:tcPr>
            <w:tcW w:w="2344" w:type="pct"/>
            <w:tcBorders>
              <w:top w:val="dotted" w:sz="2" w:space="0" w:color="auto"/>
              <w:bottom w:val="dotted" w:sz="2" w:space="0" w:color="auto"/>
            </w:tcBorders>
            <w:tcMar>
              <w:top w:w="57" w:type="dxa"/>
              <w:left w:w="57" w:type="dxa"/>
              <w:bottom w:w="57" w:type="dxa"/>
              <w:right w:w="57" w:type="dxa"/>
            </w:tcMar>
          </w:tcPr>
          <w:p w14:paraId="22A76834" w14:textId="77777777" w:rsidR="00C462F2" w:rsidRPr="00D15C66" w:rsidRDefault="00C462F2" w:rsidP="00460179">
            <w:pPr>
              <w:tabs>
                <w:tab w:val="left" w:pos="0"/>
              </w:tabs>
              <w:spacing w:before="0" w:beforeAutospacing="0" w:after="0" w:afterAutospacing="0"/>
              <w:rPr>
                <w:rFonts w:cs="Arial"/>
                <w:iCs/>
                <w:color w:val="auto"/>
                <w:sz w:val="20"/>
                <w:szCs w:val="20"/>
                <w:lang w:val="ro-RO"/>
              </w:rPr>
            </w:pPr>
            <w:r w:rsidRPr="00D15C66">
              <w:rPr>
                <w:rFonts w:cs="Arial"/>
                <w:iCs/>
                <w:color w:val="auto"/>
                <w:sz w:val="20"/>
                <w:szCs w:val="20"/>
                <w:lang w:val="ro-RO"/>
              </w:rPr>
              <w:t>Min. 1,1 m/s</w:t>
            </w:r>
            <w:r w:rsidRPr="00D15C66">
              <w:rPr>
                <w:rFonts w:cs="Arial"/>
                <w:iCs/>
                <w:color w:val="auto"/>
                <w:sz w:val="20"/>
                <w:szCs w:val="20"/>
                <w:vertAlign w:val="superscript"/>
                <w:lang w:val="ro-RO"/>
              </w:rPr>
              <w:t>2</w:t>
            </w:r>
          </w:p>
        </w:tc>
      </w:tr>
      <w:tr w:rsidR="00C462F2" w:rsidRPr="00D15C66" w14:paraId="2C7E06E9" w14:textId="77777777" w:rsidTr="00C462F2">
        <w:trPr>
          <w:trHeight w:val="234"/>
          <w:jc w:val="center"/>
        </w:trPr>
        <w:tc>
          <w:tcPr>
            <w:tcW w:w="312" w:type="pct"/>
            <w:tcBorders>
              <w:top w:val="dotted" w:sz="2" w:space="0" w:color="auto"/>
              <w:bottom w:val="dotted" w:sz="2" w:space="0" w:color="auto"/>
            </w:tcBorders>
            <w:tcMar>
              <w:top w:w="57" w:type="dxa"/>
              <w:left w:w="57" w:type="dxa"/>
              <w:bottom w:w="57" w:type="dxa"/>
              <w:right w:w="57" w:type="dxa"/>
            </w:tcMar>
            <w:vAlign w:val="center"/>
          </w:tcPr>
          <w:p w14:paraId="661C8068" w14:textId="77777777" w:rsidR="00C462F2" w:rsidRPr="00D15C66" w:rsidRDefault="00C462F2" w:rsidP="00460179">
            <w:pPr>
              <w:spacing w:before="0" w:beforeAutospacing="0" w:after="0" w:afterAutospacing="0"/>
              <w:jc w:val="center"/>
              <w:rPr>
                <w:rFonts w:cs="Arial"/>
                <w:color w:val="auto"/>
                <w:sz w:val="20"/>
                <w:szCs w:val="20"/>
                <w:lang w:val="ro-RO"/>
              </w:rPr>
            </w:pPr>
            <w:r w:rsidRPr="00D15C66">
              <w:rPr>
                <w:rFonts w:cs="Arial"/>
                <w:color w:val="auto"/>
                <w:sz w:val="20"/>
                <w:szCs w:val="20"/>
                <w:lang w:val="ro-RO"/>
              </w:rPr>
              <w:t>43.</w:t>
            </w:r>
          </w:p>
        </w:tc>
        <w:tc>
          <w:tcPr>
            <w:tcW w:w="2344" w:type="pct"/>
            <w:tcBorders>
              <w:top w:val="dotted" w:sz="2" w:space="0" w:color="auto"/>
              <w:bottom w:val="dotted" w:sz="2" w:space="0" w:color="auto"/>
            </w:tcBorders>
            <w:tcMar>
              <w:top w:w="57" w:type="dxa"/>
              <w:left w:w="57" w:type="dxa"/>
              <w:bottom w:w="57" w:type="dxa"/>
              <w:right w:w="57" w:type="dxa"/>
            </w:tcMar>
            <w:vAlign w:val="center"/>
          </w:tcPr>
          <w:p w14:paraId="6E770785" w14:textId="77777777" w:rsidR="00C462F2" w:rsidRPr="00D15C66" w:rsidRDefault="00C462F2" w:rsidP="00460179">
            <w:pPr>
              <w:tabs>
                <w:tab w:val="left" w:pos="0"/>
                <w:tab w:val="left" w:pos="1980"/>
              </w:tabs>
              <w:spacing w:before="0" w:beforeAutospacing="0" w:after="0" w:afterAutospacing="0"/>
              <w:jc w:val="left"/>
              <w:rPr>
                <w:rFonts w:cs="Arial"/>
                <w:color w:val="auto"/>
                <w:sz w:val="20"/>
                <w:szCs w:val="20"/>
                <w:lang w:val="ro-RO"/>
              </w:rPr>
            </w:pPr>
            <w:r w:rsidRPr="00D15C66">
              <w:rPr>
                <w:rFonts w:cs="Arial"/>
                <w:color w:val="auto"/>
                <w:sz w:val="20"/>
                <w:szCs w:val="20"/>
                <w:lang w:val="ro-RO"/>
              </w:rPr>
              <w:t>Deceleratia</w:t>
            </w:r>
          </w:p>
        </w:tc>
        <w:tc>
          <w:tcPr>
            <w:tcW w:w="2344" w:type="pct"/>
            <w:tcBorders>
              <w:top w:val="dotted" w:sz="2" w:space="0" w:color="auto"/>
              <w:bottom w:val="dotted" w:sz="2" w:space="0" w:color="auto"/>
            </w:tcBorders>
            <w:tcMar>
              <w:top w:w="57" w:type="dxa"/>
              <w:left w:w="57" w:type="dxa"/>
              <w:bottom w:w="57" w:type="dxa"/>
              <w:right w:w="57" w:type="dxa"/>
            </w:tcMar>
          </w:tcPr>
          <w:p w14:paraId="67686F2D" w14:textId="77777777" w:rsidR="00C462F2" w:rsidRPr="00D15C66" w:rsidRDefault="00C462F2" w:rsidP="00460179">
            <w:pPr>
              <w:tabs>
                <w:tab w:val="left" w:pos="0"/>
              </w:tabs>
              <w:spacing w:before="0" w:beforeAutospacing="0" w:after="0" w:afterAutospacing="0"/>
              <w:rPr>
                <w:rFonts w:cs="Arial"/>
                <w:iCs/>
                <w:color w:val="auto"/>
                <w:sz w:val="20"/>
                <w:szCs w:val="20"/>
                <w:lang w:val="ro-RO"/>
              </w:rPr>
            </w:pPr>
            <w:r w:rsidRPr="00D15C66">
              <w:rPr>
                <w:rFonts w:cs="Arial"/>
                <w:iCs/>
                <w:color w:val="auto"/>
                <w:sz w:val="20"/>
                <w:szCs w:val="20"/>
                <w:lang w:val="ro-RO"/>
              </w:rPr>
              <w:t>Min. 1,1m/s</w:t>
            </w:r>
            <w:r w:rsidRPr="00D15C66">
              <w:rPr>
                <w:rFonts w:cs="Arial"/>
                <w:iCs/>
                <w:color w:val="auto"/>
                <w:sz w:val="20"/>
                <w:szCs w:val="20"/>
                <w:vertAlign w:val="superscript"/>
                <w:lang w:val="ro-RO"/>
              </w:rPr>
              <w:t>2</w:t>
            </w:r>
          </w:p>
        </w:tc>
      </w:tr>
      <w:tr w:rsidR="00C462F2" w:rsidRPr="00D15C66" w14:paraId="2F3BC749" w14:textId="77777777" w:rsidTr="00C462F2">
        <w:trPr>
          <w:trHeight w:val="234"/>
          <w:jc w:val="center"/>
        </w:trPr>
        <w:tc>
          <w:tcPr>
            <w:tcW w:w="312" w:type="pct"/>
            <w:tcBorders>
              <w:top w:val="dotted" w:sz="2" w:space="0" w:color="auto"/>
              <w:bottom w:val="dotted" w:sz="2" w:space="0" w:color="auto"/>
            </w:tcBorders>
            <w:tcMar>
              <w:top w:w="57" w:type="dxa"/>
              <w:left w:w="57" w:type="dxa"/>
              <w:bottom w:w="57" w:type="dxa"/>
              <w:right w:w="57" w:type="dxa"/>
            </w:tcMar>
            <w:vAlign w:val="center"/>
          </w:tcPr>
          <w:p w14:paraId="79DBF241" w14:textId="77777777" w:rsidR="00C462F2" w:rsidRPr="00D15C66" w:rsidRDefault="00C462F2" w:rsidP="00460179">
            <w:pPr>
              <w:spacing w:before="0" w:beforeAutospacing="0" w:after="0" w:afterAutospacing="0"/>
              <w:jc w:val="center"/>
              <w:rPr>
                <w:rFonts w:cs="Arial"/>
                <w:color w:val="auto"/>
                <w:sz w:val="20"/>
                <w:szCs w:val="20"/>
                <w:lang w:val="ro-RO"/>
              </w:rPr>
            </w:pPr>
            <w:r w:rsidRPr="00D15C66">
              <w:rPr>
                <w:rFonts w:cs="Arial"/>
                <w:color w:val="auto"/>
                <w:sz w:val="20"/>
                <w:szCs w:val="20"/>
                <w:lang w:val="ro-RO"/>
              </w:rPr>
              <w:t>44.</w:t>
            </w:r>
          </w:p>
        </w:tc>
        <w:tc>
          <w:tcPr>
            <w:tcW w:w="2344" w:type="pct"/>
            <w:tcBorders>
              <w:top w:val="dotted" w:sz="2" w:space="0" w:color="auto"/>
              <w:bottom w:val="dotted" w:sz="2" w:space="0" w:color="auto"/>
            </w:tcBorders>
            <w:tcMar>
              <w:top w:w="57" w:type="dxa"/>
              <w:left w:w="57" w:type="dxa"/>
              <w:bottom w:w="57" w:type="dxa"/>
              <w:right w:w="57" w:type="dxa"/>
            </w:tcMar>
            <w:vAlign w:val="center"/>
          </w:tcPr>
          <w:p w14:paraId="05E9B11C" w14:textId="77777777" w:rsidR="00C462F2" w:rsidRPr="00D15C66" w:rsidRDefault="00C462F2" w:rsidP="00460179">
            <w:pPr>
              <w:tabs>
                <w:tab w:val="left" w:pos="0"/>
                <w:tab w:val="left" w:pos="1980"/>
              </w:tabs>
              <w:spacing w:before="0" w:beforeAutospacing="0" w:after="0" w:afterAutospacing="0"/>
              <w:jc w:val="left"/>
              <w:rPr>
                <w:rFonts w:cs="Arial"/>
                <w:color w:val="auto"/>
                <w:sz w:val="20"/>
                <w:szCs w:val="20"/>
                <w:lang w:val="ro-RO"/>
              </w:rPr>
            </w:pPr>
            <w:r w:rsidRPr="00D15C66">
              <w:rPr>
                <w:rFonts w:cs="Arial"/>
                <w:color w:val="auto"/>
                <w:sz w:val="20"/>
                <w:szCs w:val="20"/>
                <w:lang w:val="ro-RO"/>
              </w:rPr>
              <w:t>Nivel zgomot masurat exterior(db)</w:t>
            </w:r>
          </w:p>
        </w:tc>
        <w:tc>
          <w:tcPr>
            <w:tcW w:w="2344" w:type="pct"/>
            <w:tcBorders>
              <w:top w:val="dotted" w:sz="2" w:space="0" w:color="auto"/>
              <w:bottom w:val="dotted" w:sz="2" w:space="0" w:color="auto"/>
            </w:tcBorders>
            <w:tcMar>
              <w:top w:w="57" w:type="dxa"/>
              <w:left w:w="57" w:type="dxa"/>
              <w:bottom w:w="57" w:type="dxa"/>
              <w:right w:w="57" w:type="dxa"/>
            </w:tcMar>
          </w:tcPr>
          <w:p w14:paraId="713C3EA2" w14:textId="77777777" w:rsidR="00C462F2" w:rsidRPr="00D15C66" w:rsidRDefault="00C462F2" w:rsidP="00460179">
            <w:pPr>
              <w:tabs>
                <w:tab w:val="left" w:pos="0"/>
              </w:tabs>
              <w:spacing w:before="0" w:beforeAutospacing="0" w:after="0" w:afterAutospacing="0"/>
              <w:rPr>
                <w:rFonts w:cs="Arial"/>
                <w:iCs/>
                <w:color w:val="auto"/>
                <w:sz w:val="20"/>
                <w:szCs w:val="20"/>
                <w:lang w:val="ro-RO"/>
              </w:rPr>
            </w:pPr>
            <w:r w:rsidRPr="00D15C66">
              <w:rPr>
                <w:rFonts w:cs="Arial"/>
                <w:iCs/>
                <w:color w:val="auto"/>
                <w:sz w:val="20"/>
                <w:szCs w:val="20"/>
                <w:lang w:val="ro-RO"/>
              </w:rPr>
              <w:t>Conform EN 3095:2014</w:t>
            </w:r>
          </w:p>
        </w:tc>
      </w:tr>
      <w:tr w:rsidR="00C462F2" w:rsidRPr="00D15C66" w14:paraId="409F321F" w14:textId="77777777" w:rsidTr="00C462F2">
        <w:trPr>
          <w:trHeight w:val="234"/>
          <w:jc w:val="center"/>
        </w:trPr>
        <w:tc>
          <w:tcPr>
            <w:tcW w:w="312" w:type="pct"/>
            <w:tcBorders>
              <w:top w:val="dotted" w:sz="2" w:space="0" w:color="auto"/>
              <w:bottom w:val="dotted" w:sz="2" w:space="0" w:color="auto"/>
            </w:tcBorders>
            <w:tcMar>
              <w:top w:w="57" w:type="dxa"/>
              <w:left w:w="57" w:type="dxa"/>
              <w:bottom w:w="57" w:type="dxa"/>
              <w:right w:w="57" w:type="dxa"/>
            </w:tcMar>
            <w:vAlign w:val="center"/>
          </w:tcPr>
          <w:p w14:paraId="23590DDE" w14:textId="77777777" w:rsidR="00C462F2" w:rsidRPr="00D15C66" w:rsidRDefault="00C462F2" w:rsidP="00460179">
            <w:pPr>
              <w:tabs>
                <w:tab w:val="left" w:pos="1980"/>
              </w:tabs>
              <w:spacing w:before="0" w:beforeAutospacing="0" w:after="0" w:afterAutospacing="0"/>
              <w:jc w:val="center"/>
              <w:rPr>
                <w:rFonts w:cs="Arial"/>
                <w:color w:val="auto"/>
                <w:sz w:val="20"/>
                <w:szCs w:val="20"/>
                <w:lang w:val="ro-RO"/>
              </w:rPr>
            </w:pPr>
            <w:r w:rsidRPr="00D15C66">
              <w:rPr>
                <w:rFonts w:cs="Arial"/>
                <w:color w:val="auto"/>
                <w:sz w:val="20"/>
                <w:szCs w:val="20"/>
                <w:lang w:val="ro-RO"/>
              </w:rPr>
              <w:t>45.</w:t>
            </w:r>
          </w:p>
        </w:tc>
        <w:tc>
          <w:tcPr>
            <w:tcW w:w="2344" w:type="pct"/>
            <w:tcBorders>
              <w:top w:val="dotted" w:sz="2" w:space="0" w:color="auto"/>
              <w:bottom w:val="dotted" w:sz="2" w:space="0" w:color="auto"/>
            </w:tcBorders>
            <w:tcMar>
              <w:top w:w="57" w:type="dxa"/>
              <w:left w:w="57" w:type="dxa"/>
              <w:bottom w:w="57" w:type="dxa"/>
              <w:right w:w="57" w:type="dxa"/>
            </w:tcMar>
            <w:vAlign w:val="center"/>
          </w:tcPr>
          <w:p w14:paraId="2A75C907" w14:textId="77777777" w:rsidR="00C462F2" w:rsidRPr="00D15C66" w:rsidRDefault="00C462F2" w:rsidP="00460179">
            <w:pPr>
              <w:tabs>
                <w:tab w:val="left" w:pos="0"/>
                <w:tab w:val="left" w:pos="1980"/>
              </w:tabs>
              <w:spacing w:before="0" w:beforeAutospacing="0" w:after="0" w:afterAutospacing="0"/>
              <w:jc w:val="left"/>
              <w:rPr>
                <w:rFonts w:cs="Arial"/>
                <w:color w:val="auto"/>
                <w:sz w:val="20"/>
                <w:szCs w:val="20"/>
                <w:lang w:val="ro-RO"/>
              </w:rPr>
            </w:pPr>
            <w:r w:rsidRPr="00D15C66">
              <w:rPr>
                <w:rFonts w:cs="Arial"/>
                <w:color w:val="auto"/>
                <w:sz w:val="20"/>
                <w:szCs w:val="20"/>
                <w:lang w:val="ro-RO"/>
              </w:rPr>
              <w:t>Nivel zgomot masurat interior(Db)</w:t>
            </w:r>
          </w:p>
        </w:tc>
        <w:tc>
          <w:tcPr>
            <w:tcW w:w="2344" w:type="pct"/>
            <w:tcBorders>
              <w:top w:val="dotted" w:sz="2" w:space="0" w:color="auto"/>
              <w:bottom w:val="dotted" w:sz="2" w:space="0" w:color="auto"/>
            </w:tcBorders>
            <w:tcMar>
              <w:top w:w="57" w:type="dxa"/>
              <w:left w:w="57" w:type="dxa"/>
              <w:bottom w:w="57" w:type="dxa"/>
              <w:right w:w="57" w:type="dxa"/>
            </w:tcMar>
          </w:tcPr>
          <w:p w14:paraId="03ADE10C" w14:textId="77777777" w:rsidR="00C462F2" w:rsidRPr="00D15C66" w:rsidRDefault="00C462F2" w:rsidP="00460179">
            <w:pPr>
              <w:tabs>
                <w:tab w:val="left" w:pos="0"/>
              </w:tabs>
              <w:spacing w:before="0" w:beforeAutospacing="0" w:after="0" w:afterAutospacing="0"/>
              <w:rPr>
                <w:rFonts w:cs="Arial"/>
                <w:iCs/>
                <w:color w:val="auto"/>
                <w:sz w:val="20"/>
                <w:szCs w:val="20"/>
                <w:lang w:val="ro-RO"/>
              </w:rPr>
            </w:pPr>
            <w:r w:rsidRPr="00D15C66">
              <w:rPr>
                <w:rFonts w:cs="Arial"/>
                <w:iCs/>
                <w:color w:val="auto"/>
                <w:sz w:val="20"/>
                <w:szCs w:val="20"/>
                <w:lang w:val="ro-RO"/>
              </w:rPr>
              <w:t>Conform EN 3381:2011</w:t>
            </w:r>
          </w:p>
        </w:tc>
      </w:tr>
      <w:tr w:rsidR="00C462F2" w:rsidRPr="00D15C66" w14:paraId="55B6C5A4" w14:textId="77777777" w:rsidTr="00C462F2">
        <w:trPr>
          <w:trHeight w:val="234"/>
          <w:jc w:val="center"/>
        </w:trPr>
        <w:tc>
          <w:tcPr>
            <w:tcW w:w="312" w:type="pct"/>
            <w:tcBorders>
              <w:top w:val="dotted" w:sz="2" w:space="0" w:color="auto"/>
              <w:bottom w:val="dotted" w:sz="2" w:space="0" w:color="auto"/>
            </w:tcBorders>
            <w:tcMar>
              <w:top w:w="57" w:type="dxa"/>
              <w:left w:w="57" w:type="dxa"/>
              <w:bottom w:w="57" w:type="dxa"/>
              <w:right w:w="57" w:type="dxa"/>
            </w:tcMar>
            <w:vAlign w:val="center"/>
          </w:tcPr>
          <w:p w14:paraId="3652A1E9" w14:textId="77777777" w:rsidR="00C462F2" w:rsidRPr="00D15C66" w:rsidRDefault="00C462F2" w:rsidP="00460179">
            <w:pPr>
              <w:tabs>
                <w:tab w:val="left" w:pos="1980"/>
              </w:tabs>
              <w:spacing w:before="0" w:beforeAutospacing="0" w:after="0" w:afterAutospacing="0"/>
              <w:jc w:val="center"/>
              <w:rPr>
                <w:rFonts w:cs="Arial"/>
                <w:color w:val="auto"/>
                <w:sz w:val="20"/>
                <w:szCs w:val="20"/>
                <w:lang w:val="ro-RO"/>
              </w:rPr>
            </w:pPr>
            <w:r w:rsidRPr="00D15C66">
              <w:rPr>
                <w:rFonts w:cs="Arial"/>
                <w:color w:val="auto"/>
                <w:sz w:val="20"/>
                <w:szCs w:val="20"/>
                <w:lang w:val="ro-RO"/>
              </w:rPr>
              <w:t>46.</w:t>
            </w:r>
          </w:p>
        </w:tc>
        <w:tc>
          <w:tcPr>
            <w:tcW w:w="2344" w:type="pct"/>
            <w:tcBorders>
              <w:top w:val="dotted" w:sz="2" w:space="0" w:color="auto"/>
              <w:bottom w:val="dotted" w:sz="2" w:space="0" w:color="auto"/>
            </w:tcBorders>
            <w:tcMar>
              <w:top w:w="57" w:type="dxa"/>
              <w:left w:w="57" w:type="dxa"/>
              <w:bottom w:w="57" w:type="dxa"/>
              <w:right w:w="57" w:type="dxa"/>
            </w:tcMar>
            <w:vAlign w:val="center"/>
          </w:tcPr>
          <w:p w14:paraId="1B1A2889" w14:textId="77777777" w:rsidR="00C462F2" w:rsidRPr="00D15C66" w:rsidRDefault="00C462F2" w:rsidP="00460179">
            <w:pPr>
              <w:tabs>
                <w:tab w:val="left" w:pos="0"/>
                <w:tab w:val="left" w:pos="1980"/>
              </w:tabs>
              <w:spacing w:before="0" w:beforeAutospacing="0" w:after="0" w:afterAutospacing="0"/>
              <w:jc w:val="left"/>
              <w:rPr>
                <w:rFonts w:cs="Arial"/>
                <w:color w:val="auto"/>
                <w:sz w:val="20"/>
                <w:szCs w:val="20"/>
                <w:lang w:val="ro-RO"/>
              </w:rPr>
            </w:pPr>
            <w:r w:rsidRPr="00D15C66">
              <w:rPr>
                <w:rFonts w:cs="Arial"/>
                <w:color w:val="auto"/>
                <w:sz w:val="20"/>
                <w:szCs w:val="20"/>
                <w:lang w:val="ro-RO"/>
              </w:rPr>
              <w:t>Performantele sistemul de incalzire</w:t>
            </w:r>
          </w:p>
        </w:tc>
        <w:tc>
          <w:tcPr>
            <w:tcW w:w="2344" w:type="pct"/>
            <w:tcBorders>
              <w:top w:val="dotted" w:sz="2" w:space="0" w:color="auto"/>
              <w:bottom w:val="dotted" w:sz="2" w:space="0" w:color="auto"/>
            </w:tcBorders>
            <w:tcMar>
              <w:top w:w="57" w:type="dxa"/>
              <w:left w:w="57" w:type="dxa"/>
              <w:bottom w:w="57" w:type="dxa"/>
              <w:right w:w="57" w:type="dxa"/>
            </w:tcMar>
          </w:tcPr>
          <w:p w14:paraId="5591CEC9" w14:textId="77777777" w:rsidR="00C462F2" w:rsidRPr="00D15C66" w:rsidRDefault="00C462F2" w:rsidP="00460179">
            <w:pPr>
              <w:spacing w:before="0" w:beforeAutospacing="0" w:after="0" w:afterAutospacing="0"/>
              <w:rPr>
                <w:rFonts w:cs="Arial"/>
                <w:iCs/>
                <w:color w:val="auto"/>
                <w:sz w:val="20"/>
                <w:szCs w:val="20"/>
                <w:lang w:val="ro-RO"/>
              </w:rPr>
            </w:pPr>
            <w:r w:rsidRPr="00D15C66">
              <w:rPr>
                <w:rFonts w:cs="Arial"/>
                <w:iCs/>
                <w:color w:val="auto"/>
                <w:sz w:val="20"/>
                <w:szCs w:val="20"/>
                <w:lang w:val="ro-RO"/>
              </w:rPr>
              <w:t>Conform EN 14750-1:2007</w:t>
            </w:r>
          </w:p>
        </w:tc>
      </w:tr>
      <w:tr w:rsidR="00C462F2" w:rsidRPr="00D15C66" w14:paraId="620639EB" w14:textId="77777777" w:rsidTr="00C462F2">
        <w:trPr>
          <w:trHeight w:val="234"/>
          <w:jc w:val="center"/>
        </w:trPr>
        <w:tc>
          <w:tcPr>
            <w:tcW w:w="312" w:type="pct"/>
            <w:tcBorders>
              <w:top w:val="dotted" w:sz="2" w:space="0" w:color="auto"/>
              <w:bottom w:val="single" w:sz="12" w:space="0" w:color="auto"/>
            </w:tcBorders>
            <w:tcMar>
              <w:top w:w="57" w:type="dxa"/>
              <w:left w:w="57" w:type="dxa"/>
              <w:bottom w:w="57" w:type="dxa"/>
              <w:right w:w="57" w:type="dxa"/>
            </w:tcMar>
            <w:vAlign w:val="center"/>
          </w:tcPr>
          <w:p w14:paraId="5FC90F80" w14:textId="77777777" w:rsidR="00C462F2" w:rsidRPr="00D15C66" w:rsidRDefault="00C462F2" w:rsidP="00460179">
            <w:pPr>
              <w:tabs>
                <w:tab w:val="left" w:pos="1980"/>
              </w:tabs>
              <w:spacing w:before="0" w:beforeAutospacing="0" w:after="0" w:afterAutospacing="0"/>
              <w:jc w:val="center"/>
              <w:rPr>
                <w:rFonts w:cs="Arial"/>
                <w:color w:val="auto"/>
                <w:sz w:val="20"/>
                <w:szCs w:val="20"/>
                <w:lang w:val="ro-RO"/>
              </w:rPr>
            </w:pPr>
            <w:r w:rsidRPr="00D15C66">
              <w:rPr>
                <w:rFonts w:cs="Arial"/>
                <w:color w:val="auto"/>
                <w:sz w:val="20"/>
                <w:szCs w:val="20"/>
                <w:lang w:val="ro-RO"/>
              </w:rPr>
              <w:t>47.</w:t>
            </w:r>
          </w:p>
        </w:tc>
        <w:tc>
          <w:tcPr>
            <w:tcW w:w="2344" w:type="pct"/>
            <w:tcBorders>
              <w:top w:val="dotted" w:sz="2" w:space="0" w:color="auto"/>
              <w:bottom w:val="single" w:sz="12" w:space="0" w:color="auto"/>
            </w:tcBorders>
            <w:tcMar>
              <w:top w:w="57" w:type="dxa"/>
              <w:left w:w="57" w:type="dxa"/>
              <w:bottom w:w="57" w:type="dxa"/>
              <w:right w:w="57" w:type="dxa"/>
            </w:tcMar>
            <w:vAlign w:val="center"/>
          </w:tcPr>
          <w:p w14:paraId="3F64830F" w14:textId="77777777" w:rsidR="00C462F2" w:rsidRPr="00D15C66" w:rsidRDefault="00C462F2" w:rsidP="00460179">
            <w:pPr>
              <w:tabs>
                <w:tab w:val="left" w:pos="0"/>
                <w:tab w:val="left" w:pos="1980"/>
              </w:tabs>
              <w:spacing w:before="0" w:beforeAutospacing="0" w:after="0" w:afterAutospacing="0"/>
              <w:jc w:val="left"/>
              <w:rPr>
                <w:rFonts w:cs="Arial"/>
                <w:color w:val="auto"/>
                <w:sz w:val="20"/>
                <w:szCs w:val="20"/>
                <w:lang w:val="ro-RO"/>
              </w:rPr>
            </w:pPr>
            <w:r w:rsidRPr="00D15C66">
              <w:rPr>
                <w:rFonts w:cs="Arial"/>
                <w:color w:val="auto"/>
                <w:sz w:val="20"/>
                <w:szCs w:val="20"/>
                <w:lang w:val="ro-RO"/>
              </w:rPr>
              <w:t>Performantele sistemului de racire</w:t>
            </w:r>
          </w:p>
        </w:tc>
        <w:tc>
          <w:tcPr>
            <w:tcW w:w="2344" w:type="pct"/>
            <w:tcBorders>
              <w:top w:val="dotted" w:sz="2" w:space="0" w:color="auto"/>
              <w:bottom w:val="single" w:sz="12" w:space="0" w:color="auto"/>
            </w:tcBorders>
            <w:tcMar>
              <w:top w:w="57" w:type="dxa"/>
              <w:left w:w="57" w:type="dxa"/>
              <w:bottom w:w="57" w:type="dxa"/>
              <w:right w:w="57" w:type="dxa"/>
            </w:tcMar>
          </w:tcPr>
          <w:p w14:paraId="0E049CF6" w14:textId="77777777" w:rsidR="00C462F2" w:rsidRPr="00D15C66" w:rsidRDefault="00C462F2" w:rsidP="00460179">
            <w:pPr>
              <w:tabs>
                <w:tab w:val="left" w:pos="0"/>
              </w:tabs>
              <w:spacing w:before="0" w:beforeAutospacing="0" w:after="0" w:afterAutospacing="0"/>
              <w:rPr>
                <w:rFonts w:cs="Arial"/>
                <w:iCs/>
                <w:color w:val="auto"/>
                <w:sz w:val="20"/>
                <w:szCs w:val="20"/>
                <w:lang w:val="ro-RO"/>
              </w:rPr>
            </w:pPr>
            <w:r w:rsidRPr="00D15C66">
              <w:rPr>
                <w:rFonts w:cs="Arial"/>
                <w:iCs/>
                <w:color w:val="auto"/>
                <w:sz w:val="20"/>
                <w:szCs w:val="20"/>
                <w:lang w:val="ro-RO"/>
              </w:rPr>
              <w:t>Conform EN 14750-1:2007</w:t>
            </w:r>
          </w:p>
        </w:tc>
      </w:tr>
      <w:tr w:rsidR="00C462F2" w:rsidRPr="001D6F2F" w14:paraId="6E6613A6" w14:textId="77777777" w:rsidTr="00C462F2">
        <w:trPr>
          <w:trHeight w:val="234"/>
          <w:jc w:val="center"/>
        </w:trPr>
        <w:tc>
          <w:tcPr>
            <w:tcW w:w="312" w:type="pct"/>
            <w:tcBorders>
              <w:top w:val="dotted" w:sz="2" w:space="0" w:color="auto"/>
              <w:bottom w:val="single" w:sz="12" w:space="0" w:color="auto"/>
            </w:tcBorders>
            <w:tcMar>
              <w:top w:w="57" w:type="dxa"/>
              <w:left w:w="57" w:type="dxa"/>
              <w:bottom w:w="57" w:type="dxa"/>
              <w:right w:w="57" w:type="dxa"/>
            </w:tcMar>
            <w:vAlign w:val="center"/>
          </w:tcPr>
          <w:p w14:paraId="23E8E130" w14:textId="77777777" w:rsidR="00C462F2" w:rsidRPr="00D15C66" w:rsidRDefault="00AA3130" w:rsidP="00460179">
            <w:pPr>
              <w:tabs>
                <w:tab w:val="left" w:pos="1980"/>
              </w:tabs>
              <w:spacing w:before="0" w:beforeAutospacing="0" w:after="0" w:afterAutospacing="0"/>
              <w:jc w:val="center"/>
              <w:rPr>
                <w:rFonts w:cs="Arial"/>
                <w:color w:val="auto"/>
                <w:sz w:val="20"/>
                <w:szCs w:val="20"/>
                <w:lang w:val="ro-RO"/>
              </w:rPr>
            </w:pPr>
            <w:r w:rsidRPr="00D15C66">
              <w:rPr>
                <w:rFonts w:cs="Arial"/>
                <w:color w:val="auto"/>
                <w:sz w:val="20"/>
                <w:szCs w:val="20"/>
                <w:lang w:val="ro-RO"/>
              </w:rPr>
              <w:t>48.</w:t>
            </w:r>
          </w:p>
        </w:tc>
        <w:tc>
          <w:tcPr>
            <w:tcW w:w="2344" w:type="pct"/>
            <w:tcBorders>
              <w:top w:val="dotted" w:sz="2" w:space="0" w:color="auto"/>
              <w:bottom w:val="single" w:sz="12" w:space="0" w:color="auto"/>
            </w:tcBorders>
            <w:tcMar>
              <w:top w:w="57" w:type="dxa"/>
              <w:left w:w="57" w:type="dxa"/>
              <w:bottom w:w="57" w:type="dxa"/>
              <w:right w:w="57" w:type="dxa"/>
            </w:tcMar>
            <w:vAlign w:val="center"/>
          </w:tcPr>
          <w:p w14:paraId="3813A8BC" w14:textId="77777777" w:rsidR="00C462F2" w:rsidRPr="00D15C66" w:rsidRDefault="00AA3130" w:rsidP="00460179">
            <w:pPr>
              <w:tabs>
                <w:tab w:val="left" w:pos="0"/>
                <w:tab w:val="left" w:pos="1980"/>
              </w:tabs>
              <w:spacing w:before="0" w:beforeAutospacing="0" w:after="0" w:afterAutospacing="0"/>
              <w:jc w:val="left"/>
              <w:rPr>
                <w:rFonts w:cs="Arial"/>
                <w:color w:val="auto"/>
                <w:sz w:val="20"/>
                <w:szCs w:val="20"/>
                <w:lang w:val="ro-RO"/>
              </w:rPr>
            </w:pPr>
            <w:r w:rsidRPr="00D15C66">
              <w:rPr>
                <w:rFonts w:cs="Arial"/>
                <w:b/>
                <w:color w:val="auto"/>
                <w:lang w:val="ro-RO"/>
              </w:rPr>
              <w:t>Autonomie vehicul</w:t>
            </w:r>
          </w:p>
        </w:tc>
        <w:tc>
          <w:tcPr>
            <w:tcW w:w="2344" w:type="pct"/>
            <w:tcBorders>
              <w:top w:val="dotted" w:sz="2" w:space="0" w:color="auto"/>
              <w:bottom w:val="single" w:sz="12" w:space="0" w:color="auto"/>
            </w:tcBorders>
            <w:tcMar>
              <w:top w:w="57" w:type="dxa"/>
              <w:left w:w="57" w:type="dxa"/>
              <w:bottom w:w="57" w:type="dxa"/>
              <w:right w:w="57" w:type="dxa"/>
            </w:tcMar>
          </w:tcPr>
          <w:p w14:paraId="653CF3E9" w14:textId="77777777" w:rsidR="00C462F2" w:rsidRPr="00D15C66" w:rsidRDefault="00AA3130" w:rsidP="00460179">
            <w:pPr>
              <w:tabs>
                <w:tab w:val="left" w:pos="0"/>
              </w:tabs>
              <w:spacing w:before="0" w:beforeAutospacing="0" w:after="0" w:afterAutospacing="0"/>
              <w:rPr>
                <w:rFonts w:cs="Arial"/>
                <w:iCs/>
                <w:color w:val="auto"/>
                <w:sz w:val="20"/>
                <w:szCs w:val="20"/>
                <w:lang w:val="ro-RO"/>
              </w:rPr>
            </w:pPr>
            <w:r w:rsidRPr="00D15C66">
              <w:rPr>
                <w:rFonts w:cs="Arial"/>
                <w:iCs/>
                <w:color w:val="auto"/>
                <w:sz w:val="20"/>
                <w:szCs w:val="20"/>
                <w:lang w:val="ro-RO"/>
              </w:rPr>
              <w:t>Posibilitatea de rulare pe minim 300 m fără catenară</w:t>
            </w:r>
          </w:p>
        </w:tc>
      </w:tr>
    </w:tbl>
    <w:p w14:paraId="5D0CB79F" w14:textId="77777777" w:rsidR="007A5978" w:rsidRDefault="009E351E" w:rsidP="00460179">
      <w:pPr>
        <w:spacing w:before="0" w:beforeAutospacing="0" w:after="0" w:afterAutospacing="0"/>
        <w:ind w:left="720" w:hanging="720"/>
        <w:rPr>
          <w:rFonts w:cs="Arial"/>
          <w:color w:val="auto"/>
          <w:lang w:val="ro-RO"/>
        </w:rPr>
      </w:pPr>
      <w:r w:rsidRPr="00D15C66">
        <w:rPr>
          <w:rFonts w:cs="Arial"/>
          <w:color w:val="auto"/>
          <w:lang w:val="ro-RO"/>
        </w:rPr>
        <w:t>Notă:</w:t>
      </w:r>
      <w:r w:rsidRPr="00D15C66">
        <w:rPr>
          <w:rFonts w:cs="Arial"/>
          <w:color w:val="auto"/>
          <w:lang w:val="ro-RO"/>
        </w:rPr>
        <w:tab/>
        <w:t>sistemele solicitate pentru echiparea tramvaiului sunt obligatorii (de exemplu instalaţie informare călători, computer de bord, IT radio, aer condiţionat vatman, HVAC, etc.) şi trebuie respectate cerinţele funcţionale.</w:t>
      </w:r>
    </w:p>
    <w:p w14:paraId="0592A100" w14:textId="77777777" w:rsidR="002E1520" w:rsidRDefault="002E1520" w:rsidP="00460179">
      <w:pPr>
        <w:spacing w:before="0" w:beforeAutospacing="0" w:after="0" w:afterAutospacing="0"/>
        <w:ind w:left="720" w:hanging="720"/>
        <w:rPr>
          <w:rFonts w:cs="Arial"/>
          <w:color w:val="auto"/>
          <w:lang w:val="ro-RO"/>
        </w:rPr>
      </w:pPr>
    </w:p>
    <w:p w14:paraId="05E66D63" w14:textId="1C31901C" w:rsidR="00E542D8" w:rsidRPr="00163414" w:rsidRDefault="00D442F3" w:rsidP="000137E2">
      <w:pPr>
        <w:pStyle w:val="Heading2"/>
        <w:numPr>
          <w:ilvl w:val="1"/>
          <w:numId w:val="25"/>
        </w:numPr>
        <w:spacing w:before="0" w:after="0"/>
        <w:rPr>
          <w:noProof w:val="0"/>
          <w:color w:val="5B9BD5" w:themeColor="accent1"/>
        </w:rPr>
      </w:pPr>
      <w:bookmarkStart w:id="4" w:name="_Toc141787904"/>
      <w:r w:rsidRPr="00163414">
        <w:rPr>
          <w:noProof w:val="0"/>
          <w:color w:val="5B9BD5" w:themeColor="accent1"/>
        </w:rPr>
        <w:t>Atribuțiile și responsabilitățile autorității contractante</w:t>
      </w:r>
      <w:bookmarkEnd w:id="4"/>
    </w:p>
    <w:p w14:paraId="47B408D5" w14:textId="77777777" w:rsidR="00D442F3" w:rsidRPr="00163414" w:rsidRDefault="002E1520" w:rsidP="00D442F3">
      <w:pPr>
        <w:spacing w:before="0" w:beforeAutospacing="0" w:after="0" w:afterAutospacing="0"/>
        <w:rPr>
          <w:rFonts w:cs="Arial"/>
          <w:color w:val="5B9BD5" w:themeColor="accent1"/>
          <w:lang w:val="pt-BR"/>
        </w:rPr>
      </w:pPr>
      <w:r w:rsidRPr="00163414">
        <w:rPr>
          <w:rFonts w:cs="Arial"/>
          <w:color w:val="5B9BD5" w:themeColor="accent1"/>
          <w:lang w:val="pt-BR"/>
        </w:rPr>
        <w:t>Autoritatea contractantă are dreptul de a solicita operatorilor economici să furnizeze un raport de încercare eliberat de un organism de evaluare a conformității sau un certificat emis de un astfel de organism drept mijloc de probă care să ateste conformitatea produselor, care fac obiectul achiziției cu cerințele sau criteriile stabilite prin specificațiile tehnice, factorii de evaluare sau condițiile de executare a contractului. În cazul în care autoritatea contractantă solicită prezentarea unor certificate emise de un anumit organism de evaluare a conformității, aceasta acceptă și certificate echivalente emise de alte organisme de evaluare a conformității. Un organism de evaluare a conformității este un organism care efectuează activități de evaluare a conformității, inclusiv etalonare, încercare, certificare și inspecție, acreditat în conformitate cu dispozițiile Regulamentului nr.756/2008 de stabilire a cerințelor de acreditare și de supraveghere a pieței în ceea ce privește comercializarea produselor.</w:t>
      </w:r>
    </w:p>
    <w:p w14:paraId="6A08AE3D" w14:textId="4FC15A5A" w:rsidR="002E1520" w:rsidRPr="00163414" w:rsidRDefault="002E1520" w:rsidP="00D442F3">
      <w:pPr>
        <w:spacing w:before="0" w:beforeAutospacing="0" w:after="0" w:afterAutospacing="0"/>
        <w:rPr>
          <w:rFonts w:cs="Arial"/>
          <w:color w:val="5B9BD5" w:themeColor="accent1"/>
          <w:lang w:val="pt-BR"/>
        </w:rPr>
      </w:pPr>
      <w:r w:rsidRPr="00163414">
        <w:rPr>
          <w:rFonts w:cs="Arial"/>
          <w:b/>
          <w:bCs/>
          <w:color w:val="5B9BD5" w:themeColor="accent1"/>
          <w:u w:val="single"/>
          <w:lang w:val="pt-BR"/>
        </w:rPr>
        <w:t>Condiții de verificare a calității</w:t>
      </w:r>
      <w:r w:rsidRPr="00163414">
        <w:rPr>
          <w:rFonts w:cs="Arial"/>
          <w:color w:val="5B9BD5" w:themeColor="accent1"/>
          <w:lang w:val="pt-BR"/>
        </w:rPr>
        <w:t>: încercările la care vor fi supuse tramvaiele și metodele de verificare pentru determinarea condițiilor de verificare a calității sunt următoarele:</w:t>
      </w:r>
    </w:p>
    <w:p w14:paraId="6A11532B" w14:textId="77777777" w:rsidR="002E1520" w:rsidRPr="00163414" w:rsidRDefault="002E1520" w:rsidP="000137E2">
      <w:pPr>
        <w:pStyle w:val="ListParagraph"/>
        <w:numPr>
          <w:ilvl w:val="0"/>
          <w:numId w:val="26"/>
        </w:numPr>
        <w:spacing w:before="0" w:beforeAutospacing="0" w:after="0" w:afterAutospacing="0"/>
        <w:ind w:left="0"/>
        <w:rPr>
          <w:rFonts w:cs="Arial"/>
          <w:color w:val="5B9BD5" w:themeColor="accent1"/>
          <w:lang w:val="pt-BR"/>
        </w:rPr>
      </w:pPr>
      <w:r w:rsidRPr="00163414">
        <w:rPr>
          <w:rFonts w:cs="Arial"/>
          <w:color w:val="5B9BD5" w:themeColor="accent1"/>
          <w:lang w:val="pt-BR"/>
        </w:rPr>
        <w:t>conformitatea materialelor și a subansamblurilor utilizate</w:t>
      </w:r>
    </w:p>
    <w:p w14:paraId="35B07FE0" w14:textId="77777777" w:rsidR="002E1520" w:rsidRPr="00163414" w:rsidRDefault="002E1520" w:rsidP="000137E2">
      <w:pPr>
        <w:pStyle w:val="ListParagraph"/>
        <w:numPr>
          <w:ilvl w:val="0"/>
          <w:numId w:val="26"/>
        </w:numPr>
        <w:spacing w:before="0" w:beforeAutospacing="0" w:after="0" w:afterAutospacing="0"/>
        <w:ind w:left="0"/>
        <w:rPr>
          <w:rFonts w:cs="Arial"/>
          <w:color w:val="5B9BD5" w:themeColor="accent1"/>
          <w:lang w:val="pt-BR"/>
        </w:rPr>
      </w:pPr>
      <w:r w:rsidRPr="00163414">
        <w:rPr>
          <w:rFonts w:cs="Arial"/>
          <w:color w:val="5B9BD5" w:themeColor="accent1"/>
          <w:lang w:val="pt-BR"/>
        </w:rPr>
        <w:t>caracteristicile constructive și funcționale ale tuturor echipamentelor</w:t>
      </w:r>
    </w:p>
    <w:p w14:paraId="4F267364" w14:textId="77777777" w:rsidR="002E1520" w:rsidRPr="00163414" w:rsidRDefault="002E1520" w:rsidP="000137E2">
      <w:pPr>
        <w:pStyle w:val="ListParagraph"/>
        <w:numPr>
          <w:ilvl w:val="0"/>
          <w:numId w:val="26"/>
        </w:numPr>
        <w:spacing w:before="0" w:beforeAutospacing="0" w:after="0" w:afterAutospacing="0"/>
        <w:ind w:left="0"/>
        <w:rPr>
          <w:rFonts w:cs="Arial"/>
          <w:color w:val="5B9BD5" w:themeColor="accent1"/>
        </w:rPr>
      </w:pPr>
      <w:r w:rsidRPr="00163414">
        <w:rPr>
          <w:rFonts w:cs="Arial"/>
          <w:color w:val="5B9BD5" w:themeColor="accent1"/>
        </w:rPr>
        <w:t>confortul ambiental</w:t>
      </w:r>
    </w:p>
    <w:p w14:paraId="112593F4" w14:textId="77777777" w:rsidR="002E1520" w:rsidRPr="00163414" w:rsidRDefault="002E1520" w:rsidP="000137E2">
      <w:pPr>
        <w:pStyle w:val="ListParagraph"/>
        <w:numPr>
          <w:ilvl w:val="0"/>
          <w:numId w:val="26"/>
        </w:numPr>
        <w:spacing w:before="0" w:beforeAutospacing="0" w:after="0" w:afterAutospacing="0"/>
        <w:ind w:left="0"/>
        <w:rPr>
          <w:rFonts w:cs="Arial"/>
          <w:color w:val="5B9BD5" w:themeColor="accent1"/>
        </w:rPr>
      </w:pPr>
      <w:r w:rsidRPr="00163414">
        <w:rPr>
          <w:rFonts w:cs="Arial"/>
          <w:color w:val="5B9BD5" w:themeColor="accent1"/>
        </w:rPr>
        <w:t>indicatorii de fiabilitate</w:t>
      </w:r>
    </w:p>
    <w:p w14:paraId="69A9BC33" w14:textId="77777777" w:rsidR="002E1520" w:rsidRPr="00163414" w:rsidRDefault="002E1520" w:rsidP="000137E2">
      <w:pPr>
        <w:pStyle w:val="ListParagraph"/>
        <w:numPr>
          <w:ilvl w:val="0"/>
          <w:numId w:val="26"/>
        </w:numPr>
        <w:spacing w:before="0" w:beforeAutospacing="0" w:after="0" w:afterAutospacing="0"/>
        <w:ind w:left="0"/>
        <w:rPr>
          <w:rFonts w:cs="Arial"/>
          <w:color w:val="5B9BD5" w:themeColor="accent1"/>
        </w:rPr>
      </w:pPr>
      <w:r w:rsidRPr="00163414">
        <w:rPr>
          <w:rFonts w:cs="Arial"/>
          <w:color w:val="5B9BD5" w:themeColor="accent1"/>
        </w:rPr>
        <w:t>performanțele funcționale</w:t>
      </w:r>
    </w:p>
    <w:p w14:paraId="2FA5D216" w14:textId="77777777" w:rsidR="002E1520" w:rsidRPr="00163414" w:rsidRDefault="002E1520" w:rsidP="000137E2">
      <w:pPr>
        <w:pStyle w:val="ListParagraph"/>
        <w:numPr>
          <w:ilvl w:val="0"/>
          <w:numId w:val="26"/>
        </w:numPr>
        <w:spacing w:before="0" w:beforeAutospacing="0" w:after="0" w:afterAutospacing="0"/>
        <w:ind w:left="0"/>
        <w:rPr>
          <w:rFonts w:cs="Arial"/>
          <w:color w:val="5B9BD5" w:themeColor="accent1"/>
        </w:rPr>
      </w:pPr>
      <w:r w:rsidRPr="00163414">
        <w:rPr>
          <w:rFonts w:cs="Arial"/>
          <w:color w:val="5B9BD5" w:themeColor="accent1"/>
        </w:rPr>
        <w:t>condițiile privind securitatea în exploatare</w:t>
      </w:r>
    </w:p>
    <w:p w14:paraId="07795C81" w14:textId="77777777" w:rsidR="002E1520" w:rsidRPr="00163414" w:rsidRDefault="002E1520" w:rsidP="00D442F3">
      <w:pPr>
        <w:spacing w:before="0" w:beforeAutospacing="0" w:after="0" w:afterAutospacing="0"/>
        <w:rPr>
          <w:rFonts w:cs="Arial"/>
          <w:color w:val="5B9BD5" w:themeColor="accent1"/>
        </w:rPr>
      </w:pPr>
      <w:r w:rsidRPr="00163414">
        <w:rPr>
          <w:rFonts w:cs="Arial"/>
          <w:color w:val="5B9BD5" w:themeColor="accent1"/>
        </w:rPr>
        <w:t>Încercările se vor realiza astfel încât tramvaiele ofertate și livrate să îndeplinească toate condițiile tehnice pentru transportul urban de călători (tramvaie), prevăzute în prescripțiile și standardele naționale, europene și internaționale, toate cu ultimele modificări (directive, regulamente CE și CEE-ONU, etc.) în vederea admiterii lor în circulație pe drumurile publice din România, conform prevederilor OUG nr.195/2002 privind circulația pe drumurile publice, cu modificările și completările ulterioare.</w:t>
      </w:r>
    </w:p>
    <w:p w14:paraId="55DE716A" w14:textId="77777777" w:rsidR="002E1520" w:rsidRPr="00163414" w:rsidRDefault="002E1520" w:rsidP="00D442F3">
      <w:pPr>
        <w:spacing w:before="0" w:beforeAutospacing="0" w:after="0" w:afterAutospacing="0"/>
        <w:rPr>
          <w:rFonts w:cs="Arial"/>
          <w:color w:val="5B9BD5" w:themeColor="accent1"/>
          <w:lang w:val="pt-BR"/>
        </w:rPr>
      </w:pPr>
      <w:r w:rsidRPr="00163414">
        <w:rPr>
          <w:rFonts w:cs="Arial"/>
          <w:color w:val="5B9BD5" w:themeColor="accent1"/>
        </w:rPr>
        <w:tab/>
      </w:r>
      <w:r w:rsidRPr="00163414">
        <w:rPr>
          <w:rFonts w:cs="Arial"/>
          <w:color w:val="5B9BD5" w:themeColor="accent1"/>
          <w:lang w:val="pt-BR"/>
        </w:rPr>
        <w:t>Producătorul și ofertantul tramvaielor  trebuie să asigure din punct de vedere calitativ funcționarea și exploatarea normală a tramvaielor în depline condiții de siguranță a circulației. Piesele componente vor fi în mod obligatoriu în conformitate cu documentația elaborată de către societatea constructoare și prezentate în ofertă.</w:t>
      </w:r>
    </w:p>
    <w:p w14:paraId="51B1E452" w14:textId="77777777" w:rsidR="002E1520" w:rsidRPr="00163414" w:rsidRDefault="002E1520" w:rsidP="00D442F3">
      <w:pPr>
        <w:spacing w:before="0" w:beforeAutospacing="0" w:after="0" w:afterAutospacing="0"/>
        <w:rPr>
          <w:rFonts w:cs="Arial"/>
          <w:color w:val="5B9BD5" w:themeColor="accent1"/>
          <w:lang w:val="pt-BR"/>
        </w:rPr>
      </w:pPr>
      <w:r w:rsidRPr="00163414">
        <w:rPr>
          <w:rFonts w:cs="Arial"/>
          <w:color w:val="5B9BD5" w:themeColor="accent1"/>
          <w:lang w:val="pt-BR"/>
        </w:rPr>
        <w:tab/>
        <w:t xml:space="preserve">Recepționarea cantitativă și calitativă a tramvaielor se va face la utilizator, de către reprezentanți ai furnizorului, ai beneficiarului și ai utilizatorului, respectând prevederile referitoare la caracteristicile tehnice generale ale tramvaielor, instalația de tracțiune și alimentare la tensiunea rețelei de alimentare, respectiv instalații și echipamente electrice și electronice. Reprezentanții beneficiarului au dreptul de a participa la toate controalele intermediare și finale ale produsului. Unitatea constructoare va asigura, dacă este cazul, condiții corespunzătoare pentru efectuarea controlului, punând la dispoziția persoanalului de control, </w:t>
      </w:r>
      <w:r w:rsidRPr="00163414">
        <w:rPr>
          <w:rFonts w:cs="Arial"/>
          <w:color w:val="5B9BD5" w:themeColor="accent1"/>
          <w:lang w:val="pt-BR"/>
        </w:rPr>
        <w:lastRenderedPageBreak/>
        <w:t>documentația tehnică necesară, aparate de măsură și control, dispozitive, scule, verificatoare examinate metrologic și în bună stare de funcționare, precum și spațiile (încăperile) aferente în care să-și desfăsoare activitatea de control.</w:t>
      </w:r>
    </w:p>
    <w:p w14:paraId="4BED3364" w14:textId="77777777" w:rsidR="007A5978" w:rsidRPr="00D15C66" w:rsidRDefault="009E351E" w:rsidP="00460179">
      <w:pPr>
        <w:pStyle w:val="Heading1"/>
        <w:spacing w:after="0"/>
        <w:rPr>
          <w:rFonts w:cs="Arial"/>
          <w:color w:val="auto"/>
          <w:lang w:val="ro-RO"/>
        </w:rPr>
      </w:pPr>
      <w:bookmarkStart w:id="5" w:name="_Toc141787905"/>
      <w:r w:rsidRPr="00D15C66">
        <w:rPr>
          <w:rFonts w:cs="Arial"/>
          <w:color w:val="auto"/>
          <w:lang w:val="ro-RO"/>
        </w:rPr>
        <w:lastRenderedPageBreak/>
        <w:t>CADRUL LEGISLATIV ŞI REGLEMENTATIV</w:t>
      </w:r>
      <w:bookmarkEnd w:id="5"/>
    </w:p>
    <w:p w14:paraId="65D95AFE" w14:textId="77777777" w:rsidR="007A5978" w:rsidRPr="00D15C66" w:rsidRDefault="009E351E" w:rsidP="00460179">
      <w:pPr>
        <w:spacing w:before="0" w:beforeAutospacing="0" w:after="0" w:afterAutospacing="0"/>
        <w:rPr>
          <w:rFonts w:cs="Arial"/>
          <w:color w:val="auto"/>
          <w:lang w:val="ro-RO"/>
        </w:rPr>
      </w:pPr>
      <w:r w:rsidRPr="00D15C66">
        <w:rPr>
          <w:rFonts w:cs="Arial"/>
          <w:color w:val="auto"/>
          <w:lang w:val="ro-RO"/>
        </w:rPr>
        <w:t>Tramvaiele care fac obiectul prezentei proceduri de achiziţie publică trebuie să îndeplinească toate condiţiile de conformitate cu standardele tehnice şi să fie în concordanţă cu toate normele legale şi Reglementările din România şi din Uniunea Europeană, referitoare la vehiculele urbane de transport pe şine, aflate în vigoare la data punerii în funcţiune a tramvaielor.</w:t>
      </w:r>
    </w:p>
    <w:p w14:paraId="5E84B00B" w14:textId="77777777" w:rsidR="007A5978" w:rsidRPr="00D15C66" w:rsidRDefault="009E351E" w:rsidP="00460179">
      <w:pPr>
        <w:spacing w:before="0" w:beforeAutospacing="0" w:after="0" w:afterAutospacing="0"/>
        <w:rPr>
          <w:rFonts w:cs="Arial"/>
          <w:color w:val="auto"/>
          <w:lang w:val="ro-RO"/>
        </w:rPr>
      </w:pPr>
      <w:r w:rsidRPr="00D15C66">
        <w:rPr>
          <w:rFonts w:cs="Arial"/>
          <w:color w:val="auto"/>
          <w:lang w:val="ro-RO"/>
        </w:rPr>
        <w:t>Tramvaiele trebuie să fie certificate CEE sau, dacă au o altă certificare, se va face dovada echivalenţei acestei certificări cu certificarea CEE.</w:t>
      </w:r>
    </w:p>
    <w:p w14:paraId="236273CF" w14:textId="77777777" w:rsidR="007A5978" w:rsidRPr="00D15C66" w:rsidRDefault="009E351E" w:rsidP="00460179">
      <w:pPr>
        <w:pStyle w:val="Heading2"/>
        <w:spacing w:before="0" w:after="0"/>
        <w:rPr>
          <w:noProof w:val="0"/>
          <w:color w:val="auto"/>
        </w:rPr>
      </w:pPr>
      <w:bookmarkStart w:id="6" w:name="_Toc141787906"/>
      <w:r w:rsidRPr="00D15C66">
        <w:rPr>
          <w:noProof w:val="0"/>
          <w:color w:val="auto"/>
        </w:rPr>
        <w:t>Documente de referinţă</w:t>
      </w:r>
      <w:bookmarkEnd w:id="6"/>
    </w:p>
    <w:p w14:paraId="13018F90" w14:textId="77777777" w:rsidR="007A5978" w:rsidRPr="00D15C66" w:rsidRDefault="009E351E" w:rsidP="00460179">
      <w:pPr>
        <w:spacing w:before="0" w:beforeAutospacing="0" w:after="0" w:afterAutospacing="0"/>
        <w:rPr>
          <w:rFonts w:cs="Arial"/>
          <w:color w:val="auto"/>
          <w:lang w:val="ro-RO"/>
        </w:rPr>
      </w:pPr>
      <w:r w:rsidRPr="00D15C66">
        <w:rPr>
          <w:rFonts w:cs="Arial"/>
          <w:color w:val="auto"/>
          <w:lang w:val="ro-RO"/>
        </w:rPr>
        <w:t xml:space="preserve">Ofertantul trebuie să </w:t>
      </w:r>
      <w:r w:rsidR="00DF3BA1" w:rsidRPr="00D15C66">
        <w:rPr>
          <w:rFonts w:cs="Arial"/>
          <w:color w:val="auto"/>
          <w:lang w:val="ro-RO"/>
        </w:rPr>
        <w:t xml:space="preserve">prezinte </w:t>
      </w:r>
      <w:r w:rsidRPr="00D15C66">
        <w:rPr>
          <w:rFonts w:cs="Arial"/>
          <w:color w:val="auto"/>
          <w:lang w:val="ro-RO"/>
        </w:rPr>
        <w:t>toate Reglementările la care se conformează tramvaiul şi în baza cărora acesta a fost realizat, făcând referire, dar nu limitat la, următoarele:</w:t>
      </w:r>
    </w:p>
    <w:p w14:paraId="3DED461A" w14:textId="77777777" w:rsidR="007A5978" w:rsidRPr="00D15C66" w:rsidRDefault="009E351E" w:rsidP="00460179">
      <w:pPr>
        <w:pStyle w:val="Heading3"/>
        <w:spacing w:before="0" w:after="0"/>
        <w:rPr>
          <w:color w:val="auto"/>
          <w:lang w:val="ro-RO"/>
        </w:rPr>
      </w:pPr>
      <w:bookmarkStart w:id="7" w:name="_Toc141787907"/>
      <w:r w:rsidRPr="00D15C66">
        <w:rPr>
          <w:color w:val="auto"/>
          <w:lang w:val="ro-RO"/>
        </w:rPr>
        <w:t>Reglementări referitoare la vehiculele de transport public</w:t>
      </w:r>
      <w:bookmarkEnd w:id="7"/>
    </w:p>
    <w:p w14:paraId="52A73587" w14:textId="77777777" w:rsidR="002C53EC" w:rsidRPr="00D15C66" w:rsidRDefault="002C53EC" w:rsidP="00460179">
      <w:pPr>
        <w:spacing w:before="0" w:beforeAutospacing="0" w:after="0" w:afterAutospacing="0"/>
        <w:rPr>
          <w:lang w:val="ro-RO"/>
        </w:rPr>
      </w:pPr>
    </w:p>
    <w:tbl>
      <w:tblPr>
        <w:tblW w:w="9464" w:type="dxa"/>
        <w:tblLook w:val="04A0" w:firstRow="1" w:lastRow="0" w:firstColumn="1" w:lastColumn="0" w:noHBand="0" w:noVBand="1"/>
      </w:tblPr>
      <w:tblGrid>
        <w:gridCol w:w="439"/>
        <w:gridCol w:w="3213"/>
        <w:gridCol w:w="5812"/>
      </w:tblGrid>
      <w:tr w:rsidR="002C53EC" w:rsidRPr="00D15C66" w14:paraId="403E802A" w14:textId="77777777" w:rsidTr="00A35B16">
        <w:trPr>
          <w:trHeight w:val="300"/>
        </w:trPr>
        <w:tc>
          <w:tcPr>
            <w:tcW w:w="9464" w:type="dxa"/>
            <w:gridSpan w:val="3"/>
            <w:tcBorders>
              <w:top w:val="single" w:sz="4" w:space="0" w:color="auto"/>
              <w:left w:val="single" w:sz="4" w:space="0" w:color="auto"/>
              <w:bottom w:val="single" w:sz="4" w:space="0" w:color="auto"/>
              <w:right w:val="single" w:sz="4" w:space="0" w:color="000000"/>
            </w:tcBorders>
            <w:shd w:val="clear" w:color="000000" w:fill="F2F2F2"/>
            <w:vAlign w:val="center"/>
            <w:hideMark/>
          </w:tcPr>
          <w:p w14:paraId="73BD4CF6" w14:textId="77777777" w:rsidR="002C53EC" w:rsidRPr="00D15C66" w:rsidRDefault="00F308BA" w:rsidP="00460179">
            <w:pPr>
              <w:spacing w:before="0" w:beforeAutospacing="0" w:after="0" w:afterAutospacing="0"/>
              <w:jc w:val="center"/>
              <w:rPr>
                <w:rFonts w:eastAsia="Times New Roman" w:cs="Arial"/>
                <w:sz w:val="20"/>
                <w:szCs w:val="20"/>
                <w:lang w:val="ro-RO"/>
              </w:rPr>
            </w:pPr>
            <w:r w:rsidRPr="00D15C66">
              <w:rPr>
                <w:rFonts w:eastAsia="Times New Roman" w:cs="Arial"/>
                <w:sz w:val="20"/>
                <w:szCs w:val="20"/>
                <w:lang w:val="ro-RO"/>
              </w:rPr>
              <w:t>OTL-</w:t>
            </w:r>
            <w:r w:rsidR="002C53EC" w:rsidRPr="00D15C66">
              <w:rPr>
                <w:rFonts w:eastAsia="Times New Roman" w:cs="Arial"/>
                <w:sz w:val="20"/>
                <w:szCs w:val="20"/>
                <w:lang w:val="ro-RO"/>
              </w:rPr>
              <w:t>2022</w:t>
            </w:r>
          </w:p>
        </w:tc>
      </w:tr>
      <w:tr w:rsidR="002C53EC" w:rsidRPr="00D15C66" w14:paraId="2C15A592" w14:textId="77777777" w:rsidTr="00BA04C9">
        <w:trPr>
          <w:trHeight w:val="290"/>
        </w:trPr>
        <w:tc>
          <w:tcPr>
            <w:tcW w:w="439" w:type="dxa"/>
            <w:tcBorders>
              <w:top w:val="nil"/>
              <w:left w:val="single" w:sz="4" w:space="0" w:color="auto"/>
              <w:bottom w:val="single" w:sz="4" w:space="0" w:color="auto"/>
              <w:right w:val="single" w:sz="4" w:space="0" w:color="auto"/>
            </w:tcBorders>
            <w:shd w:val="clear" w:color="000000" w:fill="F2F2F2"/>
            <w:noWrap/>
            <w:vAlign w:val="center"/>
            <w:hideMark/>
          </w:tcPr>
          <w:p w14:paraId="38C79C68" w14:textId="77777777" w:rsidR="002C53EC" w:rsidRPr="00D15C66" w:rsidRDefault="002C53EC" w:rsidP="00460179">
            <w:pPr>
              <w:spacing w:before="0" w:beforeAutospacing="0" w:after="0" w:afterAutospacing="0"/>
              <w:jc w:val="center"/>
              <w:rPr>
                <w:rFonts w:eastAsia="Times New Roman" w:cs="Arial"/>
                <w:sz w:val="20"/>
                <w:szCs w:val="20"/>
                <w:lang w:val="ro-RO"/>
              </w:rPr>
            </w:pPr>
            <w:r w:rsidRPr="00D15C66">
              <w:rPr>
                <w:rFonts w:eastAsia="Times New Roman" w:cs="Arial"/>
                <w:sz w:val="20"/>
                <w:szCs w:val="20"/>
                <w:lang w:val="ro-RO"/>
              </w:rPr>
              <w:t>Nr</w:t>
            </w:r>
          </w:p>
        </w:tc>
        <w:tc>
          <w:tcPr>
            <w:tcW w:w="3213" w:type="dxa"/>
            <w:tcBorders>
              <w:top w:val="nil"/>
              <w:left w:val="nil"/>
              <w:bottom w:val="single" w:sz="4" w:space="0" w:color="auto"/>
              <w:right w:val="single" w:sz="4" w:space="0" w:color="auto"/>
            </w:tcBorders>
            <w:shd w:val="clear" w:color="000000" w:fill="F2F2F2"/>
            <w:noWrap/>
            <w:vAlign w:val="center"/>
            <w:hideMark/>
          </w:tcPr>
          <w:p w14:paraId="5CC810C1" w14:textId="77777777" w:rsidR="002C53EC" w:rsidRPr="00D15C66" w:rsidRDefault="002C53EC" w:rsidP="00460179">
            <w:pPr>
              <w:spacing w:before="0" w:beforeAutospacing="0" w:after="0" w:afterAutospacing="0"/>
              <w:jc w:val="left"/>
              <w:rPr>
                <w:rFonts w:eastAsia="Times New Roman" w:cs="Arial"/>
                <w:sz w:val="20"/>
                <w:szCs w:val="20"/>
                <w:lang w:val="ro-RO"/>
              </w:rPr>
            </w:pPr>
            <w:r w:rsidRPr="00D15C66">
              <w:rPr>
                <w:rFonts w:eastAsia="Times New Roman" w:cs="Arial"/>
                <w:sz w:val="20"/>
                <w:szCs w:val="20"/>
                <w:lang w:val="ro-RO"/>
              </w:rPr>
              <w:t>Standard</w:t>
            </w:r>
          </w:p>
        </w:tc>
        <w:tc>
          <w:tcPr>
            <w:tcW w:w="5812" w:type="dxa"/>
            <w:tcBorders>
              <w:top w:val="nil"/>
              <w:left w:val="nil"/>
              <w:bottom w:val="single" w:sz="4" w:space="0" w:color="auto"/>
              <w:right w:val="single" w:sz="4" w:space="0" w:color="auto"/>
            </w:tcBorders>
            <w:shd w:val="clear" w:color="000000" w:fill="F2F2F2"/>
            <w:vAlign w:val="center"/>
            <w:hideMark/>
          </w:tcPr>
          <w:p w14:paraId="0237A731" w14:textId="77777777" w:rsidR="002C53EC" w:rsidRPr="00D15C66" w:rsidRDefault="002C53EC" w:rsidP="00460179">
            <w:pPr>
              <w:spacing w:before="0" w:beforeAutospacing="0" w:after="0" w:afterAutospacing="0"/>
              <w:jc w:val="center"/>
              <w:rPr>
                <w:rFonts w:eastAsia="Times New Roman" w:cs="Arial"/>
                <w:sz w:val="20"/>
                <w:szCs w:val="20"/>
                <w:lang w:val="ro-RO"/>
              </w:rPr>
            </w:pPr>
            <w:r w:rsidRPr="00D15C66">
              <w:rPr>
                <w:rFonts w:eastAsia="Times New Roman" w:cs="Arial"/>
                <w:sz w:val="20"/>
                <w:szCs w:val="20"/>
                <w:lang w:val="ro-RO"/>
              </w:rPr>
              <w:t>Obiect</w:t>
            </w:r>
          </w:p>
        </w:tc>
      </w:tr>
      <w:tr w:rsidR="002C53EC" w:rsidRPr="00D15C66" w14:paraId="671A10CF" w14:textId="77777777" w:rsidTr="00BA04C9">
        <w:trPr>
          <w:trHeight w:val="70"/>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557D904E" w14:textId="77777777" w:rsidR="002C53EC" w:rsidRPr="00D15C66" w:rsidRDefault="002C53EC" w:rsidP="00460179">
            <w:pPr>
              <w:spacing w:before="0" w:beforeAutospacing="0" w:after="0" w:afterAutospacing="0"/>
              <w:jc w:val="center"/>
              <w:rPr>
                <w:rFonts w:eastAsia="Times New Roman" w:cs="Arial"/>
                <w:sz w:val="20"/>
                <w:szCs w:val="20"/>
                <w:lang w:val="ro-RO"/>
              </w:rPr>
            </w:pPr>
            <w:r w:rsidRPr="00D15C66">
              <w:rPr>
                <w:rFonts w:eastAsia="Times New Roman" w:cs="Arial"/>
                <w:sz w:val="20"/>
                <w:szCs w:val="20"/>
                <w:lang w:val="ro-RO"/>
              </w:rPr>
              <w:t>1</w:t>
            </w:r>
          </w:p>
        </w:tc>
        <w:tc>
          <w:tcPr>
            <w:tcW w:w="3213" w:type="dxa"/>
            <w:tcBorders>
              <w:top w:val="nil"/>
              <w:left w:val="nil"/>
              <w:bottom w:val="single" w:sz="4" w:space="0" w:color="auto"/>
              <w:right w:val="single" w:sz="4" w:space="0" w:color="auto"/>
            </w:tcBorders>
            <w:shd w:val="clear" w:color="auto" w:fill="auto"/>
            <w:vAlign w:val="center"/>
            <w:hideMark/>
          </w:tcPr>
          <w:p w14:paraId="4D15EF01"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SR EN 50125-1:2015</w:t>
            </w:r>
          </w:p>
        </w:tc>
        <w:tc>
          <w:tcPr>
            <w:tcW w:w="5812" w:type="dxa"/>
            <w:tcBorders>
              <w:top w:val="nil"/>
              <w:left w:val="nil"/>
              <w:bottom w:val="single" w:sz="4" w:space="0" w:color="auto"/>
              <w:right w:val="single" w:sz="4" w:space="0" w:color="auto"/>
            </w:tcBorders>
            <w:shd w:val="clear" w:color="auto" w:fill="auto"/>
            <w:vAlign w:val="center"/>
            <w:hideMark/>
          </w:tcPr>
          <w:p w14:paraId="5D7EDE11"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 xml:space="preserve">Aplicaţii de cale ferată – Condiţii de mediu pentru echipamente. Echipament la bordul materialului rulant; </w:t>
            </w:r>
          </w:p>
        </w:tc>
      </w:tr>
      <w:tr w:rsidR="002C53EC" w:rsidRPr="001D6F2F" w14:paraId="52267173" w14:textId="77777777" w:rsidTr="00BA04C9">
        <w:trPr>
          <w:trHeight w:val="70"/>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6E03BED8" w14:textId="77777777" w:rsidR="002C53EC" w:rsidRPr="00D15C66" w:rsidRDefault="002C53EC" w:rsidP="00460179">
            <w:pPr>
              <w:spacing w:before="0" w:beforeAutospacing="0" w:after="0" w:afterAutospacing="0"/>
              <w:jc w:val="center"/>
              <w:rPr>
                <w:rFonts w:eastAsia="Times New Roman" w:cs="Arial"/>
                <w:sz w:val="20"/>
                <w:szCs w:val="20"/>
                <w:lang w:val="ro-RO"/>
              </w:rPr>
            </w:pPr>
            <w:r w:rsidRPr="00D15C66">
              <w:rPr>
                <w:rFonts w:eastAsia="Times New Roman" w:cs="Arial"/>
                <w:sz w:val="20"/>
                <w:szCs w:val="20"/>
                <w:lang w:val="ro-RO"/>
              </w:rPr>
              <w:t>2</w:t>
            </w:r>
          </w:p>
        </w:tc>
        <w:tc>
          <w:tcPr>
            <w:tcW w:w="3213" w:type="dxa"/>
            <w:tcBorders>
              <w:top w:val="nil"/>
              <w:left w:val="nil"/>
              <w:bottom w:val="single" w:sz="4" w:space="0" w:color="auto"/>
              <w:right w:val="single" w:sz="4" w:space="0" w:color="auto"/>
            </w:tcBorders>
            <w:shd w:val="clear" w:color="auto" w:fill="auto"/>
            <w:vAlign w:val="center"/>
            <w:hideMark/>
          </w:tcPr>
          <w:p w14:paraId="20BD6905"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SR EN 50125-3:2003</w:t>
            </w:r>
          </w:p>
        </w:tc>
        <w:tc>
          <w:tcPr>
            <w:tcW w:w="5812" w:type="dxa"/>
            <w:tcBorders>
              <w:top w:val="nil"/>
              <w:left w:val="nil"/>
              <w:bottom w:val="single" w:sz="4" w:space="0" w:color="auto"/>
              <w:right w:val="single" w:sz="4" w:space="0" w:color="auto"/>
            </w:tcBorders>
            <w:shd w:val="clear" w:color="auto" w:fill="auto"/>
            <w:vAlign w:val="center"/>
            <w:hideMark/>
          </w:tcPr>
          <w:p w14:paraId="1D72A4BC"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 xml:space="preserve">Aplicaţii feroviare. Condiţii de mediu pentru echipamente. Echipament pentru semnalizare şi telecomunicaţii </w:t>
            </w:r>
          </w:p>
        </w:tc>
      </w:tr>
      <w:tr w:rsidR="002C53EC" w:rsidRPr="00D15C66" w14:paraId="489368E8" w14:textId="77777777" w:rsidTr="00BA04C9">
        <w:trPr>
          <w:trHeight w:val="70"/>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27DB289D" w14:textId="77777777" w:rsidR="002C53EC" w:rsidRPr="00D15C66" w:rsidRDefault="002C53EC" w:rsidP="00460179">
            <w:pPr>
              <w:spacing w:before="0" w:beforeAutospacing="0" w:after="0" w:afterAutospacing="0"/>
              <w:jc w:val="center"/>
              <w:rPr>
                <w:rFonts w:eastAsia="Times New Roman" w:cs="Arial"/>
                <w:sz w:val="20"/>
                <w:szCs w:val="20"/>
                <w:lang w:val="ro-RO"/>
              </w:rPr>
            </w:pPr>
            <w:r w:rsidRPr="00D15C66">
              <w:rPr>
                <w:rFonts w:eastAsia="Times New Roman" w:cs="Arial"/>
                <w:sz w:val="20"/>
                <w:szCs w:val="20"/>
                <w:lang w:val="ro-RO"/>
              </w:rPr>
              <w:t>3</w:t>
            </w:r>
          </w:p>
        </w:tc>
        <w:tc>
          <w:tcPr>
            <w:tcW w:w="3213" w:type="dxa"/>
            <w:tcBorders>
              <w:top w:val="nil"/>
              <w:left w:val="nil"/>
              <w:bottom w:val="single" w:sz="4" w:space="0" w:color="auto"/>
              <w:right w:val="single" w:sz="4" w:space="0" w:color="auto"/>
            </w:tcBorders>
            <w:shd w:val="clear" w:color="auto" w:fill="auto"/>
            <w:vAlign w:val="center"/>
            <w:hideMark/>
          </w:tcPr>
          <w:p w14:paraId="1DB1CEBA"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SR 13353-5:1997</w:t>
            </w:r>
          </w:p>
        </w:tc>
        <w:tc>
          <w:tcPr>
            <w:tcW w:w="5812" w:type="dxa"/>
            <w:tcBorders>
              <w:top w:val="nil"/>
              <w:left w:val="nil"/>
              <w:bottom w:val="single" w:sz="4" w:space="0" w:color="auto"/>
              <w:right w:val="single" w:sz="4" w:space="0" w:color="auto"/>
            </w:tcBorders>
            <w:shd w:val="clear" w:color="auto" w:fill="auto"/>
            <w:vAlign w:val="center"/>
            <w:hideMark/>
          </w:tcPr>
          <w:p w14:paraId="4954782E"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Transport public de călători. Calea de rulare a tramvaielor. Prescripţii privind gabaritul;</w:t>
            </w:r>
          </w:p>
        </w:tc>
      </w:tr>
      <w:tr w:rsidR="002C53EC" w:rsidRPr="001D6F2F" w14:paraId="507ED04A" w14:textId="77777777" w:rsidTr="00BA04C9">
        <w:trPr>
          <w:trHeight w:val="70"/>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5A2C7135" w14:textId="77777777" w:rsidR="002C53EC" w:rsidRPr="00D15C66" w:rsidRDefault="002C53EC" w:rsidP="00460179">
            <w:pPr>
              <w:spacing w:before="0" w:beforeAutospacing="0" w:after="0" w:afterAutospacing="0"/>
              <w:jc w:val="center"/>
              <w:rPr>
                <w:rFonts w:eastAsia="Times New Roman" w:cs="Arial"/>
                <w:sz w:val="20"/>
                <w:szCs w:val="20"/>
                <w:lang w:val="ro-RO"/>
              </w:rPr>
            </w:pPr>
            <w:r w:rsidRPr="00D15C66">
              <w:rPr>
                <w:rFonts w:eastAsia="Times New Roman" w:cs="Arial"/>
                <w:sz w:val="20"/>
                <w:szCs w:val="20"/>
                <w:lang w:val="ro-RO"/>
              </w:rPr>
              <w:t>4</w:t>
            </w:r>
          </w:p>
        </w:tc>
        <w:tc>
          <w:tcPr>
            <w:tcW w:w="3213" w:type="dxa"/>
            <w:tcBorders>
              <w:top w:val="nil"/>
              <w:left w:val="nil"/>
              <w:bottom w:val="single" w:sz="4" w:space="0" w:color="auto"/>
              <w:right w:val="single" w:sz="4" w:space="0" w:color="auto"/>
            </w:tcBorders>
            <w:shd w:val="clear" w:color="auto" w:fill="auto"/>
            <w:vAlign w:val="center"/>
            <w:hideMark/>
          </w:tcPr>
          <w:p w14:paraId="75FFF1CA"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 xml:space="preserve">SR EN 13272 </w:t>
            </w:r>
          </w:p>
        </w:tc>
        <w:tc>
          <w:tcPr>
            <w:tcW w:w="5812" w:type="dxa"/>
            <w:tcBorders>
              <w:top w:val="nil"/>
              <w:left w:val="nil"/>
              <w:bottom w:val="single" w:sz="4" w:space="0" w:color="auto"/>
              <w:right w:val="single" w:sz="4" w:space="0" w:color="auto"/>
            </w:tcBorders>
            <w:shd w:val="clear" w:color="auto" w:fill="auto"/>
            <w:vAlign w:val="center"/>
            <w:hideMark/>
          </w:tcPr>
          <w:p w14:paraId="76EBD607"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Aplicaţii de cale ferată – Iluminatul electric în vehiculele de transport public Partea 2: Sisteme feroviare urbane</w:t>
            </w:r>
          </w:p>
        </w:tc>
      </w:tr>
      <w:tr w:rsidR="002C53EC" w:rsidRPr="00D15C66" w14:paraId="68953F23" w14:textId="77777777" w:rsidTr="00BA04C9">
        <w:trPr>
          <w:trHeight w:val="70"/>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2C098991" w14:textId="77777777" w:rsidR="002C53EC" w:rsidRPr="00D15C66" w:rsidRDefault="002C53EC" w:rsidP="00460179">
            <w:pPr>
              <w:spacing w:before="0" w:beforeAutospacing="0" w:after="0" w:afterAutospacing="0"/>
              <w:jc w:val="center"/>
              <w:rPr>
                <w:rFonts w:eastAsia="Times New Roman" w:cs="Arial"/>
                <w:sz w:val="20"/>
                <w:szCs w:val="20"/>
                <w:lang w:val="ro-RO"/>
              </w:rPr>
            </w:pPr>
            <w:r w:rsidRPr="00D15C66">
              <w:rPr>
                <w:rFonts w:eastAsia="Times New Roman" w:cs="Arial"/>
                <w:sz w:val="20"/>
                <w:szCs w:val="20"/>
                <w:lang w:val="ro-RO"/>
              </w:rPr>
              <w:t>5</w:t>
            </w:r>
          </w:p>
        </w:tc>
        <w:tc>
          <w:tcPr>
            <w:tcW w:w="3213" w:type="dxa"/>
            <w:tcBorders>
              <w:top w:val="nil"/>
              <w:left w:val="nil"/>
              <w:bottom w:val="single" w:sz="4" w:space="0" w:color="auto"/>
              <w:right w:val="single" w:sz="4" w:space="0" w:color="auto"/>
            </w:tcBorders>
            <w:shd w:val="clear" w:color="auto" w:fill="auto"/>
            <w:vAlign w:val="center"/>
            <w:hideMark/>
          </w:tcPr>
          <w:p w14:paraId="04EF3B9F"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EN 13452 –1-2 (:2003</w:t>
            </w:r>
            <w:r w:rsidR="00F727E7" w:rsidRPr="00D15C66">
              <w:rPr>
                <w:rFonts w:eastAsia="Times New Roman" w:cs="Arial"/>
                <w:color w:val="auto"/>
                <w:sz w:val="20"/>
                <w:szCs w:val="20"/>
                <w:lang w:val="ro-RO"/>
              </w:rPr>
              <w:t xml:space="preserve"> </w:t>
            </w:r>
            <w:r w:rsidRPr="00D15C66">
              <w:rPr>
                <w:rFonts w:eastAsia="Times New Roman" w:cs="Arial"/>
                <w:color w:val="auto"/>
                <w:sz w:val="20"/>
                <w:szCs w:val="20"/>
                <w:lang w:val="ro-RO"/>
              </w:rPr>
              <w:t>revizuit în 2018)</w:t>
            </w:r>
          </w:p>
        </w:tc>
        <w:tc>
          <w:tcPr>
            <w:tcW w:w="5812" w:type="dxa"/>
            <w:tcBorders>
              <w:top w:val="nil"/>
              <w:left w:val="nil"/>
              <w:bottom w:val="single" w:sz="4" w:space="0" w:color="auto"/>
              <w:right w:val="single" w:sz="4" w:space="0" w:color="auto"/>
            </w:tcBorders>
            <w:shd w:val="clear" w:color="auto" w:fill="auto"/>
            <w:vAlign w:val="center"/>
            <w:hideMark/>
          </w:tcPr>
          <w:p w14:paraId="68CF0239"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Aplicaţii feroviare. Frânare. Sisteme de frânare în transporturi publice urbane şi suburbane. Cerinţe de performanţă;</w:t>
            </w:r>
          </w:p>
        </w:tc>
      </w:tr>
      <w:tr w:rsidR="002C53EC" w:rsidRPr="00D15C66" w14:paraId="7C2A8894" w14:textId="77777777" w:rsidTr="00BA04C9">
        <w:trPr>
          <w:trHeight w:val="70"/>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40A41A46" w14:textId="77777777" w:rsidR="002C53EC" w:rsidRPr="00D15C66" w:rsidRDefault="002C53EC" w:rsidP="00460179">
            <w:pPr>
              <w:spacing w:before="0" w:beforeAutospacing="0" w:after="0" w:afterAutospacing="0"/>
              <w:jc w:val="center"/>
              <w:rPr>
                <w:rFonts w:eastAsia="Times New Roman" w:cs="Arial"/>
                <w:sz w:val="20"/>
                <w:szCs w:val="20"/>
                <w:lang w:val="ro-RO"/>
              </w:rPr>
            </w:pPr>
            <w:r w:rsidRPr="00D15C66">
              <w:rPr>
                <w:rFonts w:eastAsia="Times New Roman" w:cs="Arial"/>
                <w:sz w:val="20"/>
                <w:szCs w:val="20"/>
                <w:lang w:val="ro-RO"/>
              </w:rPr>
              <w:t>6</w:t>
            </w:r>
          </w:p>
        </w:tc>
        <w:tc>
          <w:tcPr>
            <w:tcW w:w="3213" w:type="dxa"/>
            <w:tcBorders>
              <w:top w:val="nil"/>
              <w:left w:val="nil"/>
              <w:bottom w:val="single" w:sz="4" w:space="0" w:color="auto"/>
              <w:right w:val="single" w:sz="4" w:space="0" w:color="auto"/>
            </w:tcBorders>
            <w:shd w:val="clear" w:color="auto" w:fill="auto"/>
            <w:vAlign w:val="center"/>
            <w:hideMark/>
          </w:tcPr>
          <w:p w14:paraId="7290D33B"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 xml:space="preserve">EN 14750-1:2006 </w:t>
            </w:r>
          </w:p>
        </w:tc>
        <w:tc>
          <w:tcPr>
            <w:tcW w:w="5812" w:type="dxa"/>
            <w:tcBorders>
              <w:top w:val="nil"/>
              <w:left w:val="nil"/>
              <w:bottom w:val="single" w:sz="4" w:space="0" w:color="auto"/>
              <w:right w:val="single" w:sz="4" w:space="0" w:color="auto"/>
            </w:tcBorders>
            <w:shd w:val="clear" w:color="auto" w:fill="auto"/>
            <w:vAlign w:val="center"/>
            <w:hideMark/>
          </w:tcPr>
          <w:p w14:paraId="39047C8A"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Sisteme de aer condiţionat pentru vehicule de transport urban şi suburban. Parametrii de confort;</w:t>
            </w:r>
          </w:p>
        </w:tc>
      </w:tr>
      <w:tr w:rsidR="002C53EC" w:rsidRPr="00D15C66" w14:paraId="614D3FAD" w14:textId="77777777" w:rsidTr="00BA04C9">
        <w:trPr>
          <w:trHeight w:val="70"/>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06C69CCA" w14:textId="77777777" w:rsidR="002C53EC" w:rsidRPr="00D15C66" w:rsidRDefault="002C53EC" w:rsidP="00460179">
            <w:pPr>
              <w:spacing w:before="0" w:beforeAutospacing="0" w:after="0" w:afterAutospacing="0"/>
              <w:jc w:val="center"/>
              <w:rPr>
                <w:rFonts w:eastAsia="Times New Roman" w:cs="Arial"/>
                <w:sz w:val="20"/>
                <w:szCs w:val="20"/>
                <w:lang w:val="ro-RO"/>
              </w:rPr>
            </w:pPr>
            <w:r w:rsidRPr="00D15C66">
              <w:rPr>
                <w:rFonts w:eastAsia="Times New Roman" w:cs="Arial"/>
                <w:sz w:val="20"/>
                <w:szCs w:val="20"/>
                <w:lang w:val="ro-RO"/>
              </w:rPr>
              <w:t>7</w:t>
            </w:r>
          </w:p>
        </w:tc>
        <w:tc>
          <w:tcPr>
            <w:tcW w:w="3213" w:type="dxa"/>
            <w:tcBorders>
              <w:top w:val="nil"/>
              <w:left w:val="nil"/>
              <w:bottom w:val="single" w:sz="4" w:space="0" w:color="auto"/>
              <w:right w:val="single" w:sz="4" w:space="0" w:color="auto"/>
            </w:tcBorders>
            <w:shd w:val="clear" w:color="auto" w:fill="auto"/>
            <w:vAlign w:val="center"/>
            <w:hideMark/>
          </w:tcPr>
          <w:p w14:paraId="0C79B126"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 xml:space="preserve">Legea 98/2016 </w:t>
            </w:r>
          </w:p>
        </w:tc>
        <w:tc>
          <w:tcPr>
            <w:tcW w:w="5812" w:type="dxa"/>
            <w:tcBorders>
              <w:top w:val="nil"/>
              <w:left w:val="nil"/>
              <w:bottom w:val="single" w:sz="4" w:space="0" w:color="auto"/>
              <w:right w:val="single" w:sz="4" w:space="0" w:color="auto"/>
            </w:tcBorders>
            <w:shd w:val="clear" w:color="auto" w:fill="auto"/>
            <w:vAlign w:val="center"/>
            <w:hideMark/>
          </w:tcPr>
          <w:p w14:paraId="338DC863"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Privind achizițiile publice</w:t>
            </w:r>
          </w:p>
        </w:tc>
      </w:tr>
      <w:tr w:rsidR="002C53EC" w:rsidRPr="00D15C66" w14:paraId="0940DAEF" w14:textId="77777777" w:rsidTr="00BA04C9">
        <w:trPr>
          <w:trHeight w:val="70"/>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6B90B526" w14:textId="77777777" w:rsidR="002C53EC" w:rsidRPr="00D15C66" w:rsidRDefault="002C53EC" w:rsidP="00460179">
            <w:pPr>
              <w:spacing w:before="0" w:beforeAutospacing="0" w:after="0" w:afterAutospacing="0"/>
              <w:jc w:val="center"/>
              <w:rPr>
                <w:rFonts w:eastAsia="Times New Roman" w:cs="Arial"/>
                <w:sz w:val="20"/>
                <w:szCs w:val="20"/>
                <w:lang w:val="ro-RO"/>
              </w:rPr>
            </w:pPr>
            <w:r w:rsidRPr="00D15C66">
              <w:rPr>
                <w:rFonts w:eastAsia="Times New Roman" w:cs="Arial"/>
                <w:sz w:val="20"/>
                <w:szCs w:val="20"/>
                <w:lang w:val="ro-RO"/>
              </w:rPr>
              <w:t>8</w:t>
            </w:r>
          </w:p>
        </w:tc>
        <w:tc>
          <w:tcPr>
            <w:tcW w:w="3213" w:type="dxa"/>
            <w:tcBorders>
              <w:top w:val="nil"/>
              <w:left w:val="nil"/>
              <w:bottom w:val="single" w:sz="4" w:space="0" w:color="auto"/>
              <w:right w:val="single" w:sz="4" w:space="0" w:color="auto"/>
            </w:tcBorders>
            <w:shd w:val="clear" w:color="auto" w:fill="auto"/>
            <w:vAlign w:val="center"/>
            <w:hideMark/>
          </w:tcPr>
          <w:p w14:paraId="298262D3"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Directiva 71/320/CEE, modificată de Directiva 98/12/CE</w:t>
            </w:r>
          </w:p>
        </w:tc>
        <w:tc>
          <w:tcPr>
            <w:tcW w:w="5812" w:type="dxa"/>
            <w:tcBorders>
              <w:top w:val="nil"/>
              <w:left w:val="nil"/>
              <w:bottom w:val="single" w:sz="4" w:space="0" w:color="auto"/>
              <w:right w:val="single" w:sz="4" w:space="0" w:color="auto"/>
            </w:tcBorders>
            <w:shd w:val="clear" w:color="auto" w:fill="auto"/>
            <w:vAlign w:val="center"/>
            <w:hideMark/>
          </w:tcPr>
          <w:p w14:paraId="0A160169"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Condiţiile tehnice privind sistemul de frânare;</w:t>
            </w:r>
          </w:p>
        </w:tc>
      </w:tr>
      <w:tr w:rsidR="002C53EC" w:rsidRPr="001D6F2F" w14:paraId="7DF0050E" w14:textId="77777777" w:rsidTr="00BA04C9">
        <w:trPr>
          <w:trHeight w:val="70"/>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181BC8BC" w14:textId="77777777" w:rsidR="002C53EC" w:rsidRPr="00D15C66" w:rsidRDefault="002C53EC" w:rsidP="00460179">
            <w:pPr>
              <w:spacing w:before="0" w:beforeAutospacing="0" w:after="0" w:afterAutospacing="0"/>
              <w:jc w:val="center"/>
              <w:rPr>
                <w:rFonts w:eastAsia="Times New Roman" w:cs="Arial"/>
                <w:sz w:val="20"/>
                <w:szCs w:val="20"/>
                <w:lang w:val="ro-RO"/>
              </w:rPr>
            </w:pPr>
            <w:r w:rsidRPr="00D15C66">
              <w:rPr>
                <w:rFonts w:eastAsia="Times New Roman" w:cs="Arial"/>
                <w:sz w:val="20"/>
                <w:szCs w:val="20"/>
                <w:lang w:val="ro-RO"/>
              </w:rPr>
              <w:t>9</w:t>
            </w:r>
          </w:p>
        </w:tc>
        <w:tc>
          <w:tcPr>
            <w:tcW w:w="3213" w:type="dxa"/>
            <w:tcBorders>
              <w:top w:val="nil"/>
              <w:left w:val="nil"/>
              <w:bottom w:val="single" w:sz="4" w:space="0" w:color="auto"/>
              <w:right w:val="single" w:sz="4" w:space="0" w:color="auto"/>
            </w:tcBorders>
            <w:shd w:val="clear" w:color="auto" w:fill="auto"/>
            <w:vAlign w:val="center"/>
            <w:hideMark/>
          </w:tcPr>
          <w:p w14:paraId="7CF099D4"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CEE-ONU R 46 (CEE/ONU R46)</w:t>
            </w:r>
          </w:p>
        </w:tc>
        <w:tc>
          <w:tcPr>
            <w:tcW w:w="5812" w:type="dxa"/>
            <w:tcBorders>
              <w:top w:val="nil"/>
              <w:left w:val="nil"/>
              <w:bottom w:val="single" w:sz="4" w:space="0" w:color="auto"/>
              <w:right w:val="single" w:sz="4" w:space="0" w:color="auto"/>
            </w:tcBorders>
            <w:shd w:val="clear" w:color="auto" w:fill="auto"/>
            <w:vAlign w:val="center"/>
            <w:hideMark/>
          </w:tcPr>
          <w:p w14:paraId="354A496F"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Prescripţii referitoare la omologarea oglinzilor retrovizoare;(Dispozitive de vizualizare indirecte)</w:t>
            </w:r>
          </w:p>
        </w:tc>
      </w:tr>
      <w:tr w:rsidR="002C53EC" w:rsidRPr="001D6F2F" w14:paraId="61389AE6" w14:textId="77777777" w:rsidTr="00C87467">
        <w:trPr>
          <w:trHeight w:val="70"/>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7BFEF334" w14:textId="77777777" w:rsidR="002C53EC" w:rsidRPr="00D15C66" w:rsidRDefault="002C53EC" w:rsidP="00460179">
            <w:pPr>
              <w:spacing w:before="0" w:beforeAutospacing="0" w:after="0" w:afterAutospacing="0"/>
              <w:jc w:val="center"/>
              <w:rPr>
                <w:rFonts w:eastAsia="Times New Roman" w:cs="Arial"/>
                <w:sz w:val="20"/>
                <w:szCs w:val="20"/>
                <w:lang w:val="ro-RO"/>
              </w:rPr>
            </w:pPr>
            <w:r w:rsidRPr="00D15C66">
              <w:rPr>
                <w:rFonts w:eastAsia="Times New Roman" w:cs="Arial"/>
                <w:sz w:val="20"/>
                <w:szCs w:val="20"/>
                <w:lang w:val="ro-RO"/>
              </w:rPr>
              <w:t>10</w:t>
            </w:r>
          </w:p>
        </w:tc>
        <w:tc>
          <w:tcPr>
            <w:tcW w:w="3213" w:type="dxa"/>
            <w:tcBorders>
              <w:top w:val="nil"/>
              <w:left w:val="nil"/>
              <w:bottom w:val="single" w:sz="4" w:space="0" w:color="auto"/>
              <w:right w:val="single" w:sz="4" w:space="0" w:color="auto"/>
            </w:tcBorders>
            <w:shd w:val="clear" w:color="auto" w:fill="auto"/>
            <w:vAlign w:val="center"/>
            <w:hideMark/>
          </w:tcPr>
          <w:p w14:paraId="7EC4FB50"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 xml:space="preserve">SR EN 50121-5:2017, completat cu SR EN 50121-5:2017/A1:2019 </w:t>
            </w:r>
          </w:p>
        </w:tc>
        <w:tc>
          <w:tcPr>
            <w:tcW w:w="5812" w:type="dxa"/>
            <w:tcBorders>
              <w:top w:val="nil"/>
              <w:left w:val="nil"/>
              <w:bottom w:val="single" w:sz="4" w:space="0" w:color="auto"/>
              <w:right w:val="single" w:sz="4" w:space="0" w:color="auto"/>
            </w:tcBorders>
            <w:shd w:val="clear" w:color="auto" w:fill="auto"/>
            <w:vAlign w:val="center"/>
            <w:hideMark/>
          </w:tcPr>
          <w:p w14:paraId="65EA1BC7"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Aplicaţii de cale ferată : Compatibilitatea electromagnetică. Emisia şi protecţia aparatelor şi instalaţiilor fixe de alimentare cu energie electrică şi ale aparaturii asociate;</w:t>
            </w:r>
          </w:p>
        </w:tc>
      </w:tr>
      <w:tr w:rsidR="002C53EC" w:rsidRPr="00D15C66" w14:paraId="158DBBD1" w14:textId="77777777" w:rsidTr="00BA04C9">
        <w:trPr>
          <w:trHeight w:val="70"/>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539B6230" w14:textId="77777777" w:rsidR="002C53EC" w:rsidRPr="00D15C66" w:rsidRDefault="002C53EC" w:rsidP="00460179">
            <w:pPr>
              <w:spacing w:before="0" w:beforeAutospacing="0" w:after="0" w:afterAutospacing="0"/>
              <w:jc w:val="center"/>
              <w:rPr>
                <w:rFonts w:eastAsia="Times New Roman" w:cs="Arial"/>
                <w:sz w:val="20"/>
                <w:szCs w:val="20"/>
                <w:lang w:val="ro-RO"/>
              </w:rPr>
            </w:pPr>
            <w:r w:rsidRPr="00D15C66">
              <w:rPr>
                <w:rFonts w:eastAsia="Times New Roman" w:cs="Arial"/>
                <w:sz w:val="20"/>
                <w:szCs w:val="20"/>
                <w:lang w:val="ro-RO"/>
              </w:rPr>
              <w:t>11</w:t>
            </w:r>
          </w:p>
        </w:tc>
        <w:tc>
          <w:tcPr>
            <w:tcW w:w="3213" w:type="dxa"/>
            <w:tcBorders>
              <w:top w:val="nil"/>
              <w:left w:val="nil"/>
              <w:bottom w:val="single" w:sz="4" w:space="0" w:color="auto"/>
              <w:right w:val="single" w:sz="4" w:space="0" w:color="auto"/>
            </w:tcBorders>
            <w:shd w:val="clear" w:color="auto" w:fill="auto"/>
            <w:vAlign w:val="center"/>
            <w:hideMark/>
          </w:tcPr>
          <w:p w14:paraId="0B12B637" w14:textId="77777777" w:rsidR="00F179F0"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 xml:space="preserve">EN 50206-2:2010 </w:t>
            </w:r>
          </w:p>
          <w:p w14:paraId="67E5093C"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CEI 60494</w:t>
            </w:r>
          </w:p>
        </w:tc>
        <w:tc>
          <w:tcPr>
            <w:tcW w:w="5812" w:type="dxa"/>
            <w:tcBorders>
              <w:top w:val="nil"/>
              <w:left w:val="nil"/>
              <w:bottom w:val="single" w:sz="4" w:space="0" w:color="auto"/>
              <w:right w:val="single" w:sz="4" w:space="0" w:color="auto"/>
            </w:tcBorders>
            <w:shd w:val="clear" w:color="auto" w:fill="auto"/>
            <w:vAlign w:val="center"/>
            <w:hideMark/>
          </w:tcPr>
          <w:p w14:paraId="58A037E9"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Pantografe</w:t>
            </w:r>
          </w:p>
        </w:tc>
      </w:tr>
      <w:tr w:rsidR="002C53EC" w:rsidRPr="001D6F2F" w14:paraId="49CF4DDA" w14:textId="77777777" w:rsidTr="00BA04C9">
        <w:trPr>
          <w:trHeight w:val="70"/>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796AF00D" w14:textId="77777777" w:rsidR="002C53EC" w:rsidRPr="00D15C66" w:rsidRDefault="002C53EC" w:rsidP="00460179">
            <w:pPr>
              <w:spacing w:before="0" w:beforeAutospacing="0" w:after="0" w:afterAutospacing="0"/>
              <w:jc w:val="center"/>
              <w:rPr>
                <w:rFonts w:eastAsia="Times New Roman" w:cs="Arial"/>
                <w:sz w:val="20"/>
                <w:szCs w:val="20"/>
                <w:lang w:val="ro-RO"/>
              </w:rPr>
            </w:pPr>
            <w:r w:rsidRPr="00D15C66">
              <w:rPr>
                <w:rFonts w:eastAsia="Times New Roman" w:cs="Arial"/>
                <w:sz w:val="20"/>
                <w:szCs w:val="20"/>
                <w:lang w:val="ro-RO"/>
              </w:rPr>
              <w:t>12</w:t>
            </w:r>
          </w:p>
        </w:tc>
        <w:tc>
          <w:tcPr>
            <w:tcW w:w="3213" w:type="dxa"/>
            <w:tcBorders>
              <w:top w:val="nil"/>
              <w:left w:val="nil"/>
              <w:bottom w:val="single" w:sz="4" w:space="0" w:color="auto"/>
              <w:right w:val="single" w:sz="4" w:space="0" w:color="auto"/>
            </w:tcBorders>
            <w:shd w:val="clear" w:color="auto" w:fill="auto"/>
            <w:vAlign w:val="center"/>
            <w:hideMark/>
          </w:tcPr>
          <w:p w14:paraId="16882C98"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 xml:space="preserve">EN ISO 3381:2021 </w:t>
            </w:r>
          </w:p>
        </w:tc>
        <w:tc>
          <w:tcPr>
            <w:tcW w:w="5812" w:type="dxa"/>
            <w:tcBorders>
              <w:top w:val="nil"/>
              <w:left w:val="nil"/>
              <w:bottom w:val="single" w:sz="4" w:space="0" w:color="auto"/>
              <w:right w:val="single" w:sz="4" w:space="0" w:color="auto"/>
            </w:tcBorders>
            <w:shd w:val="clear" w:color="auto" w:fill="auto"/>
            <w:vAlign w:val="center"/>
            <w:hideMark/>
          </w:tcPr>
          <w:p w14:paraId="01237F17"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Acustica - Măsurarea emisiilor de zgomot ale vehiculelor pe şine.</w:t>
            </w:r>
          </w:p>
        </w:tc>
      </w:tr>
      <w:tr w:rsidR="002C53EC" w:rsidRPr="001D6F2F" w14:paraId="6A2A1E96" w14:textId="77777777" w:rsidTr="00BA04C9">
        <w:trPr>
          <w:trHeight w:val="223"/>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30EA7C63" w14:textId="77777777" w:rsidR="002C53EC" w:rsidRPr="00D15C66" w:rsidRDefault="002C53EC" w:rsidP="00460179">
            <w:pPr>
              <w:spacing w:before="0" w:beforeAutospacing="0" w:after="0" w:afterAutospacing="0"/>
              <w:jc w:val="center"/>
              <w:rPr>
                <w:rFonts w:eastAsia="Times New Roman" w:cs="Arial"/>
                <w:sz w:val="20"/>
                <w:szCs w:val="20"/>
                <w:lang w:val="ro-RO"/>
              </w:rPr>
            </w:pPr>
            <w:r w:rsidRPr="00D15C66">
              <w:rPr>
                <w:rFonts w:eastAsia="Times New Roman" w:cs="Arial"/>
                <w:sz w:val="20"/>
                <w:szCs w:val="20"/>
                <w:lang w:val="ro-RO"/>
              </w:rPr>
              <w:t>13</w:t>
            </w:r>
          </w:p>
        </w:tc>
        <w:tc>
          <w:tcPr>
            <w:tcW w:w="3213" w:type="dxa"/>
            <w:tcBorders>
              <w:top w:val="nil"/>
              <w:left w:val="nil"/>
              <w:bottom w:val="single" w:sz="4" w:space="0" w:color="auto"/>
              <w:right w:val="single" w:sz="4" w:space="0" w:color="auto"/>
            </w:tcBorders>
            <w:shd w:val="clear" w:color="auto" w:fill="auto"/>
            <w:vAlign w:val="center"/>
            <w:hideMark/>
          </w:tcPr>
          <w:p w14:paraId="2EB2BF40"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 xml:space="preserve">SR EN 50215:2010 </w:t>
            </w:r>
          </w:p>
        </w:tc>
        <w:tc>
          <w:tcPr>
            <w:tcW w:w="5812" w:type="dxa"/>
            <w:tcBorders>
              <w:top w:val="nil"/>
              <w:left w:val="nil"/>
              <w:bottom w:val="single" w:sz="4" w:space="0" w:color="auto"/>
              <w:right w:val="single" w:sz="4" w:space="0" w:color="auto"/>
            </w:tcBorders>
            <w:shd w:val="clear" w:color="auto" w:fill="auto"/>
            <w:vAlign w:val="center"/>
            <w:hideMark/>
          </w:tcPr>
          <w:p w14:paraId="1A5FD990"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Aplicații feroviare. Încercări pe materialul rulant după terminarea construcției și înainte de punerea în funcțiune</w:t>
            </w:r>
          </w:p>
        </w:tc>
      </w:tr>
      <w:tr w:rsidR="002C53EC" w:rsidRPr="001D6F2F" w14:paraId="4BA22657" w14:textId="77777777" w:rsidTr="00BA04C9">
        <w:trPr>
          <w:trHeight w:val="70"/>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6CE43FF3" w14:textId="77777777" w:rsidR="002C53EC" w:rsidRPr="00D15C66" w:rsidRDefault="002C53EC" w:rsidP="00460179">
            <w:pPr>
              <w:spacing w:before="0" w:beforeAutospacing="0" w:after="0" w:afterAutospacing="0"/>
              <w:jc w:val="center"/>
              <w:rPr>
                <w:rFonts w:eastAsia="Times New Roman" w:cs="Arial"/>
                <w:sz w:val="20"/>
                <w:szCs w:val="20"/>
                <w:lang w:val="ro-RO"/>
              </w:rPr>
            </w:pPr>
            <w:r w:rsidRPr="00D15C66">
              <w:rPr>
                <w:rFonts w:eastAsia="Times New Roman" w:cs="Arial"/>
                <w:sz w:val="20"/>
                <w:szCs w:val="20"/>
                <w:lang w:val="ro-RO"/>
              </w:rPr>
              <w:t>14</w:t>
            </w:r>
          </w:p>
        </w:tc>
        <w:tc>
          <w:tcPr>
            <w:tcW w:w="3213" w:type="dxa"/>
            <w:tcBorders>
              <w:top w:val="nil"/>
              <w:left w:val="nil"/>
              <w:bottom w:val="single" w:sz="4" w:space="0" w:color="auto"/>
              <w:right w:val="single" w:sz="4" w:space="0" w:color="auto"/>
            </w:tcBorders>
            <w:shd w:val="clear" w:color="auto" w:fill="auto"/>
            <w:vAlign w:val="center"/>
            <w:hideMark/>
          </w:tcPr>
          <w:p w14:paraId="0B7636DB"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 xml:space="preserve">EN ISO 3095:2013 </w:t>
            </w:r>
          </w:p>
        </w:tc>
        <w:tc>
          <w:tcPr>
            <w:tcW w:w="5812" w:type="dxa"/>
            <w:tcBorders>
              <w:top w:val="nil"/>
              <w:left w:val="nil"/>
              <w:bottom w:val="single" w:sz="4" w:space="0" w:color="auto"/>
              <w:right w:val="single" w:sz="4" w:space="0" w:color="auto"/>
            </w:tcBorders>
            <w:shd w:val="clear" w:color="auto" w:fill="auto"/>
            <w:vAlign w:val="center"/>
            <w:hideMark/>
          </w:tcPr>
          <w:p w14:paraId="5123207C"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Măsurarea emisiilor de zgomot ale vehiculelor pe şine.</w:t>
            </w:r>
          </w:p>
        </w:tc>
      </w:tr>
      <w:tr w:rsidR="002C53EC" w:rsidRPr="001D6F2F" w14:paraId="44271D85" w14:textId="77777777" w:rsidTr="00BA04C9">
        <w:trPr>
          <w:trHeight w:val="70"/>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26A5A3A9" w14:textId="77777777" w:rsidR="002C53EC" w:rsidRPr="00D15C66" w:rsidRDefault="002C53EC" w:rsidP="00460179">
            <w:pPr>
              <w:spacing w:before="0" w:beforeAutospacing="0" w:after="0" w:afterAutospacing="0"/>
              <w:jc w:val="center"/>
              <w:rPr>
                <w:rFonts w:eastAsia="Times New Roman" w:cs="Arial"/>
                <w:sz w:val="20"/>
                <w:szCs w:val="20"/>
                <w:lang w:val="ro-RO"/>
              </w:rPr>
            </w:pPr>
            <w:r w:rsidRPr="00D15C66">
              <w:rPr>
                <w:rFonts w:eastAsia="Times New Roman" w:cs="Arial"/>
                <w:sz w:val="20"/>
                <w:szCs w:val="20"/>
                <w:lang w:val="ro-RO"/>
              </w:rPr>
              <w:t>15</w:t>
            </w:r>
          </w:p>
        </w:tc>
        <w:tc>
          <w:tcPr>
            <w:tcW w:w="3213" w:type="dxa"/>
            <w:tcBorders>
              <w:top w:val="nil"/>
              <w:left w:val="nil"/>
              <w:bottom w:val="single" w:sz="4" w:space="0" w:color="auto"/>
              <w:right w:val="single" w:sz="4" w:space="0" w:color="auto"/>
            </w:tcBorders>
            <w:shd w:val="clear" w:color="auto" w:fill="auto"/>
            <w:vAlign w:val="center"/>
            <w:hideMark/>
          </w:tcPr>
          <w:p w14:paraId="3B844BE2"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 xml:space="preserve">SR EN 50343:2014 </w:t>
            </w:r>
          </w:p>
        </w:tc>
        <w:tc>
          <w:tcPr>
            <w:tcW w:w="5812" w:type="dxa"/>
            <w:tcBorders>
              <w:top w:val="nil"/>
              <w:left w:val="nil"/>
              <w:bottom w:val="single" w:sz="4" w:space="0" w:color="auto"/>
              <w:right w:val="single" w:sz="4" w:space="0" w:color="auto"/>
            </w:tcBorders>
            <w:shd w:val="clear" w:color="auto" w:fill="auto"/>
            <w:vAlign w:val="center"/>
            <w:hideMark/>
          </w:tcPr>
          <w:p w14:paraId="5D5FED80"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Aplicații feroviare. Material rulant. Reguli pentru instalarea cablurilor</w:t>
            </w:r>
          </w:p>
        </w:tc>
      </w:tr>
      <w:tr w:rsidR="002C53EC" w:rsidRPr="00D15C66" w14:paraId="2F059FE8" w14:textId="77777777" w:rsidTr="00BA04C9">
        <w:trPr>
          <w:trHeight w:val="70"/>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2BA43EE0" w14:textId="77777777" w:rsidR="002C53EC" w:rsidRPr="00D15C66" w:rsidRDefault="002C53EC" w:rsidP="00460179">
            <w:pPr>
              <w:spacing w:before="0" w:beforeAutospacing="0" w:after="0" w:afterAutospacing="0"/>
              <w:jc w:val="center"/>
              <w:rPr>
                <w:rFonts w:eastAsia="Times New Roman" w:cs="Arial"/>
                <w:sz w:val="20"/>
                <w:szCs w:val="20"/>
                <w:lang w:val="ro-RO"/>
              </w:rPr>
            </w:pPr>
            <w:r w:rsidRPr="00D15C66">
              <w:rPr>
                <w:rFonts w:eastAsia="Times New Roman" w:cs="Arial"/>
                <w:sz w:val="20"/>
                <w:szCs w:val="20"/>
                <w:lang w:val="ro-RO"/>
              </w:rPr>
              <w:t>16</w:t>
            </w:r>
          </w:p>
        </w:tc>
        <w:tc>
          <w:tcPr>
            <w:tcW w:w="3213" w:type="dxa"/>
            <w:tcBorders>
              <w:top w:val="nil"/>
              <w:left w:val="nil"/>
              <w:bottom w:val="single" w:sz="4" w:space="0" w:color="auto"/>
              <w:right w:val="single" w:sz="4" w:space="0" w:color="auto"/>
            </w:tcBorders>
            <w:shd w:val="clear" w:color="auto" w:fill="auto"/>
            <w:vAlign w:val="center"/>
            <w:hideMark/>
          </w:tcPr>
          <w:p w14:paraId="570CDCC2"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CEE-ONU R 80 (in vigoare)</w:t>
            </w:r>
          </w:p>
        </w:tc>
        <w:tc>
          <w:tcPr>
            <w:tcW w:w="5812" w:type="dxa"/>
            <w:tcBorders>
              <w:top w:val="nil"/>
              <w:left w:val="nil"/>
              <w:bottom w:val="single" w:sz="4" w:space="0" w:color="auto"/>
              <w:right w:val="single" w:sz="4" w:space="0" w:color="auto"/>
            </w:tcBorders>
            <w:shd w:val="clear" w:color="auto" w:fill="auto"/>
            <w:vAlign w:val="center"/>
            <w:hideMark/>
          </w:tcPr>
          <w:p w14:paraId="237DDFF6"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Prescripţii privind rezistenţa scaunelor şi ancorarea lor;</w:t>
            </w:r>
          </w:p>
        </w:tc>
      </w:tr>
      <w:tr w:rsidR="002C53EC" w:rsidRPr="001D6F2F" w14:paraId="14855C74" w14:textId="77777777" w:rsidTr="00BA04C9">
        <w:trPr>
          <w:trHeight w:val="70"/>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05D46253" w14:textId="77777777" w:rsidR="002C53EC" w:rsidRPr="00D15C66" w:rsidRDefault="002C53EC" w:rsidP="00460179">
            <w:pPr>
              <w:spacing w:before="0" w:beforeAutospacing="0" w:after="0" w:afterAutospacing="0"/>
              <w:jc w:val="center"/>
              <w:rPr>
                <w:rFonts w:eastAsia="Times New Roman" w:cs="Arial"/>
                <w:sz w:val="20"/>
                <w:szCs w:val="20"/>
                <w:lang w:val="ro-RO"/>
              </w:rPr>
            </w:pPr>
            <w:r w:rsidRPr="00D15C66">
              <w:rPr>
                <w:rFonts w:eastAsia="Times New Roman" w:cs="Arial"/>
                <w:sz w:val="20"/>
                <w:szCs w:val="20"/>
                <w:lang w:val="ro-RO"/>
              </w:rPr>
              <w:t>17</w:t>
            </w:r>
          </w:p>
        </w:tc>
        <w:tc>
          <w:tcPr>
            <w:tcW w:w="3213" w:type="dxa"/>
            <w:tcBorders>
              <w:top w:val="nil"/>
              <w:left w:val="nil"/>
              <w:bottom w:val="single" w:sz="4" w:space="0" w:color="auto"/>
              <w:right w:val="single" w:sz="4" w:space="0" w:color="auto"/>
            </w:tcBorders>
            <w:shd w:val="clear" w:color="auto" w:fill="auto"/>
            <w:vAlign w:val="center"/>
            <w:hideMark/>
          </w:tcPr>
          <w:p w14:paraId="3FCCB1DD"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IEC 60571</w:t>
            </w:r>
          </w:p>
        </w:tc>
        <w:tc>
          <w:tcPr>
            <w:tcW w:w="5812" w:type="dxa"/>
            <w:tcBorders>
              <w:top w:val="nil"/>
              <w:left w:val="nil"/>
              <w:bottom w:val="single" w:sz="4" w:space="0" w:color="auto"/>
              <w:right w:val="single" w:sz="4" w:space="0" w:color="auto"/>
            </w:tcBorders>
            <w:shd w:val="clear" w:color="auto" w:fill="auto"/>
            <w:vAlign w:val="center"/>
            <w:hideMark/>
          </w:tcPr>
          <w:p w14:paraId="2AD04F77"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Aplicații feroviare - Echipamente electronice folosite în domeniul material rulant</w:t>
            </w:r>
          </w:p>
        </w:tc>
      </w:tr>
      <w:tr w:rsidR="002C53EC" w:rsidRPr="00D15C66" w14:paraId="15CF84B9" w14:textId="77777777" w:rsidTr="00BA04C9">
        <w:trPr>
          <w:trHeight w:val="70"/>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5B3887E9" w14:textId="77777777" w:rsidR="002C53EC" w:rsidRPr="00D15C66" w:rsidRDefault="002C53EC" w:rsidP="00460179">
            <w:pPr>
              <w:spacing w:before="0" w:beforeAutospacing="0" w:after="0" w:afterAutospacing="0"/>
              <w:jc w:val="center"/>
              <w:rPr>
                <w:rFonts w:eastAsia="Times New Roman" w:cs="Arial"/>
                <w:sz w:val="20"/>
                <w:szCs w:val="20"/>
                <w:lang w:val="ro-RO"/>
              </w:rPr>
            </w:pPr>
            <w:r w:rsidRPr="00D15C66">
              <w:rPr>
                <w:rFonts w:eastAsia="Times New Roman" w:cs="Arial"/>
                <w:sz w:val="20"/>
                <w:szCs w:val="20"/>
                <w:lang w:val="ro-RO"/>
              </w:rPr>
              <w:t>18</w:t>
            </w:r>
          </w:p>
        </w:tc>
        <w:tc>
          <w:tcPr>
            <w:tcW w:w="3213" w:type="dxa"/>
            <w:tcBorders>
              <w:top w:val="nil"/>
              <w:left w:val="nil"/>
              <w:bottom w:val="single" w:sz="4" w:space="0" w:color="auto"/>
              <w:right w:val="single" w:sz="4" w:space="0" w:color="auto"/>
            </w:tcBorders>
            <w:shd w:val="clear" w:color="auto" w:fill="auto"/>
            <w:vAlign w:val="center"/>
            <w:hideMark/>
          </w:tcPr>
          <w:p w14:paraId="22C2D136"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 xml:space="preserve">SR EN 60077-1:2018 </w:t>
            </w:r>
          </w:p>
        </w:tc>
        <w:tc>
          <w:tcPr>
            <w:tcW w:w="5812" w:type="dxa"/>
            <w:tcBorders>
              <w:top w:val="nil"/>
              <w:left w:val="nil"/>
              <w:bottom w:val="single" w:sz="4" w:space="0" w:color="auto"/>
              <w:right w:val="single" w:sz="4" w:space="0" w:color="auto"/>
            </w:tcBorders>
            <w:shd w:val="clear" w:color="auto" w:fill="auto"/>
            <w:vAlign w:val="center"/>
            <w:hideMark/>
          </w:tcPr>
          <w:p w14:paraId="26E0B6BF"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Aplicaţii feroviare. Echipament electric pentru material rulant. Condiţii generale de funcţionare şi reguli generale</w:t>
            </w:r>
          </w:p>
        </w:tc>
      </w:tr>
      <w:tr w:rsidR="002C53EC" w:rsidRPr="00D15C66" w14:paraId="03B74EE9" w14:textId="77777777" w:rsidTr="00BA04C9">
        <w:trPr>
          <w:trHeight w:val="70"/>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55235DAF" w14:textId="77777777" w:rsidR="002C53EC" w:rsidRPr="00D15C66" w:rsidRDefault="002C53EC" w:rsidP="00460179">
            <w:pPr>
              <w:spacing w:before="0" w:beforeAutospacing="0" w:after="0" w:afterAutospacing="0"/>
              <w:jc w:val="center"/>
              <w:rPr>
                <w:rFonts w:eastAsia="Times New Roman" w:cs="Arial"/>
                <w:sz w:val="20"/>
                <w:szCs w:val="20"/>
                <w:lang w:val="ro-RO"/>
              </w:rPr>
            </w:pPr>
            <w:r w:rsidRPr="00D15C66">
              <w:rPr>
                <w:rFonts w:eastAsia="Times New Roman" w:cs="Arial"/>
                <w:sz w:val="20"/>
                <w:szCs w:val="20"/>
                <w:lang w:val="ro-RO"/>
              </w:rPr>
              <w:t>19</w:t>
            </w:r>
          </w:p>
        </w:tc>
        <w:tc>
          <w:tcPr>
            <w:tcW w:w="3213" w:type="dxa"/>
            <w:tcBorders>
              <w:top w:val="nil"/>
              <w:left w:val="nil"/>
              <w:bottom w:val="single" w:sz="4" w:space="0" w:color="auto"/>
              <w:right w:val="single" w:sz="4" w:space="0" w:color="auto"/>
            </w:tcBorders>
            <w:shd w:val="clear" w:color="auto" w:fill="auto"/>
            <w:vAlign w:val="center"/>
            <w:hideMark/>
          </w:tcPr>
          <w:p w14:paraId="48CDF06B"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 xml:space="preserve">SR EN 60077-2::2018 </w:t>
            </w:r>
          </w:p>
        </w:tc>
        <w:tc>
          <w:tcPr>
            <w:tcW w:w="5812" w:type="dxa"/>
            <w:tcBorders>
              <w:top w:val="nil"/>
              <w:left w:val="nil"/>
              <w:bottom w:val="single" w:sz="4" w:space="0" w:color="auto"/>
              <w:right w:val="single" w:sz="4" w:space="0" w:color="auto"/>
            </w:tcBorders>
            <w:shd w:val="clear" w:color="auto" w:fill="auto"/>
            <w:vAlign w:val="center"/>
            <w:hideMark/>
          </w:tcPr>
          <w:p w14:paraId="1F8D1DA7"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Aplicaţii feroviare. Echipament electric pentru material rulant. Componente electrotehnice. Reguli generale</w:t>
            </w:r>
          </w:p>
        </w:tc>
      </w:tr>
      <w:tr w:rsidR="002C53EC" w:rsidRPr="001D6F2F" w14:paraId="64BA17D6" w14:textId="77777777" w:rsidTr="00BA04C9">
        <w:trPr>
          <w:trHeight w:val="70"/>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2A5AFFD0" w14:textId="77777777" w:rsidR="002C53EC" w:rsidRPr="00D15C66" w:rsidRDefault="002C53EC" w:rsidP="00460179">
            <w:pPr>
              <w:spacing w:before="0" w:beforeAutospacing="0" w:after="0" w:afterAutospacing="0"/>
              <w:jc w:val="center"/>
              <w:rPr>
                <w:rFonts w:eastAsia="Times New Roman" w:cs="Arial"/>
                <w:sz w:val="20"/>
                <w:szCs w:val="20"/>
                <w:lang w:val="ro-RO"/>
              </w:rPr>
            </w:pPr>
            <w:r w:rsidRPr="00D15C66">
              <w:rPr>
                <w:rFonts w:eastAsia="Times New Roman" w:cs="Arial"/>
                <w:sz w:val="20"/>
                <w:szCs w:val="20"/>
                <w:lang w:val="ro-RO"/>
              </w:rPr>
              <w:t>20</w:t>
            </w:r>
          </w:p>
        </w:tc>
        <w:tc>
          <w:tcPr>
            <w:tcW w:w="3213" w:type="dxa"/>
            <w:tcBorders>
              <w:top w:val="nil"/>
              <w:left w:val="nil"/>
              <w:bottom w:val="single" w:sz="4" w:space="0" w:color="auto"/>
              <w:right w:val="single" w:sz="4" w:space="0" w:color="auto"/>
            </w:tcBorders>
            <w:shd w:val="clear" w:color="auto" w:fill="auto"/>
            <w:vAlign w:val="center"/>
            <w:hideMark/>
          </w:tcPr>
          <w:p w14:paraId="001486C3"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Directiva 76/761/CEE, modificată de Directiva 1999/17/CE</w:t>
            </w:r>
          </w:p>
        </w:tc>
        <w:tc>
          <w:tcPr>
            <w:tcW w:w="5812" w:type="dxa"/>
            <w:tcBorders>
              <w:top w:val="nil"/>
              <w:left w:val="nil"/>
              <w:bottom w:val="single" w:sz="4" w:space="0" w:color="auto"/>
              <w:right w:val="single" w:sz="4" w:space="0" w:color="auto"/>
            </w:tcBorders>
            <w:shd w:val="clear" w:color="auto" w:fill="auto"/>
            <w:vAlign w:val="center"/>
            <w:hideMark/>
          </w:tcPr>
          <w:p w14:paraId="2E82A329"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Faruri şi surse luminoase pentru faruri;</w:t>
            </w:r>
          </w:p>
        </w:tc>
      </w:tr>
      <w:tr w:rsidR="002C53EC" w:rsidRPr="00D15C66" w14:paraId="010A29DC" w14:textId="77777777" w:rsidTr="00BA04C9">
        <w:trPr>
          <w:trHeight w:val="70"/>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52316035" w14:textId="77777777" w:rsidR="002C53EC" w:rsidRPr="00D15C66" w:rsidRDefault="002C53EC" w:rsidP="00460179">
            <w:pPr>
              <w:spacing w:before="0" w:beforeAutospacing="0" w:after="0" w:afterAutospacing="0"/>
              <w:jc w:val="center"/>
              <w:rPr>
                <w:rFonts w:eastAsia="Times New Roman" w:cs="Arial"/>
                <w:sz w:val="20"/>
                <w:szCs w:val="20"/>
                <w:lang w:val="ro-RO"/>
              </w:rPr>
            </w:pPr>
            <w:r w:rsidRPr="00D15C66">
              <w:rPr>
                <w:rFonts w:eastAsia="Times New Roman" w:cs="Arial"/>
                <w:sz w:val="20"/>
                <w:szCs w:val="20"/>
                <w:lang w:val="ro-RO"/>
              </w:rPr>
              <w:t>21</w:t>
            </w:r>
          </w:p>
        </w:tc>
        <w:tc>
          <w:tcPr>
            <w:tcW w:w="3213" w:type="dxa"/>
            <w:tcBorders>
              <w:top w:val="nil"/>
              <w:left w:val="nil"/>
              <w:bottom w:val="single" w:sz="4" w:space="0" w:color="auto"/>
              <w:right w:val="single" w:sz="4" w:space="0" w:color="auto"/>
            </w:tcBorders>
            <w:shd w:val="clear" w:color="auto" w:fill="auto"/>
            <w:vAlign w:val="center"/>
            <w:hideMark/>
          </w:tcPr>
          <w:p w14:paraId="4B44A792"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 xml:space="preserve">EN 14813-1:2006 </w:t>
            </w:r>
          </w:p>
        </w:tc>
        <w:tc>
          <w:tcPr>
            <w:tcW w:w="5812" w:type="dxa"/>
            <w:tcBorders>
              <w:top w:val="nil"/>
              <w:left w:val="nil"/>
              <w:bottom w:val="single" w:sz="4" w:space="0" w:color="auto"/>
              <w:right w:val="single" w:sz="4" w:space="0" w:color="auto"/>
            </w:tcBorders>
            <w:shd w:val="clear" w:color="auto" w:fill="auto"/>
            <w:vAlign w:val="center"/>
            <w:hideMark/>
          </w:tcPr>
          <w:p w14:paraId="23DD6F79"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Sisteme de aer condiţionat pentru cabina de conducere. Parametrii de confort.</w:t>
            </w:r>
          </w:p>
        </w:tc>
      </w:tr>
      <w:tr w:rsidR="002C53EC" w:rsidRPr="00D15C66" w14:paraId="3CEEA26A" w14:textId="77777777" w:rsidTr="00BA04C9">
        <w:trPr>
          <w:trHeight w:val="70"/>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7DF49989" w14:textId="77777777" w:rsidR="002C53EC" w:rsidRPr="00D15C66" w:rsidRDefault="002C53EC" w:rsidP="00460179">
            <w:pPr>
              <w:spacing w:before="0" w:beforeAutospacing="0" w:after="0" w:afterAutospacing="0"/>
              <w:jc w:val="center"/>
              <w:rPr>
                <w:rFonts w:eastAsia="Times New Roman" w:cs="Arial"/>
                <w:sz w:val="20"/>
                <w:szCs w:val="20"/>
                <w:lang w:val="ro-RO"/>
              </w:rPr>
            </w:pPr>
            <w:r w:rsidRPr="00D15C66">
              <w:rPr>
                <w:rFonts w:eastAsia="Times New Roman" w:cs="Arial"/>
                <w:sz w:val="20"/>
                <w:szCs w:val="20"/>
                <w:lang w:val="ro-RO"/>
              </w:rPr>
              <w:t>22</w:t>
            </w:r>
          </w:p>
        </w:tc>
        <w:tc>
          <w:tcPr>
            <w:tcW w:w="3213" w:type="dxa"/>
            <w:tcBorders>
              <w:top w:val="nil"/>
              <w:left w:val="nil"/>
              <w:bottom w:val="single" w:sz="4" w:space="0" w:color="auto"/>
              <w:right w:val="single" w:sz="4" w:space="0" w:color="auto"/>
            </w:tcBorders>
            <w:shd w:val="clear" w:color="auto" w:fill="auto"/>
            <w:vAlign w:val="center"/>
            <w:hideMark/>
          </w:tcPr>
          <w:p w14:paraId="2BB31AF4"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 xml:space="preserve">SR EN 50125-2:2003 </w:t>
            </w:r>
          </w:p>
        </w:tc>
        <w:tc>
          <w:tcPr>
            <w:tcW w:w="5812" w:type="dxa"/>
            <w:tcBorders>
              <w:top w:val="nil"/>
              <w:left w:val="nil"/>
              <w:bottom w:val="single" w:sz="4" w:space="0" w:color="auto"/>
              <w:right w:val="single" w:sz="4" w:space="0" w:color="auto"/>
            </w:tcBorders>
            <w:shd w:val="clear" w:color="auto" w:fill="auto"/>
            <w:vAlign w:val="center"/>
            <w:hideMark/>
          </w:tcPr>
          <w:p w14:paraId="111DBD2A"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Aplicaţii de cale ferată – Condiţii de mediu pentru echipamente. Instalaţii electrice fixe;</w:t>
            </w:r>
          </w:p>
        </w:tc>
      </w:tr>
      <w:tr w:rsidR="002C53EC" w:rsidRPr="00D15C66" w14:paraId="038C27FD" w14:textId="77777777" w:rsidTr="00BA04C9">
        <w:trPr>
          <w:trHeight w:val="70"/>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29D99227" w14:textId="77777777" w:rsidR="002C53EC" w:rsidRPr="00D15C66" w:rsidRDefault="002C53EC" w:rsidP="00460179">
            <w:pPr>
              <w:spacing w:before="0" w:beforeAutospacing="0" w:after="0" w:afterAutospacing="0"/>
              <w:jc w:val="center"/>
              <w:rPr>
                <w:rFonts w:eastAsia="Times New Roman" w:cs="Arial"/>
                <w:sz w:val="20"/>
                <w:szCs w:val="20"/>
                <w:lang w:val="ro-RO"/>
              </w:rPr>
            </w:pPr>
            <w:r w:rsidRPr="00D15C66">
              <w:rPr>
                <w:rFonts w:eastAsia="Times New Roman" w:cs="Arial"/>
                <w:sz w:val="20"/>
                <w:szCs w:val="20"/>
                <w:lang w:val="ro-RO"/>
              </w:rPr>
              <w:t>23</w:t>
            </w:r>
          </w:p>
        </w:tc>
        <w:tc>
          <w:tcPr>
            <w:tcW w:w="3213" w:type="dxa"/>
            <w:tcBorders>
              <w:top w:val="nil"/>
              <w:left w:val="nil"/>
              <w:bottom w:val="single" w:sz="4" w:space="0" w:color="auto"/>
              <w:right w:val="single" w:sz="4" w:space="0" w:color="auto"/>
            </w:tcBorders>
            <w:shd w:val="clear" w:color="auto" w:fill="auto"/>
            <w:vAlign w:val="center"/>
            <w:hideMark/>
          </w:tcPr>
          <w:p w14:paraId="1AC8AD40"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 xml:space="preserve">EN 50121-3-2:2019 </w:t>
            </w:r>
          </w:p>
        </w:tc>
        <w:tc>
          <w:tcPr>
            <w:tcW w:w="5812" w:type="dxa"/>
            <w:tcBorders>
              <w:top w:val="nil"/>
              <w:left w:val="nil"/>
              <w:bottom w:val="single" w:sz="4" w:space="0" w:color="auto"/>
              <w:right w:val="single" w:sz="4" w:space="0" w:color="auto"/>
            </w:tcBorders>
            <w:shd w:val="clear" w:color="auto" w:fill="auto"/>
            <w:vAlign w:val="center"/>
            <w:hideMark/>
          </w:tcPr>
          <w:p w14:paraId="1FAB23E1"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Aplicații feroviare - Compatibilitate electromagnetică. Material rulant - Aparataj</w:t>
            </w:r>
          </w:p>
        </w:tc>
      </w:tr>
      <w:tr w:rsidR="002C53EC" w:rsidRPr="001D6F2F" w14:paraId="70412603" w14:textId="77777777" w:rsidTr="00BA04C9">
        <w:trPr>
          <w:trHeight w:val="70"/>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32E6BFB2" w14:textId="77777777" w:rsidR="002C53EC" w:rsidRPr="00D15C66" w:rsidRDefault="002C53EC" w:rsidP="00460179">
            <w:pPr>
              <w:spacing w:before="0" w:beforeAutospacing="0" w:after="0" w:afterAutospacing="0"/>
              <w:jc w:val="center"/>
              <w:rPr>
                <w:rFonts w:eastAsia="Times New Roman" w:cs="Arial"/>
                <w:sz w:val="20"/>
                <w:szCs w:val="20"/>
                <w:lang w:val="ro-RO"/>
              </w:rPr>
            </w:pPr>
            <w:r w:rsidRPr="00D15C66">
              <w:rPr>
                <w:rFonts w:eastAsia="Times New Roman" w:cs="Arial"/>
                <w:sz w:val="20"/>
                <w:szCs w:val="20"/>
                <w:lang w:val="ro-RO"/>
              </w:rPr>
              <w:t>24</w:t>
            </w:r>
          </w:p>
        </w:tc>
        <w:tc>
          <w:tcPr>
            <w:tcW w:w="3213" w:type="dxa"/>
            <w:tcBorders>
              <w:top w:val="nil"/>
              <w:left w:val="nil"/>
              <w:bottom w:val="single" w:sz="4" w:space="0" w:color="auto"/>
              <w:right w:val="single" w:sz="4" w:space="0" w:color="auto"/>
            </w:tcBorders>
            <w:shd w:val="clear" w:color="auto" w:fill="auto"/>
            <w:vAlign w:val="center"/>
            <w:hideMark/>
          </w:tcPr>
          <w:p w14:paraId="5954DEA3"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 xml:space="preserve">EN 50121-4:2019 </w:t>
            </w:r>
          </w:p>
        </w:tc>
        <w:tc>
          <w:tcPr>
            <w:tcW w:w="5812" w:type="dxa"/>
            <w:tcBorders>
              <w:top w:val="nil"/>
              <w:left w:val="nil"/>
              <w:bottom w:val="single" w:sz="4" w:space="0" w:color="auto"/>
              <w:right w:val="single" w:sz="4" w:space="0" w:color="auto"/>
            </w:tcBorders>
            <w:shd w:val="clear" w:color="auto" w:fill="auto"/>
            <w:vAlign w:val="center"/>
            <w:hideMark/>
          </w:tcPr>
          <w:p w14:paraId="27EDFE4A"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 xml:space="preserve">Aplicații feroviare - Compatibilitate electromagnetică. Emisia și </w:t>
            </w:r>
            <w:r w:rsidRPr="00D15C66">
              <w:rPr>
                <w:rFonts w:eastAsia="Times New Roman" w:cs="Arial"/>
                <w:color w:val="auto"/>
                <w:sz w:val="20"/>
                <w:szCs w:val="20"/>
                <w:lang w:val="ro-RO"/>
              </w:rPr>
              <w:lastRenderedPageBreak/>
              <w:t>imunitatea echipamentelor de semnalizare și telecomunicații</w:t>
            </w:r>
          </w:p>
        </w:tc>
      </w:tr>
      <w:tr w:rsidR="002C53EC" w:rsidRPr="001D6F2F" w14:paraId="36613957" w14:textId="77777777" w:rsidTr="00BA04C9">
        <w:trPr>
          <w:trHeight w:val="70"/>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0E5C25B9" w14:textId="77777777" w:rsidR="002C53EC" w:rsidRPr="00D15C66" w:rsidRDefault="002C53EC" w:rsidP="00460179">
            <w:pPr>
              <w:spacing w:before="0" w:beforeAutospacing="0" w:after="0" w:afterAutospacing="0"/>
              <w:jc w:val="center"/>
              <w:rPr>
                <w:rFonts w:eastAsia="Times New Roman" w:cs="Arial"/>
                <w:sz w:val="20"/>
                <w:szCs w:val="20"/>
                <w:lang w:val="ro-RO"/>
              </w:rPr>
            </w:pPr>
            <w:r w:rsidRPr="00D15C66">
              <w:rPr>
                <w:rFonts w:eastAsia="Times New Roman" w:cs="Arial"/>
                <w:sz w:val="20"/>
                <w:szCs w:val="20"/>
                <w:lang w:val="ro-RO"/>
              </w:rPr>
              <w:lastRenderedPageBreak/>
              <w:t>25</w:t>
            </w:r>
          </w:p>
        </w:tc>
        <w:tc>
          <w:tcPr>
            <w:tcW w:w="3213" w:type="dxa"/>
            <w:tcBorders>
              <w:top w:val="nil"/>
              <w:left w:val="nil"/>
              <w:bottom w:val="single" w:sz="4" w:space="0" w:color="auto"/>
              <w:right w:val="single" w:sz="4" w:space="0" w:color="auto"/>
            </w:tcBorders>
            <w:shd w:val="clear" w:color="auto" w:fill="auto"/>
            <w:vAlign w:val="center"/>
            <w:hideMark/>
          </w:tcPr>
          <w:p w14:paraId="001FDB97"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 xml:space="preserve">EN 50155:2021 </w:t>
            </w:r>
          </w:p>
        </w:tc>
        <w:tc>
          <w:tcPr>
            <w:tcW w:w="5812" w:type="dxa"/>
            <w:tcBorders>
              <w:top w:val="nil"/>
              <w:left w:val="nil"/>
              <w:bottom w:val="single" w:sz="4" w:space="0" w:color="auto"/>
              <w:right w:val="single" w:sz="4" w:space="0" w:color="auto"/>
            </w:tcBorders>
            <w:shd w:val="clear" w:color="auto" w:fill="auto"/>
            <w:vAlign w:val="center"/>
            <w:hideMark/>
          </w:tcPr>
          <w:p w14:paraId="6137D7DE"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Aplicații feroviare - Material rulant - Echipamente electronice</w:t>
            </w:r>
          </w:p>
        </w:tc>
      </w:tr>
      <w:tr w:rsidR="002C53EC" w:rsidRPr="001D6F2F" w14:paraId="35F000F1" w14:textId="77777777" w:rsidTr="00BA04C9">
        <w:trPr>
          <w:trHeight w:val="127"/>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4AE190BA" w14:textId="77777777" w:rsidR="002C53EC" w:rsidRPr="00D15C66" w:rsidRDefault="002C53EC" w:rsidP="00460179">
            <w:pPr>
              <w:spacing w:before="0" w:beforeAutospacing="0" w:after="0" w:afterAutospacing="0"/>
              <w:jc w:val="center"/>
              <w:rPr>
                <w:rFonts w:eastAsia="Times New Roman" w:cs="Arial"/>
                <w:sz w:val="20"/>
                <w:szCs w:val="20"/>
                <w:lang w:val="ro-RO"/>
              </w:rPr>
            </w:pPr>
            <w:r w:rsidRPr="00D15C66">
              <w:rPr>
                <w:rFonts w:eastAsia="Times New Roman" w:cs="Arial"/>
                <w:sz w:val="20"/>
                <w:szCs w:val="20"/>
                <w:lang w:val="ro-RO"/>
              </w:rPr>
              <w:t>26</w:t>
            </w:r>
          </w:p>
        </w:tc>
        <w:tc>
          <w:tcPr>
            <w:tcW w:w="3213" w:type="dxa"/>
            <w:tcBorders>
              <w:top w:val="nil"/>
              <w:left w:val="nil"/>
              <w:bottom w:val="single" w:sz="4" w:space="0" w:color="auto"/>
              <w:right w:val="single" w:sz="4" w:space="0" w:color="auto"/>
            </w:tcBorders>
            <w:shd w:val="clear" w:color="auto" w:fill="auto"/>
            <w:vAlign w:val="center"/>
            <w:hideMark/>
          </w:tcPr>
          <w:p w14:paraId="4A7A0C68"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 xml:space="preserve">EN 50163:2005/A2:2020 </w:t>
            </w:r>
          </w:p>
        </w:tc>
        <w:tc>
          <w:tcPr>
            <w:tcW w:w="5812" w:type="dxa"/>
            <w:tcBorders>
              <w:top w:val="nil"/>
              <w:left w:val="nil"/>
              <w:bottom w:val="single" w:sz="4" w:space="0" w:color="auto"/>
              <w:right w:val="single" w:sz="4" w:space="0" w:color="auto"/>
            </w:tcBorders>
            <w:shd w:val="clear" w:color="auto" w:fill="auto"/>
            <w:vAlign w:val="center"/>
            <w:hideMark/>
          </w:tcPr>
          <w:p w14:paraId="473ACDA5"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Aplicatii feroviare - Tensiuni de alimentare pentru sisteme de tractiune</w:t>
            </w:r>
          </w:p>
        </w:tc>
      </w:tr>
      <w:tr w:rsidR="002C53EC" w:rsidRPr="001D6F2F" w14:paraId="642E49AD" w14:textId="77777777" w:rsidTr="00BA04C9">
        <w:trPr>
          <w:trHeight w:val="70"/>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5360FAC3" w14:textId="77777777" w:rsidR="002C53EC" w:rsidRPr="00D15C66" w:rsidRDefault="002C53EC" w:rsidP="00460179">
            <w:pPr>
              <w:spacing w:before="0" w:beforeAutospacing="0" w:after="0" w:afterAutospacing="0"/>
              <w:jc w:val="center"/>
              <w:rPr>
                <w:rFonts w:eastAsia="Times New Roman" w:cs="Arial"/>
                <w:sz w:val="20"/>
                <w:szCs w:val="20"/>
                <w:lang w:val="ro-RO"/>
              </w:rPr>
            </w:pPr>
            <w:r w:rsidRPr="00D15C66">
              <w:rPr>
                <w:rFonts w:eastAsia="Times New Roman" w:cs="Arial"/>
                <w:sz w:val="20"/>
                <w:szCs w:val="20"/>
                <w:lang w:val="ro-RO"/>
              </w:rPr>
              <w:t>27</w:t>
            </w:r>
          </w:p>
        </w:tc>
        <w:tc>
          <w:tcPr>
            <w:tcW w:w="3213" w:type="dxa"/>
            <w:tcBorders>
              <w:top w:val="nil"/>
              <w:left w:val="nil"/>
              <w:bottom w:val="single" w:sz="4" w:space="0" w:color="auto"/>
              <w:right w:val="single" w:sz="4" w:space="0" w:color="auto"/>
            </w:tcBorders>
            <w:shd w:val="clear" w:color="auto" w:fill="auto"/>
            <w:vAlign w:val="center"/>
            <w:hideMark/>
          </w:tcPr>
          <w:p w14:paraId="4A80E32E"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 xml:space="preserve">IEC 60571:2012 </w:t>
            </w:r>
          </w:p>
        </w:tc>
        <w:tc>
          <w:tcPr>
            <w:tcW w:w="5812" w:type="dxa"/>
            <w:tcBorders>
              <w:top w:val="nil"/>
              <w:left w:val="nil"/>
              <w:bottom w:val="single" w:sz="4" w:space="0" w:color="auto"/>
              <w:right w:val="single" w:sz="4" w:space="0" w:color="auto"/>
            </w:tcBorders>
            <w:shd w:val="clear" w:color="auto" w:fill="auto"/>
            <w:vAlign w:val="center"/>
            <w:hideMark/>
          </w:tcPr>
          <w:p w14:paraId="4D983B78"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Aplicații feroviare - Echipamente electronice folosite în domeniul material rulant</w:t>
            </w:r>
          </w:p>
        </w:tc>
      </w:tr>
      <w:tr w:rsidR="002C53EC" w:rsidRPr="001D6F2F" w14:paraId="04FDBA27" w14:textId="77777777" w:rsidTr="00BA04C9">
        <w:trPr>
          <w:trHeight w:val="70"/>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5ECD5EF1" w14:textId="77777777" w:rsidR="002C53EC" w:rsidRPr="00D15C66" w:rsidRDefault="002C53EC" w:rsidP="00460179">
            <w:pPr>
              <w:spacing w:before="0" w:beforeAutospacing="0" w:after="0" w:afterAutospacing="0"/>
              <w:jc w:val="center"/>
              <w:rPr>
                <w:rFonts w:eastAsia="Times New Roman" w:cs="Arial"/>
                <w:sz w:val="20"/>
                <w:szCs w:val="20"/>
                <w:lang w:val="ro-RO"/>
              </w:rPr>
            </w:pPr>
            <w:r w:rsidRPr="00D15C66">
              <w:rPr>
                <w:rFonts w:eastAsia="Times New Roman" w:cs="Arial"/>
                <w:sz w:val="20"/>
                <w:szCs w:val="20"/>
                <w:lang w:val="ro-RO"/>
              </w:rPr>
              <w:t>28</w:t>
            </w:r>
          </w:p>
        </w:tc>
        <w:tc>
          <w:tcPr>
            <w:tcW w:w="3213" w:type="dxa"/>
            <w:tcBorders>
              <w:top w:val="nil"/>
              <w:left w:val="nil"/>
              <w:bottom w:val="single" w:sz="4" w:space="0" w:color="auto"/>
              <w:right w:val="single" w:sz="4" w:space="0" w:color="auto"/>
            </w:tcBorders>
            <w:shd w:val="clear" w:color="auto" w:fill="auto"/>
            <w:vAlign w:val="center"/>
            <w:hideMark/>
          </w:tcPr>
          <w:p w14:paraId="07C02F60"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 xml:space="preserve">EN 894-1+A1:2008 </w:t>
            </w:r>
          </w:p>
        </w:tc>
        <w:tc>
          <w:tcPr>
            <w:tcW w:w="5812" w:type="dxa"/>
            <w:tcBorders>
              <w:top w:val="nil"/>
              <w:left w:val="nil"/>
              <w:bottom w:val="single" w:sz="4" w:space="0" w:color="auto"/>
              <w:right w:val="single" w:sz="4" w:space="0" w:color="auto"/>
            </w:tcBorders>
            <w:shd w:val="clear" w:color="auto" w:fill="auto"/>
            <w:vAlign w:val="center"/>
            <w:hideMark/>
          </w:tcPr>
          <w:p w14:paraId="72E637F5" w14:textId="399B4C9F" w:rsidR="002C53EC" w:rsidRPr="00D15C66" w:rsidRDefault="00F263F7" w:rsidP="00460179">
            <w:pPr>
              <w:spacing w:before="0" w:beforeAutospacing="0" w:after="0" w:afterAutospacing="0"/>
              <w:jc w:val="left"/>
              <w:rPr>
                <w:rFonts w:eastAsia="Times New Roman" w:cs="Arial"/>
                <w:color w:val="auto"/>
                <w:sz w:val="20"/>
                <w:szCs w:val="20"/>
                <w:lang w:val="ro-RO"/>
              </w:rPr>
            </w:pPr>
            <w:r>
              <w:rPr>
                <w:rFonts w:eastAsia="Times New Roman" w:cs="Arial"/>
                <w:color w:val="auto"/>
                <w:sz w:val="20"/>
                <w:szCs w:val="20"/>
                <w:lang w:val="ro-RO"/>
              </w:rPr>
              <w:t>S</w:t>
            </w:r>
            <w:r w:rsidR="002C53EC" w:rsidRPr="00D15C66">
              <w:rPr>
                <w:rFonts w:eastAsia="Times New Roman" w:cs="Arial"/>
                <w:color w:val="auto"/>
                <w:sz w:val="20"/>
                <w:szCs w:val="20"/>
                <w:lang w:val="ro-RO"/>
              </w:rPr>
              <w:t>iguranța mașinilor. Cerințe ergonomice pentru proiectarea afișajelor și dispozitivelor de comandă. Principii generale pentru interacțiunile umane cu afișajele și dispozitivele de comandă</w:t>
            </w:r>
          </w:p>
        </w:tc>
      </w:tr>
      <w:tr w:rsidR="002C53EC" w:rsidRPr="00D15C66" w14:paraId="612B9C48" w14:textId="77777777" w:rsidTr="00BA04C9">
        <w:trPr>
          <w:trHeight w:val="70"/>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14DB1F4C" w14:textId="77777777" w:rsidR="002C53EC" w:rsidRPr="00D15C66" w:rsidRDefault="002C53EC" w:rsidP="00460179">
            <w:pPr>
              <w:spacing w:before="0" w:beforeAutospacing="0" w:after="0" w:afterAutospacing="0"/>
              <w:jc w:val="center"/>
              <w:rPr>
                <w:rFonts w:eastAsia="Times New Roman" w:cs="Arial"/>
                <w:sz w:val="20"/>
                <w:szCs w:val="20"/>
                <w:lang w:val="ro-RO"/>
              </w:rPr>
            </w:pPr>
            <w:r w:rsidRPr="00D15C66">
              <w:rPr>
                <w:rFonts w:eastAsia="Times New Roman" w:cs="Arial"/>
                <w:sz w:val="20"/>
                <w:szCs w:val="20"/>
                <w:lang w:val="ro-RO"/>
              </w:rPr>
              <w:t>29</w:t>
            </w:r>
          </w:p>
        </w:tc>
        <w:tc>
          <w:tcPr>
            <w:tcW w:w="3213" w:type="dxa"/>
            <w:tcBorders>
              <w:top w:val="nil"/>
              <w:left w:val="nil"/>
              <w:bottom w:val="single" w:sz="4" w:space="0" w:color="auto"/>
              <w:right w:val="single" w:sz="4" w:space="0" w:color="auto"/>
            </w:tcBorders>
            <w:shd w:val="clear" w:color="auto" w:fill="auto"/>
            <w:vAlign w:val="center"/>
            <w:hideMark/>
          </w:tcPr>
          <w:p w14:paraId="354C51C5"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 xml:space="preserve">ISO 2631-2:2003 revizuit in 2018 </w:t>
            </w:r>
          </w:p>
        </w:tc>
        <w:tc>
          <w:tcPr>
            <w:tcW w:w="5812" w:type="dxa"/>
            <w:tcBorders>
              <w:top w:val="nil"/>
              <w:left w:val="nil"/>
              <w:bottom w:val="single" w:sz="4" w:space="0" w:color="auto"/>
              <w:right w:val="single" w:sz="4" w:space="0" w:color="auto"/>
            </w:tcBorders>
            <w:shd w:val="clear" w:color="auto" w:fill="auto"/>
            <w:vAlign w:val="center"/>
            <w:hideMark/>
          </w:tcPr>
          <w:p w14:paraId="4BE9BE05"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Vibraţii şi şocuri mecanice. Evaluarea expunerii umane la vibraţii globale ale corpului. Vibrații asupra construcțiilor.</w:t>
            </w:r>
          </w:p>
        </w:tc>
      </w:tr>
      <w:tr w:rsidR="002C53EC" w:rsidRPr="001D6F2F" w14:paraId="6A43882D" w14:textId="77777777" w:rsidTr="00BA04C9">
        <w:trPr>
          <w:trHeight w:val="70"/>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4E3460BF" w14:textId="2F201776" w:rsidR="002C53EC" w:rsidRPr="00D15C66" w:rsidRDefault="00163414" w:rsidP="00460179">
            <w:pPr>
              <w:spacing w:before="0" w:beforeAutospacing="0" w:after="0" w:afterAutospacing="0"/>
              <w:jc w:val="center"/>
              <w:rPr>
                <w:rFonts w:eastAsia="Times New Roman" w:cs="Arial"/>
                <w:sz w:val="20"/>
                <w:szCs w:val="20"/>
                <w:lang w:val="ro-RO"/>
              </w:rPr>
            </w:pPr>
            <w:r>
              <w:rPr>
                <w:rFonts w:eastAsia="Times New Roman" w:cs="Arial"/>
                <w:sz w:val="20"/>
                <w:szCs w:val="20"/>
                <w:lang w:val="ro-RO"/>
              </w:rPr>
              <w:t>30</w:t>
            </w:r>
          </w:p>
        </w:tc>
        <w:tc>
          <w:tcPr>
            <w:tcW w:w="3213" w:type="dxa"/>
            <w:tcBorders>
              <w:top w:val="nil"/>
              <w:left w:val="nil"/>
              <w:bottom w:val="single" w:sz="4" w:space="0" w:color="auto"/>
              <w:right w:val="single" w:sz="4" w:space="0" w:color="auto"/>
            </w:tcBorders>
            <w:shd w:val="clear" w:color="auto" w:fill="auto"/>
            <w:vAlign w:val="center"/>
            <w:hideMark/>
          </w:tcPr>
          <w:p w14:paraId="4A7058B3"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 xml:space="preserve">Legea 240, republicată </w:t>
            </w:r>
          </w:p>
        </w:tc>
        <w:tc>
          <w:tcPr>
            <w:tcW w:w="5812" w:type="dxa"/>
            <w:tcBorders>
              <w:top w:val="nil"/>
              <w:left w:val="nil"/>
              <w:bottom w:val="single" w:sz="4" w:space="0" w:color="auto"/>
              <w:right w:val="single" w:sz="4" w:space="0" w:color="auto"/>
            </w:tcBorders>
            <w:shd w:val="clear" w:color="auto" w:fill="auto"/>
            <w:vAlign w:val="center"/>
            <w:hideMark/>
          </w:tcPr>
          <w:p w14:paraId="5307B8A6"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Privind răspunderea producătorilor pentru pagubele generate de produsele defecte</w:t>
            </w:r>
          </w:p>
        </w:tc>
      </w:tr>
      <w:tr w:rsidR="002C53EC" w:rsidRPr="001D6F2F" w14:paraId="6EDB9DD3" w14:textId="77777777" w:rsidTr="00BA04C9">
        <w:trPr>
          <w:trHeight w:val="70"/>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3BCC1850" w14:textId="542FAFDF" w:rsidR="002C53EC" w:rsidRPr="00D15C66" w:rsidRDefault="00163414" w:rsidP="00460179">
            <w:pPr>
              <w:spacing w:before="0" w:beforeAutospacing="0" w:after="0" w:afterAutospacing="0"/>
              <w:jc w:val="center"/>
              <w:rPr>
                <w:rFonts w:eastAsia="Times New Roman" w:cs="Arial"/>
                <w:sz w:val="20"/>
                <w:szCs w:val="20"/>
                <w:lang w:val="ro-RO"/>
              </w:rPr>
            </w:pPr>
            <w:r>
              <w:rPr>
                <w:rFonts w:eastAsia="Times New Roman" w:cs="Arial"/>
                <w:sz w:val="20"/>
                <w:szCs w:val="20"/>
                <w:lang w:val="ro-RO"/>
              </w:rPr>
              <w:t>31</w:t>
            </w:r>
          </w:p>
        </w:tc>
        <w:tc>
          <w:tcPr>
            <w:tcW w:w="3213" w:type="dxa"/>
            <w:tcBorders>
              <w:top w:val="nil"/>
              <w:left w:val="nil"/>
              <w:bottom w:val="single" w:sz="4" w:space="0" w:color="auto"/>
              <w:right w:val="single" w:sz="4" w:space="0" w:color="auto"/>
            </w:tcBorders>
            <w:shd w:val="clear" w:color="auto" w:fill="auto"/>
            <w:vAlign w:val="center"/>
            <w:hideMark/>
          </w:tcPr>
          <w:p w14:paraId="1FCD9978"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 xml:space="preserve">Legea 319, cu toate modificările și completările ulterioare </w:t>
            </w:r>
          </w:p>
        </w:tc>
        <w:tc>
          <w:tcPr>
            <w:tcW w:w="5812" w:type="dxa"/>
            <w:tcBorders>
              <w:top w:val="nil"/>
              <w:left w:val="nil"/>
              <w:bottom w:val="single" w:sz="4" w:space="0" w:color="auto"/>
              <w:right w:val="single" w:sz="4" w:space="0" w:color="auto"/>
            </w:tcBorders>
            <w:shd w:val="clear" w:color="auto" w:fill="auto"/>
            <w:vAlign w:val="center"/>
            <w:hideMark/>
          </w:tcPr>
          <w:p w14:paraId="2D85535B"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Legea securității și sănătății în muncă</w:t>
            </w:r>
          </w:p>
        </w:tc>
      </w:tr>
      <w:tr w:rsidR="002C53EC" w:rsidRPr="00D15C66" w14:paraId="55BBCC58" w14:textId="77777777" w:rsidTr="00BA04C9">
        <w:trPr>
          <w:trHeight w:val="70"/>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7A42AAB3" w14:textId="364D682A" w:rsidR="002C53EC" w:rsidRPr="00D15C66" w:rsidRDefault="00163414" w:rsidP="00460179">
            <w:pPr>
              <w:spacing w:before="0" w:beforeAutospacing="0" w:after="0" w:afterAutospacing="0"/>
              <w:jc w:val="center"/>
              <w:rPr>
                <w:rFonts w:eastAsia="Times New Roman" w:cs="Arial"/>
                <w:sz w:val="20"/>
                <w:szCs w:val="20"/>
                <w:lang w:val="ro-RO"/>
              </w:rPr>
            </w:pPr>
            <w:r>
              <w:rPr>
                <w:rFonts w:eastAsia="Times New Roman" w:cs="Arial"/>
                <w:sz w:val="20"/>
                <w:szCs w:val="20"/>
                <w:lang w:val="ro-RO"/>
              </w:rPr>
              <w:t>32</w:t>
            </w:r>
          </w:p>
        </w:tc>
        <w:tc>
          <w:tcPr>
            <w:tcW w:w="3213" w:type="dxa"/>
            <w:tcBorders>
              <w:top w:val="nil"/>
              <w:left w:val="nil"/>
              <w:bottom w:val="single" w:sz="4" w:space="0" w:color="auto"/>
              <w:right w:val="single" w:sz="4" w:space="0" w:color="auto"/>
            </w:tcBorders>
            <w:shd w:val="clear" w:color="auto" w:fill="auto"/>
            <w:vAlign w:val="center"/>
            <w:hideMark/>
          </w:tcPr>
          <w:p w14:paraId="6A9B8964"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UIC 505-1</w:t>
            </w:r>
          </w:p>
        </w:tc>
        <w:tc>
          <w:tcPr>
            <w:tcW w:w="5812" w:type="dxa"/>
            <w:tcBorders>
              <w:top w:val="nil"/>
              <w:left w:val="nil"/>
              <w:bottom w:val="single" w:sz="4" w:space="0" w:color="auto"/>
              <w:right w:val="single" w:sz="4" w:space="0" w:color="auto"/>
            </w:tcBorders>
            <w:shd w:val="clear" w:color="auto" w:fill="auto"/>
            <w:vAlign w:val="center"/>
            <w:hideMark/>
          </w:tcPr>
          <w:p w14:paraId="6BF29E9D"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Stoc de transport feroviar. Gabarit de constructie a materialului rulant (sau echivalent);</w:t>
            </w:r>
          </w:p>
        </w:tc>
      </w:tr>
      <w:tr w:rsidR="002C53EC" w:rsidRPr="001D6F2F" w14:paraId="5B833595" w14:textId="77777777" w:rsidTr="00BA04C9">
        <w:trPr>
          <w:trHeight w:val="70"/>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209B279C" w14:textId="26544950" w:rsidR="002C53EC" w:rsidRPr="00D15C66" w:rsidRDefault="00163414" w:rsidP="00460179">
            <w:pPr>
              <w:spacing w:before="0" w:beforeAutospacing="0" w:after="0" w:afterAutospacing="0"/>
              <w:jc w:val="center"/>
              <w:rPr>
                <w:rFonts w:eastAsia="Times New Roman" w:cs="Arial"/>
                <w:sz w:val="20"/>
                <w:szCs w:val="20"/>
                <w:lang w:val="ro-RO"/>
              </w:rPr>
            </w:pPr>
            <w:r>
              <w:rPr>
                <w:rFonts w:eastAsia="Times New Roman" w:cs="Arial"/>
                <w:sz w:val="20"/>
                <w:szCs w:val="20"/>
                <w:lang w:val="ro-RO"/>
              </w:rPr>
              <w:t>33</w:t>
            </w:r>
          </w:p>
        </w:tc>
        <w:tc>
          <w:tcPr>
            <w:tcW w:w="3213" w:type="dxa"/>
            <w:tcBorders>
              <w:top w:val="nil"/>
              <w:left w:val="nil"/>
              <w:bottom w:val="single" w:sz="4" w:space="0" w:color="auto"/>
              <w:right w:val="single" w:sz="4" w:space="0" w:color="auto"/>
            </w:tcBorders>
            <w:shd w:val="clear" w:color="auto" w:fill="auto"/>
            <w:vAlign w:val="center"/>
            <w:hideMark/>
          </w:tcPr>
          <w:p w14:paraId="7B4B44C4"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UIC 512</w:t>
            </w:r>
          </w:p>
        </w:tc>
        <w:tc>
          <w:tcPr>
            <w:tcW w:w="5812" w:type="dxa"/>
            <w:tcBorders>
              <w:top w:val="nil"/>
              <w:left w:val="nil"/>
              <w:bottom w:val="single" w:sz="4" w:space="0" w:color="auto"/>
              <w:right w:val="single" w:sz="4" w:space="0" w:color="auto"/>
            </w:tcBorders>
            <w:shd w:val="clear" w:color="auto" w:fill="auto"/>
            <w:vAlign w:val="center"/>
            <w:hideMark/>
          </w:tcPr>
          <w:p w14:paraId="1199FCC8"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Material rulant - condiţii de îndeplinit pentru a se evita dificultăţile în exploatarea circuitelor de cale şi a pedalelor;</w:t>
            </w:r>
          </w:p>
        </w:tc>
      </w:tr>
      <w:tr w:rsidR="002C53EC" w:rsidRPr="001D6F2F" w14:paraId="05EE3610" w14:textId="77777777" w:rsidTr="00BA04C9">
        <w:trPr>
          <w:trHeight w:val="70"/>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53AB866B" w14:textId="6770F39D" w:rsidR="002C53EC" w:rsidRPr="00D15C66" w:rsidRDefault="00163414" w:rsidP="00460179">
            <w:pPr>
              <w:spacing w:before="0" w:beforeAutospacing="0" w:after="0" w:afterAutospacing="0"/>
              <w:jc w:val="center"/>
              <w:rPr>
                <w:rFonts w:eastAsia="Times New Roman" w:cs="Arial"/>
                <w:sz w:val="20"/>
                <w:szCs w:val="20"/>
                <w:lang w:val="ro-RO"/>
              </w:rPr>
            </w:pPr>
            <w:r>
              <w:rPr>
                <w:rFonts w:eastAsia="Times New Roman" w:cs="Arial"/>
                <w:sz w:val="20"/>
                <w:szCs w:val="20"/>
                <w:lang w:val="ro-RO"/>
              </w:rPr>
              <w:t>34</w:t>
            </w:r>
          </w:p>
        </w:tc>
        <w:tc>
          <w:tcPr>
            <w:tcW w:w="3213" w:type="dxa"/>
            <w:tcBorders>
              <w:top w:val="nil"/>
              <w:left w:val="nil"/>
              <w:bottom w:val="single" w:sz="4" w:space="0" w:color="auto"/>
              <w:right w:val="single" w:sz="4" w:space="0" w:color="auto"/>
            </w:tcBorders>
            <w:shd w:val="clear" w:color="auto" w:fill="auto"/>
            <w:vAlign w:val="center"/>
            <w:hideMark/>
          </w:tcPr>
          <w:p w14:paraId="7650A949"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UIC 513</w:t>
            </w:r>
          </w:p>
        </w:tc>
        <w:tc>
          <w:tcPr>
            <w:tcW w:w="5812" w:type="dxa"/>
            <w:tcBorders>
              <w:top w:val="nil"/>
              <w:left w:val="nil"/>
              <w:bottom w:val="single" w:sz="4" w:space="0" w:color="auto"/>
              <w:right w:val="single" w:sz="4" w:space="0" w:color="auto"/>
            </w:tcBorders>
            <w:shd w:val="clear" w:color="auto" w:fill="auto"/>
            <w:vAlign w:val="center"/>
            <w:hideMark/>
          </w:tcPr>
          <w:p w14:paraId="0F7B3D60"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Recomandări privind evaluarea confortului de călătorie a pasagerilor în condiţii de vibraţii;</w:t>
            </w:r>
          </w:p>
        </w:tc>
      </w:tr>
      <w:tr w:rsidR="002C53EC" w:rsidRPr="001D6F2F" w14:paraId="25AAEB6C" w14:textId="77777777" w:rsidTr="00BA04C9">
        <w:trPr>
          <w:trHeight w:val="70"/>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1E9CC168" w14:textId="45E90BFA" w:rsidR="002C53EC" w:rsidRPr="00D15C66" w:rsidRDefault="00163414" w:rsidP="00460179">
            <w:pPr>
              <w:spacing w:before="0" w:beforeAutospacing="0" w:after="0" w:afterAutospacing="0"/>
              <w:jc w:val="center"/>
              <w:rPr>
                <w:rFonts w:eastAsia="Times New Roman" w:cs="Arial"/>
                <w:sz w:val="20"/>
                <w:szCs w:val="20"/>
                <w:lang w:val="ro-RO"/>
              </w:rPr>
            </w:pPr>
            <w:r>
              <w:rPr>
                <w:rFonts w:eastAsia="Times New Roman" w:cs="Arial"/>
                <w:sz w:val="20"/>
                <w:szCs w:val="20"/>
                <w:lang w:val="ro-RO"/>
              </w:rPr>
              <w:t>35</w:t>
            </w:r>
          </w:p>
        </w:tc>
        <w:tc>
          <w:tcPr>
            <w:tcW w:w="3213" w:type="dxa"/>
            <w:tcBorders>
              <w:top w:val="nil"/>
              <w:left w:val="nil"/>
              <w:bottom w:val="single" w:sz="4" w:space="0" w:color="auto"/>
              <w:right w:val="single" w:sz="4" w:space="0" w:color="auto"/>
            </w:tcBorders>
            <w:shd w:val="clear" w:color="auto" w:fill="auto"/>
            <w:vAlign w:val="center"/>
            <w:hideMark/>
          </w:tcPr>
          <w:p w14:paraId="7EB47218"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UIC 651</w:t>
            </w:r>
          </w:p>
        </w:tc>
        <w:tc>
          <w:tcPr>
            <w:tcW w:w="5812" w:type="dxa"/>
            <w:tcBorders>
              <w:top w:val="nil"/>
              <w:left w:val="nil"/>
              <w:bottom w:val="single" w:sz="4" w:space="0" w:color="auto"/>
              <w:right w:val="single" w:sz="4" w:space="0" w:color="auto"/>
            </w:tcBorders>
            <w:shd w:val="clear" w:color="auto" w:fill="auto"/>
            <w:vAlign w:val="center"/>
            <w:hideMark/>
          </w:tcPr>
          <w:p w14:paraId="6B89EF36"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Amenajarea cabinelor conducătorilor de locomotive, vagoane, trenuri multiple și remorci (sau echivalent)</w:t>
            </w:r>
          </w:p>
        </w:tc>
      </w:tr>
      <w:tr w:rsidR="002C53EC" w:rsidRPr="001D6F2F" w14:paraId="50EB8D4C" w14:textId="77777777" w:rsidTr="00BA04C9">
        <w:trPr>
          <w:trHeight w:val="72"/>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29164B01" w14:textId="1BF845F7" w:rsidR="002C53EC" w:rsidRPr="00D15C66" w:rsidRDefault="00163414" w:rsidP="00460179">
            <w:pPr>
              <w:spacing w:before="0" w:beforeAutospacing="0" w:after="0" w:afterAutospacing="0"/>
              <w:jc w:val="center"/>
              <w:rPr>
                <w:rFonts w:eastAsia="Times New Roman" w:cs="Arial"/>
                <w:sz w:val="20"/>
                <w:szCs w:val="20"/>
                <w:lang w:val="ro-RO"/>
              </w:rPr>
            </w:pPr>
            <w:r>
              <w:rPr>
                <w:rFonts w:eastAsia="Times New Roman" w:cs="Arial"/>
                <w:sz w:val="20"/>
                <w:szCs w:val="20"/>
                <w:lang w:val="ro-RO"/>
              </w:rPr>
              <w:t>36</w:t>
            </w:r>
          </w:p>
        </w:tc>
        <w:tc>
          <w:tcPr>
            <w:tcW w:w="3213" w:type="dxa"/>
            <w:tcBorders>
              <w:top w:val="nil"/>
              <w:left w:val="nil"/>
              <w:bottom w:val="single" w:sz="4" w:space="0" w:color="auto"/>
              <w:right w:val="single" w:sz="4" w:space="0" w:color="auto"/>
            </w:tcBorders>
            <w:shd w:val="clear" w:color="auto" w:fill="auto"/>
            <w:vAlign w:val="center"/>
            <w:hideMark/>
          </w:tcPr>
          <w:p w14:paraId="574824C0"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 xml:space="preserve">CEE-ONU R48 </w:t>
            </w:r>
          </w:p>
        </w:tc>
        <w:tc>
          <w:tcPr>
            <w:tcW w:w="5812" w:type="dxa"/>
            <w:tcBorders>
              <w:top w:val="nil"/>
              <w:left w:val="nil"/>
              <w:bottom w:val="single" w:sz="4" w:space="0" w:color="auto"/>
              <w:right w:val="single" w:sz="4" w:space="0" w:color="auto"/>
            </w:tcBorders>
            <w:shd w:val="clear" w:color="auto" w:fill="auto"/>
            <w:vAlign w:val="center"/>
            <w:hideMark/>
          </w:tcPr>
          <w:p w14:paraId="05B6CD38"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Prescripții privind instalația de iluminare și semnalizare</w:t>
            </w:r>
          </w:p>
        </w:tc>
      </w:tr>
      <w:tr w:rsidR="002C53EC" w:rsidRPr="001D6F2F" w14:paraId="73A83D8A" w14:textId="77777777" w:rsidTr="00BA04C9">
        <w:trPr>
          <w:trHeight w:val="70"/>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77988009" w14:textId="18E2AE4A" w:rsidR="002C53EC" w:rsidRPr="00D15C66" w:rsidRDefault="00163414" w:rsidP="00460179">
            <w:pPr>
              <w:spacing w:before="0" w:beforeAutospacing="0" w:after="0" w:afterAutospacing="0"/>
              <w:jc w:val="center"/>
              <w:rPr>
                <w:rFonts w:eastAsia="Times New Roman" w:cs="Arial"/>
                <w:sz w:val="20"/>
                <w:szCs w:val="20"/>
                <w:lang w:val="ro-RO"/>
              </w:rPr>
            </w:pPr>
            <w:r>
              <w:rPr>
                <w:rFonts w:eastAsia="Times New Roman" w:cs="Arial"/>
                <w:sz w:val="20"/>
                <w:szCs w:val="20"/>
                <w:lang w:val="ro-RO"/>
              </w:rPr>
              <w:t>37</w:t>
            </w:r>
          </w:p>
        </w:tc>
        <w:tc>
          <w:tcPr>
            <w:tcW w:w="3213" w:type="dxa"/>
            <w:tcBorders>
              <w:top w:val="nil"/>
              <w:left w:val="nil"/>
              <w:bottom w:val="single" w:sz="4" w:space="0" w:color="auto"/>
              <w:right w:val="single" w:sz="4" w:space="0" w:color="auto"/>
            </w:tcBorders>
            <w:shd w:val="clear" w:color="auto" w:fill="auto"/>
            <w:vAlign w:val="center"/>
            <w:hideMark/>
          </w:tcPr>
          <w:p w14:paraId="3074DAE6" w14:textId="77777777" w:rsidR="002C53EC" w:rsidRPr="008B0D0A" w:rsidRDefault="002C53EC" w:rsidP="00460179">
            <w:pPr>
              <w:spacing w:before="0" w:beforeAutospacing="0" w:after="0" w:afterAutospacing="0"/>
              <w:jc w:val="left"/>
              <w:rPr>
                <w:rFonts w:eastAsia="Times New Roman" w:cs="Arial"/>
                <w:color w:val="auto"/>
                <w:sz w:val="20"/>
                <w:szCs w:val="20"/>
                <w:lang w:val="ro-RO"/>
              </w:rPr>
            </w:pPr>
            <w:bookmarkStart w:id="8" w:name="_Hlk141781802"/>
            <w:r w:rsidRPr="008B0D0A">
              <w:rPr>
                <w:rFonts w:eastAsia="Times New Roman" w:cs="Arial"/>
                <w:color w:val="auto"/>
                <w:sz w:val="20"/>
                <w:szCs w:val="20"/>
                <w:lang w:val="ro-RO"/>
              </w:rPr>
              <w:t xml:space="preserve">CEE-ONU R66 </w:t>
            </w:r>
            <w:bookmarkEnd w:id="8"/>
          </w:p>
        </w:tc>
        <w:tc>
          <w:tcPr>
            <w:tcW w:w="5812" w:type="dxa"/>
            <w:tcBorders>
              <w:top w:val="nil"/>
              <w:left w:val="nil"/>
              <w:bottom w:val="single" w:sz="4" w:space="0" w:color="auto"/>
              <w:right w:val="single" w:sz="4" w:space="0" w:color="auto"/>
            </w:tcBorders>
            <w:shd w:val="clear" w:color="auto" w:fill="auto"/>
            <w:vAlign w:val="center"/>
            <w:hideMark/>
          </w:tcPr>
          <w:p w14:paraId="0DFE6653"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Dispoziții uniforme privind omologarea vehiculelor de pasageri, de capacitate mare în ceea ce privește rezistența suprastructurii acestora</w:t>
            </w:r>
          </w:p>
        </w:tc>
      </w:tr>
      <w:tr w:rsidR="002C53EC" w:rsidRPr="001D6F2F" w14:paraId="6168C7B3" w14:textId="77777777" w:rsidTr="00BA04C9">
        <w:trPr>
          <w:trHeight w:val="70"/>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184DCA9A" w14:textId="35A9675D" w:rsidR="002C53EC" w:rsidRPr="00D15C66" w:rsidRDefault="00163414" w:rsidP="00460179">
            <w:pPr>
              <w:spacing w:before="0" w:beforeAutospacing="0" w:after="0" w:afterAutospacing="0"/>
              <w:jc w:val="center"/>
              <w:rPr>
                <w:rFonts w:eastAsia="Times New Roman" w:cs="Arial"/>
                <w:sz w:val="20"/>
                <w:szCs w:val="20"/>
                <w:lang w:val="ro-RO"/>
              </w:rPr>
            </w:pPr>
            <w:r>
              <w:rPr>
                <w:rFonts w:eastAsia="Times New Roman" w:cs="Arial"/>
                <w:sz w:val="20"/>
                <w:szCs w:val="20"/>
                <w:lang w:val="ro-RO"/>
              </w:rPr>
              <w:t>38</w:t>
            </w:r>
          </w:p>
        </w:tc>
        <w:tc>
          <w:tcPr>
            <w:tcW w:w="3213" w:type="dxa"/>
            <w:tcBorders>
              <w:top w:val="nil"/>
              <w:left w:val="nil"/>
              <w:bottom w:val="single" w:sz="4" w:space="0" w:color="auto"/>
              <w:right w:val="single" w:sz="4" w:space="0" w:color="auto"/>
            </w:tcBorders>
            <w:shd w:val="clear" w:color="auto" w:fill="auto"/>
            <w:vAlign w:val="center"/>
            <w:hideMark/>
          </w:tcPr>
          <w:p w14:paraId="7B6225F9" w14:textId="77777777" w:rsidR="002C53EC" w:rsidRPr="008B0D0A" w:rsidRDefault="002C53EC" w:rsidP="00460179">
            <w:pPr>
              <w:spacing w:before="0" w:beforeAutospacing="0" w:after="0" w:afterAutospacing="0"/>
              <w:jc w:val="left"/>
              <w:rPr>
                <w:rFonts w:eastAsia="Times New Roman" w:cs="Arial"/>
                <w:color w:val="auto"/>
                <w:sz w:val="20"/>
                <w:szCs w:val="20"/>
                <w:lang w:val="ro-RO"/>
              </w:rPr>
            </w:pPr>
            <w:bookmarkStart w:id="9" w:name="_Hlk141781787"/>
            <w:r w:rsidRPr="008B0D0A">
              <w:rPr>
                <w:rFonts w:eastAsia="Times New Roman" w:cs="Arial"/>
                <w:color w:val="auto"/>
                <w:sz w:val="20"/>
                <w:szCs w:val="20"/>
                <w:lang w:val="ro-RO"/>
              </w:rPr>
              <w:t xml:space="preserve">CEE-ONU R107 </w:t>
            </w:r>
            <w:bookmarkEnd w:id="9"/>
          </w:p>
        </w:tc>
        <w:tc>
          <w:tcPr>
            <w:tcW w:w="5812" w:type="dxa"/>
            <w:tcBorders>
              <w:top w:val="nil"/>
              <w:left w:val="nil"/>
              <w:bottom w:val="single" w:sz="4" w:space="0" w:color="auto"/>
              <w:right w:val="single" w:sz="4" w:space="0" w:color="auto"/>
            </w:tcBorders>
            <w:shd w:val="clear" w:color="auto" w:fill="auto"/>
            <w:vAlign w:val="center"/>
            <w:hideMark/>
          </w:tcPr>
          <w:p w14:paraId="7F57ABDA"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Dispoziții uniforme privind omologarea vehiculelor din categoriile M2 sau M3 în ceea ce privește construcția generală a acestora</w:t>
            </w:r>
          </w:p>
        </w:tc>
      </w:tr>
      <w:tr w:rsidR="002C53EC" w:rsidRPr="00D15C66" w14:paraId="74BE9CE3" w14:textId="77777777" w:rsidTr="00BA04C9">
        <w:trPr>
          <w:trHeight w:val="70"/>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0BC20176" w14:textId="79DF6E80" w:rsidR="002C53EC" w:rsidRPr="00D15C66" w:rsidRDefault="00163414" w:rsidP="00460179">
            <w:pPr>
              <w:spacing w:before="0" w:beforeAutospacing="0" w:after="0" w:afterAutospacing="0"/>
              <w:jc w:val="center"/>
              <w:rPr>
                <w:rFonts w:eastAsia="Times New Roman" w:cs="Arial"/>
                <w:sz w:val="20"/>
                <w:szCs w:val="20"/>
                <w:lang w:val="ro-RO"/>
              </w:rPr>
            </w:pPr>
            <w:r>
              <w:rPr>
                <w:rFonts w:eastAsia="Times New Roman" w:cs="Arial"/>
                <w:sz w:val="20"/>
                <w:szCs w:val="20"/>
                <w:lang w:val="ro-RO"/>
              </w:rPr>
              <w:t>39</w:t>
            </w:r>
          </w:p>
        </w:tc>
        <w:tc>
          <w:tcPr>
            <w:tcW w:w="3213" w:type="dxa"/>
            <w:tcBorders>
              <w:top w:val="nil"/>
              <w:left w:val="nil"/>
              <w:bottom w:val="single" w:sz="4" w:space="0" w:color="auto"/>
              <w:right w:val="single" w:sz="4" w:space="0" w:color="auto"/>
            </w:tcBorders>
            <w:shd w:val="clear" w:color="auto" w:fill="auto"/>
            <w:vAlign w:val="center"/>
            <w:hideMark/>
          </w:tcPr>
          <w:p w14:paraId="2CBEC0C5"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Legea 448/2006 republicată</w:t>
            </w:r>
          </w:p>
        </w:tc>
        <w:tc>
          <w:tcPr>
            <w:tcW w:w="5812" w:type="dxa"/>
            <w:tcBorders>
              <w:top w:val="nil"/>
              <w:left w:val="nil"/>
              <w:bottom w:val="single" w:sz="4" w:space="0" w:color="auto"/>
              <w:right w:val="single" w:sz="4" w:space="0" w:color="auto"/>
            </w:tcBorders>
            <w:shd w:val="clear" w:color="auto" w:fill="auto"/>
            <w:vAlign w:val="center"/>
            <w:hideMark/>
          </w:tcPr>
          <w:p w14:paraId="2CF6022F"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Privind protecția și promovarea drepturilor persoanelor cu handicap</w:t>
            </w:r>
          </w:p>
        </w:tc>
      </w:tr>
      <w:tr w:rsidR="002C53EC" w:rsidRPr="001D6F2F" w14:paraId="1F73E4AB" w14:textId="77777777" w:rsidTr="00BA04C9">
        <w:trPr>
          <w:trHeight w:val="70"/>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4F95AC2C" w14:textId="72D164D3" w:rsidR="002C53EC" w:rsidRPr="00D15C66" w:rsidRDefault="00163414" w:rsidP="00460179">
            <w:pPr>
              <w:spacing w:before="0" w:beforeAutospacing="0" w:after="0" w:afterAutospacing="0"/>
              <w:jc w:val="center"/>
              <w:rPr>
                <w:rFonts w:eastAsia="Times New Roman" w:cs="Arial"/>
                <w:sz w:val="20"/>
                <w:szCs w:val="20"/>
                <w:lang w:val="ro-RO"/>
              </w:rPr>
            </w:pPr>
            <w:r>
              <w:rPr>
                <w:rFonts w:eastAsia="Times New Roman" w:cs="Arial"/>
                <w:sz w:val="20"/>
                <w:szCs w:val="20"/>
                <w:lang w:val="ro-RO"/>
              </w:rPr>
              <w:t>40</w:t>
            </w:r>
          </w:p>
        </w:tc>
        <w:tc>
          <w:tcPr>
            <w:tcW w:w="3213" w:type="dxa"/>
            <w:tcBorders>
              <w:top w:val="nil"/>
              <w:left w:val="nil"/>
              <w:bottom w:val="single" w:sz="4" w:space="0" w:color="auto"/>
              <w:right w:val="single" w:sz="4" w:space="0" w:color="auto"/>
            </w:tcBorders>
            <w:shd w:val="clear" w:color="auto" w:fill="auto"/>
            <w:vAlign w:val="center"/>
            <w:hideMark/>
          </w:tcPr>
          <w:p w14:paraId="3BFAE9A1"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HG 395/2016</w:t>
            </w:r>
          </w:p>
        </w:tc>
        <w:tc>
          <w:tcPr>
            <w:tcW w:w="5812" w:type="dxa"/>
            <w:tcBorders>
              <w:top w:val="nil"/>
              <w:left w:val="nil"/>
              <w:bottom w:val="single" w:sz="4" w:space="0" w:color="auto"/>
              <w:right w:val="single" w:sz="4" w:space="0" w:color="auto"/>
            </w:tcBorders>
            <w:shd w:val="clear" w:color="auto" w:fill="auto"/>
            <w:vAlign w:val="center"/>
            <w:hideMark/>
          </w:tcPr>
          <w:p w14:paraId="23E19092"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Norme metodologice de aplicare a prevederilor referitoare la atribuirea contractului de achiziție publică</w:t>
            </w:r>
          </w:p>
        </w:tc>
      </w:tr>
      <w:tr w:rsidR="002C53EC" w:rsidRPr="001D6F2F" w14:paraId="2EA4A934" w14:textId="77777777" w:rsidTr="00BA04C9">
        <w:trPr>
          <w:trHeight w:val="70"/>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3C182D5E" w14:textId="727A343B" w:rsidR="002C53EC" w:rsidRPr="00D15C66" w:rsidRDefault="00163414" w:rsidP="00460179">
            <w:pPr>
              <w:spacing w:before="0" w:beforeAutospacing="0" w:after="0" w:afterAutospacing="0"/>
              <w:jc w:val="center"/>
              <w:rPr>
                <w:rFonts w:eastAsia="Times New Roman" w:cs="Arial"/>
                <w:sz w:val="20"/>
                <w:szCs w:val="20"/>
                <w:lang w:val="ro-RO"/>
              </w:rPr>
            </w:pPr>
            <w:r>
              <w:rPr>
                <w:rFonts w:eastAsia="Times New Roman" w:cs="Arial"/>
                <w:sz w:val="20"/>
                <w:szCs w:val="20"/>
                <w:lang w:val="ro-RO"/>
              </w:rPr>
              <w:t>41</w:t>
            </w:r>
          </w:p>
        </w:tc>
        <w:tc>
          <w:tcPr>
            <w:tcW w:w="3213" w:type="dxa"/>
            <w:tcBorders>
              <w:top w:val="nil"/>
              <w:left w:val="nil"/>
              <w:bottom w:val="single" w:sz="4" w:space="0" w:color="auto"/>
              <w:right w:val="single" w:sz="4" w:space="0" w:color="auto"/>
            </w:tcBorders>
            <w:shd w:val="clear" w:color="auto" w:fill="auto"/>
            <w:vAlign w:val="center"/>
            <w:hideMark/>
          </w:tcPr>
          <w:p w14:paraId="0691404D"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 xml:space="preserve">Ordinul MT nr. 290/2000 </w:t>
            </w:r>
          </w:p>
        </w:tc>
        <w:tc>
          <w:tcPr>
            <w:tcW w:w="5812" w:type="dxa"/>
            <w:tcBorders>
              <w:top w:val="nil"/>
              <w:left w:val="nil"/>
              <w:bottom w:val="single" w:sz="4" w:space="0" w:color="auto"/>
              <w:right w:val="single" w:sz="4" w:space="0" w:color="auto"/>
            </w:tcBorders>
            <w:shd w:val="clear" w:color="auto" w:fill="auto"/>
            <w:vAlign w:val="center"/>
            <w:hideMark/>
          </w:tcPr>
          <w:p w14:paraId="0D5C7296"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Admiterea tehnică  a produselor și/sau serviciilor destinate utilizării în activitățile de construire, modernizare, întreținere și de reparare a infrastructurii feroviare și a materialului rulant, pentru transportul feroviar și cu metroul</w:t>
            </w:r>
          </w:p>
        </w:tc>
      </w:tr>
      <w:tr w:rsidR="002C53EC" w:rsidRPr="001D6F2F" w14:paraId="1D5D86E9" w14:textId="77777777" w:rsidTr="00BA04C9">
        <w:trPr>
          <w:trHeight w:val="70"/>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7DFBF904" w14:textId="16974B11" w:rsidR="002C53EC" w:rsidRPr="00D15C66" w:rsidRDefault="00163414" w:rsidP="00460179">
            <w:pPr>
              <w:spacing w:before="0" w:beforeAutospacing="0" w:after="0" w:afterAutospacing="0"/>
              <w:jc w:val="center"/>
              <w:rPr>
                <w:rFonts w:eastAsia="Times New Roman" w:cs="Arial"/>
                <w:sz w:val="20"/>
                <w:szCs w:val="20"/>
                <w:lang w:val="ro-RO"/>
              </w:rPr>
            </w:pPr>
            <w:r>
              <w:rPr>
                <w:rFonts w:eastAsia="Times New Roman" w:cs="Arial"/>
                <w:sz w:val="20"/>
                <w:szCs w:val="20"/>
                <w:lang w:val="ro-RO"/>
              </w:rPr>
              <w:t>42</w:t>
            </w:r>
          </w:p>
        </w:tc>
        <w:tc>
          <w:tcPr>
            <w:tcW w:w="3213" w:type="dxa"/>
            <w:tcBorders>
              <w:top w:val="nil"/>
              <w:left w:val="nil"/>
              <w:bottom w:val="single" w:sz="4" w:space="0" w:color="auto"/>
              <w:right w:val="single" w:sz="4" w:space="0" w:color="auto"/>
            </w:tcBorders>
            <w:shd w:val="clear" w:color="auto" w:fill="auto"/>
            <w:vAlign w:val="center"/>
            <w:hideMark/>
          </w:tcPr>
          <w:p w14:paraId="468D1972"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Ordinul MT 490/2000</w:t>
            </w:r>
          </w:p>
        </w:tc>
        <w:tc>
          <w:tcPr>
            <w:tcW w:w="5812" w:type="dxa"/>
            <w:tcBorders>
              <w:top w:val="nil"/>
              <w:left w:val="nil"/>
              <w:bottom w:val="single" w:sz="4" w:space="0" w:color="auto"/>
              <w:right w:val="single" w:sz="4" w:space="0" w:color="auto"/>
            </w:tcBorders>
            <w:shd w:val="clear" w:color="auto" w:fill="auto"/>
            <w:vAlign w:val="center"/>
            <w:hideMark/>
          </w:tcPr>
          <w:p w14:paraId="2E160228"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Pentru aprobarea instrucțiunilor privind tratarea defectelor unor produse feroviare critice aflate în termen de garanție - 906</w:t>
            </w:r>
          </w:p>
        </w:tc>
      </w:tr>
      <w:tr w:rsidR="002C53EC" w:rsidRPr="00D15C66" w14:paraId="2CDC4FCD" w14:textId="77777777" w:rsidTr="00BA04C9">
        <w:trPr>
          <w:trHeight w:val="70"/>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280D4BF9" w14:textId="1683463B" w:rsidR="002C53EC" w:rsidRPr="00D15C66" w:rsidRDefault="00163414" w:rsidP="00460179">
            <w:pPr>
              <w:spacing w:before="0" w:beforeAutospacing="0" w:after="0" w:afterAutospacing="0"/>
              <w:jc w:val="center"/>
              <w:rPr>
                <w:rFonts w:eastAsia="Times New Roman" w:cs="Arial"/>
                <w:sz w:val="20"/>
                <w:szCs w:val="20"/>
                <w:lang w:val="ro-RO"/>
              </w:rPr>
            </w:pPr>
            <w:r>
              <w:rPr>
                <w:rFonts w:eastAsia="Times New Roman" w:cs="Arial"/>
                <w:sz w:val="20"/>
                <w:szCs w:val="20"/>
                <w:lang w:val="ro-RO"/>
              </w:rPr>
              <w:t>43</w:t>
            </w:r>
          </w:p>
        </w:tc>
        <w:tc>
          <w:tcPr>
            <w:tcW w:w="3213" w:type="dxa"/>
            <w:tcBorders>
              <w:top w:val="nil"/>
              <w:left w:val="nil"/>
              <w:bottom w:val="single" w:sz="4" w:space="0" w:color="auto"/>
              <w:right w:val="single" w:sz="4" w:space="0" w:color="auto"/>
            </w:tcBorders>
            <w:shd w:val="clear" w:color="auto" w:fill="auto"/>
            <w:vAlign w:val="center"/>
            <w:hideMark/>
          </w:tcPr>
          <w:p w14:paraId="21285332"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 xml:space="preserve">SR EN 60721-2-1:2014 partea 2-1 </w:t>
            </w:r>
          </w:p>
        </w:tc>
        <w:tc>
          <w:tcPr>
            <w:tcW w:w="5812" w:type="dxa"/>
            <w:tcBorders>
              <w:top w:val="nil"/>
              <w:left w:val="nil"/>
              <w:bottom w:val="single" w:sz="4" w:space="0" w:color="auto"/>
              <w:right w:val="single" w:sz="4" w:space="0" w:color="auto"/>
            </w:tcBorders>
            <w:shd w:val="clear" w:color="auto" w:fill="auto"/>
            <w:vAlign w:val="center"/>
            <w:hideMark/>
          </w:tcPr>
          <w:p w14:paraId="230C606F"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Clasificarea condițiilor de mediu. Condiții de mediu prezente în natură. Temperatură și umiditate</w:t>
            </w:r>
          </w:p>
        </w:tc>
      </w:tr>
      <w:tr w:rsidR="002C53EC" w:rsidRPr="00D15C66" w14:paraId="2DE5A31B" w14:textId="77777777" w:rsidTr="00BA04C9">
        <w:trPr>
          <w:trHeight w:val="70"/>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1AEE3E45" w14:textId="795B107D" w:rsidR="002C53EC" w:rsidRPr="00D15C66" w:rsidRDefault="00163414" w:rsidP="00460179">
            <w:pPr>
              <w:spacing w:before="0" w:beforeAutospacing="0" w:after="0" w:afterAutospacing="0"/>
              <w:jc w:val="center"/>
              <w:rPr>
                <w:rFonts w:eastAsia="Times New Roman" w:cs="Arial"/>
                <w:sz w:val="20"/>
                <w:szCs w:val="20"/>
                <w:lang w:val="ro-RO"/>
              </w:rPr>
            </w:pPr>
            <w:r>
              <w:rPr>
                <w:rFonts w:eastAsia="Times New Roman" w:cs="Arial"/>
                <w:sz w:val="20"/>
                <w:szCs w:val="20"/>
                <w:lang w:val="ro-RO"/>
              </w:rPr>
              <w:t>44</w:t>
            </w:r>
          </w:p>
        </w:tc>
        <w:tc>
          <w:tcPr>
            <w:tcW w:w="3213" w:type="dxa"/>
            <w:tcBorders>
              <w:top w:val="nil"/>
              <w:left w:val="nil"/>
              <w:bottom w:val="single" w:sz="4" w:space="0" w:color="auto"/>
              <w:right w:val="single" w:sz="4" w:space="0" w:color="auto"/>
            </w:tcBorders>
            <w:shd w:val="clear" w:color="auto" w:fill="auto"/>
            <w:vAlign w:val="center"/>
            <w:hideMark/>
          </w:tcPr>
          <w:p w14:paraId="40D7ABE4"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 xml:space="preserve">SR EN ISO/CEI 17050-1:2010 Partea 1 </w:t>
            </w:r>
          </w:p>
        </w:tc>
        <w:tc>
          <w:tcPr>
            <w:tcW w:w="5812" w:type="dxa"/>
            <w:tcBorders>
              <w:top w:val="nil"/>
              <w:left w:val="nil"/>
              <w:bottom w:val="single" w:sz="4" w:space="0" w:color="auto"/>
              <w:right w:val="single" w:sz="4" w:space="0" w:color="auto"/>
            </w:tcBorders>
            <w:shd w:val="clear" w:color="auto" w:fill="auto"/>
            <w:vAlign w:val="center"/>
            <w:hideMark/>
          </w:tcPr>
          <w:p w14:paraId="2CEA26F7"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Evaluarea conformității. Declarația de conformitate dată de furnizor. Cerințe generale</w:t>
            </w:r>
          </w:p>
        </w:tc>
      </w:tr>
      <w:tr w:rsidR="002C53EC" w:rsidRPr="001D6F2F" w14:paraId="7F1E0E31" w14:textId="77777777" w:rsidTr="00BA04C9">
        <w:trPr>
          <w:trHeight w:val="70"/>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5DAF0053" w14:textId="2012E878" w:rsidR="002C53EC" w:rsidRPr="00D15C66" w:rsidRDefault="00163414" w:rsidP="00460179">
            <w:pPr>
              <w:spacing w:before="0" w:beforeAutospacing="0" w:after="0" w:afterAutospacing="0"/>
              <w:jc w:val="center"/>
              <w:rPr>
                <w:rFonts w:eastAsia="Times New Roman" w:cs="Arial"/>
                <w:sz w:val="20"/>
                <w:szCs w:val="20"/>
                <w:lang w:val="ro-RO"/>
              </w:rPr>
            </w:pPr>
            <w:r>
              <w:rPr>
                <w:rFonts w:eastAsia="Times New Roman" w:cs="Arial"/>
                <w:sz w:val="20"/>
                <w:szCs w:val="20"/>
                <w:lang w:val="ro-RO"/>
              </w:rPr>
              <w:t>45</w:t>
            </w:r>
          </w:p>
        </w:tc>
        <w:tc>
          <w:tcPr>
            <w:tcW w:w="3213" w:type="dxa"/>
            <w:tcBorders>
              <w:top w:val="nil"/>
              <w:left w:val="nil"/>
              <w:bottom w:val="single" w:sz="4" w:space="0" w:color="auto"/>
              <w:right w:val="single" w:sz="4" w:space="0" w:color="auto"/>
            </w:tcBorders>
            <w:shd w:val="clear" w:color="auto" w:fill="auto"/>
            <w:vAlign w:val="center"/>
            <w:hideMark/>
          </w:tcPr>
          <w:p w14:paraId="1DAC4EDD"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 xml:space="preserve">SR EN 15227:2020 </w:t>
            </w:r>
          </w:p>
        </w:tc>
        <w:tc>
          <w:tcPr>
            <w:tcW w:w="5812" w:type="dxa"/>
            <w:tcBorders>
              <w:top w:val="nil"/>
              <w:left w:val="nil"/>
              <w:bottom w:val="single" w:sz="4" w:space="0" w:color="auto"/>
              <w:right w:val="single" w:sz="4" w:space="0" w:color="auto"/>
            </w:tcBorders>
            <w:shd w:val="clear" w:color="auto" w:fill="auto"/>
            <w:vAlign w:val="center"/>
            <w:hideMark/>
          </w:tcPr>
          <w:p w14:paraId="765A3E89"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Aplicații feroviare. Cerințe de siguranță pasivă contra coliziunii pentru vehicule feroviare</w:t>
            </w:r>
          </w:p>
        </w:tc>
      </w:tr>
      <w:tr w:rsidR="002C53EC" w:rsidRPr="00D15C66" w14:paraId="1BDE7664" w14:textId="77777777" w:rsidTr="00BA04C9">
        <w:trPr>
          <w:trHeight w:val="70"/>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3F137AE4" w14:textId="4293B994" w:rsidR="002C53EC" w:rsidRPr="00D15C66" w:rsidRDefault="00163414" w:rsidP="00460179">
            <w:pPr>
              <w:spacing w:before="0" w:beforeAutospacing="0" w:after="0" w:afterAutospacing="0"/>
              <w:jc w:val="center"/>
              <w:rPr>
                <w:rFonts w:eastAsia="Times New Roman" w:cs="Arial"/>
                <w:sz w:val="20"/>
                <w:szCs w:val="20"/>
                <w:lang w:val="ro-RO"/>
              </w:rPr>
            </w:pPr>
            <w:r>
              <w:rPr>
                <w:rFonts w:eastAsia="Times New Roman" w:cs="Arial"/>
                <w:sz w:val="20"/>
                <w:szCs w:val="20"/>
                <w:lang w:val="ro-RO"/>
              </w:rPr>
              <w:t>46</w:t>
            </w:r>
          </w:p>
        </w:tc>
        <w:tc>
          <w:tcPr>
            <w:tcW w:w="3213" w:type="dxa"/>
            <w:tcBorders>
              <w:top w:val="nil"/>
              <w:left w:val="nil"/>
              <w:bottom w:val="single" w:sz="4" w:space="0" w:color="auto"/>
              <w:right w:val="single" w:sz="4" w:space="0" w:color="auto"/>
            </w:tcBorders>
            <w:shd w:val="clear" w:color="auto" w:fill="auto"/>
            <w:vAlign w:val="center"/>
            <w:hideMark/>
          </w:tcPr>
          <w:p w14:paraId="695E57DD"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 xml:space="preserve">UIC 810-1:2003 </w:t>
            </w:r>
          </w:p>
        </w:tc>
        <w:tc>
          <w:tcPr>
            <w:tcW w:w="5812" w:type="dxa"/>
            <w:tcBorders>
              <w:top w:val="nil"/>
              <w:left w:val="nil"/>
              <w:bottom w:val="single" w:sz="4" w:space="0" w:color="auto"/>
              <w:right w:val="single" w:sz="4" w:space="0" w:color="auto"/>
            </w:tcBorders>
            <w:shd w:val="clear" w:color="auto" w:fill="auto"/>
            <w:vAlign w:val="center"/>
            <w:hideMark/>
          </w:tcPr>
          <w:p w14:paraId="635DADB9"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Specificație tehnică pentru furnizarea bandajelor brute din oțel nealiat, laminate pentru materialul rulant motor și remorcat.</w:t>
            </w:r>
          </w:p>
        </w:tc>
      </w:tr>
      <w:tr w:rsidR="002C53EC" w:rsidRPr="001D6F2F" w14:paraId="1897716B" w14:textId="77777777" w:rsidTr="00BA04C9">
        <w:trPr>
          <w:trHeight w:val="70"/>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4070882F" w14:textId="04E949F6" w:rsidR="002C53EC" w:rsidRPr="00D15C66" w:rsidRDefault="00163414" w:rsidP="00460179">
            <w:pPr>
              <w:spacing w:before="0" w:beforeAutospacing="0" w:after="0" w:afterAutospacing="0"/>
              <w:jc w:val="center"/>
              <w:rPr>
                <w:rFonts w:eastAsia="Times New Roman" w:cs="Arial"/>
                <w:sz w:val="20"/>
                <w:szCs w:val="20"/>
                <w:lang w:val="ro-RO"/>
              </w:rPr>
            </w:pPr>
            <w:r>
              <w:rPr>
                <w:rFonts w:eastAsia="Times New Roman" w:cs="Arial"/>
                <w:sz w:val="20"/>
                <w:szCs w:val="20"/>
                <w:lang w:val="ro-RO"/>
              </w:rPr>
              <w:t>47</w:t>
            </w:r>
          </w:p>
        </w:tc>
        <w:tc>
          <w:tcPr>
            <w:tcW w:w="3213" w:type="dxa"/>
            <w:tcBorders>
              <w:top w:val="nil"/>
              <w:left w:val="nil"/>
              <w:bottom w:val="single" w:sz="4" w:space="0" w:color="auto"/>
              <w:right w:val="single" w:sz="4" w:space="0" w:color="auto"/>
            </w:tcBorders>
            <w:shd w:val="clear" w:color="auto" w:fill="auto"/>
            <w:vAlign w:val="center"/>
            <w:hideMark/>
          </w:tcPr>
          <w:p w14:paraId="38255335"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 xml:space="preserve">Directiva 76/758/CE, modificată de Directiva 97/30/CE </w:t>
            </w:r>
          </w:p>
        </w:tc>
        <w:tc>
          <w:tcPr>
            <w:tcW w:w="5812" w:type="dxa"/>
            <w:tcBorders>
              <w:top w:val="nil"/>
              <w:left w:val="nil"/>
              <w:bottom w:val="single" w:sz="4" w:space="0" w:color="auto"/>
              <w:right w:val="single" w:sz="4" w:space="0" w:color="auto"/>
            </w:tcBorders>
            <w:shd w:val="clear" w:color="auto" w:fill="auto"/>
            <w:vAlign w:val="center"/>
            <w:hideMark/>
          </w:tcPr>
          <w:p w14:paraId="0AF5F3D2"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Lămpi de gabarit, lămpi de poziţie faţă, lămpi de poziţie spate, lămpi de frânare, faruri pentru circulaţia pe timp de zi, lămpi de poziţie laterale;</w:t>
            </w:r>
          </w:p>
        </w:tc>
      </w:tr>
      <w:tr w:rsidR="002C53EC" w:rsidRPr="00D15C66" w14:paraId="4656B812" w14:textId="77777777" w:rsidTr="00BA04C9">
        <w:trPr>
          <w:trHeight w:val="70"/>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04E6DD35" w14:textId="6427F671" w:rsidR="002C53EC" w:rsidRPr="00D15C66" w:rsidRDefault="00163414" w:rsidP="00460179">
            <w:pPr>
              <w:spacing w:before="0" w:beforeAutospacing="0" w:after="0" w:afterAutospacing="0"/>
              <w:jc w:val="center"/>
              <w:rPr>
                <w:rFonts w:eastAsia="Times New Roman" w:cs="Arial"/>
                <w:sz w:val="20"/>
                <w:szCs w:val="20"/>
                <w:lang w:val="ro-RO"/>
              </w:rPr>
            </w:pPr>
            <w:r>
              <w:rPr>
                <w:rFonts w:eastAsia="Times New Roman" w:cs="Arial"/>
                <w:sz w:val="20"/>
                <w:szCs w:val="20"/>
                <w:lang w:val="ro-RO"/>
              </w:rPr>
              <w:t>48</w:t>
            </w:r>
          </w:p>
        </w:tc>
        <w:tc>
          <w:tcPr>
            <w:tcW w:w="3213" w:type="dxa"/>
            <w:tcBorders>
              <w:top w:val="nil"/>
              <w:left w:val="nil"/>
              <w:bottom w:val="single" w:sz="4" w:space="0" w:color="auto"/>
              <w:right w:val="single" w:sz="4" w:space="0" w:color="auto"/>
            </w:tcBorders>
            <w:shd w:val="clear" w:color="auto" w:fill="auto"/>
            <w:vAlign w:val="center"/>
            <w:hideMark/>
          </w:tcPr>
          <w:p w14:paraId="27C0EABC"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 xml:space="preserve">Directiva 76/759/CEE, modificată de Directiva 1999/15/CE </w:t>
            </w:r>
          </w:p>
        </w:tc>
        <w:tc>
          <w:tcPr>
            <w:tcW w:w="5812" w:type="dxa"/>
            <w:tcBorders>
              <w:top w:val="nil"/>
              <w:left w:val="nil"/>
              <w:bottom w:val="single" w:sz="4" w:space="0" w:color="auto"/>
              <w:right w:val="single" w:sz="4" w:space="0" w:color="auto"/>
            </w:tcBorders>
            <w:shd w:val="clear" w:color="auto" w:fill="auto"/>
            <w:vAlign w:val="center"/>
            <w:hideMark/>
          </w:tcPr>
          <w:p w14:paraId="2EF9F5C8"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Lămpi indicatoare de direcţie;</w:t>
            </w:r>
          </w:p>
        </w:tc>
      </w:tr>
      <w:tr w:rsidR="002C53EC" w:rsidRPr="001D6F2F" w14:paraId="19BB2955" w14:textId="77777777" w:rsidTr="00BA04C9">
        <w:trPr>
          <w:trHeight w:val="70"/>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07E07025" w14:textId="10F09082" w:rsidR="002C53EC" w:rsidRPr="00D15C66" w:rsidRDefault="00163414" w:rsidP="00460179">
            <w:pPr>
              <w:spacing w:before="0" w:beforeAutospacing="0" w:after="0" w:afterAutospacing="0"/>
              <w:jc w:val="center"/>
              <w:rPr>
                <w:rFonts w:eastAsia="Times New Roman" w:cs="Arial"/>
                <w:sz w:val="20"/>
                <w:szCs w:val="20"/>
                <w:lang w:val="ro-RO"/>
              </w:rPr>
            </w:pPr>
            <w:r>
              <w:rPr>
                <w:rFonts w:eastAsia="Times New Roman" w:cs="Arial"/>
                <w:sz w:val="20"/>
                <w:szCs w:val="20"/>
                <w:lang w:val="ro-RO"/>
              </w:rPr>
              <w:t>49</w:t>
            </w:r>
          </w:p>
        </w:tc>
        <w:tc>
          <w:tcPr>
            <w:tcW w:w="3213" w:type="dxa"/>
            <w:tcBorders>
              <w:top w:val="nil"/>
              <w:left w:val="nil"/>
              <w:bottom w:val="single" w:sz="4" w:space="0" w:color="auto"/>
              <w:right w:val="single" w:sz="4" w:space="0" w:color="auto"/>
            </w:tcBorders>
            <w:shd w:val="clear" w:color="auto" w:fill="auto"/>
            <w:vAlign w:val="center"/>
            <w:hideMark/>
          </w:tcPr>
          <w:p w14:paraId="483AFA9B"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 xml:space="preserve">Directiva 76/762/CEE, modificată de Directiva 1999/18/CE </w:t>
            </w:r>
          </w:p>
        </w:tc>
        <w:tc>
          <w:tcPr>
            <w:tcW w:w="5812" w:type="dxa"/>
            <w:tcBorders>
              <w:top w:val="nil"/>
              <w:left w:val="nil"/>
              <w:bottom w:val="single" w:sz="4" w:space="0" w:color="auto"/>
              <w:right w:val="single" w:sz="4" w:space="0" w:color="auto"/>
            </w:tcBorders>
            <w:shd w:val="clear" w:color="auto" w:fill="auto"/>
            <w:vAlign w:val="center"/>
            <w:hideMark/>
          </w:tcPr>
          <w:p w14:paraId="19ACEADF"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Faruri de ceaţă faţă şi becuri pentru faruri de ceaţă faţă;</w:t>
            </w:r>
          </w:p>
        </w:tc>
      </w:tr>
      <w:tr w:rsidR="002C53EC" w:rsidRPr="001D6F2F" w14:paraId="006F654B" w14:textId="77777777" w:rsidTr="00BA04C9">
        <w:trPr>
          <w:trHeight w:val="750"/>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3C2D5DD2" w14:textId="1627F6AF" w:rsidR="002C53EC" w:rsidRPr="00D15C66" w:rsidRDefault="00163414" w:rsidP="00460179">
            <w:pPr>
              <w:spacing w:before="0" w:beforeAutospacing="0" w:after="0" w:afterAutospacing="0"/>
              <w:jc w:val="center"/>
              <w:rPr>
                <w:rFonts w:eastAsia="Times New Roman" w:cs="Arial"/>
                <w:sz w:val="20"/>
                <w:szCs w:val="20"/>
                <w:lang w:val="ro-RO"/>
              </w:rPr>
            </w:pPr>
            <w:r>
              <w:rPr>
                <w:rFonts w:eastAsia="Times New Roman" w:cs="Arial"/>
                <w:sz w:val="20"/>
                <w:szCs w:val="20"/>
                <w:lang w:val="ro-RO"/>
              </w:rPr>
              <w:t>50</w:t>
            </w:r>
          </w:p>
        </w:tc>
        <w:tc>
          <w:tcPr>
            <w:tcW w:w="3213" w:type="dxa"/>
            <w:tcBorders>
              <w:top w:val="nil"/>
              <w:left w:val="nil"/>
              <w:bottom w:val="single" w:sz="4" w:space="0" w:color="auto"/>
              <w:right w:val="single" w:sz="4" w:space="0" w:color="auto"/>
            </w:tcBorders>
            <w:shd w:val="clear" w:color="auto" w:fill="auto"/>
            <w:vAlign w:val="center"/>
            <w:hideMark/>
          </w:tcPr>
          <w:p w14:paraId="3375271E"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 xml:space="preserve">Directiva 78/316/CEE, modificată de Directiva 94/53/CE </w:t>
            </w:r>
          </w:p>
        </w:tc>
        <w:tc>
          <w:tcPr>
            <w:tcW w:w="5812" w:type="dxa"/>
            <w:tcBorders>
              <w:top w:val="nil"/>
              <w:left w:val="nil"/>
              <w:bottom w:val="single" w:sz="4" w:space="0" w:color="auto"/>
              <w:right w:val="single" w:sz="4" w:space="0" w:color="auto"/>
            </w:tcBorders>
            <w:shd w:val="clear" w:color="auto" w:fill="auto"/>
            <w:vAlign w:val="center"/>
            <w:hideMark/>
          </w:tcPr>
          <w:p w14:paraId="306A7DF8"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Condiţiile tehnice privind identificarea comenzilor, martorilor luminoşi şi a indicatoarelor;</w:t>
            </w:r>
          </w:p>
        </w:tc>
      </w:tr>
      <w:tr w:rsidR="002C53EC" w:rsidRPr="00D15C66" w14:paraId="2B226379" w14:textId="77777777" w:rsidTr="00BA04C9">
        <w:trPr>
          <w:trHeight w:val="70"/>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4C8DABB0" w14:textId="2FD1FE39" w:rsidR="002C53EC" w:rsidRPr="00D15C66" w:rsidRDefault="00163414" w:rsidP="00460179">
            <w:pPr>
              <w:spacing w:before="0" w:beforeAutospacing="0" w:after="0" w:afterAutospacing="0"/>
              <w:jc w:val="center"/>
              <w:rPr>
                <w:rFonts w:eastAsia="Times New Roman" w:cs="Arial"/>
                <w:sz w:val="20"/>
                <w:szCs w:val="20"/>
                <w:lang w:val="ro-RO"/>
              </w:rPr>
            </w:pPr>
            <w:r>
              <w:rPr>
                <w:rFonts w:eastAsia="Times New Roman" w:cs="Arial"/>
                <w:sz w:val="20"/>
                <w:szCs w:val="20"/>
                <w:lang w:val="ro-RO"/>
              </w:rPr>
              <w:t>51</w:t>
            </w:r>
          </w:p>
        </w:tc>
        <w:tc>
          <w:tcPr>
            <w:tcW w:w="3213" w:type="dxa"/>
            <w:tcBorders>
              <w:top w:val="nil"/>
              <w:left w:val="nil"/>
              <w:bottom w:val="single" w:sz="4" w:space="0" w:color="auto"/>
              <w:right w:val="single" w:sz="4" w:space="0" w:color="auto"/>
            </w:tcBorders>
            <w:shd w:val="clear" w:color="auto" w:fill="auto"/>
            <w:vAlign w:val="center"/>
            <w:hideMark/>
          </w:tcPr>
          <w:p w14:paraId="720056AD"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 xml:space="preserve">Directiva 92/22/CEE modificată de Directiva 2001/92/CEE </w:t>
            </w:r>
          </w:p>
        </w:tc>
        <w:tc>
          <w:tcPr>
            <w:tcW w:w="5812" w:type="dxa"/>
            <w:tcBorders>
              <w:top w:val="nil"/>
              <w:left w:val="nil"/>
              <w:bottom w:val="single" w:sz="4" w:space="0" w:color="auto"/>
              <w:right w:val="single" w:sz="4" w:space="0" w:color="auto"/>
            </w:tcBorders>
            <w:shd w:val="clear" w:color="auto" w:fill="auto"/>
            <w:vAlign w:val="center"/>
            <w:hideMark/>
          </w:tcPr>
          <w:p w14:paraId="120A2B0E"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Condiţiile tehnice privind geamurile securizate;</w:t>
            </w:r>
          </w:p>
        </w:tc>
      </w:tr>
      <w:tr w:rsidR="002C53EC" w:rsidRPr="001D6F2F" w14:paraId="1EDA3369" w14:textId="77777777" w:rsidTr="00BA04C9">
        <w:trPr>
          <w:trHeight w:val="70"/>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614ED2F3" w14:textId="335F62F7" w:rsidR="002C53EC" w:rsidRPr="00D15C66" w:rsidRDefault="00163414" w:rsidP="00460179">
            <w:pPr>
              <w:spacing w:before="0" w:beforeAutospacing="0" w:after="0" w:afterAutospacing="0"/>
              <w:jc w:val="center"/>
              <w:rPr>
                <w:rFonts w:eastAsia="Times New Roman" w:cs="Arial"/>
                <w:sz w:val="20"/>
                <w:szCs w:val="20"/>
                <w:lang w:val="ro-RO"/>
              </w:rPr>
            </w:pPr>
            <w:r>
              <w:rPr>
                <w:rFonts w:eastAsia="Times New Roman" w:cs="Arial"/>
                <w:sz w:val="20"/>
                <w:szCs w:val="20"/>
                <w:lang w:val="ro-RO"/>
              </w:rPr>
              <w:lastRenderedPageBreak/>
              <w:t>52</w:t>
            </w:r>
          </w:p>
        </w:tc>
        <w:tc>
          <w:tcPr>
            <w:tcW w:w="3213" w:type="dxa"/>
            <w:tcBorders>
              <w:top w:val="nil"/>
              <w:left w:val="nil"/>
              <w:bottom w:val="single" w:sz="4" w:space="0" w:color="auto"/>
              <w:right w:val="single" w:sz="4" w:space="0" w:color="auto"/>
            </w:tcBorders>
            <w:shd w:val="clear" w:color="auto" w:fill="auto"/>
            <w:vAlign w:val="center"/>
            <w:hideMark/>
          </w:tcPr>
          <w:p w14:paraId="27FFA4BF"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 xml:space="preserve">SR 13342:1996 </w:t>
            </w:r>
          </w:p>
        </w:tc>
        <w:tc>
          <w:tcPr>
            <w:tcW w:w="5812" w:type="dxa"/>
            <w:tcBorders>
              <w:top w:val="nil"/>
              <w:left w:val="nil"/>
              <w:bottom w:val="single" w:sz="4" w:space="0" w:color="auto"/>
              <w:right w:val="single" w:sz="4" w:space="0" w:color="auto"/>
            </w:tcBorders>
            <w:shd w:val="clear" w:color="auto" w:fill="auto"/>
            <w:vAlign w:val="center"/>
            <w:hideMark/>
          </w:tcPr>
          <w:p w14:paraId="155FFF84"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Transport public urban de călători. Parametrii tehnici;</w:t>
            </w:r>
          </w:p>
        </w:tc>
      </w:tr>
      <w:tr w:rsidR="002C53EC" w:rsidRPr="00D15C66" w14:paraId="2750F7D3" w14:textId="77777777" w:rsidTr="00BA04C9">
        <w:trPr>
          <w:trHeight w:val="70"/>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33F30F6C" w14:textId="4212704C" w:rsidR="002C53EC" w:rsidRPr="00D15C66" w:rsidRDefault="00163414" w:rsidP="00460179">
            <w:pPr>
              <w:spacing w:before="0" w:beforeAutospacing="0" w:after="0" w:afterAutospacing="0"/>
              <w:jc w:val="center"/>
              <w:rPr>
                <w:rFonts w:eastAsia="Times New Roman" w:cs="Arial"/>
                <w:sz w:val="20"/>
                <w:szCs w:val="20"/>
                <w:lang w:val="ro-RO"/>
              </w:rPr>
            </w:pPr>
            <w:r>
              <w:rPr>
                <w:rFonts w:eastAsia="Times New Roman" w:cs="Arial"/>
                <w:sz w:val="20"/>
                <w:szCs w:val="20"/>
                <w:lang w:val="ro-RO"/>
              </w:rPr>
              <w:t>53</w:t>
            </w:r>
          </w:p>
        </w:tc>
        <w:tc>
          <w:tcPr>
            <w:tcW w:w="3213" w:type="dxa"/>
            <w:tcBorders>
              <w:top w:val="nil"/>
              <w:left w:val="nil"/>
              <w:bottom w:val="single" w:sz="4" w:space="0" w:color="auto"/>
              <w:right w:val="single" w:sz="4" w:space="0" w:color="auto"/>
            </w:tcBorders>
            <w:shd w:val="clear" w:color="auto" w:fill="auto"/>
            <w:vAlign w:val="center"/>
            <w:hideMark/>
          </w:tcPr>
          <w:p w14:paraId="0EA378A1"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 xml:space="preserve">EN 12 663 </w:t>
            </w:r>
          </w:p>
        </w:tc>
        <w:tc>
          <w:tcPr>
            <w:tcW w:w="5812" w:type="dxa"/>
            <w:tcBorders>
              <w:top w:val="nil"/>
              <w:left w:val="nil"/>
              <w:bottom w:val="single" w:sz="4" w:space="0" w:color="auto"/>
              <w:right w:val="single" w:sz="4" w:space="0" w:color="auto"/>
            </w:tcBorders>
            <w:shd w:val="clear" w:color="auto" w:fill="auto"/>
            <w:vAlign w:val="center"/>
            <w:hideMark/>
          </w:tcPr>
          <w:p w14:paraId="30577C86"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Structura caroseriei;</w:t>
            </w:r>
          </w:p>
        </w:tc>
      </w:tr>
      <w:tr w:rsidR="002C53EC" w:rsidRPr="00D15C66" w14:paraId="6ABE0EFE" w14:textId="77777777" w:rsidTr="00BA04C9">
        <w:trPr>
          <w:trHeight w:val="70"/>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684016A4" w14:textId="19F31D24" w:rsidR="002C53EC" w:rsidRPr="00D15C66" w:rsidRDefault="00163414" w:rsidP="00460179">
            <w:pPr>
              <w:spacing w:before="0" w:beforeAutospacing="0" w:after="0" w:afterAutospacing="0"/>
              <w:jc w:val="center"/>
              <w:rPr>
                <w:rFonts w:eastAsia="Times New Roman" w:cs="Arial"/>
                <w:sz w:val="20"/>
                <w:szCs w:val="20"/>
                <w:lang w:val="ro-RO"/>
              </w:rPr>
            </w:pPr>
            <w:r>
              <w:rPr>
                <w:rFonts w:eastAsia="Times New Roman" w:cs="Arial"/>
                <w:sz w:val="20"/>
                <w:szCs w:val="20"/>
                <w:lang w:val="ro-RO"/>
              </w:rPr>
              <w:t>54</w:t>
            </w:r>
          </w:p>
        </w:tc>
        <w:tc>
          <w:tcPr>
            <w:tcW w:w="3213" w:type="dxa"/>
            <w:tcBorders>
              <w:top w:val="nil"/>
              <w:left w:val="nil"/>
              <w:bottom w:val="single" w:sz="4" w:space="0" w:color="auto"/>
              <w:right w:val="single" w:sz="4" w:space="0" w:color="auto"/>
            </w:tcBorders>
            <w:shd w:val="clear" w:color="auto" w:fill="auto"/>
            <w:vAlign w:val="center"/>
            <w:hideMark/>
          </w:tcPr>
          <w:p w14:paraId="7DB18C3B"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 xml:space="preserve">EN 14-752 </w:t>
            </w:r>
          </w:p>
        </w:tc>
        <w:tc>
          <w:tcPr>
            <w:tcW w:w="5812" w:type="dxa"/>
            <w:tcBorders>
              <w:top w:val="nil"/>
              <w:left w:val="nil"/>
              <w:bottom w:val="single" w:sz="4" w:space="0" w:color="auto"/>
              <w:right w:val="single" w:sz="4" w:space="0" w:color="auto"/>
            </w:tcBorders>
            <w:shd w:val="clear" w:color="auto" w:fill="auto"/>
            <w:vAlign w:val="center"/>
            <w:hideMark/>
          </w:tcPr>
          <w:p w14:paraId="1F5DC0E7"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Uşi;</w:t>
            </w:r>
          </w:p>
        </w:tc>
      </w:tr>
      <w:tr w:rsidR="002C53EC" w:rsidRPr="001D6F2F" w14:paraId="41853959" w14:textId="77777777" w:rsidTr="00BA04C9">
        <w:trPr>
          <w:trHeight w:val="70"/>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18522581" w14:textId="21054573" w:rsidR="002C53EC" w:rsidRPr="00D15C66" w:rsidRDefault="00163414" w:rsidP="00460179">
            <w:pPr>
              <w:spacing w:before="0" w:beforeAutospacing="0" w:after="0" w:afterAutospacing="0"/>
              <w:jc w:val="center"/>
              <w:rPr>
                <w:rFonts w:eastAsia="Times New Roman" w:cs="Arial"/>
                <w:sz w:val="20"/>
                <w:szCs w:val="20"/>
                <w:lang w:val="ro-RO"/>
              </w:rPr>
            </w:pPr>
            <w:r>
              <w:rPr>
                <w:rFonts w:eastAsia="Times New Roman" w:cs="Arial"/>
                <w:sz w:val="20"/>
                <w:szCs w:val="20"/>
                <w:lang w:val="ro-RO"/>
              </w:rPr>
              <w:t>55</w:t>
            </w:r>
          </w:p>
        </w:tc>
        <w:tc>
          <w:tcPr>
            <w:tcW w:w="3213" w:type="dxa"/>
            <w:tcBorders>
              <w:top w:val="nil"/>
              <w:left w:val="nil"/>
              <w:bottom w:val="single" w:sz="4" w:space="0" w:color="auto"/>
              <w:right w:val="single" w:sz="4" w:space="0" w:color="auto"/>
            </w:tcBorders>
            <w:shd w:val="clear" w:color="auto" w:fill="auto"/>
            <w:vAlign w:val="center"/>
            <w:hideMark/>
          </w:tcPr>
          <w:p w14:paraId="227589AD"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 xml:space="preserve">EN 50124-2 </w:t>
            </w:r>
          </w:p>
        </w:tc>
        <w:tc>
          <w:tcPr>
            <w:tcW w:w="5812" w:type="dxa"/>
            <w:tcBorders>
              <w:top w:val="nil"/>
              <w:left w:val="nil"/>
              <w:bottom w:val="single" w:sz="4" w:space="0" w:color="auto"/>
              <w:right w:val="single" w:sz="4" w:space="0" w:color="auto"/>
            </w:tcBorders>
            <w:shd w:val="clear" w:color="auto" w:fill="auto"/>
            <w:vAlign w:val="center"/>
            <w:hideMark/>
          </w:tcPr>
          <w:p w14:paraId="122F7416"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Rezistenţa la supratensiuni de scurtă durată;</w:t>
            </w:r>
          </w:p>
        </w:tc>
      </w:tr>
      <w:tr w:rsidR="002C53EC" w:rsidRPr="001D6F2F" w14:paraId="29C1336A" w14:textId="77777777" w:rsidTr="00BA04C9">
        <w:trPr>
          <w:trHeight w:val="70"/>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2EF5DE81" w14:textId="32A70DBC" w:rsidR="002C53EC" w:rsidRPr="00D15C66" w:rsidRDefault="00163414" w:rsidP="00460179">
            <w:pPr>
              <w:spacing w:before="0" w:beforeAutospacing="0" w:after="0" w:afterAutospacing="0"/>
              <w:jc w:val="center"/>
              <w:rPr>
                <w:rFonts w:eastAsia="Times New Roman" w:cs="Arial"/>
                <w:sz w:val="20"/>
                <w:szCs w:val="20"/>
                <w:lang w:val="ro-RO"/>
              </w:rPr>
            </w:pPr>
            <w:r>
              <w:rPr>
                <w:rFonts w:eastAsia="Times New Roman" w:cs="Arial"/>
                <w:sz w:val="20"/>
                <w:szCs w:val="20"/>
                <w:lang w:val="ro-RO"/>
              </w:rPr>
              <w:t>56</w:t>
            </w:r>
          </w:p>
        </w:tc>
        <w:tc>
          <w:tcPr>
            <w:tcW w:w="3213" w:type="dxa"/>
            <w:tcBorders>
              <w:top w:val="nil"/>
              <w:left w:val="nil"/>
              <w:bottom w:val="single" w:sz="4" w:space="0" w:color="auto"/>
              <w:right w:val="single" w:sz="4" w:space="0" w:color="auto"/>
            </w:tcBorders>
            <w:shd w:val="clear" w:color="auto" w:fill="auto"/>
            <w:vAlign w:val="center"/>
            <w:hideMark/>
          </w:tcPr>
          <w:p w14:paraId="2965C62B"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EN 50125-1:2014</w:t>
            </w:r>
          </w:p>
        </w:tc>
        <w:tc>
          <w:tcPr>
            <w:tcW w:w="5812" w:type="dxa"/>
            <w:tcBorders>
              <w:top w:val="nil"/>
              <w:left w:val="nil"/>
              <w:bottom w:val="single" w:sz="4" w:space="0" w:color="auto"/>
              <w:right w:val="single" w:sz="4" w:space="0" w:color="auto"/>
            </w:tcBorders>
            <w:shd w:val="clear" w:color="auto" w:fill="auto"/>
            <w:vAlign w:val="center"/>
            <w:hideMark/>
          </w:tcPr>
          <w:p w14:paraId="40702827"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Condiţii de mediu pentru echipamente;</w:t>
            </w:r>
          </w:p>
        </w:tc>
      </w:tr>
      <w:tr w:rsidR="002C53EC" w:rsidRPr="00D15C66" w14:paraId="1F644FBB" w14:textId="77777777" w:rsidTr="00BA04C9">
        <w:trPr>
          <w:trHeight w:val="70"/>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73DE3BC7" w14:textId="5AE4C74D" w:rsidR="002C53EC" w:rsidRPr="00D15C66" w:rsidRDefault="00163414" w:rsidP="00460179">
            <w:pPr>
              <w:spacing w:before="0" w:beforeAutospacing="0" w:after="0" w:afterAutospacing="0"/>
              <w:jc w:val="center"/>
              <w:rPr>
                <w:rFonts w:eastAsia="Times New Roman" w:cs="Arial"/>
                <w:sz w:val="20"/>
                <w:szCs w:val="20"/>
                <w:lang w:val="ro-RO"/>
              </w:rPr>
            </w:pPr>
            <w:r>
              <w:rPr>
                <w:rFonts w:eastAsia="Times New Roman" w:cs="Arial"/>
                <w:sz w:val="20"/>
                <w:szCs w:val="20"/>
                <w:lang w:val="ro-RO"/>
              </w:rPr>
              <w:t>57</w:t>
            </w:r>
          </w:p>
        </w:tc>
        <w:tc>
          <w:tcPr>
            <w:tcW w:w="3213" w:type="dxa"/>
            <w:tcBorders>
              <w:top w:val="nil"/>
              <w:left w:val="nil"/>
              <w:bottom w:val="single" w:sz="4" w:space="0" w:color="auto"/>
              <w:right w:val="single" w:sz="4" w:space="0" w:color="auto"/>
            </w:tcBorders>
            <w:shd w:val="clear" w:color="auto" w:fill="auto"/>
            <w:vAlign w:val="center"/>
            <w:hideMark/>
          </w:tcPr>
          <w:p w14:paraId="2FA82C11"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 xml:space="preserve">EN 45545 </w:t>
            </w:r>
          </w:p>
        </w:tc>
        <w:tc>
          <w:tcPr>
            <w:tcW w:w="5812" w:type="dxa"/>
            <w:tcBorders>
              <w:top w:val="nil"/>
              <w:left w:val="nil"/>
              <w:bottom w:val="single" w:sz="4" w:space="0" w:color="auto"/>
              <w:right w:val="single" w:sz="4" w:space="0" w:color="auto"/>
            </w:tcBorders>
            <w:shd w:val="clear" w:color="auto" w:fill="auto"/>
            <w:vAlign w:val="center"/>
            <w:hideMark/>
          </w:tcPr>
          <w:p w14:paraId="61AF5BDE"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Standard testare rezistență la foc</w:t>
            </w:r>
          </w:p>
        </w:tc>
      </w:tr>
      <w:tr w:rsidR="002C53EC" w:rsidRPr="001D6F2F" w14:paraId="0AAB3462" w14:textId="77777777" w:rsidTr="00BA04C9">
        <w:trPr>
          <w:trHeight w:val="70"/>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66538AFA" w14:textId="5253100F" w:rsidR="002C53EC" w:rsidRPr="00D15C66" w:rsidRDefault="00163414" w:rsidP="00460179">
            <w:pPr>
              <w:spacing w:before="0" w:beforeAutospacing="0" w:after="0" w:afterAutospacing="0"/>
              <w:jc w:val="center"/>
              <w:rPr>
                <w:rFonts w:eastAsia="Times New Roman" w:cs="Arial"/>
                <w:sz w:val="20"/>
                <w:szCs w:val="20"/>
                <w:lang w:val="ro-RO"/>
              </w:rPr>
            </w:pPr>
            <w:r>
              <w:rPr>
                <w:rFonts w:eastAsia="Times New Roman" w:cs="Arial"/>
                <w:sz w:val="20"/>
                <w:szCs w:val="20"/>
                <w:lang w:val="ro-RO"/>
              </w:rPr>
              <w:t>58</w:t>
            </w:r>
          </w:p>
        </w:tc>
        <w:tc>
          <w:tcPr>
            <w:tcW w:w="3213" w:type="dxa"/>
            <w:tcBorders>
              <w:top w:val="nil"/>
              <w:left w:val="nil"/>
              <w:bottom w:val="single" w:sz="4" w:space="0" w:color="auto"/>
              <w:right w:val="single" w:sz="4" w:space="0" w:color="auto"/>
            </w:tcBorders>
            <w:shd w:val="clear" w:color="auto" w:fill="auto"/>
            <w:vAlign w:val="center"/>
            <w:hideMark/>
          </w:tcPr>
          <w:p w14:paraId="2E07950E"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 xml:space="preserve">EN 60077-1-2 </w:t>
            </w:r>
          </w:p>
        </w:tc>
        <w:tc>
          <w:tcPr>
            <w:tcW w:w="5812" w:type="dxa"/>
            <w:tcBorders>
              <w:top w:val="nil"/>
              <w:left w:val="nil"/>
              <w:bottom w:val="single" w:sz="4" w:space="0" w:color="auto"/>
              <w:right w:val="single" w:sz="4" w:space="0" w:color="auto"/>
            </w:tcBorders>
            <w:shd w:val="clear" w:color="auto" w:fill="auto"/>
            <w:vAlign w:val="center"/>
            <w:hideMark/>
          </w:tcPr>
          <w:p w14:paraId="73EDF3B4"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Reguli pentru dispozitive de tracţiune electrică;</w:t>
            </w:r>
          </w:p>
        </w:tc>
      </w:tr>
      <w:tr w:rsidR="002C53EC" w:rsidRPr="00D15C66" w14:paraId="23B811A6" w14:textId="77777777" w:rsidTr="00BA04C9">
        <w:trPr>
          <w:trHeight w:val="70"/>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65054DF8" w14:textId="11FE5CD1" w:rsidR="002C53EC" w:rsidRPr="00D15C66" w:rsidRDefault="00163414" w:rsidP="00460179">
            <w:pPr>
              <w:spacing w:before="0" w:beforeAutospacing="0" w:after="0" w:afterAutospacing="0"/>
              <w:jc w:val="center"/>
              <w:rPr>
                <w:rFonts w:eastAsia="Times New Roman" w:cs="Arial"/>
                <w:sz w:val="20"/>
                <w:szCs w:val="20"/>
                <w:lang w:val="ro-RO"/>
              </w:rPr>
            </w:pPr>
            <w:r>
              <w:rPr>
                <w:rFonts w:eastAsia="Times New Roman" w:cs="Arial"/>
                <w:sz w:val="20"/>
                <w:szCs w:val="20"/>
                <w:lang w:val="ro-RO"/>
              </w:rPr>
              <w:t>59</w:t>
            </w:r>
          </w:p>
        </w:tc>
        <w:tc>
          <w:tcPr>
            <w:tcW w:w="3213" w:type="dxa"/>
            <w:tcBorders>
              <w:top w:val="nil"/>
              <w:left w:val="nil"/>
              <w:bottom w:val="single" w:sz="4" w:space="0" w:color="auto"/>
              <w:right w:val="single" w:sz="4" w:space="0" w:color="auto"/>
            </w:tcBorders>
            <w:shd w:val="clear" w:color="auto" w:fill="auto"/>
            <w:vAlign w:val="center"/>
            <w:hideMark/>
          </w:tcPr>
          <w:p w14:paraId="178D100B"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 xml:space="preserve">IEC 50 (811) </w:t>
            </w:r>
          </w:p>
        </w:tc>
        <w:tc>
          <w:tcPr>
            <w:tcW w:w="5812" w:type="dxa"/>
            <w:tcBorders>
              <w:top w:val="nil"/>
              <w:left w:val="nil"/>
              <w:bottom w:val="single" w:sz="4" w:space="0" w:color="auto"/>
              <w:right w:val="single" w:sz="4" w:space="0" w:color="auto"/>
            </w:tcBorders>
            <w:shd w:val="clear" w:color="auto" w:fill="auto"/>
            <w:vAlign w:val="center"/>
            <w:hideMark/>
          </w:tcPr>
          <w:p w14:paraId="19AD2D85"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Tracţiunea electrică –vocabular</w:t>
            </w:r>
          </w:p>
        </w:tc>
      </w:tr>
      <w:tr w:rsidR="002C53EC" w:rsidRPr="00D15C66" w14:paraId="7BF052F8" w14:textId="77777777" w:rsidTr="00BA04C9">
        <w:trPr>
          <w:trHeight w:val="70"/>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6789C7F9" w14:textId="154BA21F" w:rsidR="002C53EC" w:rsidRPr="00D15C66" w:rsidRDefault="00163414" w:rsidP="00460179">
            <w:pPr>
              <w:spacing w:before="0" w:beforeAutospacing="0" w:after="0" w:afterAutospacing="0"/>
              <w:jc w:val="center"/>
              <w:rPr>
                <w:rFonts w:eastAsia="Times New Roman" w:cs="Arial"/>
                <w:sz w:val="20"/>
                <w:szCs w:val="20"/>
                <w:lang w:val="ro-RO"/>
              </w:rPr>
            </w:pPr>
            <w:r>
              <w:rPr>
                <w:rFonts w:eastAsia="Times New Roman" w:cs="Arial"/>
                <w:sz w:val="20"/>
                <w:szCs w:val="20"/>
                <w:lang w:val="ro-RO"/>
              </w:rPr>
              <w:t>60</w:t>
            </w:r>
          </w:p>
        </w:tc>
        <w:tc>
          <w:tcPr>
            <w:tcW w:w="3213" w:type="dxa"/>
            <w:tcBorders>
              <w:top w:val="nil"/>
              <w:left w:val="nil"/>
              <w:bottom w:val="single" w:sz="4" w:space="0" w:color="auto"/>
              <w:right w:val="single" w:sz="4" w:space="0" w:color="auto"/>
            </w:tcBorders>
            <w:shd w:val="clear" w:color="auto" w:fill="auto"/>
            <w:vAlign w:val="center"/>
            <w:hideMark/>
          </w:tcPr>
          <w:p w14:paraId="2BC97DEA"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IEC 60068-2</w:t>
            </w:r>
          </w:p>
        </w:tc>
        <w:tc>
          <w:tcPr>
            <w:tcW w:w="5812" w:type="dxa"/>
            <w:tcBorders>
              <w:top w:val="nil"/>
              <w:left w:val="nil"/>
              <w:bottom w:val="single" w:sz="4" w:space="0" w:color="auto"/>
              <w:right w:val="single" w:sz="4" w:space="0" w:color="auto"/>
            </w:tcBorders>
            <w:shd w:val="clear" w:color="auto" w:fill="auto"/>
            <w:vAlign w:val="center"/>
            <w:hideMark/>
          </w:tcPr>
          <w:p w14:paraId="6BF04768"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Protecţia anticorozivă</w:t>
            </w:r>
          </w:p>
        </w:tc>
      </w:tr>
      <w:tr w:rsidR="002C53EC" w:rsidRPr="00D15C66" w14:paraId="5AE1F852" w14:textId="77777777" w:rsidTr="00BA04C9">
        <w:trPr>
          <w:trHeight w:val="70"/>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4DABED67" w14:textId="732E6F8D" w:rsidR="002C53EC" w:rsidRPr="00D15C66" w:rsidRDefault="00163414" w:rsidP="00460179">
            <w:pPr>
              <w:spacing w:before="0" w:beforeAutospacing="0" w:after="0" w:afterAutospacing="0"/>
              <w:jc w:val="center"/>
              <w:rPr>
                <w:rFonts w:eastAsia="Times New Roman" w:cs="Arial"/>
                <w:sz w:val="20"/>
                <w:szCs w:val="20"/>
                <w:lang w:val="ro-RO"/>
              </w:rPr>
            </w:pPr>
            <w:r>
              <w:rPr>
                <w:rFonts w:eastAsia="Times New Roman" w:cs="Arial"/>
                <w:sz w:val="20"/>
                <w:szCs w:val="20"/>
                <w:lang w:val="ro-RO"/>
              </w:rPr>
              <w:t>61</w:t>
            </w:r>
          </w:p>
        </w:tc>
        <w:tc>
          <w:tcPr>
            <w:tcW w:w="3213" w:type="dxa"/>
            <w:tcBorders>
              <w:top w:val="nil"/>
              <w:left w:val="nil"/>
              <w:bottom w:val="single" w:sz="4" w:space="0" w:color="auto"/>
              <w:right w:val="single" w:sz="4" w:space="0" w:color="auto"/>
            </w:tcBorders>
            <w:shd w:val="clear" w:color="auto" w:fill="auto"/>
            <w:vAlign w:val="center"/>
            <w:hideMark/>
          </w:tcPr>
          <w:p w14:paraId="57BF6541"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 xml:space="preserve">ISO 3381 2021 </w:t>
            </w:r>
          </w:p>
        </w:tc>
        <w:tc>
          <w:tcPr>
            <w:tcW w:w="5812" w:type="dxa"/>
            <w:tcBorders>
              <w:top w:val="nil"/>
              <w:left w:val="nil"/>
              <w:bottom w:val="single" w:sz="4" w:space="0" w:color="auto"/>
              <w:right w:val="single" w:sz="4" w:space="0" w:color="auto"/>
            </w:tcBorders>
            <w:shd w:val="clear" w:color="auto" w:fill="auto"/>
            <w:vAlign w:val="center"/>
            <w:hideMark/>
          </w:tcPr>
          <w:p w14:paraId="649C4A79"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Niveluri de zgomot;</w:t>
            </w:r>
          </w:p>
        </w:tc>
      </w:tr>
      <w:tr w:rsidR="002C53EC" w:rsidRPr="00D15C66" w14:paraId="1CE146DF" w14:textId="77777777" w:rsidTr="00BA04C9">
        <w:trPr>
          <w:trHeight w:val="70"/>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2A003F00" w14:textId="0C7E71A1" w:rsidR="002C53EC" w:rsidRPr="00D15C66" w:rsidRDefault="00163414" w:rsidP="00460179">
            <w:pPr>
              <w:spacing w:before="0" w:beforeAutospacing="0" w:after="0" w:afterAutospacing="0"/>
              <w:jc w:val="center"/>
              <w:rPr>
                <w:rFonts w:eastAsia="Times New Roman" w:cs="Arial"/>
                <w:sz w:val="20"/>
                <w:szCs w:val="20"/>
                <w:lang w:val="ro-RO"/>
              </w:rPr>
            </w:pPr>
            <w:r>
              <w:rPr>
                <w:rFonts w:eastAsia="Times New Roman" w:cs="Arial"/>
                <w:sz w:val="20"/>
                <w:szCs w:val="20"/>
                <w:lang w:val="ro-RO"/>
              </w:rPr>
              <w:t>62</w:t>
            </w:r>
          </w:p>
        </w:tc>
        <w:tc>
          <w:tcPr>
            <w:tcW w:w="3213" w:type="dxa"/>
            <w:tcBorders>
              <w:top w:val="nil"/>
              <w:left w:val="nil"/>
              <w:bottom w:val="single" w:sz="4" w:space="0" w:color="auto"/>
              <w:right w:val="single" w:sz="4" w:space="0" w:color="auto"/>
            </w:tcBorders>
            <w:shd w:val="clear" w:color="auto" w:fill="auto"/>
            <w:vAlign w:val="center"/>
            <w:hideMark/>
          </w:tcPr>
          <w:p w14:paraId="667DBB57"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Legea 406/2004</w:t>
            </w:r>
          </w:p>
        </w:tc>
        <w:tc>
          <w:tcPr>
            <w:tcW w:w="5812" w:type="dxa"/>
            <w:tcBorders>
              <w:top w:val="nil"/>
              <w:left w:val="nil"/>
              <w:bottom w:val="single" w:sz="4" w:space="0" w:color="auto"/>
              <w:right w:val="single" w:sz="4" w:space="0" w:color="auto"/>
            </w:tcBorders>
            <w:shd w:val="clear" w:color="auto" w:fill="auto"/>
            <w:vAlign w:val="center"/>
            <w:hideMark/>
          </w:tcPr>
          <w:p w14:paraId="0088D85E"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Privind aprobarea O.G. 62/2004 pentru modificarea şi completarea Legii 608/2001 privind evaluarea conformităţii produselor;</w:t>
            </w:r>
          </w:p>
        </w:tc>
      </w:tr>
      <w:tr w:rsidR="002C53EC" w:rsidRPr="00D15C66" w14:paraId="48D5A45E" w14:textId="77777777" w:rsidTr="00BA04C9">
        <w:trPr>
          <w:trHeight w:val="70"/>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09689FC0" w14:textId="66675799" w:rsidR="002C53EC" w:rsidRPr="00D15C66" w:rsidRDefault="00163414" w:rsidP="00460179">
            <w:pPr>
              <w:spacing w:before="0" w:beforeAutospacing="0" w:after="0" w:afterAutospacing="0"/>
              <w:jc w:val="center"/>
              <w:rPr>
                <w:rFonts w:eastAsia="Times New Roman" w:cs="Arial"/>
                <w:sz w:val="20"/>
                <w:szCs w:val="20"/>
                <w:lang w:val="ro-RO"/>
              </w:rPr>
            </w:pPr>
            <w:r>
              <w:rPr>
                <w:rFonts w:eastAsia="Times New Roman" w:cs="Arial"/>
                <w:sz w:val="20"/>
                <w:szCs w:val="20"/>
                <w:lang w:val="ro-RO"/>
              </w:rPr>
              <w:t>63</w:t>
            </w:r>
          </w:p>
        </w:tc>
        <w:tc>
          <w:tcPr>
            <w:tcW w:w="3213" w:type="dxa"/>
            <w:tcBorders>
              <w:top w:val="nil"/>
              <w:left w:val="nil"/>
              <w:bottom w:val="single" w:sz="4" w:space="0" w:color="auto"/>
              <w:right w:val="single" w:sz="4" w:space="0" w:color="auto"/>
            </w:tcBorders>
            <w:shd w:val="clear" w:color="auto" w:fill="auto"/>
            <w:vAlign w:val="center"/>
            <w:hideMark/>
          </w:tcPr>
          <w:p w14:paraId="0DC5335A"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SR EN ISO 12299:2009</w:t>
            </w:r>
          </w:p>
        </w:tc>
        <w:tc>
          <w:tcPr>
            <w:tcW w:w="5812" w:type="dxa"/>
            <w:tcBorders>
              <w:top w:val="nil"/>
              <w:left w:val="nil"/>
              <w:bottom w:val="single" w:sz="4" w:space="0" w:color="auto"/>
              <w:right w:val="single" w:sz="4" w:space="0" w:color="auto"/>
            </w:tcBorders>
            <w:shd w:val="clear" w:color="auto" w:fill="auto"/>
            <w:vAlign w:val="center"/>
            <w:hideMark/>
          </w:tcPr>
          <w:p w14:paraId="614FAE11"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Evaluarea comfortului pentru pasageri</w:t>
            </w:r>
          </w:p>
        </w:tc>
      </w:tr>
      <w:tr w:rsidR="002C53EC" w:rsidRPr="001D6F2F" w14:paraId="0FB23FB6" w14:textId="77777777" w:rsidTr="00BA04C9">
        <w:trPr>
          <w:trHeight w:val="297"/>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470F98BE" w14:textId="66B344FA" w:rsidR="002C53EC" w:rsidRPr="00D15C66" w:rsidRDefault="00163414" w:rsidP="00460179">
            <w:pPr>
              <w:spacing w:before="0" w:beforeAutospacing="0" w:after="0" w:afterAutospacing="0"/>
              <w:jc w:val="center"/>
              <w:rPr>
                <w:rFonts w:eastAsia="Times New Roman" w:cs="Arial"/>
                <w:sz w:val="20"/>
                <w:szCs w:val="20"/>
                <w:lang w:val="ro-RO"/>
              </w:rPr>
            </w:pPr>
            <w:r>
              <w:rPr>
                <w:rFonts w:eastAsia="Times New Roman" w:cs="Arial"/>
                <w:sz w:val="20"/>
                <w:szCs w:val="20"/>
                <w:lang w:val="ro-RO"/>
              </w:rPr>
              <w:t>64</w:t>
            </w:r>
          </w:p>
        </w:tc>
        <w:tc>
          <w:tcPr>
            <w:tcW w:w="3213" w:type="dxa"/>
            <w:tcBorders>
              <w:top w:val="nil"/>
              <w:left w:val="nil"/>
              <w:bottom w:val="single" w:sz="4" w:space="0" w:color="auto"/>
              <w:right w:val="single" w:sz="4" w:space="0" w:color="auto"/>
            </w:tcBorders>
            <w:shd w:val="clear" w:color="auto" w:fill="auto"/>
            <w:vAlign w:val="center"/>
            <w:hideMark/>
          </w:tcPr>
          <w:p w14:paraId="3C638EC2"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 xml:space="preserve">UIC 533 </w:t>
            </w:r>
          </w:p>
        </w:tc>
        <w:tc>
          <w:tcPr>
            <w:tcW w:w="5812" w:type="dxa"/>
            <w:tcBorders>
              <w:top w:val="nil"/>
              <w:left w:val="nil"/>
              <w:bottom w:val="single" w:sz="4" w:space="0" w:color="auto"/>
              <w:right w:val="single" w:sz="4" w:space="0" w:color="auto"/>
            </w:tcBorders>
            <w:shd w:val="clear" w:color="auto" w:fill="auto"/>
            <w:vAlign w:val="center"/>
            <w:hideMark/>
          </w:tcPr>
          <w:p w14:paraId="52688B3B"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Împământare pentru protecţia componentelor mecanice ale vehiculelor;</w:t>
            </w:r>
          </w:p>
        </w:tc>
      </w:tr>
      <w:tr w:rsidR="002C53EC" w:rsidRPr="001D6F2F" w14:paraId="33672FDC" w14:textId="77777777" w:rsidTr="00BA04C9">
        <w:trPr>
          <w:trHeight w:val="814"/>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4442E476" w14:textId="2D5E2C44" w:rsidR="002C53EC" w:rsidRPr="00D15C66" w:rsidRDefault="00163414" w:rsidP="00460179">
            <w:pPr>
              <w:spacing w:before="0" w:beforeAutospacing="0" w:after="0" w:afterAutospacing="0"/>
              <w:jc w:val="center"/>
              <w:rPr>
                <w:rFonts w:eastAsia="Times New Roman" w:cs="Arial"/>
                <w:sz w:val="20"/>
                <w:szCs w:val="20"/>
                <w:lang w:val="ro-RO"/>
              </w:rPr>
            </w:pPr>
            <w:r>
              <w:rPr>
                <w:rFonts w:eastAsia="Times New Roman" w:cs="Arial"/>
                <w:sz w:val="20"/>
                <w:szCs w:val="20"/>
                <w:lang w:val="ro-RO"/>
              </w:rPr>
              <w:t>65</w:t>
            </w:r>
          </w:p>
        </w:tc>
        <w:tc>
          <w:tcPr>
            <w:tcW w:w="3213" w:type="dxa"/>
            <w:tcBorders>
              <w:top w:val="nil"/>
              <w:left w:val="nil"/>
              <w:bottom w:val="single" w:sz="4" w:space="0" w:color="auto"/>
              <w:right w:val="single" w:sz="4" w:space="0" w:color="auto"/>
            </w:tcBorders>
            <w:shd w:val="clear" w:color="auto" w:fill="auto"/>
            <w:vAlign w:val="center"/>
            <w:hideMark/>
          </w:tcPr>
          <w:p w14:paraId="5543574F"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SR EN 12663 (SR EN 12663-1+A1:2015)</w:t>
            </w:r>
          </w:p>
        </w:tc>
        <w:tc>
          <w:tcPr>
            <w:tcW w:w="5812" w:type="dxa"/>
            <w:tcBorders>
              <w:top w:val="nil"/>
              <w:left w:val="nil"/>
              <w:bottom w:val="single" w:sz="4" w:space="0" w:color="auto"/>
              <w:right w:val="single" w:sz="4" w:space="0" w:color="auto"/>
            </w:tcBorders>
            <w:shd w:val="clear" w:color="auto" w:fill="auto"/>
            <w:vAlign w:val="center"/>
            <w:hideMark/>
          </w:tcPr>
          <w:p w14:paraId="137966BE"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 xml:space="preserve">Aplicaţii feroviare. Cerinţe de dimensionare a structurii portante a vehiculelor de cale ferată sau echivalent;( Aplicaţii feroviare. Cerinţe de dimensionare a structurilor vehiculelor feroviare. Partea 1: Locomotive şi vagoane de călători (şi metodă alternativă pentru vagoane de marfă) </w:t>
            </w:r>
          </w:p>
        </w:tc>
      </w:tr>
      <w:tr w:rsidR="002C53EC" w:rsidRPr="001D6F2F" w14:paraId="02ED1ACE" w14:textId="77777777" w:rsidTr="00BA04C9">
        <w:trPr>
          <w:trHeight w:val="70"/>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18A3E48A" w14:textId="53B15EF9" w:rsidR="002C53EC" w:rsidRPr="00D15C66" w:rsidRDefault="00163414" w:rsidP="00460179">
            <w:pPr>
              <w:spacing w:before="0" w:beforeAutospacing="0" w:after="0" w:afterAutospacing="0"/>
              <w:jc w:val="center"/>
              <w:rPr>
                <w:rFonts w:eastAsia="Times New Roman" w:cs="Arial"/>
                <w:sz w:val="20"/>
                <w:szCs w:val="20"/>
                <w:lang w:val="ro-RO"/>
              </w:rPr>
            </w:pPr>
            <w:r>
              <w:rPr>
                <w:rFonts w:eastAsia="Times New Roman" w:cs="Arial"/>
                <w:sz w:val="20"/>
                <w:szCs w:val="20"/>
                <w:lang w:val="ro-RO"/>
              </w:rPr>
              <w:t>66</w:t>
            </w:r>
          </w:p>
        </w:tc>
        <w:tc>
          <w:tcPr>
            <w:tcW w:w="3213" w:type="dxa"/>
            <w:tcBorders>
              <w:top w:val="nil"/>
              <w:left w:val="nil"/>
              <w:bottom w:val="single" w:sz="4" w:space="0" w:color="auto"/>
              <w:right w:val="single" w:sz="4" w:space="0" w:color="auto"/>
            </w:tcBorders>
            <w:shd w:val="clear" w:color="auto" w:fill="auto"/>
            <w:vAlign w:val="center"/>
            <w:hideMark/>
          </w:tcPr>
          <w:p w14:paraId="62833EE6"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EN 50125-1:2014</w:t>
            </w:r>
          </w:p>
        </w:tc>
        <w:tc>
          <w:tcPr>
            <w:tcW w:w="5812" w:type="dxa"/>
            <w:tcBorders>
              <w:top w:val="nil"/>
              <w:left w:val="nil"/>
              <w:bottom w:val="single" w:sz="4" w:space="0" w:color="auto"/>
              <w:right w:val="single" w:sz="4" w:space="0" w:color="auto"/>
            </w:tcBorders>
            <w:shd w:val="clear" w:color="auto" w:fill="auto"/>
            <w:vAlign w:val="center"/>
            <w:hideMark/>
          </w:tcPr>
          <w:p w14:paraId="6010E34E"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Aplicații feroviare - Condiții de mediu pentru echipamente. Material rulant și echipamente de bord</w:t>
            </w:r>
          </w:p>
        </w:tc>
      </w:tr>
      <w:tr w:rsidR="002C53EC" w:rsidRPr="001D6F2F" w14:paraId="31BD8FEE" w14:textId="77777777" w:rsidTr="00BA04C9">
        <w:trPr>
          <w:trHeight w:val="186"/>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5D2A00CA" w14:textId="3C584133" w:rsidR="002C53EC" w:rsidRPr="00D15C66" w:rsidRDefault="00163414" w:rsidP="00460179">
            <w:pPr>
              <w:spacing w:before="0" w:beforeAutospacing="0" w:after="0" w:afterAutospacing="0"/>
              <w:jc w:val="center"/>
              <w:rPr>
                <w:rFonts w:eastAsia="Times New Roman" w:cs="Arial"/>
                <w:sz w:val="20"/>
                <w:szCs w:val="20"/>
                <w:lang w:val="ro-RO"/>
              </w:rPr>
            </w:pPr>
            <w:r>
              <w:rPr>
                <w:rFonts w:eastAsia="Times New Roman" w:cs="Arial"/>
                <w:sz w:val="20"/>
                <w:szCs w:val="20"/>
                <w:lang w:val="ro-RO"/>
              </w:rPr>
              <w:t>67</w:t>
            </w:r>
          </w:p>
        </w:tc>
        <w:tc>
          <w:tcPr>
            <w:tcW w:w="3213" w:type="dxa"/>
            <w:tcBorders>
              <w:top w:val="nil"/>
              <w:left w:val="nil"/>
              <w:bottom w:val="single" w:sz="4" w:space="0" w:color="auto"/>
              <w:right w:val="single" w:sz="4" w:space="0" w:color="auto"/>
            </w:tcBorders>
            <w:shd w:val="clear" w:color="auto" w:fill="auto"/>
            <w:vAlign w:val="center"/>
            <w:hideMark/>
          </w:tcPr>
          <w:p w14:paraId="2F6D28D1"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 xml:space="preserve">EN 50153:2014 </w:t>
            </w:r>
          </w:p>
        </w:tc>
        <w:tc>
          <w:tcPr>
            <w:tcW w:w="5812" w:type="dxa"/>
            <w:tcBorders>
              <w:top w:val="nil"/>
              <w:left w:val="nil"/>
              <w:bottom w:val="single" w:sz="4" w:space="0" w:color="auto"/>
              <w:right w:val="single" w:sz="4" w:space="0" w:color="auto"/>
            </w:tcBorders>
            <w:shd w:val="clear" w:color="auto" w:fill="auto"/>
            <w:vAlign w:val="center"/>
            <w:hideMark/>
          </w:tcPr>
          <w:p w14:paraId="09C3A5D5"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Aplicații feroviare - Material rulant - Măsuri de protecție pentru pericol de natură electrică</w:t>
            </w:r>
          </w:p>
        </w:tc>
      </w:tr>
      <w:tr w:rsidR="002C53EC" w:rsidRPr="00D15C66" w14:paraId="7878B4DB" w14:textId="77777777" w:rsidTr="00BA04C9">
        <w:trPr>
          <w:trHeight w:val="70"/>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5047761A" w14:textId="04A295A9" w:rsidR="002C53EC" w:rsidRPr="00D15C66" w:rsidRDefault="00163414" w:rsidP="00460179">
            <w:pPr>
              <w:spacing w:before="0" w:beforeAutospacing="0" w:after="0" w:afterAutospacing="0"/>
              <w:jc w:val="center"/>
              <w:rPr>
                <w:rFonts w:eastAsia="Times New Roman" w:cs="Arial"/>
                <w:sz w:val="20"/>
                <w:szCs w:val="20"/>
                <w:lang w:val="ro-RO"/>
              </w:rPr>
            </w:pPr>
            <w:r>
              <w:rPr>
                <w:rFonts w:eastAsia="Times New Roman" w:cs="Arial"/>
                <w:sz w:val="20"/>
                <w:szCs w:val="20"/>
                <w:lang w:val="ro-RO"/>
              </w:rPr>
              <w:t>68</w:t>
            </w:r>
          </w:p>
        </w:tc>
        <w:tc>
          <w:tcPr>
            <w:tcW w:w="3213" w:type="dxa"/>
            <w:tcBorders>
              <w:top w:val="nil"/>
              <w:left w:val="nil"/>
              <w:bottom w:val="single" w:sz="4" w:space="0" w:color="auto"/>
              <w:right w:val="single" w:sz="4" w:space="0" w:color="auto"/>
            </w:tcBorders>
            <w:shd w:val="clear" w:color="auto" w:fill="auto"/>
            <w:vAlign w:val="center"/>
            <w:hideMark/>
          </w:tcPr>
          <w:p w14:paraId="608A98B6" w14:textId="77777777" w:rsidR="002C53EC" w:rsidRPr="00D15C66" w:rsidRDefault="00281594" w:rsidP="00460179">
            <w:pPr>
              <w:spacing w:before="0" w:beforeAutospacing="0" w:after="0" w:afterAutospacing="0"/>
              <w:jc w:val="left"/>
              <w:rPr>
                <w:rFonts w:eastAsia="Times New Roman" w:cs="Arial"/>
                <w:color w:val="auto"/>
                <w:sz w:val="20"/>
                <w:szCs w:val="20"/>
                <w:u w:val="single"/>
                <w:lang w:val="ro-RO"/>
              </w:rPr>
            </w:pPr>
            <w:hyperlink r:id="rId8" w:history="1">
              <w:r w:rsidR="002C53EC" w:rsidRPr="00D15C66">
                <w:rPr>
                  <w:rFonts w:eastAsia="Times New Roman" w:cs="Arial"/>
                  <w:color w:val="auto"/>
                  <w:sz w:val="20"/>
                  <w:szCs w:val="20"/>
                  <w:u w:val="single"/>
                  <w:lang w:val="ro-RO"/>
                </w:rPr>
                <w:t xml:space="preserve">SR ISO 2631-1 </w:t>
              </w:r>
            </w:hyperlink>
          </w:p>
        </w:tc>
        <w:tc>
          <w:tcPr>
            <w:tcW w:w="5812" w:type="dxa"/>
            <w:tcBorders>
              <w:top w:val="nil"/>
              <w:left w:val="nil"/>
              <w:bottom w:val="single" w:sz="4" w:space="0" w:color="auto"/>
              <w:right w:val="single" w:sz="4" w:space="0" w:color="auto"/>
            </w:tcBorders>
            <w:shd w:val="clear" w:color="auto" w:fill="auto"/>
            <w:vAlign w:val="center"/>
            <w:hideMark/>
          </w:tcPr>
          <w:p w14:paraId="40117315" w14:textId="77777777" w:rsidR="002C53EC" w:rsidRPr="00D15C66" w:rsidRDefault="00281594" w:rsidP="00460179">
            <w:pPr>
              <w:spacing w:before="0" w:beforeAutospacing="0" w:after="0" w:afterAutospacing="0"/>
              <w:jc w:val="left"/>
              <w:rPr>
                <w:rFonts w:eastAsia="Times New Roman" w:cs="Arial"/>
                <w:color w:val="auto"/>
                <w:sz w:val="20"/>
                <w:szCs w:val="20"/>
                <w:u w:val="single"/>
                <w:lang w:val="ro-RO"/>
              </w:rPr>
            </w:pPr>
            <w:hyperlink r:id="rId9" w:history="1">
              <w:r w:rsidR="002C53EC" w:rsidRPr="00D15C66">
                <w:rPr>
                  <w:rFonts w:eastAsia="Times New Roman" w:cs="Arial"/>
                  <w:color w:val="auto"/>
                  <w:sz w:val="20"/>
                  <w:szCs w:val="20"/>
                  <w:u w:val="single"/>
                  <w:lang w:val="ro-RO"/>
                </w:rPr>
                <w:t>Vibraţii şi şocuri mecanice. Evaluarea expunerii umane la vibraţii globale ale corpului. Cerinţe generale</w:t>
              </w:r>
            </w:hyperlink>
          </w:p>
        </w:tc>
      </w:tr>
      <w:tr w:rsidR="002C53EC" w:rsidRPr="001D6F2F" w14:paraId="366954D8" w14:textId="77777777" w:rsidTr="00BA04C9">
        <w:trPr>
          <w:trHeight w:val="70"/>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49BF39A8" w14:textId="73AA0642" w:rsidR="002C53EC" w:rsidRPr="00D15C66" w:rsidRDefault="00163414" w:rsidP="00460179">
            <w:pPr>
              <w:spacing w:before="0" w:beforeAutospacing="0" w:after="0" w:afterAutospacing="0"/>
              <w:jc w:val="center"/>
              <w:rPr>
                <w:rFonts w:eastAsia="Times New Roman" w:cs="Arial"/>
                <w:sz w:val="20"/>
                <w:szCs w:val="20"/>
                <w:lang w:val="ro-RO"/>
              </w:rPr>
            </w:pPr>
            <w:r>
              <w:rPr>
                <w:rFonts w:eastAsia="Times New Roman" w:cs="Arial"/>
                <w:sz w:val="20"/>
                <w:szCs w:val="20"/>
                <w:lang w:val="ro-RO"/>
              </w:rPr>
              <w:t>69</w:t>
            </w:r>
          </w:p>
        </w:tc>
        <w:tc>
          <w:tcPr>
            <w:tcW w:w="3213" w:type="dxa"/>
            <w:tcBorders>
              <w:top w:val="nil"/>
              <w:left w:val="nil"/>
              <w:bottom w:val="single" w:sz="4" w:space="0" w:color="auto"/>
              <w:right w:val="single" w:sz="4" w:space="0" w:color="auto"/>
            </w:tcBorders>
            <w:shd w:val="clear" w:color="auto" w:fill="auto"/>
            <w:vAlign w:val="center"/>
            <w:hideMark/>
          </w:tcPr>
          <w:p w14:paraId="4813C4DD"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UIC 560</w:t>
            </w:r>
          </w:p>
        </w:tc>
        <w:tc>
          <w:tcPr>
            <w:tcW w:w="5812" w:type="dxa"/>
            <w:tcBorders>
              <w:top w:val="nil"/>
              <w:left w:val="nil"/>
              <w:bottom w:val="single" w:sz="4" w:space="0" w:color="auto"/>
              <w:right w:val="single" w:sz="4" w:space="0" w:color="auto"/>
            </w:tcBorders>
            <w:shd w:val="clear" w:color="auto" w:fill="auto"/>
            <w:vAlign w:val="center"/>
            <w:hideMark/>
          </w:tcPr>
          <w:p w14:paraId="39741C2A"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Uşi, platforme de acces, ferestre, trepte, mânere, bare de prindere în vagoanele de călători şi cele de bagaje;</w:t>
            </w:r>
          </w:p>
        </w:tc>
      </w:tr>
      <w:tr w:rsidR="002C53EC" w:rsidRPr="00D15C66" w14:paraId="3EFABA90" w14:textId="77777777" w:rsidTr="00BA04C9">
        <w:trPr>
          <w:trHeight w:val="70"/>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01E8B74B" w14:textId="280F8D22" w:rsidR="002C53EC" w:rsidRPr="00D15C66" w:rsidRDefault="00163414" w:rsidP="00460179">
            <w:pPr>
              <w:spacing w:before="0" w:beforeAutospacing="0" w:after="0" w:afterAutospacing="0"/>
              <w:jc w:val="center"/>
              <w:rPr>
                <w:rFonts w:eastAsia="Times New Roman" w:cs="Arial"/>
                <w:sz w:val="20"/>
                <w:szCs w:val="20"/>
                <w:lang w:val="ro-RO"/>
              </w:rPr>
            </w:pPr>
            <w:r>
              <w:rPr>
                <w:rFonts w:eastAsia="Times New Roman" w:cs="Arial"/>
                <w:sz w:val="20"/>
                <w:szCs w:val="20"/>
                <w:lang w:val="ro-RO"/>
              </w:rPr>
              <w:t>70</w:t>
            </w:r>
          </w:p>
        </w:tc>
        <w:tc>
          <w:tcPr>
            <w:tcW w:w="3213" w:type="dxa"/>
            <w:tcBorders>
              <w:top w:val="nil"/>
              <w:left w:val="nil"/>
              <w:bottom w:val="single" w:sz="4" w:space="0" w:color="auto"/>
              <w:right w:val="single" w:sz="4" w:space="0" w:color="auto"/>
            </w:tcBorders>
            <w:shd w:val="clear" w:color="auto" w:fill="auto"/>
            <w:vAlign w:val="center"/>
            <w:hideMark/>
          </w:tcPr>
          <w:p w14:paraId="57CC5D09"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UIC 564-2</w:t>
            </w:r>
          </w:p>
        </w:tc>
        <w:tc>
          <w:tcPr>
            <w:tcW w:w="5812" w:type="dxa"/>
            <w:tcBorders>
              <w:top w:val="nil"/>
              <w:left w:val="nil"/>
              <w:bottom w:val="single" w:sz="4" w:space="0" w:color="auto"/>
              <w:right w:val="single" w:sz="4" w:space="0" w:color="auto"/>
            </w:tcBorders>
            <w:shd w:val="clear" w:color="auto" w:fill="auto"/>
            <w:vAlign w:val="center"/>
            <w:hideMark/>
          </w:tcPr>
          <w:p w14:paraId="561A033A"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Norme de foc</w:t>
            </w:r>
          </w:p>
        </w:tc>
      </w:tr>
      <w:tr w:rsidR="002C53EC" w:rsidRPr="001D6F2F" w14:paraId="706C0551" w14:textId="77777777" w:rsidTr="00BA04C9">
        <w:trPr>
          <w:trHeight w:val="500"/>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33D3EEC5" w14:textId="3B163C85" w:rsidR="002C53EC" w:rsidRPr="00D15C66" w:rsidRDefault="00163414" w:rsidP="00460179">
            <w:pPr>
              <w:spacing w:before="0" w:beforeAutospacing="0" w:after="0" w:afterAutospacing="0"/>
              <w:jc w:val="center"/>
              <w:rPr>
                <w:rFonts w:eastAsia="Times New Roman" w:cs="Arial"/>
                <w:sz w:val="20"/>
                <w:szCs w:val="20"/>
                <w:lang w:val="ro-RO"/>
              </w:rPr>
            </w:pPr>
            <w:r>
              <w:rPr>
                <w:rFonts w:eastAsia="Times New Roman" w:cs="Arial"/>
                <w:sz w:val="20"/>
                <w:szCs w:val="20"/>
                <w:lang w:val="ro-RO"/>
              </w:rPr>
              <w:t>71</w:t>
            </w:r>
          </w:p>
        </w:tc>
        <w:tc>
          <w:tcPr>
            <w:tcW w:w="3213" w:type="dxa"/>
            <w:tcBorders>
              <w:top w:val="nil"/>
              <w:left w:val="nil"/>
              <w:bottom w:val="single" w:sz="4" w:space="0" w:color="auto"/>
              <w:right w:val="single" w:sz="4" w:space="0" w:color="auto"/>
            </w:tcBorders>
            <w:shd w:val="clear" w:color="auto" w:fill="auto"/>
            <w:vAlign w:val="center"/>
            <w:hideMark/>
          </w:tcPr>
          <w:p w14:paraId="647BC7D7"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Legea 449/2003 republicată în 2008</w:t>
            </w:r>
          </w:p>
        </w:tc>
        <w:tc>
          <w:tcPr>
            <w:tcW w:w="5812" w:type="dxa"/>
            <w:tcBorders>
              <w:top w:val="nil"/>
              <w:left w:val="nil"/>
              <w:bottom w:val="single" w:sz="4" w:space="0" w:color="auto"/>
              <w:right w:val="single" w:sz="4" w:space="0" w:color="auto"/>
            </w:tcBorders>
            <w:shd w:val="clear" w:color="auto" w:fill="auto"/>
            <w:vAlign w:val="center"/>
            <w:hideMark/>
          </w:tcPr>
          <w:p w14:paraId="7BAE7FDC" w14:textId="77777777" w:rsidR="002C53EC" w:rsidRPr="00D15C66" w:rsidRDefault="002C53EC"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Privind vânzarea produselor şi garanţiile asociate acestora</w:t>
            </w:r>
          </w:p>
        </w:tc>
      </w:tr>
      <w:tr w:rsidR="00F179F0" w:rsidRPr="001D6F2F" w14:paraId="40F4CD48" w14:textId="77777777" w:rsidTr="00BA04C9">
        <w:trPr>
          <w:trHeight w:val="5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14F1ED" w14:textId="645BABFF" w:rsidR="00F179F0" w:rsidRPr="00D15C66" w:rsidRDefault="00163414" w:rsidP="00460179">
            <w:pPr>
              <w:spacing w:before="0" w:beforeAutospacing="0" w:after="0" w:afterAutospacing="0"/>
              <w:jc w:val="center"/>
              <w:rPr>
                <w:rFonts w:eastAsia="Times New Roman" w:cs="Arial"/>
                <w:sz w:val="20"/>
                <w:szCs w:val="20"/>
                <w:lang w:val="ro-RO"/>
              </w:rPr>
            </w:pPr>
            <w:r>
              <w:rPr>
                <w:rFonts w:eastAsia="Times New Roman" w:cs="Arial"/>
                <w:sz w:val="20"/>
                <w:szCs w:val="20"/>
                <w:lang w:val="ro-RO"/>
              </w:rPr>
              <w:t>72</w:t>
            </w:r>
          </w:p>
        </w:tc>
        <w:tc>
          <w:tcPr>
            <w:tcW w:w="3213" w:type="dxa"/>
            <w:tcBorders>
              <w:top w:val="single" w:sz="4" w:space="0" w:color="auto"/>
              <w:left w:val="nil"/>
              <w:bottom w:val="single" w:sz="4" w:space="0" w:color="auto"/>
              <w:right w:val="single" w:sz="4" w:space="0" w:color="auto"/>
            </w:tcBorders>
            <w:shd w:val="clear" w:color="auto" w:fill="auto"/>
            <w:vAlign w:val="center"/>
          </w:tcPr>
          <w:p w14:paraId="6D921AE3" w14:textId="77777777" w:rsidR="00F179F0" w:rsidRPr="00D15C66" w:rsidRDefault="00F179F0"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SR EN 12663-1+A1:2015 Partea 1</w:t>
            </w:r>
          </w:p>
        </w:tc>
        <w:tc>
          <w:tcPr>
            <w:tcW w:w="5812" w:type="dxa"/>
            <w:tcBorders>
              <w:top w:val="single" w:sz="4" w:space="0" w:color="auto"/>
              <w:left w:val="nil"/>
              <w:bottom w:val="single" w:sz="4" w:space="0" w:color="auto"/>
              <w:right w:val="single" w:sz="4" w:space="0" w:color="auto"/>
            </w:tcBorders>
            <w:shd w:val="clear" w:color="auto" w:fill="auto"/>
            <w:vAlign w:val="center"/>
          </w:tcPr>
          <w:p w14:paraId="191E782B" w14:textId="77777777" w:rsidR="00F179F0" w:rsidRPr="00D15C66" w:rsidRDefault="00F179F0"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Aplicaţii feroviare. Cerinţe de dimensionare a structurilor vehiculelor feroviare. Locomotive şi vagoane de călători (şi metodă alternativă pentru vagoane de marfă)</w:t>
            </w:r>
          </w:p>
        </w:tc>
      </w:tr>
      <w:tr w:rsidR="00F179F0" w:rsidRPr="00D15C66" w14:paraId="3F8D76D0" w14:textId="77777777" w:rsidTr="00BA04C9">
        <w:trPr>
          <w:trHeight w:val="7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741DD3" w14:textId="2399BB13" w:rsidR="00F179F0" w:rsidRPr="00D15C66" w:rsidRDefault="00163414" w:rsidP="00460179">
            <w:pPr>
              <w:spacing w:before="0" w:beforeAutospacing="0" w:after="0" w:afterAutospacing="0"/>
              <w:jc w:val="center"/>
              <w:rPr>
                <w:rFonts w:eastAsia="Times New Roman" w:cs="Arial"/>
                <w:sz w:val="20"/>
                <w:szCs w:val="20"/>
                <w:lang w:val="ro-RO"/>
              </w:rPr>
            </w:pPr>
            <w:r>
              <w:rPr>
                <w:rFonts w:eastAsia="Times New Roman" w:cs="Arial"/>
                <w:sz w:val="20"/>
                <w:szCs w:val="20"/>
                <w:lang w:val="ro-RO"/>
              </w:rPr>
              <w:t>73</w:t>
            </w:r>
          </w:p>
        </w:tc>
        <w:tc>
          <w:tcPr>
            <w:tcW w:w="3213" w:type="dxa"/>
            <w:tcBorders>
              <w:top w:val="single" w:sz="4" w:space="0" w:color="auto"/>
              <w:left w:val="nil"/>
              <w:bottom w:val="single" w:sz="4" w:space="0" w:color="auto"/>
              <w:right w:val="single" w:sz="4" w:space="0" w:color="auto"/>
            </w:tcBorders>
            <w:shd w:val="clear" w:color="auto" w:fill="auto"/>
            <w:vAlign w:val="center"/>
          </w:tcPr>
          <w:p w14:paraId="23A8D2E3" w14:textId="77777777" w:rsidR="00F179F0" w:rsidRPr="00D15C66" w:rsidRDefault="00F179F0"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BoStrab</w:t>
            </w:r>
          </w:p>
        </w:tc>
        <w:tc>
          <w:tcPr>
            <w:tcW w:w="5812" w:type="dxa"/>
            <w:tcBorders>
              <w:top w:val="single" w:sz="4" w:space="0" w:color="auto"/>
              <w:left w:val="nil"/>
              <w:bottom w:val="single" w:sz="4" w:space="0" w:color="auto"/>
              <w:right w:val="single" w:sz="4" w:space="0" w:color="auto"/>
            </w:tcBorders>
            <w:shd w:val="clear" w:color="auto" w:fill="auto"/>
            <w:vAlign w:val="center"/>
          </w:tcPr>
          <w:p w14:paraId="1EAF20E3" w14:textId="77777777" w:rsidR="00F179F0" w:rsidRPr="00D15C66" w:rsidRDefault="00F179F0"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Regulamentele specifice</w:t>
            </w:r>
          </w:p>
        </w:tc>
      </w:tr>
      <w:tr w:rsidR="00F179F0" w:rsidRPr="001D6F2F" w14:paraId="1A95AD7B" w14:textId="77777777" w:rsidTr="00BA04C9">
        <w:trPr>
          <w:trHeight w:val="5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13D4F1" w14:textId="394E6740" w:rsidR="00F179F0" w:rsidRPr="00D15C66" w:rsidRDefault="00163414" w:rsidP="00460179">
            <w:pPr>
              <w:spacing w:before="0" w:beforeAutospacing="0" w:after="0" w:afterAutospacing="0"/>
              <w:jc w:val="center"/>
              <w:rPr>
                <w:rFonts w:eastAsia="Times New Roman" w:cs="Arial"/>
                <w:sz w:val="20"/>
                <w:szCs w:val="20"/>
                <w:lang w:val="ro-RO"/>
              </w:rPr>
            </w:pPr>
            <w:r>
              <w:rPr>
                <w:rFonts w:eastAsia="Times New Roman" w:cs="Arial"/>
                <w:sz w:val="20"/>
                <w:szCs w:val="20"/>
                <w:lang w:val="ro-RO"/>
              </w:rPr>
              <w:t>74</w:t>
            </w:r>
          </w:p>
        </w:tc>
        <w:tc>
          <w:tcPr>
            <w:tcW w:w="3213" w:type="dxa"/>
            <w:tcBorders>
              <w:top w:val="single" w:sz="4" w:space="0" w:color="auto"/>
              <w:left w:val="nil"/>
              <w:bottom w:val="single" w:sz="4" w:space="0" w:color="auto"/>
              <w:right w:val="single" w:sz="4" w:space="0" w:color="auto"/>
            </w:tcBorders>
            <w:shd w:val="clear" w:color="auto" w:fill="auto"/>
            <w:vAlign w:val="center"/>
          </w:tcPr>
          <w:p w14:paraId="60DCF10C" w14:textId="77777777" w:rsidR="00F179F0" w:rsidRPr="00D15C66" w:rsidRDefault="00F179F0"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EN 50125-1:2014</w:t>
            </w:r>
          </w:p>
        </w:tc>
        <w:tc>
          <w:tcPr>
            <w:tcW w:w="5812" w:type="dxa"/>
            <w:tcBorders>
              <w:top w:val="single" w:sz="4" w:space="0" w:color="auto"/>
              <w:left w:val="nil"/>
              <w:bottom w:val="single" w:sz="4" w:space="0" w:color="auto"/>
              <w:right w:val="single" w:sz="4" w:space="0" w:color="auto"/>
            </w:tcBorders>
            <w:shd w:val="clear" w:color="auto" w:fill="auto"/>
            <w:vAlign w:val="center"/>
          </w:tcPr>
          <w:p w14:paraId="17184EDA" w14:textId="77777777" w:rsidR="00F179F0" w:rsidRPr="00D15C66" w:rsidRDefault="00F179F0"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Aplicații feroviare - Condiții de mediu pentru echipamente. Material rulant și echipamente de bord</w:t>
            </w:r>
          </w:p>
        </w:tc>
      </w:tr>
      <w:tr w:rsidR="00F179F0" w:rsidRPr="001D6F2F" w14:paraId="1F701F92" w14:textId="77777777" w:rsidTr="00BA04C9">
        <w:trPr>
          <w:trHeight w:val="5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2D0891" w14:textId="01BC62D7" w:rsidR="00F179F0" w:rsidRPr="00D15C66" w:rsidRDefault="00163414" w:rsidP="00460179">
            <w:pPr>
              <w:spacing w:before="0" w:beforeAutospacing="0" w:after="0" w:afterAutospacing="0"/>
              <w:jc w:val="center"/>
              <w:rPr>
                <w:rFonts w:eastAsia="Times New Roman" w:cs="Arial"/>
                <w:sz w:val="20"/>
                <w:szCs w:val="20"/>
                <w:lang w:val="ro-RO"/>
              </w:rPr>
            </w:pPr>
            <w:r>
              <w:rPr>
                <w:rFonts w:eastAsia="Times New Roman" w:cs="Arial"/>
                <w:sz w:val="20"/>
                <w:szCs w:val="20"/>
                <w:lang w:val="ro-RO"/>
              </w:rPr>
              <w:t>75</w:t>
            </w:r>
          </w:p>
        </w:tc>
        <w:tc>
          <w:tcPr>
            <w:tcW w:w="3213" w:type="dxa"/>
            <w:tcBorders>
              <w:top w:val="single" w:sz="4" w:space="0" w:color="auto"/>
              <w:left w:val="nil"/>
              <w:bottom w:val="single" w:sz="4" w:space="0" w:color="auto"/>
              <w:right w:val="single" w:sz="4" w:space="0" w:color="auto"/>
            </w:tcBorders>
            <w:shd w:val="clear" w:color="auto" w:fill="auto"/>
            <w:vAlign w:val="center"/>
          </w:tcPr>
          <w:p w14:paraId="09AEAE6C" w14:textId="77777777" w:rsidR="00F179F0" w:rsidRPr="00D15C66" w:rsidRDefault="00F179F0"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EN 50153:2014</w:t>
            </w:r>
          </w:p>
        </w:tc>
        <w:tc>
          <w:tcPr>
            <w:tcW w:w="5812" w:type="dxa"/>
            <w:tcBorders>
              <w:top w:val="single" w:sz="4" w:space="0" w:color="auto"/>
              <w:left w:val="nil"/>
              <w:bottom w:val="single" w:sz="4" w:space="0" w:color="auto"/>
              <w:right w:val="single" w:sz="4" w:space="0" w:color="auto"/>
            </w:tcBorders>
            <w:shd w:val="clear" w:color="auto" w:fill="auto"/>
            <w:vAlign w:val="center"/>
          </w:tcPr>
          <w:p w14:paraId="0D660F93" w14:textId="77777777" w:rsidR="00F179F0" w:rsidRPr="00D15C66" w:rsidRDefault="00F179F0"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Aplicații feroviare - Material rulant - Măsuri de protecție pentru pericol de natură electrică</w:t>
            </w:r>
          </w:p>
        </w:tc>
      </w:tr>
      <w:tr w:rsidR="00F179F0" w:rsidRPr="00D15C66" w14:paraId="3FFE9AE9" w14:textId="77777777" w:rsidTr="00BA04C9">
        <w:trPr>
          <w:trHeight w:val="5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77DB1D" w14:textId="34C774BC" w:rsidR="00F179F0" w:rsidRPr="00D15C66" w:rsidRDefault="00163414" w:rsidP="00460179">
            <w:pPr>
              <w:spacing w:before="0" w:beforeAutospacing="0" w:after="0" w:afterAutospacing="0"/>
              <w:jc w:val="center"/>
              <w:rPr>
                <w:rFonts w:eastAsia="Times New Roman" w:cs="Arial"/>
                <w:sz w:val="20"/>
                <w:szCs w:val="20"/>
                <w:lang w:val="ro-RO"/>
              </w:rPr>
            </w:pPr>
            <w:r>
              <w:rPr>
                <w:rFonts w:eastAsia="Times New Roman" w:cs="Arial"/>
                <w:sz w:val="20"/>
                <w:szCs w:val="20"/>
                <w:lang w:val="ro-RO"/>
              </w:rPr>
              <w:t>76</w:t>
            </w:r>
          </w:p>
        </w:tc>
        <w:tc>
          <w:tcPr>
            <w:tcW w:w="3213" w:type="dxa"/>
            <w:tcBorders>
              <w:top w:val="single" w:sz="4" w:space="0" w:color="auto"/>
              <w:left w:val="nil"/>
              <w:bottom w:val="single" w:sz="4" w:space="0" w:color="auto"/>
              <w:right w:val="single" w:sz="4" w:space="0" w:color="auto"/>
            </w:tcBorders>
            <w:shd w:val="clear" w:color="auto" w:fill="auto"/>
            <w:vAlign w:val="center"/>
          </w:tcPr>
          <w:p w14:paraId="301DAE6B" w14:textId="77777777" w:rsidR="00F179F0" w:rsidRPr="00D15C66" w:rsidRDefault="00F179F0"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SR ISO 2631-1</w:t>
            </w:r>
          </w:p>
        </w:tc>
        <w:tc>
          <w:tcPr>
            <w:tcW w:w="5812" w:type="dxa"/>
            <w:tcBorders>
              <w:top w:val="single" w:sz="4" w:space="0" w:color="auto"/>
              <w:left w:val="nil"/>
              <w:bottom w:val="single" w:sz="4" w:space="0" w:color="auto"/>
              <w:right w:val="single" w:sz="4" w:space="0" w:color="auto"/>
            </w:tcBorders>
            <w:shd w:val="clear" w:color="auto" w:fill="auto"/>
            <w:vAlign w:val="center"/>
          </w:tcPr>
          <w:p w14:paraId="7DB91243" w14:textId="77777777" w:rsidR="00F179F0" w:rsidRPr="00D15C66" w:rsidRDefault="00F179F0"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Vibraţii şi şocuri mecanice. Evaluarea expunerii umane la vibraţii globale ale corpului. Cerinţe generale</w:t>
            </w:r>
          </w:p>
        </w:tc>
      </w:tr>
      <w:tr w:rsidR="00F179F0" w:rsidRPr="001D6F2F" w14:paraId="5F37038B" w14:textId="77777777" w:rsidTr="00BA04C9">
        <w:trPr>
          <w:trHeight w:val="5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89BF2D" w14:textId="4C5ABB0D" w:rsidR="00F179F0" w:rsidRPr="00D15C66" w:rsidRDefault="00163414" w:rsidP="00460179">
            <w:pPr>
              <w:spacing w:before="0" w:beforeAutospacing="0" w:after="0" w:afterAutospacing="0"/>
              <w:jc w:val="center"/>
              <w:rPr>
                <w:rFonts w:eastAsia="Times New Roman" w:cs="Arial"/>
                <w:sz w:val="20"/>
                <w:szCs w:val="20"/>
                <w:lang w:val="ro-RO"/>
              </w:rPr>
            </w:pPr>
            <w:r>
              <w:rPr>
                <w:rFonts w:eastAsia="Times New Roman" w:cs="Arial"/>
                <w:sz w:val="20"/>
                <w:szCs w:val="20"/>
                <w:lang w:val="ro-RO"/>
              </w:rPr>
              <w:t>77</w:t>
            </w:r>
          </w:p>
        </w:tc>
        <w:tc>
          <w:tcPr>
            <w:tcW w:w="3213" w:type="dxa"/>
            <w:tcBorders>
              <w:top w:val="single" w:sz="4" w:space="0" w:color="auto"/>
              <w:left w:val="nil"/>
              <w:bottom w:val="single" w:sz="4" w:space="0" w:color="auto"/>
              <w:right w:val="single" w:sz="4" w:space="0" w:color="auto"/>
            </w:tcBorders>
            <w:shd w:val="clear" w:color="auto" w:fill="auto"/>
            <w:vAlign w:val="center"/>
          </w:tcPr>
          <w:p w14:paraId="3077F5B8" w14:textId="77777777" w:rsidR="00F179F0" w:rsidRPr="00D15C66" w:rsidRDefault="00F179F0"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UIC 560:2002</w:t>
            </w:r>
          </w:p>
        </w:tc>
        <w:tc>
          <w:tcPr>
            <w:tcW w:w="5812" w:type="dxa"/>
            <w:tcBorders>
              <w:top w:val="single" w:sz="4" w:space="0" w:color="auto"/>
              <w:left w:val="nil"/>
              <w:bottom w:val="single" w:sz="4" w:space="0" w:color="auto"/>
              <w:right w:val="single" w:sz="4" w:space="0" w:color="auto"/>
            </w:tcBorders>
            <w:shd w:val="clear" w:color="auto" w:fill="auto"/>
            <w:vAlign w:val="center"/>
          </w:tcPr>
          <w:p w14:paraId="051A5B8E" w14:textId="77777777" w:rsidR="00F179F0" w:rsidRPr="00D15C66" w:rsidRDefault="00F179F0"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Uși, podele ferestre, trepte, mânere și balustrade ale vagoanelor și vehicule pentru transport bagaje (sau echivalent)</w:t>
            </w:r>
          </w:p>
        </w:tc>
      </w:tr>
      <w:tr w:rsidR="00F179F0" w:rsidRPr="00D15C66" w14:paraId="0AA6C4A9" w14:textId="77777777" w:rsidTr="00BA04C9">
        <w:trPr>
          <w:trHeight w:val="5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8FC4BC" w14:textId="172768B4" w:rsidR="00F179F0" w:rsidRPr="00D15C66" w:rsidRDefault="00163414" w:rsidP="00460179">
            <w:pPr>
              <w:spacing w:before="0" w:beforeAutospacing="0" w:after="0" w:afterAutospacing="0"/>
              <w:jc w:val="center"/>
              <w:rPr>
                <w:rFonts w:eastAsia="Times New Roman" w:cs="Arial"/>
                <w:sz w:val="20"/>
                <w:szCs w:val="20"/>
                <w:lang w:val="ro-RO"/>
              </w:rPr>
            </w:pPr>
            <w:r>
              <w:rPr>
                <w:rFonts w:eastAsia="Times New Roman" w:cs="Arial"/>
                <w:sz w:val="20"/>
                <w:szCs w:val="20"/>
                <w:lang w:val="ro-RO"/>
              </w:rPr>
              <w:t>78</w:t>
            </w:r>
          </w:p>
        </w:tc>
        <w:tc>
          <w:tcPr>
            <w:tcW w:w="3213" w:type="dxa"/>
            <w:tcBorders>
              <w:top w:val="single" w:sz="4" w:space="0" w:color="auto"/>
              <w:left w:val="nil"/>
              <w:bottom w:val="single" w:sz="4" w:space="0" w:color="auto"/>
              <w:right w:val="single" w:sz="4" w:space="0" w:color="auto"/>
            </w:tcBorders>
            <w:shd w:val="clear" w:color="auto" w:fill="auto"/>
            <w:vAlign w:val="center"/>
          </w:tcPr>
          <w:p w14:paraId="127B46F4" w14:textId="77777777" w:rsidR="00F179F0" w:rsidRPr="00D15C66" w:rsidRDefault="00F179F0"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UIC 564-2</w:t>
            </w:r>
          </w:p>
        </w:tc>
        <w:tc>
          <w:tcPr>
            <w:tcW w:w="5812" w:type="dxa"/>
            <w:tcBorders>
              <w:top w:val="single" w:sz="4" w:space="0" w:color="auto"/>
              <w:left w:val="nil"/>
              <w:bottom w:val="single" w:sz="4" w:space="0" w:color="auto"/>
              <w:right w:val="single" w:sz="4" w:space="0" w:color="auto"/>
            </w:tcBorders>
            <w:shd w:val="clear" w:color="auto" w:fill="auto"/>
            <w:vAlign w:val="center"/>
          </w:tcPr>
          <w:p w14:paraId="1E5DAC46" w14:textId="77777777" w:rsidR="00F179F0" w:rsidRPr="00D15C66" w:rsidRDefault="00F179F0"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Fire resistance test of seat (Test de rezistență la incendiu a scaunelor).</w:t>
            </w:r>
          </w:p>
        </w:tc>
      </w:tr>
      <w:tr w:rsidR="00F179F0" w:rsidRPr="00D15C66" w14:paraId="34F54121" w14:textId="77777777" w:rsidTr="00BA04C9">
        <w:trPr>
          <w:trHeight w:val="5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D348F5" w14:textId="389928AD" w:rsidR="00F179F0" w:rsidRPr="00D15C66" w:rsidRDefault="00163414" w:rsidP="00460179">
            <w:pPr>
              <w:spacing w:before="0" w:beforeAutospacing="0" w:after="0" w:afterAutospacing="0"/>
              <w:jc w:val="center"/>
              <w:rPr>
                <w:rFonts w:eastAsia="Times New Roman" w:cs="Arial"/>
                <w:sz w:val="20"/>
                <w:szCs w:val="20"/>
                <w:lang w:val="ro-RO"/>
              </w:rPr>
            </w:pPr>
            <w:r>
              <w:rPr>
                <w:rFonts w:eastAsia="Times New Roman" w:cs="Arial"/>
                <w:sz w:val="20"/>
                <w:szCs w:val="20"/>
                <w:lang w:val="ro-RO"/>
              </w:rPr>
              <w:t>79</w:t>
            </w:r>
          </w:p>
          <w:p w14:paraId="56A2B65F" w14:textId="77777777" w:rsidR="00F179F0" w:rsidRPr="00D15C66" w:rsidRDefault="00F179F0" w:rsidP="00460179">
            <w:pPr>
              <w:spacing w:before="0" w:beforeAutospacing="0" w:after="0" w:afterAutospacing="0"/>
              <w:rPr>
                <w:rFonts w:eastAsia="Times New Roman" w:cs="Arial"/>
                <w:sz w:val="20"/>
                <w:szCs w:val="20"/>
                <w:lang w:val="ro-RO"/>
              </w:rPr>
            </w:pPr>
          </w:p>
        </w:tc>
        <w:tc>
          <w:tcPr>
            <w:tcW w:w="3213" w:type="dxa"/>
            <w:tcBorders>
              <w:top w:val="single" w:sz="4" w:space="0" w:color="auto"/>
              <w:left w:val="nil"/>
              <w:bottom w:val="single" w:sz="4" w:space="0" w:color="auto"/>
              <w:right w:val="single" w:sz="4" w:space="0" w:color="auto"/>
            </w:tcBorders>
            <w:shd w:val="clear" w:color="auto" w:fill="auto"/>
            <w:vAlign w:val="center"/>
          </w:tcPr>
          <w:p w14:paraId="3B3B2C69" w14:textId="77777777" w:rsidR="00F179F0" w:rsidRPr="00D15C66" w:rsidRDefault="00F179F0"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Regulamentul CE 1907/2006 al Parlamentului European</w:t>
            </w:r>
          </w:p>
        </w:tc>
        <w:tc>
          <w:tcPr>
            <w:tcW w:w="5812" w:type="dxa"/>
            <w:tcBorders>
              <w:top w:val="single" w:sz="4" w:space="0" w:color="auto"/>
              <w:left w:val="nil"/>
              <w:bottom w:val="single" w:sz="4" w:space="0" w:color="auto"/>
              <w:right w:val="single" w:sz="4" w:space="0" w:color="auto"/>
            </w:tcBorders>
            <w:shd w:val="clear" w:color="auto" w:fill="auto"/>
            <w:vAlign w:val="center"/>
          </w:tcPr>
          <w:p w14:paraId="68238013" w14:textId="77777777" w:rsidR="00F179F0" w:rsidRPr="00D15C66" w:rsidRDefault="00F179F0"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Privind înregistrarea, evaluarea, autorizarea și restricționarea substanțelor chimice (REACH) de înființare a Agenției Europene pentru produse chimice</w:t>
            </w:r>
          </w:p>
        </w:tc>
      </w:tr>
      <w:tr w:rsidR="00F179F0" w:rsidRPr="00D15C66" w14:paraId="034EB4AB" w14:textId="77777777" w:rsidTr="00BA04C9">
        <w:trPr>
          <w:trHeight w:val="5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D05BDD" w14:textId="13E82D6F" w:rsidR="00F179F0" w:rsidRPr="00D15C66" w:rsidRDefault="00F179F0" w:rsidP="00460179">
            <w:pPr>
              <w:spacing w:before="0" w:beforeAutospacing="0" w:after="0" w:afterAutospacing="0"/>
              <w:jc w:val="center"/>
              <w:rPr>
                <w:rFonts w:eastAsia="Times New Roman" w:cs="Arial"/>
                <w:sz w:val="20"/>
                <w:szCs w:val="20"/>
                <w:lang w:val="ro-RO"/>
              </w:rPr>
            </w:pPr>
            <w:r w:rsidRPr="00D15C66">
              <w:rPr>
                <w:rFonts w:eastAsia="Times New Roman" w:cs="Arial"/>
                <w:sz w:val="20"/>
                <w:szCs w:val="20"/>
                <w:lang w:val="ro-RO"/>
              </w:rPr>
              <w:t>8</w:t>
            </w:r>
            <w:r w:rsidR="00163414">
              <w:rPr>
                <w:rFonts w:eastAsia="Times New Roman" w:cs="Arial"/>
                <w:sz w:val="20"/>
                <w:szCs w:val="20"/>
                <w:lang w:val="ro-RO"/>
              </w:rPr>
              <w:t>0</w:t>
            </w:r>
          </w:p>
        </w:tc>
        <w:tc>
          <w:tcPr>
            <w:tcW w:w="3213" w:type="dxa"/>
            <w:tcBorders>
              <w:top w:val="single" w:sz="4" w:space="0" w:color="auto"/>
              <w:left w:val="nil"/>
              <w:bottom w:val="single" w:sz="4" w:space="0" w:color="auto"/>
              <w:right w:val="single" w:sz="4" w:space="0" w:color="auto"/>
            </w:tcBorders>
            <w:shd w:val="clear" w:color="auto" w:fill="auto"/>
            <w:vAlign w:val="center"/>
          </w:tcPr>
          <w:p w14:paraId="37611510" w14:textId="77777777" w:rsidR="00F179F0" w:rsidRPr="00D15C66" w:rsidRDefault="00F179F0"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STRMTG Technical Guide</w:t>
            </w:r>
          </w:p>
        </w:tc>
        <w:tc>
          <w:tcPr>
            <w:tcW w:w="5812" w:type="dxa"/>
            <w:tcBorders>
              <w:top w:val="single" w:sz="4" w:space="0" w:color="auto"/>
              <w:left w:val="nil"/>
              <w:bottom w:val="single" w:sz="4" w:space="0" w:color="auto"/>
              <w:right w:val="single" w:sz="4" w:space="0" w:color="auto"/>
            </w:tcBorders>
            <w:shd w:val="clear" w:color="auto" w:fill="auto"/>
            <w:vAlign w:val="center"/>
          </w:tcPr>
          <w:p w14:paraId="2271D03F" w14:textId="77777777" w:rsidR="00F179F0" w:rsidRPr="00D15C66" w:rsidRDefault="00F179F0"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STRMTG Technical Guide – Siguranța în cabinele de conducere ale tramvaielor</w:t>
            </w:r>
          </w:p>
        </w:tc>
      </w:tr>
      <w:tr w:rsidR="00F179F0" w:rsidRPr="001D6F2F" w14:paraId="0E3CCF66" w14:textId="77777777" w:rsidTr="00BA04C9">
        <w:trPr>
          <w:trHeight w:val="7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75A4F0" w14:textId="6BF02BE9" w:rsidR="00F179F0" w:rsidRPr="00D15C66" w:rsidRDefault="00163414" w:rsidP="00460179">
            <w:pPr>
              <w:spacing w:before="0" w:beforeAutospacing="0" w:after="0" w:afterAutospacing="0"/>
              <w:jc w:val="center"/>
              <w:rPr>
                <w:rFonts w:eastAsia="Times New Roman" w:cs="Arial"/>
                <w:sz w:val="20"/>
                <w:szCs w:val="20"/>
                <w:lang w:val="ro-RO"/>
              </w:rPr>
            </w:pPr>
            <w:r>
              <w:rPr>
                <w:rFonts w:eastAsia="Times New Roman" w:cs="Arial"/>
                <w:sz w:val="20"/>
                <w:szCs w:val="20"/>
                <w:lang w:val="ro-RO"/>
              </w:rPr>
              <w:t>81</w:t>
            </w:r>
          </w:p>
        </w:tc>
        <w:tc>
          <w:tcPr>
            <w:tcW w:w="3213" w:type="dxa"/>
            <w:tcBorders>
              <w:top w:val="single" w:sz="4" w:space="0" w:color="auto"/>
              <w:left w:val="nil"/>
              <w:bottom w:val="single" w:sz="4" w:space="0" w:color="auto"/>
              <w:right w:val="single" w:sz="4" w:space="0" w:color="auto"/>
            </w:tcBorders>
            <w:shd w:val="clear" w:color="auto" w:fill="auto"/>
            <w:vAlign w:val="center"/>
          </w:tcPr>
          <w:p w14:paraId="25457A76" w14:textId="77777777" w:rsidR="00F179F0" w:rsidRPr="008B0D0A" w:rsidRDefault="00F179F0" w:rsidP="00460179">
            <w:pPr>
              <w:spacing w:before="0" w:beforeAutospacing="0" w:after="0" w:afterAutospacing="0"/>
              <w:jc w:val="left"/>
              <w:rPr>
                <w:rFonts w:eastAsia="Times New Roman" w:cs="Arial"/>
                <w:color w:val="auto"/>
                <w:sz w:val="20"/>
                <w:szCs w:val="20"/>
                <w:lang w:val="ro-RO"/>
              </w:rPr>
            </w:pPr>
            <w:bookmarkStart w:id="10" w:name="_Hlk141781819"/>
            <w:r w:rsidRPr="008B0D0A">
              <w:rPr>
                <w:rFonts w:eastAsia="Times New Roman" w:cs="Arial"/>
                <w:color w:val="auto"/>
                <w:sz w:val="20"/>
                <w:szCs w:val="20"/>
                <w:lang w:val="ro-RO"/>
              </w:rPr>
              <w:t>Regulamentul CE 661/2009 al Parlamentului European și al Consiliului din 13 iulie 2009</w:t>
            </w:r>
            <w:bookmarkEnd w:id="10"/>
          </w:p>
        </w:tc>
        <w:tc>
          <w:tcPr>
            <w:tcW w:w="5812" w:type="dxa"/>
            <w:tcBorders>
              <w:top w:val="single" w:sz="4" w:space="0" w:color="auto"/>
              <w:left w:val="nil"/>
              <w:bottom w:val="single" w:sz="4" w:space="0" w:color="auto"/>
              <w:right w:val="single" w:sz="4" w:space="0" w:color="auto"/>
            </w:tcBorders>
            <w:shd w:val="clear" w:color="auto" w:fill="auto"/>
            <w:vAlign w:val="center"/>
          </w:tcPr>
          <w:p w14:paraId="7577C13A" w14:textId="77777777" w:rsidR="00F179F0" w:rsidRPr="00D15C66" w:rsidRDefault="00F179F0" w:rsidP="00460179">
            <w:pPr>
              <w:spacing w:before="0" w:beforeAutospacing="0" w:after="0" w:afterAutospacing="0"/>
              <w:jc w:val="left"/>
              <w:rPr>
                <w:rFonts w:eastAsia="Times New Roman" w:cs="Arial"/>
                <w:color w:val="auto"/>
                <w:sz w:val="20"/>
                <w:szCs w:val="20"/>
                <w:lang w:val="ro-RO"/>
              </w:rPr>
            </w:pPr>
            <w:r w:rsidRPr="00D15C66">
              <w:rPr>
                <w:rFonts w:eastAsia="Times New Roman" w:cs="Arial"/>
                <w:color w:val="auto"/>
                <w:sz w:val="20"/>
                <w:szCs w:val="20"/>
                <w:lang w:val="ro-RO"/>
              </w:rPr>
              <w:t>Privind cerințele de omologare de tip pentru siguranța generală a autovehiculelor, a remorcilor acestora, precum și a sistemelor, componentelor și unităților tehnice separate care le sunt destinate.</w:t>
            </w:r>
          </w:p>
        </w:tc>
      </w:tr>
      <w:tr w:rsidR="002652EE" w:rsidRPr="001D6F2F" w14:paraId="346619D0" w14:textId="77777777" w:rsidTr="00BA04C9">
        <w:trPr>
          <w:trHeight w:val="7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64116A" w14:textId="570FE298" w:rsidR="002652EE" w:rsidRPr="009D2EC7" w:rsidRDefault="009D2EC7" w:rsidP="00460179">
            <w:pPr>
              <w:spacing w:before="0" w:beforeAutospacing="0" w:after="0" w:afterAutospacing="0"/>
              <w:jc w:val="center"/>
              <w:rPr>
                <w:rFonts w:eastAsia="Times New Roman" w:cs="Arial"/>
                <w:color w:val="5B9BD5" w:themeColor="accent1"/>
                <w:sz w:val="20"/>
                <w:szCs w:val="20"/>
                <w:lang w:val="ro-RO"/>
              </w:rPr>
            </w:pPr>
            <w:r w:rsidRPr="009D2EC7">
              <w:rPr>
                <w:rFonts w:eastAsia="Times New Roman" w:cs="Arial"/>
                <w:color w:val="5B9BD5" w:themeColor="accent1"/>
                <w:sz w:val="20"/>
                <w:szCs w:val="20"/>
                <w:lang w:val="ro-RO"/>
              </w:rPr>
              <w:t>82</w:t>
            </w:r>
          </w:p>
        </w:tc>
        <w:tc>
          <w:tcPr>
            <w:tcW w:w="3213" w:type="dxa"/>
            <w:tcBorders>
              <w:top w:val="single" w:sz="4" w:space="0" w:color="auto"/>
              <w:left w:val="nil"/>
              <w:bottom w:val="single" w:sz="4" w:space="0" w:color="auto"/>
              <w:right w:val="single" w:sz="4" w:space="0" w:color="auto"/>
            </w:tcBorders>
            <w:shd w:val="clear" w:color="auto" w:fill="auto"/>
            <w:vAlign w:val="center"/>
          </w:tcPr>
          <w:p w14:paraId="45FCDF3C" w14:textId="62CFC044" w:rsidR="002652EE" w:rsidRPr="009D2EC7" w:rsidRDefault="009D2EC7" w:rsidP="00460179">
            <w:pPr>
              <w:spacing w:before="0" w:beforeAutospacing="0" w:after="0" w:afterAutospacing="0"/>
              <w:jc w:val="left"/>
              <w:rPr>
                <w:rFonts w:eastAsia="Times New Roman" w:cs="Arial"/>
                <w:color w:val="5B9BD5" w:themeColor="accent1"/>
                <w:sz w:val="20"/>
                <w:szCs w:val="20"/>
                <w:lang w:val="ro-RO"/>
              </w:rPr>
            </w:pPr>
            <w:r w:rsidRPr="009D2EC7">
              <w:rPr>
                <w:rFonts w:eastAsia="Times New Roman" w:cs="Arial"/>
                <w:color w:val="5B9BD5" w:themeColor="accent1"/>
                <w:sz w:val="20"/>
                <w:szCs w:val="20"/>
                <w:lang w:val="ro-RO"/>
              </w:rPr>
              <w:t>IRIS ISO/TS 22163:2017</w:t>
            </w:r>
          </w:p>
        </w:tc>
        <w:tc>
          <w:tcPr>
            <w:tcW w:w="5812" w:type="dxa"/>
            <w:tcBorders>
              <w:top w:val="single" w:sz="4" w:space="0" w:color="auto"/>
              <w:left w:val="nil"/>
              <w:bottom w:val="single" w:sz="4" w:space="0" w:color="auto"/>
              <w:right w:val="single" w:sz="4" w:space="0" w:color="auto"/>
            </w:tcBorders>
            <w:shd w:val="clear" w:color="auto" w:fill="auto"/>
            <w:vAlign w:val="center"/>
          </w:tcPr>
          <w:p w14:paraId="5C5782D4" w14:textId="77777777" w:rsidR="009D2EC7" w:rsidRPr="009D2EC7" w:rsidRDefault="009D2EC7" w:rsidP="009D2EC7">
            <w:pPr>
              <w:spacing w:before="0" w:beforeAutospacing="0" w:after="0" w:afterAutospacing="0"/>
              <w:ind w:left="38"/>
              <w:rPr>
                <w:rFonts w:eastAsia="Times New Roman" w:cs="Arial"/>
                <w:color w:val="5B9BD5" w:themeColor="accent1"/>
                <w:sz w:val="20"/>
                <w:szCs w:val="20"/>
                <w:lang w:val="ro-RO"/>
              </w:rPr>
            </w:pPr>
            <w:r w:rsidRPr="009D2EC7">
              <w:rPr>
                <w:rFonts w:eastAsia="Times New Roman" w:cs="Arial"/>
                <w:color w:val="5B9BD5" w:themeColor="accent1"/>
                <w:sz w:val="20"/>
                <w:szCs w:val="20"/>
                <w:lang w:val="ro-RO"/>
              </w:rPr>
              <w:t>IRIS (Standardul International al Industriei Feroviare)</w:t>
            </w:r>
          </w:p>
          <w:p w14:paraId="110CD578" w14:textId="2442E4FF" w:rsidR="002652EE" w:rsidRPr="009D2EC7" w:rsidRDefault="009D2EC7" w:rsidP="009D2EC7">
            <w:pPr>
              <w:spacing w:before="0" w:beforeAutospacing="0" w:after="0" w:afterAutospacing="0"/>
              <w:ind w:left="38"/>
              <w:rPr>
                <w:rFonts w:eastAsia="Times New Roman" w:cs="Arial"/>
                <w:color w:val="5B9BD5" w:themeColor="accent1"/>
                <w:sz w:val="20"/>
                <w:szCs w:val="20"/>
                <w:lang w:val="ro-RO"/>
              </w:rPr>
            </w:pPr>
            <w:r w:rsidRPr="009D2EC7">
              <w:rPr>
                <w:rFonts w:eastAsia="Times New Roman" w:cs="Arial"/>
                <w:color w:val="5B9BD5" w:themeColor="accent1"/>
                <w:sz w:val="20"/>
                <w:szCs w:val="20"/>
                <w:lang w:val="ro-RO"/>
              </w:rPr>
              <w:t xml:space="preserve">IRIS este un standard recunoscut la nivel global pentru evaluarea sistemelor de management în sectorul feroviar. Grupul face parte din UNIFE - Asociația Industriei Feroviare Europene - și își propune să asigure servicii excelente în </w:t>
            </w:r>
            <w:r w:rsidRPr="009D2EC7">
              <w:rPr>
                <w:rFonts w:eastAsia="Times New Roman" w:cs="Arial"/>
                <w:color w:val="5B9BD5" w:themeColor="accent1"/>
                <w:sz w:val="20"/>
                <w:szCs w:val="20"/>
                <w:lang w:val="ro-RO"/>
              </w:rPr>
              <w:lastRenderedPageBreak/>
              <w:t>industria feroviară și să permită furnizorilor de componente feroviare să respecte nivelurile de calitate recunoscute la nivel global. Toate cablurile de material rulant Prysmian din întreaga lume sunt certificate în întregime de IRIS, inclusiv unitățile și procesele de producție aferente cum ar fi achizițiile, inventarul și fluxurile de vânzări.</w:t>
            </w:r>
          </w:p>
        </w:tc>
      </w:tr>
    </w:tbl>
    <w:p w14:paraId="4DED4350" w14:textId="77777777" w:rsidR="007A5978" w:rsidRPr="00D15C66" w:rsidRDefault="009E351E" w:rsidP="00460179">
      <w:pPr>
        <w:pStyle w:val="Heading1"/>
        <w:spacing w:after="0"/>
        <w:rPr>
          <w:rFonts w:cs="Arial"/>
          <w:color w:val="auto"/>
          <w:lang w:val="ro-RO"/>
        </w:rPr>
      </w:pPr>
      <w:bookmarkStart w:id="11" w:name="_Toc141787908"/>
      <w:r w:rsidRPr="00D15C66">
        <w:rPr>
          <w:rFonts w:cs="Arial"/>
          <w:color w:val="auto"/>
          <w:lang w:val="ro-RO"/>
        </w:rPr>
        <w:lastRenderedPageBreak/>
        <w:t>PARAMETRII DE OPERARE</w:t>
      </w:r>
      <w:bookmarkEnd w:id="11"/>
    </w:p>
    <w:p w14:paraId="223C23F0" w14:textId="77777777" w:rsidR="007A5978" w:rsidRPr="00D15C66" w:rsidRDefault="009E351E" w:rsidP="00460179">
      <w:pPr>
        <w:pStyle w:val="Heading2"/>
        <w:spacing w:before="0" w:after="0"/>
        <w:rPr>
          <w:noProof w:val="0"/>
          <w:color w:val="auto"/>
        </w:rPr>
      </w:pPr>
      <w:bookmarkStart w:id="12" w:name="_Toc141787909"/>
      <w:r w:rsidRPr="00D15C66">
        <w:rPr>
          <w:noProof w:val="0"/>
          <w:color w:val="auto"/>
        </w:rPr>
        <w:t>Parametrii privind condiţiile climaterice</w:t>
      </w:r>
      <w:bookmarkEnd w:id="12"/>
    </w:p>
    <w:p w14:paraId="783B79C9" w14:textId="77777777" w:rsidR="007A5978" w:rsidRPr="00D15C66" w:rsidRDefault="009E351E" w:rsidP="00460179">
      <w:pPr>
        <w:spacing w:before="0" w:beforeAutospacing="0" w:after="0" w:afterAutospacing="0"/>
        <w:rPr>
          <w:rFonts w:cs="Arial"/>
          <w:color w:val="auto"/>
          <w:lang w:val="ro-RO"/>
        </w:rPr>
      </w:pPr>
      <w:r w:rsidRPr="00D15C66">
        <w:rPr>
          <w:rFonts w:cs="Arial"/>
          <w:color w:val="auto"/>
          <w:lang w:val="ro-RO"/>
        </w:rPr>
        <w:t>Tramvaiul va fi proiectat şi realizat pentru a funcţiona atât din punct de vedere tehnic cât şi din punctul de vedere al confortului asigurat pasagerilor în condiţiile de climă specifice Municipiului Oradea conform SR HD 478.2.1 S1/2000</w:t>
      </w:r>
      <w:r w:rsidR="00B1675F" w:rsidRPr="00D15C66">
        <w:rPr>
          <w:rFonts w:cs="Arial"/>
          <w:color w:val="auto"/>
          <w:lang w:val="ro-RO"/>
        </w:rPr>
        <w:t xml:space="preserve"> cu actualizarile aferente</w:t>
      </w:r>
      <w:r w:rsidRPr="00D15C66">
        <w:rPr>
          <w:rFonts w:cs="Arial"/>
          <w:color w:val="auto"/>
          <w:lang w:val="ro-RO"/>
        </w:rPr>
        <w:t>:</w:t>
      </w:r>
    </w:p>
    <w:p w14:paraId="1CBC1ECA" w14:textId="77777777" w:rsidR="007A5978" w:rsidRPr="00D15C66" w:rsidRDefault="009E351E" w:rsidP="000137E2">
      <w:pPr>
        <w:numPr>
          <w:ilvl w:val="0"/>
          <w:numId w:val="15"/>
        </w:numPr>
        <w:spacing w:before="0" w:beforeAutospacing="0" w:after="0" w:afterAutospacing="0"/>
        <w:rPr>
          <w:rFonts w:cs="Arial"/>
          <w:color w:val="auto"/>
          <w:lang w:val="ro-RO"/>
        </w:rPr>
      </w:pPr>
      <w:r w:rsidRPr="00D15C66">
        <w:rPr>
          <w:rFonts w:cs="Arial"/>
          <w:color w:val="auto"/>
          <w:lang w:val="ro-RO"/>
        </w:rPr>
        <w:t>agenţi exteriori: ploaie, viscol, ceaţă, praf, noroi, zăpadă, chiciură, gheaţă, soluţie salină, produse petroliere;</w:t>
      </w:r>
    </w:p>
    <w:p w14:paraId="77F5EE24" w14:textId="77777777" w:rsidR="007A5978" w:rsidRPr="00D15C66" w:rsidRDefault="009E351E" w:rsidP="000137E2">
      <w:pPr>
        <w:numPr>
          <w:ilvl w:val="0"/>
          <w:numId w:val="15"/>
        </w:numPr>
        <w:spacing w:before="0" w:beforeAutospacing="0" w:after="0" w:afterAutospacing="0"/>
        <w:rPr>
          <w:rFonts w:cs="Arial"/>
          <w:color w:val="auto"/>
          <w:lang w:val="ro-RO"/>
        </w:rPr>
      </w:pPr>
      <w:r w:rsidRPr="00D15C66">
        <w:rPr>
          <w:rFonts w:cs="Arial"/>
          <w:color w:val="auto"/>
          <w:lang w:val="ro-RO"/>
        </w:rPr>
        <w:t>atmosferă neexplozivă;</w:t>
      </w:r>
    </w:p>
    <w:p w14:paraId="30BDD536" w14:textId="77777777" w:rsidR="007A5978" w:rsidRPr="00D15C66" w:rsidRDefault="009E351E" w:rsidP="000137E2">
      <w:pPr>
        <w:numPr>
          <w:ilvl w:val="0"/>
          <w:numId w:val="15"/>
        </w:numPr>
        <w:spacing w:before="0" w:beforeAutospacing="0" w:after="0" w:afterAutospacing="0"/>
        <w:rPr>
          <w:rFonts w:cs="Arial"/>
          <w:color w:val="auto"/>
          <w:lang w:val="ro-RO"/>
        </w:rPr>
      </w:pPr>
      <w:r w:rsidRPr="00D15C66">
        <w:rPr>
          <w:rFonts w:cs="Arial"/>
          <w:color w:val="auto"/>
          <w:lang w:val="ro-RO"/>
        </w:rPr>
        <w:t>categoria de exploatare: 1;</w:t>
      </w:r>
    </w:p>
    <w:p w14:paraId="7DA95573" w14:textId="77777777" w:rsidR="007A5978" w:rsidRPr="00D15C66" w:rsidRDefault="009E351E" w:rsidP="000137E2">
      <w:pPr>
        <w:numPr>
          <w:ilvl w:val="0"/>
          <w:numId w:val="15"/>
        </w:numPr>
        <w:spacing w:before="0" w:beforeAutospacing="0" w:after="0" w:afterAutospacing="0"/>
        <w:rPr>
          <w:rFonts w:cs="Arial"/>
          <w:color w:val="auto"/>
          <w:lang w:val="ro-RO"/>
        </w:rPr>
      </w:pPr>
      <w:r w:rsidRPr="00D15C66">
        <w:rPr>
          <w:rFonts w:cs="Arial"/>
          <w:color w:val="auto"/>
          <w:lang w:val="ro-RO"/>
        </w:rPr>
        <w:t xml:space="preserve">domeniul temperaturilor de utilizare: </w:t>
      </w:r>
      <w:r w:rsidR="003C54B6" w:rsidRPr="00D15C66">
        <w:rPr>
          <w:rFonts w:cs="Arial"/>
          <w:color w:val="auto"/>
          <w:lang w:val="ro-RO"/>
        </w:rPr>
        <w:t>-</w:t>
      </w:r>
      <w:r w:rsidR="00C040F7" w:rsidRPr="00D15C66">
        <w:rPr>
          <w:rFonts w:cs="Arial"/>
          <w:color w:val="auto"/>
          <w:lang w:val="ro-RO"/>
        </w:rPr>
        <w:t>20</w:t>
      </w:r>
      <w:r w:rsidR="003C54B6" w:rsidRPr="00D15C66">
        <w:rPr>
          <w:rFonts w:ascii="Calibri" w:hAnsi="Calibri" w:cs="Arial"/>
          <w:color w:val="auto"/>
          <w:lang w:val="ro-RO"/>
        </w:rPr>
        <w:t>⁰C</w:t>
      </w:r>
      <w:r w:rsidRPr="00D15C66">
        <w:rPr>
          <w:rFonts w:cs="Arial"/>
          <w:color w:val="auto"/>
          <w:lang w:val="ro-RO"/>
        </w:rPr>
        <w:t xml:space="preserve"> +</w:t>
      </w:r>
      <w:r w:rsidR="00C040F7" w:rsidRPr="00D15C66">
        <w:rPr>
          <w:rFonts w:cs="Arial"/>
          <w:color w:val="auto"/>
          <w:lang w:val="ro-RO"/>
        </w:rPr>
        <w:t>35</w:t>
      </w:r>
      <w:r w:rsidRPr="00D15C66">
        <w:rPr>
          <w:rFonts w:cs="Arial"/>
          <w:color w:val="auto"/>
          <w:lang w:val="ro-RO"/>
        </w:rPr>
        <w:t>ºC;</w:t>
      </w:r>
    </w:p>
    <w:p w14:paraId="64401F00" w14:textId="77777777" w:rsidR="007A5978" w:rsidRPr="00D15C66" w:rsidRDefault="009E351E" w:rsidP="000137E2">
      <w:pPr>
        <w:numPr>
          <w:ilvl w:val="0"/>
          <w:numId w:val="15"/>
        </w:numPr>
        <w:spacing w:before="0" w:beforeAutospacing="0" w:after="0" w:afterAutospacing="0"/>
        <w:rPr>
          <w:rFonts w:cs="Arial"/>
          <w:color w:val="auto"/>
          <w:lang w:val="ro-RO"/>
        </w:rPr>
      </w:pPr>
      <w:r w:rsidRPr="00D15C66">
        <w:rPr>
          <w:rFonts w:cs="Arial"/>
          <w:color w:val="auto"/>
          <w:lang w:val="ro-RO"/>
        </w:rPr>
        <w:t xml:space="preserve">înălţimea maximă a apei peste nivelul superior al şinei în cazuri accidentale, poate fi de </w:t>
      </w:r>
      <w:r w:rsidR="00AA3130" w:rsidRPr="00D15C66">
        <w:rPr>
          <w:rFonts w:cs="Arial"/>
          <w:color w:val="auto"/>
          <w:lang w:val="ro-RO"/>
        </w:rPr>
        <w:t>1</w:t>
      </w:r>
      <w:r w:rsidR="002C3E7E" w:rsidRPr="00D15C66">
        <w:rPr>
          <w:rFonts w:cs="Arial"/>
          <w:color w:val="auto"/>
          <w:lang w:val="ro-RO"/>
        </w:rPr>
        <w:t xml:space="preserve">00 </w:t>
      </w:r>
      <w:r w:rsidRPr="00D15C66">
        <w:rPr>
          <w:rFonts w:cs="Arial"/>
          <w:color w:val="auto"/>
          <w:lang w:val="ro-RO"/>
        </w:rPr>
        <w:t>mm pe o lungime de maxim 100 m;</w:t>
      </w:r>
      <w:r w:rsidR="00AA3130" w:rsidRPr="00D15C66">
        <w:rPr>
          <w:rFonts w:cs="Arial"/>
          <w:color w:val="auto"/>
          <w:lang w:val="ro-RO"/>
        </w:rPr>
        <w:t xml:space="preserve"> (cu verificarea reductorului)</w:t>
      </w:r>
    </w:p>
    <w:p w14:paraId="0AF23784" w14:textId="77777777" w:rsidR="007A5978" w:rsidRPr="00D15C66" w:rsidRDefault="009E351E" w:rsidP="000137E2">
      <w:pPr>
        <w:numPr>
          <w:ilvl w:val="0"/>
          <w:numId w:val="15"/>
        </w:numPr>
        <w:spacing w:before="0" w:beforeAutospacing="0" w:after="0" w:afterAutospacing="0"/>
        <w:rPr>
          <w:rFonts w:cs="Arial"/>
          <w:color w:val="auto"/>
          <w:lang w:val="ro-RO"/>
        </w:rPr>
      </w:pPr>
      <w:r w:rsidRPr="00D15C66">
        <w:rPr>
          <w:rFonts w:cs="Arial"/>
          <w:color w:val="auto"/>
          <w:lang w:val="ro-RO"/>
        </w:rPr>
        <w:t>umiditatea relativă medie lunară în perioada cea mai caldă şi umedă raportată la +20 ºC: 90% timp de două luni;</w:t>
      </w:r>
    </w:p>
    <w:p w14:paraId="094887BE" w14:textId="77777777" w:rsidR="007A5978" w:rsidRPr="00D15C66" w:rsidRDefault="009E351E" w:rsidP="000137E2">
      <w:pPr>
        <w:numPr>
          <w:ilvl w:val="0"/>
          <w:numId w:val="15"/>
        </w:numPr>
        <w:spacing w:before="0" w:beforeAutospacing="0" w:after="0" w:afterAutospacing="0"/>
        <w:rPr>
          <w:rFonts w:cs="Arial"/>
          <w:color w:val="auto"/>
          <w:lang w:val="ro-RO"/>
        </w:rPr>
      </w:pPr>
      <w:r w:rsidRPr="00D15C66">
        <w:rPr>
          <w:rFonts w:cs="Arial"/>
          <w:color w:val="auto"/>
          <w:lang w:val="ro-RO"/>
        </w:rPr>
        <w:t xml:space="preserve">viteza maximă a vântului: </w:t>
      </w:r>
      <w:r w:rsidR="00C040F7" w:rsidRPr="00D15C66">
        <w:rPr>
          <w:rFonts w:cs="Arial"/>
          <w:color w:val="auto"/>
          <w:lang w:val="ro-RO"/>
        </w:rPr>
        <w:t xml:space="preserve">80 </w:t>
      </w:r>
      <w:r w:rsidRPr="00D15C66">
        <w:rPr>
          <w:rFonts w:cs="Arial"/>
          <w:color w:val="auto"/>
          <w:lang w:val="ro-RO"/>
        </w:rPr>
        <w:t>km/h;</w:t>
      </w:r>
    </w:p>
    <w:p w14:paraId="3E8C2DC2" w14:textId="77777777" w:rsidR="007A5978" w:rsidRPr="00D15C66" w:rsidRDefault="009E351E" w:rsidP="000137E2">
      <w:pPr>
        <w:numPr>
          <w:ilvl w:val="0"/>
          <w:numId w:val="15"/>
        </w:numPr>
        <w:spacing w:before="0" w:beforeAutospacing="0" w:after="0" w:afterAutospacing="0"/>
        <w:rPr>
          <w:rFonts w:cs="Arial"/>
          <w:color w:val="auto"/>
          <w:lang w:val="ro-RO"/>
        </w:rPr>
      </w:pPr>
      <w:r w:rsidRPr="00D15C66">
        <w:rPr>
          <w:rFonts w:cs="Arial"/>
          <w:color w:val="auto"/>
          <w:lang w:val="ro-RO"/>
        </w:rPr>
        <w:t xml:space="preserve">zona climatică: </w:t>
      </w:r>
      <w:r w:rsidR="00C040F7" w:rsidRPr="00D15C66">
        <w:rPr>
          <w:rFonts w:cs="Arial"/>
          <w:color w:val="auto"/>
          <w:lang w:val="ro-RO"/>
        </w:rPr>
        <w:t>Conform14750-1 zona climaterica 2</w:t>
      </w:r>
    </w:p>
    <w:p w14:paraId="22C44BFC" w14:textId="77777777" w:rsidR="007A5978" w:rsidRPr="00D15C66" w:rsidRDefault="009E351E" w:rsidP="00460179">
      <w:pPr>
        <w:pStyle w:val="Heading2"/>
        <w:spacing w:before="0" w:after="0"/>
        <w:rPr>
          <w:noProof w:val="0"/>
          <w:color w:val="auto"/>
        </w:rPr>
      </w:pPr>
      <w:bookmarkStart w:id="13" w:name="_Toc141787910"/>
      <w:r w:rsidRPr="00D15C66">
        <w:rPr>
          <w:noProof w:val="0"/>
          <w:color w:val="auto"/>
        </w:rPr>
        <w:t>Caracteristicile căii de rulare</w:t>
      </w:r>
      <w:bookmarkEnd w:id="13"/>
    </w:p>
    <w:p w14:paraId="5FA3DA96" w14:textId="77777777" w:rsidR="007A5978" w:rsidRPr="00D15C66" w:rsidRDefault="009E351E" w:rsidP="00460179">
      <w:pPr>
        <w:pStyle w:val="Heading3"/>
        <w:spacing w:before="0" w:after="0"/>
        <w:rPr>
          <w:color w:val="auto"/>
          <w:lang w:val="ro-RO"/>
        </w:rPr>
      </w:pPr>
      <w:bookmarkStart w:id="14" w:name="_Toc141787911"/>
      <w:r w:rsidRPr="00D15C66">
        <w:rPr>
          <w:color w:val="auto"/>
          <w:lang w:val="ro-RO"/>
        </w:rPr>
        <w:t>Profilul şinelor existente</w:t>
      </w:r>
      <w:bookmarkEnd w:id="14"/>
    </w:p>
    <w:p w14:paraId="2C0596BE" w14:textId="77777777" w:rsidR="007A5978" w:rsidRPr="00D15C66" w:rsidRDefault="00B67A3C" w:rsidP="00460179">
      <w:pPr>
        <w:spacing w:before="0" w:beforeAutospacing="0" w:after="0" w:afterAutospacing="0"/>
        <w:rPr>
          <w:rFonts w:cs="Arial"/>
          <w:color w:val="auto"/>
          <w:lang w:val="ro-RO"/>
        </w:rPr>
      </w:pPr>
      <w:r w:rsidRPr="00D15C66">
        <w:rPr>
          <w:rFonts w:cs="Arial"/>
          <w:color w:val="auto"/>
          <w:lang w:val="ro-RO"/>
        </w:rPr>
        <w:t>Infrastructura liniilor de tramvai din Municipiul Oradea este de tipul standard folosit în România, construită în mai multe perioade, constând din şine de tip CF49 pe traverse de beton pe piatră spartă (a se vedea</w:t>
      </w:r>
      <w:r w:rsidR="00703699" w:rsidRPr="00D15C66">
        <w:rPr>
          <w:rFonts w:cs="Arial"/>
          <w:color w:val="auto"/>
          <w:lang w:val="ro-RO"/>
        </w:rPr>
        <w:t xml:space="preserve"> Figura 2</w:t>
      </w:r>
      <w:r w:rsidRPr="00D15C66">
        <w:rPr>
          <w:rFonts w:cs="Arial"/>
          <w:color w:val="auto"/>
          <w:lang w:val="ro-RO"/>
        </w:rPr>
        <w:t>), şine cu canal de tip Ri60 (a se vedea</w:t>
      </w:r>
      <w:r w:rsidR="00703699" w:rsidRPr="00D15C66">
        <w:rPr>
          <w:rFonts w:cs="Arial"/>
          <w:color w:val="auto"/>
          <w:lang w:val="ro-RO"/>
        </w:rPr>
        <w:t xml:space="preserve"> Figura 1</w:t>
      </w:r>
      <w:r w:rsidRPr="00D15C66">
        <w:rPr>
          <w:rFonts w:cs="Arial"/>
          <w:color w:val="auto"/>
          <w:lang w:val="ro-RO"/>
        </w:rPr>
        <w:t>) încastrate în beton sau  şină de tip CF 40 pe traverse de beton sau lemn (a se vedea</w:t>
      </w:r>
      <w:r w:rsidR="00703699" w:rsidRPr="00D15C66">
        <w:rPr>
          <w:rFonts w:cs="Arial"/>
          <w:color w:val="auto"/>
          <w:lang w:val="ro-RO"/>
        </w:rPr>
        <w:t xml:space="preserve"> Figura 3</w:t>
      </w:r>
      <w:r w:rsidRPr="00D15C66">
        <w:rPr>
          <w:rFonts w:cs="Arial"/>
          <w:color w:val="auto"/>
          <w:lang w:val="ro-RO"/>
        </w:rPr>
        <w:t>). În zona intersecţiilor şi trecerilor la nivel, linia este acoperită cu dale de beton armate prefabricate sau asfalt.</w:t>
      </w:r>
    </w:p>
    <w:p w14:paraId="6D74C03A" w14:textId="77777777" w:rsidR="007A5978" w:rsidRPr="00D15C66" w:rsidRDefault="009E351E" w:rsidP="00460179">
      <w:pPr>
        <w:spacing w:before="0" w:beforeAutospacing="0" w:after="0" w:afterAutospacing="0"/>
        <w:jc w:val="center"/>
        <w:rPr>
          <w:b/>
          <w:lang w:val="ro-RO"/>
        </w:rPr>
      </w:pPr>
      <w:bookmarkStart w:id="15" w:name="_Ref169533548"/>
      <w:bookmarkStart w:id="16" w:name="_Ref169533400"/>
      <w:bookmarkStart w:id="17" w:name="_Toc506902963"/>
      <w:r w:rsidRPr="00D15C66">
        <w:rPr>
          <w:b/>
          <w:lang w:val="ro-RO"/>
        </w:rPr>
        <w:t xml:space="preserve">Figura </w:t>
      </w:r>
      <w:r w:rsidR="00C513CB" w:rsidRPr="00D15C66">
        <w:rPr>
          <w:b/>
          <w:lang w:val="ro-RO"/>
        </w:rPr>
        <w:fldChar w:fldCharType="begin"/>
      </w:r>
      <w:r w:rsidRPr="00D15C66">
        <w:rPr>
          <w:b/>
          <w:lang w:val="ro-RO"/>
        </w:rPr>
        <w:instrText xml:space="preserve"> SEQ Figura \* ARABIC </w:instrText>
      </w:r>
      <w:r w:rsidR="00C513CB" w:rsidRPr="00D15C66">
        <w:rPr>
          <w:b/>
          <w:lang w:val="ro-RO"/>
        </w:rPr>
        <w:fldChar w:fldCharType="separate"/>
      </w:r>
      <w:r w:rsidR="00C87467">
        <w:rPr>
          <w:b/>
          <w:noProof/>
          <w:lang w:val="ro-RO"/>
        </w:rPr>
        <w:t>1</w:t>
      </w:r>
      <w:r w:rsidR="00C513CB" w:rsidRPr="00D15C66">
        <w:rPr>
          <w:b/>
          <w:lang w:val="ro-RO"/>
        </w:rPr>
        <w:fldChar w:fldCharType="end"/>
      </w:r>
      <w:bookmarkEnd w:id="15"/>
      <w:r w:rsidRPr="00D15C66">
        <w:rPr>
          <w:b/>
          <w:lang w:val="ro-RO"/>
        </w:rPr>
        <w:t xml:space="preserve"> - Şină cu canal de tip </w:t>
      </w:r>
      <w:bookmarkEnd w:id="16"/>
      <w:r w:rsidR="00B67A3C" w:rsidRPr="00D15C66">
        <w:rPr>
          <w:b/>
          <w:lang w:val="ro-RO"/>
        </w:rPr>
        <w:t>Ri 60</w:t>
      </w:r>
      <w:bookmarkEnd w:id="17"/>
    </w:p>
    <w:p w14:paraId="32FF5CAB" w14:textId="77777777" w:rsidR="007A5978" w:rsidRPr="00D15C66" w:rsidRDefault="00AA574E" w:rsidP="00460179">
      <w:pPr>
        <w:spacing w:before="0" w:beforeAutospacing="0" w:after="0" w:afterAutospacing="0"/>
        <w:jc w:val="center"/>
        <w:rPr>
          <w:color w:val="auto"/>
          <w:lang w:val="ro-RO"/>
        </w:rPr>
      </w:pPr>
      <w:r w:rsidRPr="00D15C66">
        <w:rPr>
          <w:noProof/>
          <w:color w:val="auto"/>
        </w:rPr>
        <w:drawing>
          <wp:inline distT="0" distB="0" distL="0" distR="0" wp14:anchorId="09A6D1B5" wp14:editId="5FC7CDCA">
            <wp:extent cx="3216135" cy="2961564"/>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28695" cy="2973130"/>
                    </a:xfrm>
                    <a:prstGeom prst="rect">
                      <a:avLst/>
                    </a:prstGeom>
                    <a:noFill/>
                    <a:ln>
                      <a:noFill/>
                    </a:ln>
                  </pic:spPr>
                </pic:pic>
              </a:graphicData>
            </a:graphic>
          </wp:inline>
        </w:drawing>
      </w:r>
      <w:r w:rsidR="009E351E" w:rsidRPr="00D15C66">
        <w:rPr>
          <w:color w:val="auto"/>
          <w:lang w:val="ro-RO"/>
        </w:rPr>
        <w:tab/>
      </w:r>
    </w:p>
    <w:p w14:paraId="0992DFAB" w14:textId="77777777" w:rsidR="00F93271" w:rsidRPr="00D15C66" w:rsidRDefault="00F93271" w:rsidP="00460179">
      <w:pPr>
        <w:spacing w:before="0" w:beforeAutospacing="0" w:after="0" w:afterAutospacing="0"/>
        <w:jc w:val="center"/>
        <w:rPr>
          <w:b/>
          <w:lang w:val="ro-RO"/>
        </w:rPr>
      </w:pPr>
      <w:bookmarkStart w:id="18" w:name="_Ref169533524"/>
      <w:bookmarkStart w:id="19" w:name="_Toc506902964"/>
    </w:p>
    <w:p w14:paraId="629B6AE7" w14:textId="77777777" w:rsidR="00F93271" w:rsidRPr="00D15C66" w:rsidRDefault="00F93271" w:rsidP="00460179">
      <w:pPr>
        <w:spacing w:before="0" w:beforeAutospacing="0" w:after="0" w:afterAutospacing="0"/>
        <w:jc w:val="center"/>
        <w:rPr>
          <w:b/>
          <w:lang w:val="ro-RO"/>
        </w:rPr>
      </w:pPr>
    </w:p>
    <w:p w14:paraId="7F60FA34" w14:textId="77777777" w:rsidR="00F93271" w:rsidRPr="00D15C66" w:rsidRDefault="00F93271" w:rsidP="00460179">
      <w:pPr>
        <w:spacing w:before="0" w:beforeAutospacing="0" w:after="0" w:afterAutospacing="0"/>
        <w:jc w:val="center"/>
        <w:rPr>
          <w:b/>
          <w:lang w:val="ro-RO"/>
        </w:rPr>
      </w:pPr>
    </w:p>
    <w:p w14:paraId="466B985F" w14:textId="77777777" w:rsidR="00F93271" w:rsidRPr="00D15C66" w:rsidRDefault="00F93271" w:rsidP="00460179">
      <w:pPr>
        <w:spacing w:before="0" w:beforeAutospacing="0" w:after="0" w:afterAutospacing="0"/>
        <w:jc w:val="center"/>
        <w:rPr>
          <w:b/>
          <w:lang w:val="ro-RO"/>
        </w:rPr>
      </w:pPr>
    </w:p>
    <w:p w14:paraId="28C15B8A" w14:textId="77777777" w:rsidR="007A5978" w:rsidRPr="00D15C66" w:rsidRDefault="009E351E" w:rsidP="00460179">
      <w:pPr>
        <w:spacing w:before="0" w:beforeAutospacing="0" w:after="0" w:afterAutospacing="0"/>
        <w:jc w:val="center"/>
        <w:rPr>
          <w:b/>
          <w:lang w:val="ro-RO"/>
        </w:rPr>
      </w:pPr>
      <w:r w:rsidRPr="00D15C66">
        <w:rPr>
          <w:b/>
          <w:lang w:val="ro-RO"/>
        </w:rPr>
        <w:t xml:space="preserve">Figura </w:t>
      </w:r>
      <w:r w:rsidR="00C513CB" w:rsidRPr="00D15C66">
        <w:rPr>
          <w:b/>
          <w:lang w:val="ro-RO"/>
        </w:rPr>
        <w:fldChar w:fldCharType="begin"/>
      </w:r>
      <w:r w:rsidRPr="00D15C66">
        <w:rPr>
          <w:b/>
          <w:lang w:val="ro-RO"/>
        </w:rPr>
        <w:instrText xml:space="preserve"> SEQ Figura \* ARABIC </w:instrText>
      </w:r>
      <w:r w:rsidR="00C513CB" w:rsidRPr="00D15C66">
        <w:rPr>
          <w:b/>
          <w:lang w:val="ro-RO"/>
        </w:rPr>
        <w:fldChar w:fldCharType="separate"/>
      </w:r>
      <w:r w:rsidR="00C87467">
        <w:rPr>
          <w:b/>
          <w:noProof/>
          <w:lang w:val="ro-RO"/>
        </w:rPr>
        <w:t>2</w:t>
      </w:r>
      <w:r w:rsidR="00C513CB" w:rsidRPr="00D15C66">
        <w:rPr>
          <w:b/>
          <w:lang w:val="ro-RO"/>
        </w:rPr>
        <w:fldChar w:fldCharType="end"/>
      </w:r>
      <w:bookmarkEnd w:id="18"/>
      <w:r w:rsidRPr="00D15C66">
        <w:rPr>
          <w:b/>
          <w:lang w:val="ro-RO"/>
        </w:rPr>
        <w:t xml:space="preserve"> - Şină de tip CF49</w:t>
      </w:r>
      <w:bookmarkEnd w:id="19"/>
    </w:p>
    <w:p w14:paraId="1CE18D9C" w14:textId="77777777" w:rsidR="007A5978" w:rsidRPr="00D15C66" w:rsidRDefault="00AA574E" w:rsidP="00460179">
      <w:pPr>
        <w:spacing w:before="0" w:beforeAutospacing="0" w:after="0" w:afterAutospacing="0"/>
        <w:jc w:val="center"/>
        <w:rPr>
          <w:rFonts w:cs="Arial"/>
          <w:color w:val="auto"/>
          <w:lang w:val="ro-RO"/>
        </w:rPr>
      </w:pPr>
      <w:r w:rsidRPr="00D15C66">
        <w:rPr>
          <w:noProof/>
          <w:color w:val="auto"/>
        </w:rPr>
        <w:lastRenderedPageBreak/>
        <w:drawing>
          <wp:inline distT="0" distB="0" distL="0" distR="0" wp14:anchorId="0F2EB1B3" wp14:editId="0D63E869">
            <wp:extent cx="2505486" cy="3254991"/>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06808" cy="3256708"/>
                    </a:xfrm>
                    <a:prstGeom prst="rect">
                      <a:avLst/>
                    </a:prstGeom>
                    <a:noFill/>
                    <a:ln>
                      <a:noFill/>
                    </a:ln>
                  </pic:spPr>
                </pic:pic>
              </a:graphicData>
            </a:graphic>
          </wp:inline>
        </w:drawing>
      </w:r>
    </w:p>
    <w:p w14:paraId="1402504C" w14:textId="77777777" w:rsidR="007A5978" w:rsidRPr="00D15C66" w:rsidRDefault="009E351E" w:rsidP="00460179">
      <w:pPr>
        <w:spacing w:before="0" w:beforeAutospacing="0" w:after="0" w:afterAutospacing="0"/>
        <w:jc w:val="center"/>
        <w:rPr>
          <w:b/>
          <w:lang w:val="ro-RO"/>
        </w:rPr>
      </w:pPr>
      <w:bookmarkStart w:id="20" w:name="_Ref169533574"/>
      <w:bookmarkStart w:id="21" w:name="_Toc506902965"/>
      <w:r w:rsidRPr="00D15C66">
        <w:rPr>
          <w:b/>
          <w:lang w:val="ro-RO"/>
        </w:rPr>
        <w:t xml:space="preserve">Figura </w:t>
      </w:r>
      <w:r w:rsidR="00C513CB" w:rsidRPr="00D15C66">
        <w:rPr>
          <w:b/>
          <w:lang w:val="ro-RO"/>
        </w:rPr>
        <w:fldChar w:fldCharType="begin"/>
      </w:r>
      <w:r w:rsidRPr="00D15C66">
        <w:rPr>
          <w:b/>
          <w:lang w:val="ro-RO"/>
        </w:rPr>
        <w:instrText xml:space="preserve"> SEQ Figura \* ARABIC </w:instrText>
      </w:r>
      <w:r w:rsidR="00C513CB" w:rsidRPr="00D15C66">
        <w:rPr>
          <w:b/>
          <w:lang w:val="ro-RO"/>
        </w:rPr>
        <w:fldChar w:fldCharType="separate"/>
      </w:r>
      <w:r w:rsidR="00C87467">
        <w:rPr>
          <w:b/>
          <w:noProof/>
          <w:lang w:val="ro-RO"/>
        </w:rPr>
        <w:t>3</w:t>
      </w:r>
      <w:r w:rsidR="00C513CB" w:rsidRPr="00D15C66">
        <w:rPr>
          <w:b/>
          <w:lang w:val="ro-RO"/>
        </w:rPr>
        <w:fldChar w:fldCharType="end"/>
      </w:r>
      <w:bookmarkEnd w:id="20"/>
      <w:r w:rsidRPr="00D15C66">
        <w:rPr>
          <w:b/>
          <w:lang w:val="ro-RO"/>
        </w:rPr>
        <w:t xml:space="preserve"> - Şină tip </w:t>
      </w:r>
      <w:r w:rsidR="00B67A3C" w:rsidRPr="00D15C66">
        <w:rPr>
          <w:b/>
          <w:lang w:val="ro-RO"/>
        </w:rPr>
        <w:t>CF40</w:t>
      </w:r>
      <w:bookmarkEnd w:id="21"/>
    </w:p>
    <w:p w14:paraId="37CF370C" w14:textId="77777777" w:rsidR="009E351E" w:rsidRPr="00D15C66" w:rsidRDefault="00AA574E" w:rsidP="00460179">
      <w:pPr>
        <w:spacing w:before="0" w:beforeAutospacing="0" w:after="0" w:afterAutospacing="0"/>
        <w:ind w:left="720" w:firstLine="720"/>
        <w:jc w:val="center"/>
        <w:rPr>
          <w:color w:val="auto"/>
          <w:lang w:val="ro-RO"/>
        </w:rPr>
      </w:pPr>
      <w:r w:rsidRPr="00D15C66">
        <w:rPr>
          <w:noProof/>
          <w:color w:val="auto"/>
        </w:rPr>
        <w:drawing>
          <wp:inline distT="0" distB="0" distL="0" distR="0" wp14:anchorId="4CD7C974" wp14:editId="0D5841A8">
            <wp:extent cx="2492796" cy="3427594"/>
            <wp:effectExtent l="19050" t="0" r="2754" b="0"/>
            <wp:docPr id="6" name="Picture 1" descr="C:\Users\Vasile_linii\Pictures\2018-01-19\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sile_linii\Pictures\2018-01-19\001.jpg"/>
                    <pic:cNvPicPr>
                      <a:picLocks noChangeAspect="1" noChangeArrowheads="1"/>
                    </pic:cNvPicPr>
                  </pic:nvPicPr>
                  <pic:blipFill>
                    <a:blip r:embed="rId12" cstate="print"/>
                    <a:srcRect/>
                    <a:stretch>
                      <a:fillRect/>
                    </a:stretch>
                  </pic:blipFill>
                  <pic:spPr bwMode="auto">
                    <a:xfrm>
                      <a:off x="0" y="0"/>
                      <a:ext cx="2496689" cy="3432947"/>
                    </a:xfrm>
                    <a:prstGeom prst="rect">
                      <a:avLst/>
                    </a:prstGeom>
                    <a:noFill/>
                    <a:ln w="9525">
                      <a:noFill/>
                      <a:miter lim="800000"/>
                      <a:headEnd/>
                      <a:tailEnd/>
                    </a:ln>
                  </pic:spPr>
                </pic:pic>
              </a:graphicData>
            </a:graphic>
          </wp:inline>
        </w:drawing>
      </w:r>
    </w:p>
    <w:p w14:paraId="237F8D1F" w14:textId="77777777" w:rsidR="007A5978" w:rsidRPr="00D15C66" w:rsidRDefault="009E351E" w:rsidP="00460179">
      <w:pPr>
        <w:spacing w:before="0" w:beforeAutospacing="0" w:after="0" w:afterAutospacing="0"/>
        <w:rPr>
          <w:rFonts w:cs="Arial"/>
          <w:color w:val="auto"/>
          <w:lang w:val="ro-RO"/>
        </w:rPr>
      </w:pPr>
      <w:r w:rsidRPr="00D15C66">
        <w:rPr>
          <w:rFonts w:cs="Arial"/>
          <w:color w:val="auto"/>
          <w:lang w:val="ro-RO"/>
        </w:rPr>
        <w:t>În zona aparatelor de cale, infrastructura este alcatuită dintr-o placă de beton peste care se aşează aparatele, acoperirea realizându-se cu beton şi asfalt. În zonele unde linia este acoperită sunt montate amortizoare de zgomot şi vibraţii în centrul şinei. Proprietăţile fiecărui tip de şină (compoziţia şi calităţile fizice ale oţelului) sunt prezentate sumar în</w:t>
      </w:r>
      <w:r w:rsidR="00703699" w:rsidRPr="00D15C66">
        <w:rPr>
          <w:rFonts w:cs="Arial"/>
          <w:color w:val="auto"/>
          <w:lang w:val="ro-RO"/>
        </w:rPr>
        <w:t xml:space="preserve"> Tabelul 1</w:t>
      </w:r>
      <w:r w:rsidRPr="00D15C66">
        <w:rPr>
          <w:rFonts w:cs="Arial"/>
          <w:color w:val="auto"/>
          <w:lang w:val="ro-RO"/>
        </w:rPr>
        <w:t xml:space="preserve"> de mai jos.</w:t>
      </w:r>
    </w:p>
    <w:p w14:paraId="0AC04355" w14:textId="77777777" w:rsidR="00F93271" w:rsidRPr="00D15C66" w:rsidRDefault="00F93271" w:rsidP="00460179">
      <w:pPr>
        <w:pStyle w:val="NoSpacing"/>
        <w:spacing w:beforeAutospacing="0" w:afterAutospacing="0"/>
        <w:rPr>
          <w:color w:val="auto"/>
          <w:lang w:val="ro-RO"/>
        </w:rPr>
      </w:pPr>
      <w:bookmarkStart w:id="22" w:name="_Ref169533782"/>
    </w:p>
    <w:p w14:paraId="0CE3D751" w14:textId="77777777" w:rsidR="009E351E" w:rsidRPr="00D15C66" w:rsidRDefault="009E351E" w:rsidP="00460179">
      <w:pPr>
        <w:pStyle w:val="NoSpacing"/>
        <w:spacing w:beforeAutospacing="0" w:afterAutospacing="0"/>
        <w:rPr>
          <w:color w:val="auto"/>
          <w:lang w:val="ro-RO"/>
        </w:rPr>
      </w:pPr>
      <w:r w:rsidRPr="00D15C66">
        <w:rPr>
          <w:color w:val="auto"/>
          <w:lang w:val="ro-RO"/>
        </w:rPr>
        <w:t xml:space="preserve">Tabelul </w:t>
      </w:r>
      <w:r w:rsidR="00C513CB" w:rsidRPr="00D15C66">
        <w:rPr>
          <w:color w:val="auto"/>
          <w:lang w:val="ro-RO"/>
        </w:rPr>
        <w:fldChar w:fldCharType="begin"/>
      </w:r>
      <w:r w:rsidRPr="00D15C66">
        <w:rPr>
          <w:color w:val="auto"/>
          <w:lang w:val="ro-RO"/>
        </w:rPr>
        <w:instrText xml:space="preserve"> SEQ Tabelul \* ARABIC </w:instrText>
      </w:r>
      <w:r w:rsidR="00C513CB" w:rsidRPr="00D15C66">
        <w:rPr>
          <w:color w:val="auto"/>
          <w:lang w:val="ro-RO"/>
        </w:rPr>
        <w:fldChar w:fldCharType="separate"/>
      </w:r>
      <w:r w:rsidR="00C87467">
        <w:rPr>
          <w:noProof/>
          <w:color w:val="auto"/>
          <w:lang w:val="ro-RO"/>
        </w:rPr>
        <w:t>1</w:t>
      </w:r>
      <w:r w:rsidR="00C513CB" w:rsidRPr="00D15C66">
        <w:rPr>
          <w:color w:val="auto"/>
          <w:lang w:val="ro-RO"/>
        </w:rPr>
        <w:fldChar w:fldCharType="end"/>
      </w:r>
      <w:bookmarkEnd w:id="22"/>
      <w:r w:rsidRPr="00D15C66">
        <w:rPr>
          <w:color w:val="auto"/>
          <w:lang w:val="ro-RO"/>
        </w:rPr>
        <w:t xml:space="preserve"> - Proprietăţile şinelor existente</w:t>
      </w:r>
    </w:p>
    <w:tbl>
      <w:tblPr>
        <w:tblW w:w="0" w:type="auto"/>
        <w:jc w:val="center"/>
        <w:tblLook w:val="01E0" w:firstRow="1" w:lastRow="1" w:firstColumn="1" w:lastColumn="1" w:noHBand="0" w:noVBand="0"/>
      </w:tblPr>
      <w:tblGrid>
        <w:gridCol w:w="2357"/>
        <w:gridCol w:w="2298"/>
        <w:gridCol w:w="2298"/>
      </w:tblGrid>
      <w:tr w:rsidR="007A5978" w:rsidRPr="00D15C66" w14:paraId="7032DE96" w14:textId="77777777" w:rsidTr="001A3A6E">
        <w:trPr>
          <w:jc w:val="center"/>
        </w:trPr>
        <w:tc>
          <w:tcPr>
            <w:tcW w:w="0" w:type="auto"/>
            <w:tcBorders>
              <w:top w:val="single" w:sz="12" w:space="0" w:color="auto"/>
              <w:bottom w:val="single" w:sz="12" w:space="0" w:color="auto"/>
            </w:tcBorders>
            <w:tcMar>
              <w:top w:w="57" w:type="dxa"/>
              <w:left w:w="170" w:type="dxa"/>
              <w:bottom w:w="57" w:type="dxa"/>
              <w:right w:w="170" w:type="dxa"/>
            </w:tcMar>
            <w:vAlign w:val="center"/>
          </w:tcPr>
          <w:p w14:paraId="1BC80430" w14:textId="77777777" w:rsidR="009E351E" w:rsidRPr="00D15C66" w:rsidRDefault="009E351E" w:rsidP="00460179">
            <w:pPr>
              <w:pStyle w:val="NoSpacing"/>
              <w:spacing w:beforeAutospacing="0" w:afterAutospacing="0"/>
              <w:rPr>
                <w:rFonts w:cs="Arial"/>
                <w:b/>
                <w:color w:val="auto"/>
                <w:sz w:val="20"/>
                <w:szCs w:val="20"/>
                <w:lang w:val="ro-RO"/>
              </w:rPr>
            </w:pPr>
            <w:r w:rsidRPr="00D15C66">
              <w:rPr>
                <w:rFonts w:cs="Arial"/>
                <w:b/>
                <w:color w:val="auto"/>
                <w:sz w:val="20"/>
                <w:szCs w:val="20"/>
                <w:lang w:val="ro-RO"/>
              </w:rPr>
              <w:t>CF49</w:t>
            </w:r>
          </w:p>
        </w:tc>
        <w:tc>
          <w:tcPr>
            <w:tcW w:w="0" w:type="auto"/>
            <w:tcBorders>
              <w:top w:val="single" w:sz="12" w:space="0" w:color="auto"/>
              <w:bottom w:val="single" w:sz="12" w:space="0" w:color="auto"/>
            </w:tcBorders>
            <w:tcMar>
              <w:top w:w="57" w:type="dxa"/>
              <w:left w:w="170" w:type="dxa"/>
              <w:bottom w:w="57" w:type="dxa"/>
              <w:right w:w="170" w:type="dxa"/>
            </w:tcMar>
            <w:vAlign w:val="center"/>
          </w:tcPr>
          <w:p w14:paraId="63555D08" w14:textId="77777777" w:rsidR="009E351E" w:rsidRPr="00D15C66" w:rsidRDefault="00E50ED2" w:rsidP="00460179">
            <w:pPr>
              <w:pStyle w:val="NoSpacing"/>
              <w:spacing w:beforeAutospacing="0" w:afterAutospacing="0"/>
              <w:rPr>
                <w:rFonts w:cs="Arial"/>
                <w:b/>
                <w:color w:val="auto"/>
                <w:sz w:val="20"/>
                <w:szCs w:val="20"/>
                <w:lang w:val="ro-RO"/>
              </w:rPr>
            </w:pPr>
            <w:r w:rsidRPr="00D15C66">
              <w:rPr>
                <w:rFonts w:cs="Arial"/>
                <w:b/>
                <w:color w:val="auto"/>
                <w:sz w:val="20"/>
                <w:szCs w:val="20"/>
                <w:lang w:val="ro-RO"/>
              </w:rPr>
              <w:t xml:space="preserve">      Ri 60</w:t>
            </w:r>
          </w:p>
        </w:tc>
        <w:tc>
          <w:tcPr>
            <w:tcW w:w="0" w:type="auto"/>
            <w:tcBorders>
              <w:top w:val="single" w:sz="12" w:space="0" w:color="auto"/>
              <w:bottom w:val="single" w:sz="12" w:space="0" w:color="auto"/>
            </w:tcBorders>
            <w:tcMar>
              <w:top w:w="57" w:type="dxa"/>
              <w:left w:w="170" w:type="dxa"/>
              <w:bottom w:w="57" w:type="dxa"/>
              <w:right w:w="170" w:type="dxa"/>
            </w:tcMar>
            <w:vAlign w:val="center"/>
          </w:tcPr>
          <w:p w14:paraId="5CDEF391" w14:textId="77777777" w:rsidR="009E351E" w:rsidRPr="00D15C66" w:rsidRDefault="00E50ED2" w:rsidP="00460179">
            <w:pPr>
              <w:pStyle w:val="NoSpacing"/>
              <w:spacing w:beforeAutospacing="0" w:afterAutospacing="0"/>
              <w:rPr>
                <w:rFonts w:cs="Arial"/>
                <w:b/>
                <w:color w:val="auto"/>
                <w:sz w:val="20"/>
                <w:szCs w:val="20"/>
                <w:lang w:val="ro-RO"/>
              </w:rPr>
            </w:pPr>
            <w:r w:rsidRPr="00D15C66">
              <w:rPr>
                <w:rFonts w:cs="Arial"/>
                <w:b/>
                <w:color w:val="auto"/>
                <w:sz w:val="20"/>
                <w:szCs w:val="20"/>
                <w:lang w:val="ro-RO"/>
              </w:rPr>
              <w:t xml:space="preserve">    CF 40</w:t>
            </w:r>
          </w:p>
        </w:tc>
      </w:tr>
      <w:tr w:rsidR="007A5978" w:rsidRPr="00D15C66" w14:paraId="40B489A2" w14:textId="77777777" w:rsidTr="001A3A6E">
        <w:trPr>
          <w:jc w:val="center"/>
        </w:trPr>
        <w:tc>
          <w:tcPr>
            <w:tcW w:w="0" w:type="auto"/>
            <w:tcBorders>
              <w:top w:val="single" w:sz="12" w:space="0" w:color="auto"/>
              <w:bottom w:val="dotted" w:sz="2" w:space="0" w:color="auto"/>
            </w:tcBorders>
            <w:tcMar>
              <w:top w:w="57" w:type="dxa"/>
              <w:left w:w="170" w:type="dxa"/>
              <w:bottom w:w="57" w:type="dxa"/>
              <w:right w:w="170" w:type="dxa"/>
            </w:tcMar>
            <w:vAlign w:val="center"/>
          </w:tcPr>
          <w:p w14:paraId="6A920352" w14:textId="77777777" w:rsidR="009E351E" w:rsidRPr="00D15C66" w:rsidRDefault="009E351E" w:rsidP="00460179">
            <w:pPr>
              <w:pStyle w:val="NoSpacing"/>
              <w:spacing w:beforeAutospacing="0" w:afterAutospacing="0"/>
              <w:rPr>
                <w:rFonts w:cs="Arial"/>
                <w:color w:val="auto"/>
                <w:sz w:val="20"/>
                <w:szCs w:val="20"/>
                <w:lang w:val="ro-RO"/>
              </w:rPr>
            </w:pPr>
            <w:r w:rsidRPr="00D15C66">
              <w:rPr>
                <w:rFonts w:cs="Arial"/>
                <w:color w:val="auto"/>
                <w:sz w:val="20"/>
                <w:szCs w:val="20"/>
                <w:lang w:val="ro-RO"/>
              </w:rPr>
              <w:t>C = 0,6÷0,8%</w:t>
            </w:r>
          </w:p>
        </w:tc>
        <w:tc>
          <w:tcPr>
            <w:tcW w:w="0" w:type="auto"/>
            <w:tcBorders>
              <w:top w:val="single" w:sz="12" w:space="0" w:color="auto"/>
              <w:bottom w:val="dotted" w:sz="2" w:space="0" w:color="auto"/>
            </w:tcBorders>
            <w:tcMar>
              <w:top w:w="57" w:type="dxa"/>
              <w:left w:w="170" w:type="dxa"/>
              <w:bottom w:w="57" w:type="dxa"/>
              <w:right w:w="170" w:type="dxa"/>
            </w:tcMar>
            <w:vAlign w:val="center"/>
          </w:tcPr>
          <w:p w14:paraId="7E96511A" w14:textId="77777777" w:rsidR="009E351E" w:rsidRPr="00D15C66" w:rsidRDefault="009E351E" w:rsidP="00460179">
            <w:pPr>
              <w:pStyle w:val="NoSpacing"/>
              <w:spacing w:beforeAutospacing="0" w:afterAutospacing="0"/>
              <w:rPr>
                <w:rFonts w:cs="Arial"/>
                <w:color w:val="auto"/>
                <w:sz w:val="20"/>
                <w:szCs w:val="20"/>
                <w:lang w:val="ro-RO"/>
              </w:rPr>
            </w:pPr>
            <w:r w:rsidRPr="00D15C66">
              <w:rPr>
                <w:rFonts w:cs="Arial"/>
                <w:color w:val="auto"/>
                <w:sz w:val="20"/>
                <w:szCs w:val="20"/>
                <w:lang w:val="ro-RO"/>
              </w:rPr>
              <w:t>C = 0,45÷0,55%</w:t>
            </w:r>
          </w:p>
        </w:tc>
        <w:tc>
          <w:tcPr>
            <w:tcW w:w="0" w:type="auto"/>
            <w:tcBorders>
              <w:top w:val="single" w:sz="12" w:space="0" w:color="auto"/>
              <w:bottom w:val="dotted" w:sz="2" w:space="0" w:color="auto"/>
            </w:tcBorders>
            <w:tcMar>
              <w:top w:w="57" w:type="dxa"/>
              <w:left w:w="170" w:type="dxa"/>
              <w:bottom w:w="57" w:type="dxa"/>
              <w:right w:w="170" w:type="dxa"/>
            </w:tcMar>
            <w:vAlign w:val="center"/>
          </w:tcPr>
          <w:p w14:paraId="67B25D5C" w14:textId="77777777" w:rsidR="009E351E" w:rsidRPr="00D15C66" w:rsidRDefault="009E351E" w:rsidP="00460179">
            <w:pPr>
              <w:pStyle w:val="NoSpacing"/>
              <w:spacing w:beforeAutospacing="0" w:afterAutospacing="0"/>
              <w:rPr>
                <w:rFonts w:cs="Arial"/>
                <w:color w:val="auto"/>
                <w:sz w:val="20"/>
                <w:szCs w:val="20"/>
                <w:lang w:val="ro-RO"/>
              </w:rPr>
            </w:pPr>
            <w:r w:rsidRPr="00D15C66">
              <w:rPr>
                <w:rFonts w:cs="Arial"/>
                <w:color w:val="auto"/>
                <w:sz w:val="20"/>
                <w:szCs w:val="20"/>
                <w:lang w:val="ro-RO"/>
              </w:rPr>
              <w:t>C = 0,</w:t>
            </w:r>
            <w:r w:rsidR="00E50ED2" w:rsidRPr="00D15C66">
              <w:rPr>
                <w:rFonts w:cs="Arial"/>
                <w:color w:val="auto"/>
                <w:sz w:val="20"/>
                <w:szCs w:val="20"/>
                <w:lang w:val="ro-RO"/>
              </w:rPr>
              <w:t>6</w:t>
            </w:r>
            <w:r w:rsidRPr="00D15C66">
              <w:rPr>
                <w:rFonts w:cs="Arial"/>
                <w:color w:val="auto"/>
                <w:sz w:val="20"/>
                <w:szCs w:val="20"/>
                <w:lang w:val="ro-RO"/>
              </w:rPr>
              <w:t>÷0,</w:t>
            </w:r>
            <w:r w:rsidR="00E50ED2" w:rsidRPr="00D15C66">
              <w:rPr>
                <w:rFonts w:cs="Arial"/>
                <w:color w:val="auto"/>
                <w:sz w:val="20"/>
                <w:szCs w:val="20"/>
                <w:lang w:val="ro-RO"/>
              </w:rPr>
              <w:t>8</w:t>
            </w:r>
            <w:r w:rsidRPr="00D15C66">
              <w:rPr>
                <w:rFonts w:cs="Arial"/>
                <w:color w:val="auto"/>
                <w:sz w:val="20"/>
                <w:szCs w:val="20"/>
                <w:lang w:val="ro-RO"/>
              </w:rPr>
              <w:t>%</w:t>
            </w:r>
          </w:p>
        </w:tc>
      </w:tr>
      <w:tr w:rsidR="007A5978" w:rsidRPr="00D15C66" w14:paraId="23596F0C" w14:textId="77777777" w:rsidTr="001A3A6E">
        <w:trPr>
          <w:jc w:val="center"/>
        </w:trPr>
        <w:tc>
          <w:tcPr>
            <w:tcW w:w="0" w:type="auto"/>
            <w:tcBorders>
              <w:top w:val="dotted" w:sz="2" w:space="0" w:color="auto"/>
              <w:bottom w:val="dotted" w:sz="2" w:space="0" w:color="auto"/>
            </w:tcBorders>
            <w:tcMar>
              <w:top w:w="57" w:type="dxa"/>
              <w:left w:w="170" w:type="dxa"/>
              <w:bottom w:w="57" w:type="dxa"/>
              <w:right w:w="170" w:type="dxa"/>
            </w:tcMar>
            <w:vAlign w:val="center"/>
          </w:tcPr>
          <w:p w14:paraId="6910E550" w14:textId="77777777" w:rsidR="009E351E" w:rsidRPr="00D15C66" w:rsidRDefault="009E351E" w:rsidP="00460179">
            <w:pPr>
              <w:pStyle w:val="NoSpacing"/>
              <w:spacing w:beforeAutospacing="0" w:afterAutospacing="0"/>
              <w:rPr>
                <w:rFonts w:cs="Arial"/>
                <w:color w:val="auto"/>
                <w:sz w:val="20"/>
                <w:szCs w:val="20"/>
                <w:lang w:val="ro-RO"/>
              </w:rPr>
            </w:pPr>
            <w:r w:rsidRPr="00D15C66">
              <w:rPr>
                <w:rFonts w:cs="Arial"/>
                <w:color w:val="auto"/>
                <w:sz w:val="20"/>
                <w:szCs w:val="20"/>
                <w:lang w:val="ro-RO"/>
              </w:rPr>
              <w:t>Si = 0,15÷0,35%</w:t>
            </w:r>
          </w:p>
        </w:tc>
        <w:tc>
          <w:tcPr>
            <w:tcW w:w="0" w:type="auto"/>
            <w:tcBorders>
              <w:top w:val="dotted" w:sz="2" w:space="0" w:color="auto"/>
              <w:bottom w:val="dotted" w:sz="2" w:space="0" w:color="auto"/>
            </w:tcBorders>
            <w:tcMar>
              <w:top w:w="57" w:type="dxa"/>
              <w:left w:w="170" w:type="dxa"/>
              <w:bottom w:w="57" w:type="dxa"/>
              <w:right w:w="170" w:type="dxa"/>
            </w:tcMar>
            <w:vAlign w:val="center"/>
          </w:tcPr>
          <w:p w14:paraId="483A299E" w14:textId="77777777" w:rsidR="009E351E" w:rsidRPr="00D15C66" w:rsidRDefault="009E351E" w:rsidP="00460179">
            <w:pPr>
              <w:pStyle w:val="NoSpacing"/>
              <w:spacing w:beforeAutospacing="0" w:afterAutospacing="0"/>
              <w:rPr>
                <w:rFonts w:cs="Arial"/>
                <w:color w:val="auto"/>
                <w:sz w:val="20"/>
                <w:szCs w:val="20"/>
                <w:lang w:val="ro-RO"/>
              </w:rPr>
            </w:pPr>
            <w:r w:rsidRPr="00D15C66">
              <w:rPr>
                <w:rFonts w:cs="Arial"/>
                <w:color w:val="auto"/>
                <w:sz w:val="20"/>
                <w:szCs w:val="20"/>
                <w:lang w:val="ro-RO"/>
              </w:rPr>
              <w:t>Si = 0,15÷0,35%</w:t>
            </w:r>
          </w:p>
        </w:tc>
        <w:tc>
          <w:tcPr>
            <w:tcW w:w="0" w:type="auto"/>
            <w:tcBorders>
              <w:top w:val="dotted" w:sz="2" w:space="0" w:color="auto"/>
              <w:bottom w:val="dotted" w:sz="2" w:space="0" w:color="auto"/>
            </w:tcBorders>
            <w:tcMar>
              <w:top w:w="57" w:type="dxa"/>
              <w:left w:w="170" w:type="dxa"/>
              <w:bottom w:w="57" w:type="dxa"/>
              <w:right w:w="170" w:type="dxa"/>
            </w:tcMar>
            <w:vAlign w:val="center"/>
          </w:tcPr>
          <w:p w14:paraId="7A5B8064" w14:textId="77777777" w:rsidR="009E351E" w:rsidRPr="00D15C66" w:rsidRDefault="009E351E" w:rsidP="00460179">
            <w:pPr>
              <w:pStyle w:val="NoSpacing"/>
              <w:spacing w:beforeAutospacing="0" w:afterAutospacing="0"/>
              <w:rPr>
                <w:rFonts w:cs="Arial"/>
                <w:color w:val="auto"/>
                <w:sz w:val="20"/>
                <w:szCs w:val="20"/>
                <w:lang w:val="ro-RO"/>
              </w:rPr>
            </w:pPr>
            <w:r w:rsidRPr="00D15C66">
              <w:rPr>
                <w:rFonts w:cs="Arial"/>
                <w:color w:val="auto"/>
                <w:sz w:val="20"/>
                <w:szCs w:val="20"/>
                <w:lang w:val="ro-RO"/>
              </w:rPr>
              <w:t>Si = 0,</w:t>
            </w:r>
            <w:r w:rsidR="00E50ED2" w:rsidRPr="00D15C66">
              <w:rPr>
                <w:rFonts w:cs="Arial"/>
                <w:color w:val="auto"/>
                <w:sz w:val="20"/>
                <w:szCs w:val="20"/>
                <w:lang w:val="ro-RO"/>
              </w:rPr>
              <w:t>1</w:t>
            </w:r>
            <w:r w:rsidRPr="00D15C66">
              <w:rPr>
                <w:rFonts w:cs="Arial"/>
                <w:color w:val="auto"/>
                <w:sz w:val="20"/>
                <w:szCs w:val="20"/>
                <w:lang w:val="ro-RO"/>
              </w:rPr>
              <w:t>5÷0,35%</w:t>
            </w:r>
          </w:p>
        </w:tc>
      </w:tr>
      <w:tr w:rsidR="007A5978" w:rsidRPr="00D15C66" w14:paraId="6CB29383" w14:textId="77777777" w:rsidTr="001A3A6E">
        <w:trPr>
          <w:jc w:val="center"/>
        </w:trPr>
        <w:tc>
          <w:tcPr>
            <w:tcW w:w="0" w:type="auto"/>
            <w:tcBorders>
              <w:top w:val="dotted" w:sz="2" w:space="0" w:color="auto"/>
              <w:bottom w:val="dotted" w:sz="2" w:space="0" w:color="auto"/>
            </w:tcBorders>
            <w:tcMar>
              <w:top w:w="57" w:type="dxa"/>
              <w:left w:w="170" w:type="dxa"/>
              <w:bottom w:w="57" w:type="dxa"/>
              <w:right w:w="170" w:type="dxa"/>
            </w:tcMar>
            <w:vAlign w:val="center"/>
          </w:tcPr>
          <w:p w14:paraId="3905D66F" w14:textId="77777777" w:rsidR="009E351E" w:rsidRPr="00D15C66" w:rsidRDefault="009E351E" w:rsidP="00460179">
            <w:pPr>
              <w:pStyle w:val="NoSpacing"/>
              <w:spacing w:beforeAutospacing="0" w:afterAutospacing="0"/>
              <w:rPr>
                <w:rFonts w:cs="Arial"/>
                <w:color w:val="auto"/>
                <w:sz w:val="20"/>
                <w:szCs w:val="20"/>
                <w:lang w:val="ro-RO"/>
              </w:rPr>
            </w:pPr>
            <w:r w:rsidRPr="00D15C66">
              <w:rPr>
                <w:rFonts w:cs="Arial"/>
                <w:color w:val="auto"/>
                <w:sz w:val="20"/>
                <w:szCs w:val="20"/>
                <w:lang w:val="ro-RO"/>
              </w:rPr>
              <w:t>Mn = 0,8÷1,3%</w:t>
            </w:r>
          </w:p>
        </w:tc>
        <w:tc>
          <w:tcPr>
            <w:tcW w:w="0" w:type="auto"/>
            <w:tcBorders>
              <w:top w:val="dotted" w:sz="2" w:space="0" w:color="auto"/>
              <w:bottom w:val="dotted" w:sz="2" w:space="0" w:color="auto"/>
            </w:tcBorders>
            <w:tcMar>
              <w:top w:w="57" w:type="dxa"/>
              <w:left w:w="170" w:type="dxa"/>
              <w:bottom w:w="57" w:type="dxa"/>
              <w:right w:w="170" w:type="dxa"/>
            </w:tcMar>
            <w:vAlign w:val="center"/>
          </w:tcPr>
          <w:p w14:paraId="30002735" w14:textId="77777777" w:rsidR="009E351E" w:rsidRPr="00D15C66" w:rsidRDefault="009E351E" w:rsidP="00460179">
            <w:pPr>
              <w:pStyle w:val="NoSpacing"/>
              <w:spacing w:beforeAutospacing="0" w:afterAutospacing="0"/>
              <w:rPr>
                <w:rFonts w:cs="Arial"/>
                <w:color w:val="auto"/>
                <w:sz w:val="20"/>
                <w:szCs w:val="20"/>
                <w:lang w:val="ro-RO"/>
              </w:rPr>
            </w:pPr>
            <w:r w:rsidRPr="00D15C66">
              <w:rPr>
                <w:rFonts w:cs="Arial"/>
                <w:color w:val="auto"/>
                <w:sz w:val="20"/>
                <w:szCs w:val="20"/>
                <w:lang w:val="ro-RO"/>
              </w:rPr>
              <w:t>Mn = 1,1÷1,4%</w:t>
            </w:r>
          </w:p>
        </w:tc>
        <w:tc>
          <w:tcPr>
            <w:tcW w:w="0" w:type="auto"/>
            <w:tcBorders>
              <w:top w:val="dotted" w:sz="2" w:space="0" w:color="auto"/>
              <w:bottom w:val="dotted" w:sz="2" w:space="0" w:color="auto"/>
            </w:tcBorders>
            <w:tcMar>
              <w:top w:w="57" w:type="dxa"/>
              <w:left w:w="170" w:type="dxa"/>
              <w:bottom w:w="57" w:type="dxa"/>
              <w:right w:w="170" w:type="dxa"/>
            </w:tcMar>
            <w:vAlign w:val="center"/>
          </w:tcPr>
          <w:p w14:paraId="10ECEFA7" w14:textId="77777777" w:rsidR="009E351E" w:rsidRPr="00D15C66" w:rsidRDefault="009E351E" w:rsidP="00460179">
            <w:pPr>
              <w:pStyle w:val="NoSpacing"/>
              <w:spacing w:beforeAutospacing="0" w:afterAutospacing="0"/>
              <w:rPr>
                <w:rFonts w:cs="Arial"/>
                <w:color w:val="auto"/>
                <w:sz w:val="20"/>
                <w:szCs w:val="20"/>
                <w:lang w:val="ro-RO"/>
              </w:rPr>
            </w:pPr>
            <w:r w:rsidRPr="00D15C66">
              <w:rPr>
                <w:rFonts w:cs="Arial"/>
                <w:color w:val="auto"/>
                <w:sz w:val="20"/>
                <w:szCs w:val="20"/>
                <w:lang w:val="ro-RO"/>
              </w:rPr>
              <w:t>Mn = 0,8÷1,</w:t>
            </w:r>
            <w:r w:rsidR="00E50ED2" w:rsidRPr="00D15C66">
              <w:rPr>
                <w:rFonts w:cs="Arial"/>
                <w:color w:val="auto"/>
                <w:sz w:val="20"/>
                <w:szCs w:val="20"/>
                <w:lang w:val="ro-RO"/>
              </w:rPr>
              <w:t>3</w:t>
            </w:r>
            <w:r w:rsidRPr="00D15C66">
              <w:rPr>
                <w:rFonts w:cs="Arial"/>
                <w:color w:val="auto"/>
                <w:sz w:val="20"/>
                <w:szCs w:val="20"/>
                <w:lang w:val="ro-RO"/>
              </w:rPr>
              <w:t>%</w:t>
            </w:r>
          </w:p>
        </w:tc>
      </w:tr>
      <w:tr w:rsidR="007A5978" w:rsidRPr="00D15C66" w14:paraId="05B1592A" w14:textId="77777777" w:rsidTr="001A3A6E">
        <w:trPr>
          <w:jc w:val="center"/>
        </w:trPr>
        <w:tc>
          <w:tcPr>
            <w:tcW w:w="0" w:type="auto"/>
            <w:tcBorders>
              <w:top w:val="dotted" w:sz="2" w:space="0" w:color="auto"/>
              <w:bottom w:val="dotted" w:sz="2" w:space="0" w:color="auto"/>
            </w:tcBorders>
            <w:tcMar>
              <w:top w:w="57" w:type="dxa"/>
              <w:left w:w="170" w:type="dxa"/>
              <w:bottom w:w="57" w:type="dxa"/>
              <w:right w:w="170" w:type="dxa"/>
            </w:tcMar>
            <w:vAlign w:val="center"/>
          </w:tcPr>
          <w:p w14:paraId="19D1EB20" w14:textId="77777777" w:rsidR="009E351E" w:rsidRPr="00D15C66" w:rsidRDefault="009E351E" w:rsidP="00460179">
            <w:pPr>
              <w:pStyle w:val="NoSpacing"/>
              <w:spacing w:beforeAutospacing="0" w:afterAutospacing="0"/>
              <w:rPr>
                <w:rFonts w:cs="Arial"/>
                <w:color w:val="auto"/>
                <w:sz w:val="20"/>
                <w:szCs w:val="20"/>
                <w:lang w:val="ro-RO"/>
              </w:rPr>
            </w:pPr>
          </w:p>
        </w:tc>
        <w:tc>
          <w:tcPr>
            <w:tcW w:w="0" w:type="auto"/>
            <w:tcBorders>
              <w:top w:val="dotted" w:sz="2" w:space="0" w:color="auto"/>
              <w:bottom w:val="dotted" w:sz="2" w:space="0" w:color="auto"/>
            </w:tcBorders>
            <w:tcMar>
              <w:top w:w="57" w:type="dxa"/>
              <w:left w:w="170" w:type="dxa"/>
              <w:bottom w:w="57" w:type="dxa"/>
              <w:right w:w="170" w:type="dxa"/>
            </w:tcMar>
            <w:vAlign w:val="center"/>
          </w:tcPr>
          <w:p w14:paraId="2535D8B5" w14:textId="77777777" w:rsidR="009E351E" w:rsidRPr="00D15C66" w:rsidRDefault="009E351E" w:rsidP="00460179">
            <w:pPr>
              <w:pStyle w:val="NoSpacing"/>
              <w:spacing w:beforeAutospacing="0" w:afterAutospacing="0"/>
              <w:rPr>
                <w:rFonts w:cs="Arial"/>
                <w:color w:val="auto"/>
                <w:sz w:val="20"/>
                <w:szCs w:val="20"/>
                <w:lang w:val="ro-RO"/>
              </w:rPr>
            </w:pPr>
            <w:r w:rsidRPr="00D15C66">
              <w:rPr>
                <w:rFonts w:cs="Arial"/>
                <w:color w:val="auto"/>
                <w:sz w:val="20"/>
                <w:szCs w:val="20"/>
                <w:lang w:val="ro-RO"/>
              </w:rPr>
              <w:t>V = 0,1÷0,15%</w:t>
            </w:r>
          </w:p>
        </w:tc>
        <w:tc>
          <w:tcPr>
            <w:tcW w:w="0" w:type="auto"/>
            <w:tcBorders>
              <w:top w:val="dotted" w:sz="2" w:space="0" w:color="auto"/>
              <w:bottom w:val="dotted" w:sz="2" w:space="0" w:color="auto"/>
            </w:tcBorders>
            <w:tcMar>
              <w:top w:w="57" w:type="dxa"/>
              <w:left w:w="170" w:type="dxa"/>
              <w:bottom w:w="57" w:type="dxa"/>
              <w:right w:w="170" w:type="dxa"/>
            </w:tcMar>
            <w:vAlign w:val="center"/>
          </w:tcPr>
          <w:p w14:paraId="1DC7666E" w14:textId="77777777" w:rsidR="009E351E" w:rsidRPr="00D15C66" w:rsidRDefault="009E351E" w:rsidP="00460179">
            <w:pPr>
              <w:pStyle w:val="NoSpacing"/>
              <w:spacing w:beforeAutospacing="0" w:afterAutospacing="0"/>
              <w:rPr>
                <w:rFonts w:cs="Arial"/>
                <w:color w:val="auto"/>
                <w:sz w:val="20"/>
                <w:szCs w:val="20"/>
                <w:lang w:val="ro-RO"/>
              </w:rPr>
            </w:pPr>
          </w:p>
        </w:tc>
      </w:tr>
      <w:tr w:rsidR="007A5978" w:rsidRPr="00D15C66" w14:paraId="1039AD8A" w14:textId="77777777" w:rsidTr="001A3A6E">
        <w:trPr>
          <w:jc w:val="center"/>
        </w:trPr>
        <w:tc>
          <w:tcPr>
            <w:tcW w:w="0" w:type="auto"/>
            <w:tcBorders>
              <w:top w:val="dotted" w:sz="2" w:space="0" w:color="auto"/>
              <w:bottom w:val="dotted" w:sz="2" w:space="0" w:color="auto"/>
            </w:tcBorders>
            <w:tcMar>
              <w:top w:w="57" w:type="dxa"/>
              <w:left w:w="170" w:type="dxa"/>
              <w:bottom w:w="57" w:type="dxa"/>
              <w:right w:w="170" w:type="dxa"/>
            </w:tcMar>
            <w:vAlign w:val="center"/>
          </w:tcPr>
          <w:p w14:paraId="7FB65381" w14:textId="77777777" w:rsidR="009E351E" w:rsidRPr="00D15C66" w:rsidRDefault="009E351E" w:rsidP="00460179">
            <w:pPr>
              <w:pStyle w:val="NoSpacing"/>
              <w:spacing w:beforeAutospacing="0" w:afterAutospacing="0"/>
              <w:rPr>
                <w:rFonts w:cs="Arial"/>
                <w:color w:val="auto"/>
                <w:sz w:val="20"/>
                <w:szCs w:val="20"/>
                <w:lang w:val="ro-RO"/>
              </w:rPr>
            </w:pPr>
            <w:r w:rsidRPr="00D15C66">
              <w:rPr>
                <w:rFonts w:cs="Arial"/>
                <w:color w:val="auto"/>
                <w:sz w:val="20"/>
                <w:szCs w:val="20"/>
                <w:lang w:val="ro-RO"/>
              </w:rPr>
              <w:lastRenderedPageBreak/>
              <w:t>S = 0,035%</w:t>
            </w:r>
          </w:p>
        </w:tc>
        <w:tc>
          <w:tcPr>
            <w:tcW w:w="0" w:type="auto"/>
            <w:tcBorders>
              <w:top w:val="dotted" w:sz="2" w:space="0" w:color="auto"/>
              <w:bottom w:val="dotted" w:sz="2" w:space="0" w:color="auto"/>
            </w:tcBorders>
            <w:tcMar>
              <w:top w:w="57" w:type="dxa"/>
              <w:left w:w="170" w:type="dxa"/>
              <w:bottom w:w="57" w:type="dxa"/>
              <w:right w:w="170" w:type="dxa"/>
            </w:tcMar>
            <w:vAlign w:val="center"/>
          </w:tcPr>
          <w:p w14:paraId="10AE855C" w14:textId="77777777" w:rsidR="009E351E" w:rsidRPr="00D15C66" w:rsidRDefault="009E351E" w:rsidP="00460179">
            <w:pPr>
              <w:pStyle w:val="NoSpacing"/>
              <w:spacing w:beforeAutospacing="0" w:afterAutospacing="0"/>
              <w:rPr>
                <w:rFonts w:cs="Arial"/>
                <w:color w:val="auto"/>
                <w:sz w:val="20"/>
                <w:szCs w:val="20"/>
                <w:lang w:val="ro-RO"/>
              </w:rPr>
            </w:pPr>
            <w:r w:rsidRPr="00D15C66">
              <w:rPr>
                <w:rFonts w:cs="Arial"/>
                <w:color w:val="auto"/>
                <w:sz w:val="20"/>
                <w:szCs w:val="20"/>
                <w:lang w:val="ro-RO"/>
              </w:rPr>
              <w:t>S = 0,035%</w:t>
            </w:r>
          </w:p>
        </w:tc>
        <w:tc>
          <w:tcPr>
            <w:tcW w:w="0" w:type="auto"/>
            <w:tcBorders>
              <w:top w:val="dotted" w:sz="2" w:space="0" w:color="auto"/>
              <w:bottom w:val="dotted" w:sz="2" w:space="0" w:color="auto"/>
            </w:tcBorders>
            <w:tcMar>
              <w:top w:w="57" w:type="dxa"/>
              <w:left w:w="170" w:type="dxa"/>
              <w:bottom w:w="57" w:type="dxa"/>
              <w:right w:w="170" w:type="dxa"/>
            </w:tcMar>
            <w:vAlign w:val="center"/>
          </w:tcPr>
          <w:p w14:paraId="123ED9E4" w14:textId="77777777" w:rsidR="009E351E" w:rsidRPr="00D15C66" w:rsidRDefault="009E351E" w:rsidP="00460179">
            <w:pPr>
              <w:pStyle w:val="NoSpacing"/>
              <w:spacing w:beforeAutospacing="0" w:afterAutospacing="0"/>
              <w:rPr>
                <w:rFonts w:cs="Arial"/>
                <w:color w:val="auto"/>
                <w:sz w:val="20"/>
                <w:szCs w:val="20"/>
                <w:lang w:val="ro-RO"/>
              </w:rPr>
            </w:pPr>
            <w:r w:rsidRPr="00D15C66">
              <w:rPr>
                <w:rFonts w:cs="Arial"/>
                <w:color w:val="auto"/>
                <w:sz w:val="20"/>
                <w:szCs w:val="20"/>
                <w:lang w:val="ro-RO"/>
              </w:rPr>
              <w:t>S = 0,035%</w:t>
            </w:r>
          </w:p>
        </w:tc>
      </w:tr>
      <w:tr w:rsidR="007A5978" w:rsidRPr="00D15C66" w14:paraId="78F34BF6" w14:textId="77777777" w:rsidTr="001A3A6E">
        <w:trPr>
          <w:jc w:val="center"/>
        </w:trPr>
        <w:tc>
          <w:tcPr>
            <w:tcW w:w="0" w:type="auto"/>
            <w:tcBorders>
              <w:top w:val="dotted" w:sz="2" w:space="0" w:color="auto"/>
              <w:bottom w:val="dotted" w:sz="2" w:space="0" w:color="auto"/>
            </w:tcBorders>
            <w:tcMar>
              <w:top w:w="57" w:type="dxa"/>
              <w:left w:w="170" w:type="dxa"/>
              <w:bottom w:w="57" w:type="dxa"/>
              <w:right w:w="170" w:type="dxa"/>
            </w:tcMar>
            <w:vAlign w:val="center"/>
          </w:tcPr>
          <w:p w14:paraId="0FC332F8" w14:textId="77777777" w:rsidR="009E351E" w:rsidRPr="00D15C66" w:rsidRDefault="009E351E" w:rsidP="00460179">
            <w:pPr>
              <w:pStyle w:val="NoSpacing"/>
              <w:spacing w:beforeAutospacing="0" w:afterAutospacing="0"/>
              <w:rPr>
                <w:rFonts w:cs="Arial"/>
                <w:color w:val="auto"/>
                <w:sz w:val="20"/>
                <w:szCs w:val="20"/>
                <w:lang w:val="ro-RO"/>
              </w:rPr>
            </w:pPr>
            <w:r w:rsidRPr="00D15C66">
              <w:rPr>
                <w:rFonts w:cs="Arial"/>
                <w:color w:val="auto"/>
                <w:sz w:val="20"/>
                <w:szCs w:val="20"/>
                <w:lang w:val="ro-RO"/>
              </w:rPr>
              <w:t>P = 0,035%</w:t>
            </w:r>
          </w:p>
        </w:tc>
        <w:tc>
          <w:tcPr>
            <w:tcW w:w="0" w:type="auto"/>
            <w:tcBorders>
              <w:top w:val="dotted" w:sz="2" w:space="0" w:color="auto"/>
              <w:bottom w:val="dotted" w:sz="2" w:space="0" w:color="auto"/>
            </w:tcBorders>
            <w:tcMar>
              <w:top w:w="57" w:type="dxa"/>
              <w:left w:w="170" w:type="dxa"/>
              <w:bottom w:w="57" w:type="dxa"/>
              <w:right w:w="170" w:type="dxa"/>
            </w:tcMar>
            <w:vAlign w:val="center"/>
          </w:tcPr>
          <w:p w14:paraId="4E871189" w14:textId="77777777" w:rsidR="009E351E" w:rsidRPr="00D15C66" w:rsidRDefault="009E351E" w:rsidP="00460179">
            <w:pPr>
              <w:pStyle w:val="NoSpacing"/>
              <w:spacing w:beforeAutospacing="0" w:afterAutospacing="0"/>
              <w:rPr>
                <w:rFonts w:cs="Arial"/>
                <w:color w:val="auto"/>
                <w:sz w:val="20"/>
                <w:szCs w:val="20"/>
                <w:lang w:val="ro-RO"/>
              </w:rPr>
            </w:pPr>
            <w:r w:rsidRPr="00D15C66">
              <w:rPr>
                <w:rFonts w:cs="Arial"/>
                <w:color w:val="auto"/>
                <w:sz w:val="20"/>
                <w:szCs w:val="20"/>
                <w:lang w:val="ro-RO"/>
              </w:rPr>
              <w:t>P = 0,035%</w:t>
            </w:r>
          </w:p>
        </w:tc>
        <w:tc>
          <w:tcPr>
            <w:tcW w:w="0" w:type="auto"/>
            <w:tcBorders>
              <w:top w:val="dotted" w:sz="2" w:space="0" w:color="auto"/>
              <w:bottom w:val="dotted" w:sz="2" w:space="0" w:color="auto"/>
            </w:tcBorders>
            <w:tcMar>
              <w:top w:w="57" w:type="dxa"/>
              <w:left w:w="170" w:type="dxa"/>
              <w:bottom w:w="57" w:type="dxa"/>
              <w:right w:w="170" w:type="dxa"/>
            </w:tcMar>
            <w:vAlign w:val="center"/>
          </w:tcPr>
          <w:p w14:paraId="2EB88C83" w14:textId="77777777" w:rsidR="009E351E" w:rsidRPr="00D15C66" w:rsidRDefault="009E351E" w:rsidP="00460179">
            <w:pPr>
              <w:pStyle w:val="NoSpacing"/>
              <w:spacing w:beforeAutospacing="0" w:afterAutospacing="0"/>
              <w:rPr>
                <w:rFonts w:cs="Arial"/>
                <w:color w:val="auto"/>
                <w:sz w:val="20"/>
                <w:szCs w:val="20"/>
                <w:lang w:val="ro-RO"/>
              </w:rPr>
            </w:pPr>
            <w:r w:rsidRPr="00D15C66">
              <w:rPr>
                <w:rFonts w:cs="Arial"/>
                <w:color w:val="auto"/>
                <w:sz w:val="20"/>
                <w:szCs w:val="20"/>
                <w:lang w:val="ro-RO"/>
              </w:rPr>
              <w:t>P = 0,035%</w:t>
            </w:r>
          </w:p>
        </w:tc>
      </w:tr>
      <w:tr w:rsidR="007A5978" w:rsidRPr="00D15C66" w14:paraId="3411A3F0" w14:textId="77777777" w:rsidTr="001A3A6E">
        <w:trPr>
          <w:jc w:val="center"/>
        </w:trPr>
        <w:tc>
          <w:tcPr>
            <w:tcW w:w="0" w:type="auto"/>
            <w:tcBorders>
              <w:top w:val="dotted" w:sz="2" w:space="0" w:color="auto"/>
              <w:bottom w:val="dotted" w:sz="2" w:space="0" w:color="auto"/>
            </w:tcBorders>
            <w:tcMar>
              <w:top w:w="57" w:type="dxa"/>
              <w:left w:w="170" w:type="dxa"/>
              <w:bottom w:w="57" w:type="dxa"/>
              <w:right w:w="170" w:type="dxa"/>
            </w:tcMar>
            <w:vAlign w:val="center"/>
          </w:tcPr>
          <w:p w14:paraId="28B61C6C" w14:textId="77777777" w:rsidR="009E351E" w:rsidRPr="00D15C66" w:rsidRDefault="009E351E" w:rsidP="00460179">
            <w:pPr>
              <w:pStyle w:val="NoSpacing"/>
              <w:spacing w:beforeAutospacing="0" w:afterAutospacing="0"/>
              <w:rPr>
                <w:rFonts w:cs="Arial"/>
                <w:color w:val="auto"/>
                <w:sz w:val="20"/>
                <w:szCs w:val="20"/>
                <w:lang w:val="ro-RO"/>
              </w:rPr>
            </w:pPr>
            <w:r w:rsidRPr="00D15C66">
              <w:rPr>
                <w:rFonts w:cs="Arial"/>
                <w:color w:val="auto"/>
                <w:sz w:val="20"/>
                <w:szCs w:val="20"/>
                <w:lang w:val="ro-RO"/>
              </w:rPr>
              <w:t>Rm = 880÷1030 N/mm</w:t>
            </w:r>
          </w:p>
        </w:tc>
        <w:tc>
          <w:tcPr>
            <w:tcW w:w="0" w:type="auto"/>
            <w:tcBorders>
              <w:top w:val="dotted" w:sz="2" w:space="0" w:color="auto"/>
              <w:bottom w:val="dotted" w:sz="2" w:space="0" w:color="auto"/>
            </w:tcBorders>
            <w:tcMar>
              <w:top w:w="57" w:type="dxa"/>
              <w:left w:w="170" w:type="dxa"/>
              <w:bottom w:w="57" w:type="dxa"/>
              <w:right w:w="170" w:type="dxa"/>
            </w:tcMar>
            <w:vAlign w:val="center"/>
          </w:tcPr>
          <w:p w14:paraId="6D6D1F0B" w14:textId="77777777" w:rsidR="009E351E" w:rsidRPr="00D15C66" w:rsidRDefault="009E351E" w:rsidP="00460179">
            <w:pPr>
              <w:pStyle w:val="NoSpacing"/>
              <w:spacing w:beforeAutospacing="0" w:afterAutospacing="0"/>
              <w:rPr>
                <w:rFonts w:cs="Arial"/>
                <w:color w:val="auto"/>
                <w:sz w:val="20"/>
                <w:szCs w:val="20"/>
                <w:lang w:val="ro-RO"/>
              </w:rPr>
            </w:pPr>
            <w:r w:rsidRPr="00D15C66">
              <w:rPr>
                <w:rFonts w:cs="Arial"/>
                <w:color w:val="auto"/>
                <w:sz w:val="20"/>
                <w:szCs w:val="20"/>
                <w:lang w:val="ro-RO"/>
              </w:rPr>
              <w:t>R</w:t>
            </w:r>
            <w:r w:rsidRPr="00D15C66">
              <w:rPr>
                <w:rFonts w:cs="Arial"/>
                <w:color w:val="auto"/>
                <w:sz w:val="20"/>
                <w:szCs w:val="20"/>
                <w:vertAlign w:val="subscript"/>
                <w:lang w:val="ro-RO"/>
              </w:rPr>
              <w:t>m</w:t>
            </w:r>
            <w:r w:rsidRPr="00D15C66">
              <w:rPr>
                <w:rFonts w:cs="Arial"/>
                <w:color w:val="auto"/>
                <w:sz w:val="20"/>
                <w:szCs w:val="20"/>
                <w:lang w:val="ro-RO"/>
              </w:rPr>
              <w:t xml:space="preserve"> = 880÷1030 N/mm</w:t>
            </w:r>
          </w:p>
        </w:tc>
        <w:tc>
          <w:tcPr>
            <w:tcW w:w="0" w:type="auto"/>
            <w:tcBorders>
              <w:top w:val="dotted" w:sz="2" w:space="0" w:color="auto"/>
              <w:bottom w:val="dotted" w:sz="2" w:space="0" w:color="auto"/>
            </w:tcBorders>
            <w:tcMar>
              <w:top w:w="57" w:type="dxa"/>
              <w:left w:w="170" w:type="dxa"/>
              <w:bottom w:w="57" w:type="dxa"/>
              <w:right w:w="170" w:type="dxa"/>
            </w:tcMar>
            <w:vAlign w:val="center"/>
          </w:tcPr>
          <w:p w14:paraId="0E4CD199" w14:textId="77777777" w:rsidR="009E351E" w:rsidRPr="00D15C66" w:rsidRDefault="009E351E" w:rsidP="00460179">
            <w:pPr>
              <w:pStyle w:val="NoSpacing"/>
              <w:spacing w:beforeAutospacing="0" w:afterAutospacing="0"/>
              <w:rPr>
                <w:rFonts w:cs="Arial"/>
                <w:color w:val="auto"/>
                <w:sz w:val="20"/>
                <w:szCs w:val="20"/>
                <w:lang w:val="ro-RO"/>
              </w:rPr>
            </w:pPr>
            <w:r w:rsidRPr="00D15C66">
              <w:rPr>
                <w:rFonts w:cs="Arial"/>
                <w:color w:val="auto"/>
                <w:sz w:val="20"/>
                <w:szCs w:val="20"/>
                <w:lang w:val="ro-RO"/>
              </w:rPr>
              <w:t>R</w:t>
            </w:r>
            <w:r w:rsidRPr="00D15C66">
              <w:rPr>
                <w:rFonts w:cs="Arial"/>
                <w:color w:val="auto"/>
                <w:sz w:val="20"/>
                <w:szCs w:val="20"/>
                <w:vertAlign w:val="subscript"/>
                <w:lang w:val="ro-RO"/>
              </w:rPr>
              <w:t>m</w:t>
            </w:r>
            <w:r w:rsidRPr="00D15C66">
              <w:rPr>
                <w:rFonts w:cs="Arial"/>
                <w:color w:val="auto"/>
                <w:sz w:val="20"/>
                <w:szCs w:val="20"/>
                <w:lang w:val="ro-RO"/>
              </w:rPr>
              <w:t xml:space="preserve"> = </w:t>
            </w:r>
            <w:r w:rsidR="00E50ED2" w:rsidRPr="00D15C66">
              <w:rPr>
                <w:rFonts w:cs="Arial"/>
                <w:color w:val="auto"/>
                <w:sz w:val="20"/>
                <w:szCs w:val="20"/>
                <w:lang w:val="ro-RO"/>
              </w:rPr>
              <w:t>8</w:t>
            </w:r>
            <w:r w:rsidRPr="00D15C66">
              <w:rPr>
                <w:rFonts w:cs="Arial"/>
                <w:color w:val="auto"/>
                <w:sz w:val="20"/>
                <w:szCs w:val="20"/>
                <w:lang w:val="ro-RO"/>
              </w:rPr>
              <w:t>80÷</w:t>
            </w:r>
            <w:r w:rsidR="00E50ED2" w:rsidRPr="00D15C66">
              <w:rPr>
                <w:rFonts w:cs="Arial"/>
                <w:color w:val="auto"/>
                <w:sz w:val="20"/>
                <w:szCs w:val="20"/>
                <w:lang w:val="ro-RO"/>
              </w:rPr>
              <w:t>10</w:t>
            </w:r>
            <w:r w:rsidRPr="00D15C66">
              <w:rPr>
                <w:rFonts w:cs="Arial"/>
                <w:color w:val="auto"/>
                <w:sz w:val="20"/>
                <w:szCs w:val="20"/>
                <w:lang w:val="ro-RO"/>
              </w:rPr>
              <w:t>30 N/mm</w:t>
            </w:r>
          </w:p>
        </w:tc>
      </w:tr>
      <w:tr w:rsidR="007A5978" w:rsidRPr="00D15C66" w14:paraId="73A6F9B0" w14:textId="77777777" w:rsidTr="001A3A6E">
        <w:trPr>
          <w:jc w:val="center"/>
        </w:trPr>
        <w:tc>
          <w:tcPr>
            <w:tcW w:w="0" w:type="auto"/>
            <w:tcBorders>
              <w:top w:val="dotted" w:sz="2" w:space="0" w:color="auto"/>
              <w:bottom w:val="single" w:sz="12" w:space="0" w:color="auto"/>
            </w:tcBorders>
            <w:tcMar>
              <w:top w:w="57" w:type="dxa"/>
              <w:left w:w="170" w:type="dxa"/>
              <w:bottom w:w="57" w:type="dxa"/>
              <w:right w:w="170" w:type="dxa"/>
            </w:tcMar>
            <w:vAlign w:val="center"/>
          </w:tcPr>
          <w:p w14:paraId="23CB015C" w14:textId="77777777" w:rsidR="009E351E" w:rsidRPr="00D15C66" w:rsidRDefault="009E351E" w:rsidP="00460179">
            <w:pPr>
              <w:pStyle w:val="NoSpacing"/>
              <w:spacing w:beforeAutospacing="0" w:afterAutospacing="0"/>
              <w:rPr>
                <w:rFonts w:cs="Arial"/>
                <w:color w:val="auto"/>
                <w:sz w:val="20"/>
                <w:szCs w:val="20"/>
                <w:lang w:val="ro-RO"/>
              </w:rPr>
            </w:pPr>
            <w:r w:rsidRPr="00D15C66">
              <w:rPr>
                <w:rFonts w:cs="Arial"/>
                <w:color w:val="auto"/>
                <w:sz w:val="20"/>
                <w:szCs w:val="20"/>
                <w:lang w:val="ro-RO"/>
              </w:rPr>
              <w:t>A5 = 10%</w:t>
            </w:r>
          </w:p>
        </w:tc>
        <w:tc>
          <w:tcPr>
            <w:tcW w:w="0" w:type="auto"/>
            <w:tcBorders>
              <w:top w:val="dotted" w:sz="2" w:space="0" w:color="auto"/>
              <w:bottom w:val="single" w:sz="12" w:space="0" w:color="auto"/>
            </w:tcBorders>
            <w:tcMar>
              <w:top w:w="57" w:type="dxa"/>
              <w:left w:w="170" w:type="dxa"/>
              <w:bottom w:w="57" w:type="dxa"/>
              <w:right w:w="170" w:type="dxa"/>
            </w:tcMar>
            <w:vAlign w:val="center"/>
          </w:tcPr>
          <w:p w14:paraId="3DFFF1BA" w14:textId="77777777" w:rsidR="009E351E" w:rsidRPr="00D15C66" w:rsidRDefault="009E351E" w:rsidP="00460179">
            <w:pPr>
              <w:pStyle w:val="NoSpacing"/>
              <w:spacing w:beforeAutospacing="0" w:afterAutospacing="0"/>
              <w:rPr>
                <w:rFonts w:cs="Arial"/>
                <w:color w:val="auto"/>
                <w:sz w:val="20"/>
                <w:szCs w:val="20"/>
                <w:lang w:val="ro-RO"/>
              </w:rPr>
            </w:pPr>
            <w:r w:rsidRPr="00D15C66">
              <w:rPr>
                <w:rFonts w:cs="Arial"/>
                <w:color w:val="auto"/>
                <w:sz w:val="20"/>
                <w:szCs w:val="20"/>
                <w:lang w:val="ro-RO"/>
              </w:rPr>
              <w:t>A</w:t>
            </w:r>
            <w:r w:rsidRPr="00D15C66">
              <w:rPr>
                <w:rFonts w:cs="Arial"/>
                <w:color w:val="auto"/>
                <w:sz w:val="20"/>
                <w:szCs w:val="20"/>
                <w:vertAlign w:val="subscript"/>
                <w:lang w:val="ro-RO"/>
              </w:rPr>
              <w:t>5</w:t>
            </w:r>
            <w:r w:rsidRPr="00D15C66">
              <w:rPr>
                <w:rFonts w:cs="Arial"/>
                <w:color w:val="auto"/>
                <w:sz w:val="20"/>
                <w:szCs w:val="20"/>
                <w:lang w:val="ro-RO"/>
              </w:rPr>
              <w:t xml:space="preserve"> = 10%</w:t>
            </w:r>
          </w:p>
        </w:tc>
        <w:tc>
          <w:tcPr>
            <w:tcW w:w="0" w:type="auto"/>
            <w:tcBorders>
              <w:top w:val="dotted" w:sz="2" w:space="0" w:color="auto"/>
              <w:bottom w:val="single" w:sz="12" w:space="0" w:color="auto"/>
            </w:tcBorders>
            <w:tcMar>
              <w:top w:w="57" w:type="dxa"/>
              <w:left w:w="170" w:type="dxa"/>
              <w:bottom w:w="57" w:type="dxa"/>
              <w:right w:w="170" w:type="dxa"/>
            </w:tcMar>
            <w:vAlign w:val="center"/>
          </w:tcPr>
          <w:p w14:paraId="1EE9351A" w14:textId="77777777" w:rsidR="009E351E" w:rsidRPr="00D15C66" w:rsidRDefault="009E351E" w:rsidP="00460179">
            <w:pPr>
              <w:pStyle w:val="NoSpacing"/>
              <w:spacing w:beforeAutospacing="0" w:afterAutospacing="0"/>
              <w:rPr>
                <w:rFonts w:cs="Arial"/>
                <w:color w:val="auto"/>
                <w:sz w:val="20"/>
                <w:szCs w:val="20"/>
                <w:lang w:val="ro-RO"/>
              </w:rPr>
            </w:pPr>
            <w:r w:rsidRPr="00D15C66">
              <w:rPr>
                <w:rFonts w:cs="Arial"/>
                <w:color w:val="auto"/>
                <w:sz w:val="20"/>
                <w:szCs w:val="20"/>
                <w:lang w:val="ro-RO"/>
              </w:rPr>
              <w:t>A</w:t>
            </w:r>
            <w:r w:rsidRPr="00D15C66">
              <w:rPr>
                <w:rFonts w:cs="Arial"/>
                <w:color w:val="auto"/>
                <w:sz w:val="20"/>
                <w:szCs w:val="20"/>
                <w:vertAlign w:val="subscript"/>
                <w:lang w:val="ro-RO"/>
              </w:rPr>
              <w:t>5</w:t>
            </w:r>
            <w:r w:rsidRPr="00D15C66">
              <w:rPr>
                <w:rFonts w:cs="Arial"/>
                <w:color w:val="auto"/>
                <w:sz w:val="20"/>
                <w:szCs w:val="20"/>
                <w:lang w:val="ro-RO"/>
              </w:rPr>
              <w:t xml:space="preserve"> = 1</w:t>
            </w:r>
            <w:r w:rsidR="00E50ED2" w:rsidRPr="00D15C66">
              <w:rPr>
                <w:rFonts w:cs="Arial"/>
                <w:color w:val="auto"/>
                <w:sz w:val="20"/>
                <w:szCs w:val="20"/>
                <w:lang w:val="ro-RO"/>
              </w:rPr>
              <w:t>0</w:t>
            </w:r>
            <w:r w:rsidRPr="00D15C66">
              <w:rPr>
                <w:rFonts w:cs="Arial"/>
                <w:color w:val="auto"/>
                <w:sz w:val="20"/>
                <w:szCs w:val="20"/>
                <w:lang w:val="ro-RO"/>
              </w:rPr>
              <w:t>%</w:t>
            </w:r>
          </w:p>
        </w:tc>
      </w:tr>
    </w:tbl>
    <w:p w14:paraId="67C5CD92" w14:textId="77777777" w:rsidR="009E351E" w:rsidRPr="00D15C66" w:rsidRDefault="009E351E" w:rsidP="00460179">
      <w:pPr>
        <w:pStyle w:val="NoSpacing"/>
        <w:spacing w:beforeAutospacing="0" w:afterAutospacing="0"/>
        <w:ind w:firstLine="720"/>
        <w:rPr>
          <w:rFonts w:cs="Arial"/>
          <w:color w:val="auto"/>
          <w:lang w:val="ro-RO"/>
        </w:rPr>
      </w:pPr>
    </w:p>
    <w:p w14:paraId="2A6C44F7" w14:textId="77777777" w:rsidR="009E351E" w:rsidRPr="00D15C66" w:rsidRDefault="009E351E" w:rsidP="00460179">
      <w:pPr>
        <w:pStyle w:val="NoSpacing"/>
        <w:spacing w:beforeAutospacing="0" w:afterAutospacing="0"/>
        <w:ind w:firstLine="720"/>
        <w:rPr>
          <w:rFonts w:cs="Arial"/>
          <w:color w:val="auto"/>
          <w:lang w:val="ro-RO"/>
        </w:rPr>
      </w:pPr>
      <w:r w:rsidRPr="00D15C66">
        <w:rPr>
          <w:rFonts w:cs="Arial"/>
          <w:color w:val="auto"/>
          <w:lang w:val="ro-RO"/>
        </w:rPr>
        <w:t>Profilul bandajului trebuie să fie compatibil cu profilul şinelor existente în exploatare (a se vedea Fig. 1-3 de mai sus) astfel încât tramvaiului să poată circula pe toate liniile din Municipiul Oradea. Se acceptă ca Furnizorul să testeze şi apoi să generalizeze un nou profil de bandaj care să asigure durata de utilizare ofertată cu respectarea condiţiilor de siguranţă contra deraierii. Propunerea trebuie să fie bazată pe un studiu efectuat de Ofertant pe cheltuiala şi răspunderea sa, în ceea ce priveşte siguranţa la deraiere, uzura bandajelor şi a şinelor.</w:t>
      </w:r>
    </w:p>
    <w:p w14:paraId="169E72ED" w14:textId="77777777" w:rsidR="007A5978" w:rsidRPr="00D15C66" w:rsidRDefault="009E351E" w:rsidP="00460179">
      <w:pPr>
        <w:spacing w:before="0" w:beforeAutospacing="0" w:after="0" w:afterAutospacing="0"/>
        <w:rPr>
          <w:rFonts w:cs="Arial"/>
          <w:color w:val="auto"/>
          <w:lang w:val="ro-RO"/>
        </w:rPr>
      </w:pPr>
      <w:r w:rsidRPr="00D15C66">
        <w:rPr>
          <w:rFonts w:cs="Arial"/>
          <w:color w:val="auto"/>
          <w:lang w:val="ro-RO"/>
        </w:rPr>
        <w:t>Garda minimă la sol a tramvaiului trebuie să fie în toate cazurile de min. 80 mm în condiţiile cele mai defavorabile (bandaje de roţi uzate la maxim, grad maxim de încărcare).</w:t>
      </w:r>
    </w:p>
    <w:p w14:paraId="57ABB49B" w14:textId="12C3B04D" w:rsidR="007A5978" w:rsidRPr="00455C0B" w:rsidRDefault="00F263F7" w:rsidP="00460179">
      <w:pPr>
        <w:spacing w:before="0" w:beforeAutospacing="0" w:after="0" w:afterAutospacing="0"/>
        <w:rPr>
          <w:rFonts w:cs="Arial"/>
          <w:color w:val="5B9BD5" w:themeColor="accent1"/>
          <w:lang w:val="pt-BR"/>
        </w:rPr>
      </w:pPr>
      <w:r w:rsidRPr="00455C0B">
        <w:rPr>
          <w:rFonts w:cs="Arial"/>
          <w:color w:val="5B9BD5" w:themeColor="accent1"/>
          <w:lang w:val="pt-BR"/>
        </w:rPr>
        <w:t>Achizitorul oferă posibililor ofertanți interesați, accesul în vederea vizionării facilităților sale de mentenanță și exploatare, înainte de data limită pentru depunerea ofertelor. Cu această ocazie se va face și vizitarea unității în care vor funcționa noile tramvaie pentru cunoașterea facilităților de întreținere și expl</w:t>
      </w:r>
      <w:r w:rsidR="00455C0B" w:rsidRPr="00455C0B">
        <w:rPr>
          <w:rFonts w:cs="Arial"/>
          <w:color w:val="5B9BD5" w:themeColor="accent1"/>
          <w:lang w:val="pt-BR"/>
        </w:rPr>
        <w:t>oatare existente la achizitor. Vizita va fi planificată până cel târziu în a 20-a (douăzecea) zi inclusiv, de la data publicării ofertei.S</w:t>
      </w:r>
      <w:r w:rsidRPr="00455C0B">
        <w:rPr>
          <w:rFonts w:cs="Arial"/>
          <w:color w:val="5B9BD5" w:themeColor="accent1"/>
          <w:lang w:val="pt-BR"/>
        </w:rPr>
        <w:t xml:space="preserve">olicitarea de vizitare se va transmite cu cel puțin 24 de ore înainte la adresa de e-mail: </w:t>
      </w:r>
      <w:hyperlink r:id="rId13" w:history="1">
        <w:r w:rsidRPr="00455C0B">
          <w:rPr>
            <w:rStyle w:val="Hyperlink"/>
            <w:color w:val="5B9BD5" w:themeColor="accent1"/>
            <w:lang w:val="pt-BR"/>
          </w:rPr>
          <w:t>secretariat@otlra.ro</w:t>
        </w:r>
      </w:hyperlink>
      <w:r w:rsidRPr="00455C0B">
        <w:rPr>
          <w:rFonts w:cs="Arial"/>
          <w:color w:val="5B9BD5" w:themeColor="accent1"/>
          <w:lang w:val="pt-BR"/>
        </w:rPr>
        <w:t>,</w:t>
      </w:r>
      <w:r w:rsidR="00455C0B" w:rsidRPr="00455C0B">
        <w:rPr>
          <w:rFonts w:cs="Arial"/>
          <w:color w:val="5B9BD5" w:themeColor="accent1"/>
          <w:lang w:val="pt-BR"/>
        </w:rPr>
        <w:t xml:space="preserve"> </w:t>
      </w:r>
      <w:r w:rsidR="00455C0B" w:rsidRPr="00455C0B">
        <w:rPr>
          <w:rFonts w:cs="Arial"/>
          <w:color w:val="5B9BD5" w:themeColor="accent1"/>
          <w:lang w:val="ro-RO"/>
        </w:rPr>
        <w:t>indicând și componența echipei care va participa.</w:t>
      </w:r>
      <w:r w:rsidR="00455C0B" w:rsidRPr="00455C0B">
        <w:rPr>
          <w:rFonts w:cs="Arial"/>
          <w:color w:val="5B9BD5" w:themeColor="accent1"/>
          <w:lang w:val="pt-BR"/>
        </w:rPr>
        <w:t>V</w:t>
      </w:r>
      <w:r w:rsidRPr="00455C0B">
        <w:rPr>
          <w:rFonts w:cs="Arial"/>
          <w:color w:val="5B9BD5" w:themeColor="accent1"/>
          <w:lang w:val="pt-BR"/>
        </w:rPr>
        <w:t>izita se va organiza în programul de lucru (L÷J: 07.00 – 15.00, V: 07.00 – 14.00) al achizitorului.</w:t>
      </w:r>
    </w:p>
    <w:p w14:paraId="48D54F90" w14:textId="4029B4B7" w:rsidR="00455C0B" w:rsidRPr="00455C0B" w:rsidRDefault="00455C0B" w:rsidP="00455C0B">
      <w:pPr>
        <w:spacing w:before="0" w:beforeAutospacing="0" w:after="0" w:afterAutospacing="0"/>
        <w:rPr>
          <w:rFonts w:cs="Arial"/>
          <w:b/>
          <w:color w:val="5B9BD5" w:themeColor="accent1"/>
          <w:lang w:val="ro-RO"/>
        </w:rPr>
      </w:pPr>
      <w:r w:rsidRPr="00455C0B">
        <w:rPr>
          <w:rFonts w:cs="Arial"/>
          <w:b/>
          <w:color w:val="5B9BD5" w:themeColor="accent1"/>
          <w:lang w:val="ro-RO"/>
        </w:rPr>
        <w:t>Informatiile privind amplasamentului vor avea caracter  general, eventualele clarificari privind documentatia de atribuire/achizitia se vor solicita conform instructiunilor din Fisa de date a Achizitiei aferente procedurii.</w:t>
      </w:r>
    </w:p>
    <w:p w14:paraId="713C7539" w14:textId="77777777" w:rsidR="007A5978" w:rsidRPr="00D15C66" w:rsidRDefault="009E351E" w:rsidP="00460179">
      <w:pPr>
        <w:spacing w:before="0" w:beforeAutospacing="0" w:after="0" w:afterAutospacing="0"/>
        <w:rPr>
          <w:rFonts w:cs="Arial"/>
          <w:color w:val="auto"/>
          <w:lang w:val="ro-RO"/>
        </w:rPr>
      </w:pPr>
      <w:r w:rsidRPr="00D15C66">
        <w:rPr>
          <w:rFonts w:cs="Arial"/>
          <w:color w:val="auto"/>
          <w:lang w:val="ro-RO"/>
        </w:rPr>
        <w:t>Bandajele, ecartamentul şi ampatamentul trebuie să fie compatibile cu toate liniile din reţeaua de transport din municipiul Oradea.</w:t>
      </w:r>
    </w:p>
    <w:p w14:paraId="376A0085" w14:textId="77777777" w:rsidR="007A5978" w:rsidRPr="00D15C66" w:rsidRDefault="009E351E" w:rsidP="00460179">
      <w:pPr>
        <w:pStyle w:val="Heading3"/>
        <w:spacing w:before="0" w:after="0"/>
        <w:rPr>
          <w:color w:val="auto"/>
          <w:lang w:val="ro-RO"/>
        </w:rPr>
      </w:pPr>
      <w:bookmarkStart w:id="23" w:name="_Toc141787912"/>
      <w:r w:rsidRPr="00D15C66">
        <w:rPr>
          <w:color w:val="auto"/>
          <w:lang w:val="ro-RO"/>
        </w:rPr>
        <w:t>Calea de rulare</w:t>
      </w:r>
      <w:bookmarkEnd w:id="23"/>
    </w:p>
    <w:p w14:paraId="78A2CF0C" w14:textId="77777777" w:rsidR="007A5978" w:rsidRPr="00D15C66" w:rsidRDefault="009E351E" w:rsidP="00460179">
      <w:pPr>
        <w:spacing w:before="0" w:beforeAutospacing="0" w:after="0" w:afterAutospacing="0"/>
        <w:rPr>
          <w:rFonts w:cs="Arial"/>
          <w:color w:val="auto"/>
          <w:lang w:val="ro-RO"/>
        </w:rPr>
      </w:pPr>
      <w:r w:rsidRPr="00D15C66">
        <w:rPr>
          <w:rFonts w:cs="Arial"/>
          <w:color w:val="auto"/>
          <w:lang w:val="ro-RO"/>
        </w:rPr>
        <w:t>Tramvaiul va circula pe o infrastructură care are următoarele caracteristici:</w:t>
      </w:r>
    </w:p>
    <w:p w14:paraId="18EDEC4F"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gabarit de liberă trecere conform SR 13353-5 (static - a se vedea</w:t>
      </w:r>
      <w:r w:rsidR="00703699" w:rsidRPr="00D15C66">
        <w:rPr>
          <w:rFonts w:cs="Arial"/>
          <w:color w:val="auto"/>
          <w:lang w:val="ro-RO"/>
        </w:rPr>
        <w:t xml:space="preserve"> Figura 4</w:t>
      </w:r>
      <w:r w:rsidRPr="00D15C66">
        <w:rPr>
          <w:rFonts w:cs="Arial"/>
          <w:color w:val="auto"/>
          <w:lang w:val="ro-RO"/>
        </w:rPr>
        <w:t xml:space="preserve"> - şi dinamic - a se vedea</w:t>
      </w:r>
      <w:r w:rsidR="00703699" w:rsidRPr="00D15C66">
        <w:rPr>
          <w:rFonts w:cs="Arial"/>
          <w:color w:val="auto"/>
          <w:lang w:val="ro-RO"/>
        </w:rPr>
        <w:t xml:space="preserve"> Figura 5</w:t>
      </w:r>
      <w:r w:rsidRPr="00D15C66">
        <w:rPr>
          <w:rFonts w:cs="Arial"/>
          <w:color w:val="auto"/>
          <w:lang w:val="ro-RO"/>
        </w:rPr>
        <w:t>, de mai jos);</w:t>
      </w:r>
    </w:p>
    <w:p w14:paraId="7A8F4A5E" w14:textId="77777777" w:rsidR="007A5978" w:rsidRPr="00D15C66" w:rsidRDefault="009E351E" w:rsidP="000137E2">
      <w:pPr>
        <w:numPr>
          <w:ilvl w:val="0"/>
          <w:numId w:val="15"/>
        </w:numPr>
        <w:spacing w:before="0" w:beforeAutospacing="0" w:after="0" w:afterAutospacing="0"/>
        <w:rPr>
          <w:rFonts w:cs="Arial"/>
          <w:color w:val="auto"/>
          <w:lang w:val="ro-RO"/>
        </w:rPr>
      </w:pPr>
      <w:r w:rsidRPr="00D15C66">
        <w:rPr>
          <w:rFonts w:cs="Arial"/>
          <w:color w:val="auto"/>
          <w:lang w:val="ro-RO"/>
        </w:rPr>
        <w:t>tipul şinei (a se vedea</w:t>
      </w:r>
      <w:r w:rsidR="00703699" w:rsidRPr="00D15C66">
        <w:rPr>
          <w:rFonts w:cs="Arial"/>
          <w:color w:val="auto"/>
          <w:lang w:val="ro-RO"/>
        </w:rPr>
        <w:t xml:space="preserve"> Figura 1, Figura 2, Figura 3 si Tabelul 1</w:t>
      </w:r>
      <w:r w:rsidRPr="00D15C66">
        <w:rPr>
          <w:rFonts w:cs="Arial"/>
          <w:color w:val="auto"/>
          <w:lang w:val="ro-RO"/>
        </w:rPr>
        <w:t xml:space="preserve"> de mai sus);</w:t>
      </w:r>
    </w:p>
    <w:p w14:paraId="6624F6C6" w14:textId="77777777" w:rsidR="007A5978" w:rsidRPr="00D15C66" w:rsidRDefault="009E351E" w:rsidP="000137E2">
      <w:pPr>
        <w:numPr>
          <w:ilvl w:val="0"/>
          <w:numId w:val="15"/>
        </w:numPr>
        <w:spacing w:before="0" w:beforeAutospacing="0" w:after="0" w:afterAutospacing="0"/>
        <w:rPr>
          <w:rFonts w:cs="Arial"/>
          <w:color w:val="auto"/>
          <w:lang w:val="ro-RO"/>
        </w:rPr>
      </w:pPr>
      <w:r w:rsidRPr="00D15C66">
        <w:rPr>
          <w:rFonts w:cs="Arial"/>
          <w:color w:val="auto"/>
          <w:lang w:val="ro-RO"/>
        </w:rPr>
        <w:t>ecartament: 1435 mm;</w:t>
      </w:r>
    </w:p>
    <w:p w14:paraId="331C093C" w14:textId="77777777" w:rsidR="007A5978" w:rsidRPr="00D15C66" w:rsidRDefault="009E351E" w:rsidP="000137E2">
      <w:pPr>
        <w:numPr>
          <w:ilvl w:val="0"/>
          <w:numId w:val="15"/>
        </w:numPr>
        <w:spacing w:before="0" w:beforeAutospacing="0" w:after="0" w:afterAutospacing="0"/>
        <w:rPr>
          <w:rFonts w:cs="Arial"/>
          <w:color w:val="auto"/>
          <w:lang w:val="ro-RO"/>
        </w:rPr>
      </w:pPr>
      <w:r w:rsidRPr="00D15C66">
        <w:rPr>
          <w:rFonts w:cs="Arial"/>
          <w:color w:val="auto"/>
          <w:lang w:val="ro-RO"/>
        </w:rPr>
        <w:t>interax, fără/cu stâlp pentru reţeaua de contact pe mijloc: 3/3,5 m ;</w:t>
      </w:r>
    </w:p>
    <w:p w14:paraId="559B0D93" w14:textId="77777777" w:rsidR="007A5978" w:rsidRPr="00D15C66" w:rsidRDefault="009E351E" w:rsidP="000137E2">
      <w:pPr>
        <w:numPr>
          <w:ilvl w:val="0"/>
          <w:numId w:val="15"/>
        </w:numPr>
        <w:spacing w:before="0" w:beforeAutospacing="0" w:after="0" w:afterAutospacing="0"/>
        <w:rPr>
          <w:rFonts w:cs="Arial"/>
          <w:color w:val="auto"/>
          <w:lang w:val="ro-RO"/>
        </w:rPr>
      </w:pPr>
      <w:r w:rsidRPr="00D15C66">
        <w:rPr>
          <w:rFonts w:cs="Arial"/>
          <w:color w:val="auto"/>
          <w:lang w:val="ro-RO"/>
        </w:rPr>
        <w:t>garda la sol: min. 80 mm;</w:t>
      </w:r>
    </w:p>
    <w:p w14:paraId="3864A4E2" w14:textId="77777777" w:rsidR="007A5978" w:rsidRPr="00D15C66" w:rsidRDefault="009E351E" w:rsidP="000137E2">
      <w:pPr>
        <w:numPr>
          <w:ilvl w:val="0"/>
          <w:numId w:val="15"/>
        </w:numPr>
        <w:spacing w:before="0" w:beforeAutospacing="0" w:after="0" w:afterAutospacing="0"/>
        <w:rPr>
          <w:rFonts w:cs="Arial"/>
          <w:color w:val="auto"/>
          <w:lang w:val="ro-RO"/>
        </w:rPr>
      </w:pPr>
      <w:r w:rsidRPr="00D15C66">
        <w:rPr>
          <w:rFonts w:cs="Arial"/>
          <w:color w:val="auto"/>
          <w:lang w:val="ro-RO"/>
        </w:rPr>
        <w:t xml:space="preserve">sarcina maximă pe roată: </w:t>
      </w:r>
      <w:r w:rsidR="007F252A" w:rsidRPr="00D15C66">
        <w:rPr>
          <w:rFonts w:cs="Arial"/>
          <w:color w:val="auto"/>
          <w:lang w:val="ro-RO"/>
        </w:rPr>
        <w:t>5</w:t>
      </w:r>
      <w:r w:rsidRPr="00D15C66">
        <w:rPr>
          <w:rFonts w:cs="Arial"/>
          <w:color w:val="auto"/>
          <w:lang w:val="ro-RO"/>
        </w:rPr>
        <w:t xml:space="preserve"> t;</w:t>
      </w:r>
    </w:p>
    <w:p w14:paraId="08163BD6" w14:textId="77777777" w:rsidR="007A5978" w:rsidRPr="00D15C66" w:rsidRDefault="009E351E" w:rsidP="000137E2">
      <w:pPr>
        <w:numPr>
          <w:ilvl w:val="0"/>
          <w:numId w:val="15"/>
        </w:numPr>
        <w:spacing w:before="0" w:beforeAutospacing="0" w:after="0" w:afterAutospacing="0"/>
        <w:rPr>
          <w:rFonts w:cs="Arial"/>
          <w:color w:val="auto"/>
          <w:lang w:val="ro-RO"/>
        </w:rPr>
      </w:pPr>
      <w:r w:rsidRPr="00D15C66">
        <w:rPr>
          <w:rFonts w:cs="Arial"/>
          <w:color w:val="auto"/>
          <w:lang w:val="ro-RO"/>
        </w:rPr>
        <w:t>raza minimă de înscriere în curbă: 18 m;</w:t>
      </w:r>
    </w:p>
    <w:p w14:paraId="58022A07" w14:textId="77777777" w:rsidR="007A5978" w:rsidRPr="00D15C66" w:rsidRDefault="009E351E" w:rsidP="000137E2">
      <w:pPr>
        <w:numPr>
          <w:ilvl w:val="0"/>
          <w:numId w:val="15"/>
        </w:numPr>
        <w:spacing w:before="0" w:beforeAutospacing="0" w:after="0" w:afterAutospacing="0"/>
        <w:rPr>
          <w:rFonts w:cs="Arial"/>
          <w:color w:val="auto"/>
          <w:lang w:val="ro-RO"/>
        </w:rPr>
      </w:pPr>
      <w:r w:rsidRPr="00D15C66">
        <w:rPr>
          <w:rFonts w:cs="Arial"/>
          <w:color w:val="auto"/>
          <w:lang w:val="ro-RO"/>
        </w:rPr>
        <w:t>raza minimă în depouri (circulaţie cu viteză redusă): 18 m;</w:t>
      </w:r>
    </w:p>
    <w:p w14:paraId="66132B9A" w14:textId="77777777" w:rsidR="007A5978" w:rsidRPr="00D15C66" w:rsidRDefault="009E351E" w:rsidP="000137E2">
      <w:pPr>
        <w:numPr>
          <w:ilvl w:val="0"/>
          <w:numId w:val="15"/>
        </w:numPr>
        <w:spacing w:before="0" w:beforeAutospacing="0" w:after="0" w:afterAutospacing="0"/>
        <w:rPr>
          <w:rFonts w:cs="Arial"/>
          <w:color w:val="auto"/>
          <w:lang w:val="ro-RO"/>
        </w:rPr>
      </w:pPr>
      <w:r w:rsidRPr="00D15C66">
        <w:rPr>
          <w:rFonts w:cs="Arial"/>
          <w:color w:val="auto"/>
          <w:lang w:val="ro-RO"/>
        </w:rPr>
        <w:t>aliniament în curbe “S” cu raza minimă de 18 m: 8 m;</w:t>
      </w:r>
    </w:p>
    <w:p w14:paraId="087CA3B7" w14:textId="77777777" w:rsidR="007A5978" w:rsidRPr="00D15C66" w:rsidRDefault="009E351E" w:rsidP="000137E2">
      <w:pPr>
        <w:numPr>
          <w:ilvl w:val="0"/>
          <w:numId w:val="15"/>
        </w:numPr>
        <w:spacing w:before="0" w:beforeAutospacing="0" w:after="0" w:afterAutospacing="0"/>
        <w:rPr>
          <w:rFonts w:cs="Arial"/>
          <w:color w:val="auto"/>
          <w:lang w:val="ro-RO"/>
        </w:rPr>
      </w:pPr>
      <w:r w:rsidRPr="00D15C66">
        <w:rPr>
          <w:rFonts w:cs="Arial"/>
          <w:color w:val="auto"/>
          <w:lang w:val="ro-RO"/>
        </w:rPr>
        <w:t>raza curbei “S” fără aliniament: 30 m;</w:t>
      </w:r>
    </w:p>
    <w:p w14:paraId="30A1651E" w14:textId="77777777" w:rsidR="007A5978" w:rsidRPr="00D15C66" w:rsidRDefault="009E351E" w:rsidP="000137E2">
      <w:pPr>
        <w:numPr>
          <w:ilvl w:val="0"/>
          <w:numId w:val="15"/>
        </w:numPr>
        <w:spacing w:before="0" w:beforeAutospacing="0" w:after="0" w:afterAutospacing="0"/>
        <w:rPr>
          <w:rFonts w:cs="Arial"/>
          <w:color w:val="auto"/>
          <w:lang w:val="ro-RO"/>
        </w:rPr>
      </w:pPr>
      <w:r w:rsidRPr="00D15C66">
        <w:rPr>
          <w:rFonts w:cs="Arial"/>
          <w:color w:val="auto"/>
          <w:lang w:val="ro-RO"/>
        </w:rPr>
        <w:t>raza minimă de mers în covată: 800 m;</w:t>
      </w:r>
    </w:p>
    <w:p w14:paraId="3AB10E3C" w14:textId="77777777" w:rsidR="007A5978" w:rsidRPr="00D15C66" w:rsidRDefault="009E351E" w:rsidP="000137E2">
      <w:pPr>
        <w:numPr>
          <w:ilvl w:val="0"/>
          <w:numId w:val="15"/>
        </w:numPr>
        <w:spacing w:before="0" w:beforeAutospacing="0" w:after="0" w:afterAutospacing="0"/>
        <w:rPr>
          <w:rFonts w:cs="Arial"/>
          <w:color w:val="auto"/>
          <w:lang w:val="ro-RO"/>
        </w:rPr>
      </w:pPr>
      <w:r w:rsidRPr="00D15C66">
        <w:rPr>
          <w:rFonts w:cs="Arial"/>
          <w:color w:val="auto"/>
          <w:lang w:val="ro-RO"/>
        </w:rPr>
        <w:t>raza minimă de mers pe cocoaşă: 800 m;</w:t>
      </w:r>
    </w:p>
    <w:p w14:paraId="357BE193" w14:textId="77777777" w:rsidR="008F7F34" w:rsidRPr="00D15C66" w:rsidRDefault="009E351E" w:rsidP="000137E2">
      <w:pPr>
        <w:numPr>
          <w:ilvl w:val="0"/>
          <w:numId w:val="15"/>
        </w:numPr>
        <w:spacing w:before="0" w:beforeAutospacing="0" w:after="0" w:afterAutospacing="0"/>
        <w:rPr>
          <w:rFonts w:cs="Arial"/>
          <w:color w:val="auto"/>
          <w:lang w:val="ro-RO"/>
        </w:rPr>
      </w:pPr>
      <w:r w:rsidRPr="00D15C66">
        <w:rPr>
          <w:rFonts w:cs="Arial"/>
          <w:color w:val="auto"/>
          <w:lang w:val="ro-RO"/>
        </w:rPr>
        <w:t xml:space="preserve">declivitate maximă: </w:t>
      </w:r>
      <w:r w:rsidR="003C54B6" w:rsidRPr="00D15C66">
        <w:rPr>
          <w:rFonts w:cs="Arial"/>
          <w:color w:val="auto"/>
          <w:lang w:val="ro-RO"/>
        </w:rPr>
        <w:t>90 ‰</w:t>
      </w:r>
    </w:p>
    <w:p w14:paraId="6C898CB5" w14:textId="77777777" w:rsidR="007A5978" w:rsidRPr="00D15C66" w:rsidRDefault="009E351E" w:rsidP="000137E2">
      <w:pPr>
        <w:numPr>
          <w:ilvl w:val="0"/>
          <w:numId w:val="15"/>
        </w:numPr>
        <w:spacing w:before="0" w:beforeAutospacing="0" w:after="0" w:afterAutospacing="0"/>
        <w:rPr>
          <w:rFonts w:cs="Arial"/>
          <w:color w:val="auto"/>
          <w:lang w:val="ro-RO"/>
        </w:rPr>
      </w:pPr>
      <w:r w:rsidRPr="00D15C66">
        <w:rPr>
          <w:rFonts w:cs="Arial"/>
          <w:color w:val="auto"/>
          <w:lang w:val="ro-RO"/>
        </w:rPr>
        <w:t>tensiunea nominală a liniei de contact: 600 Vcc;</w:t>
      </w:r>
    </w:p>
    <w:p w14:paraId="73E7E074" w14:textId="77777777" w:rsidR="007A5978" w:rsidRPr="00D15C66" w:rsidRDefault="009E351E" w:rsidP="000137E2">
      <w:pPr>
        <w:numPr>
          <w:ilvl w:val="0"/>
          <w:numId w:val="15"/>
        </w:numPr>
        <w:spacing w:before="0" w:beforeAutospacing="0" w:after="0" w:afterAutospacing="0"/>
        <w:rPr>
          <w:rFonts w:cs="Arial"/>
          <w:color w:val="auto"/>
          <w:lang w:val="ro-RO"/>
        </w:rPr>
      </w:pPr>
      <w:r w:rsidRPr="00D15C66">
        <w:rPr>
          <w:rFonts w:cs="Arial"/>
          <w:color w:val="auto"/>
          <w:lang w:val="ro-RO"/>
        </w:rPr>
        <w:t>înălţimea reţelei de contact: 4300÷6500 mm;</w:t>
      </w:r>
    </w:p>
    <w:p w14:paraId="219AC724" w14:textId="77777777" w:rsidR="007A5978" w:rsidRPr="00D15C66" w:rsidRDefault="009E351E" w:rsidP="000137E2">
      <w:pPr>
        <w:numPr>
          <w:ilvl w:val="0"/>
          <w:numId w:val="15"/>
        </w:numPr>
        <w:spacing w:before="0" w:beforeAutospacing="0" w:after="0" w:afterAutospacing="0"/>
        <w:rPr>
          <w:rFonts w:cs="Arial"/>
          <w:color w:val="auto"/>
          <w:lang w:val="ro-RO"/>
        </w:rPr>
      </w:pPr>
      <w:r w:rsidRPr="00D15C66">
        <w:rPr>
          <w:rFonts w:cs="Arial"/>
          <w:color w:val="auto"/>
          <w:lang w:val="ro-RO"/>
        </w:rPr>
        <w:t>zig-zag-ul reţelei de contact:±250 mm;</w:t>
      </w:r>
    </w:p>
    <w:p w14:paraId="49D67370" w14:textId="77777777" w:rsidR="007A5978" w:rsidRPr="00D15C66" w:rsidRDefault="009E351E" w:rsidP="000137E2">
      <w:pPr>
        <w:numPr>
          <w:ilvl w:val="0"/>
          <w:numId w:val="15"/>
        </w:numPr>
        <w:spacing w:before="0" w:beforeAutospacing="0" w:after="0" w:afterAutospacing="0"/>
        <w:rPr>
          <w:rFonts w:cs="Arial"/>
          <w:color w:val="auto"/>
          <w:lang w:val="ro-RO"/>
        </w:rPr>
      </w:pPr>
      <w:r w:rsidRPr="00D15C66">
        <w:rPr>
          <w:rFonts w:cs="Arial"/>
          <w:color w:val="auto"/>
          <w:lang w:val="ro-RO"/>
        </w:rPr>
        <w:t>înălţimea peronului (de la nivelul superior al şinei): 250 mm</w:t>
      </w:r>
      <w:r w:rsidR="00B77A73" w:rsidRPr="00D15C66">
        <w:rPr>
          <w:rFonts w:cs="Arial"/>
          <w:color w:val="auto"/>
          <w:lang w:val="ro-RO"/>
        </w:rPr>
        <w:t xml:space="preserve"> :±20 mm</w:t>
      </w:r>
      <w:r w:rsidRPr="00D15C66">
        <w:rPr>
          <w:rFonts w:cs="Arial"/>
          <w:color w:val="auto"/>
          <w:lang w:val="ro-RO"/>
        </w:rPr>
        <w:t>;</w:t>
      </w:r>
    </w:p>
    <w:p w14:paraId="431774D7" w14:textId="77777777" w:rsidR="007A5978" w:rsidRPr="00D15C66" w:rsidRDefault="009E351E" w:rsidP="000137E2">
      <w:pPr>
        <w:numPr>
          <w:ilvl w:val="0"/>
          <w:numId w:val="15"/>
        </w:numPr>
        <w:spacing w:before="0" w:beforeAutospacing="0" w:after="0" w:afterAutospacing="0"/>
        <w:rPr>
          <w:rFonts w:cs="Arial"/>
          <w:color w:val="auto"/>
          <w:lang w:val="ro-RO"/>
        </w:rPr>
      </w:pPr>
      <w:r w:rsidRPr="00D15C66">
        <w:rPr>
          <w:rFonts w:cs="Arial"/>
          <w:color w:val="auto"/>
          <w:lang w:val="ro-RO"/>
        </w:rPr>
        <w:t>distanţa de la axa căii de rulare la marginea peronului: 1310 mm.</w:t>
      </w:r>
    </w:p>
    <w:p w14:paraId="75EA3E2F" w14:textId="77777777" w:rsidR="00F93271" w:rsidRPr="00D15C66" w:rsidRDefault="00F93271" w:rsidP="00460179">
      <w:pPr>
        <w:spacing w:before="0" w:beforeAutospacing="0" w:after="0" w:afterAutospacing="0"/>
        <w:rPr>
          <w:rFonts w:cs="Arial"/>
          <w:color w:val="auto"/>
          <w:lang w:val="ro-RO"/>
        </w:rPr>
      </w:pPr>
    </w:p>
    <w:p w14:paraId="3660885C" w14:textId="77777777" w:rsidR="00F93271" w:rsidRPr="00D15C66" w:rsidRDefault="00F93271" w:rsidP="00460179">
      <w:pPr>
        <w:spacing w:before="0" w:beforeAutospacing="0" w:after="0" w:afterAutospacing="0"/>
        <w:rPr>
          <w:rFonts w:cs="Arial"/>
          <w:color w:val="auto"/>
          <w:lang w:val="ro-RO"/>
        </w:rPr>
      </w:pPr>
    </w:p>
    <w:p w14:paraId="305C11DB" w14:textId="77777777" w:rsidR="00F93271" w:rsidRPr="00D15C66" w:rsidRDefault="00F93271" w:rsidP="00460179">
      <w:pPr>
        <w:spacing w:before="0" w:beforeAutospacing="0" w:after="0" w:afterAutospacing="0"/>
        <w:rPr>
          <w:rFonts w:cs="Arial"/>
          <w:color w:val="auto"/>
          <w:lang w:val="ro-RO"/>
        </w:rPr>
      </w:pPr>
    </w:p>
    <w:p w14:paraId="5725CFA1" w14:textId="77777777" w:rsidR="00F93271" w:rsidRPr="00D15C66" w:rsidRDefault="00F93271" w:rsidP="00460179">
      <w:pPr>
        <w:spacing w:before="0" w:beforeAutospacing="0" w:after="0" w:afterAutospacing="0"/>
        <w:rPr>
          <w:rFonts w:cs="Arial"/>
          <w:color w:val="auto"/>
          <w:lang w:val="ro-RO"/>
        </w:rPr>
      </w:pPr>
    </w:p>
    <w:p w14:paraId="609B41DB" w14:textId="77777777" w:rsidR="00F93271" w:rsidRDefault="00F93271" w:rsidP="00460179">
      <w:pPr>
        <w:spacing w:before="0" w:beforeAutospacing="0" w:after="0" w:afterAutospacing="0"/>
        <w:rPr>
          <w:rFonts w:cs="Arial"/>
          <w:color w:val="auto"/>
          <w:lang w:val="ro-RO"/>
        </w:rPr>
      </w:pPr>
    </w:p>
    <w:p w14:paraId="3F3A5DC1" w14:textId="77777777" w:rsidR="00490C64" w:rsidRDefault="00490C64" w:rsidP="00460179">
      <w:pPr>
        <w:spacing w:before="0" w:beforeAutospacing="0" w:after="0" w:afterAutospacing="0"/>
        <w:rPr>
          <w:rFonts w:cs="Arial"/>
          <w:color w:val="auto"/>
          <w:lang w:val="ro-RO"/>
        </w:rPr>
      </w:pPr>
    </w:p>
    <w:p w14:paraId="3D2B7DDF" w14:textId="77777777" w:rsidR="00490C64" w:rsidRDefault="00490C64" w:rsidP="00460179">
      <w:pPr>
        <w:spacing w:before="0" w:beforeAutospacing="0" w:after="0" w:afterAutospacing="0"/>
        <w:rPr>
          <w:rFonts w:cs="Arial"/>
          <w:color w:val="auto"/>
          <w:lang w:val="ro-RO"/>
        </w:rPr>
      </w:pPr>
    </w:p>
    <w:p w14:paraId="488895CC" w14:textId="77777777" w:rsidR="00490C64" w:rsidRDefault="00490C64" w:rsidP="00460179">
      <w:pPr>
        <w:spacing w:before="0" w:beforeAutospacing="0" w:after="0" w:afterAutospacing="0"/>
        <w:rPr>
          <w:rFonts w:cs="Arial"/>
          <w:color w:val="auto"/>
          <w:lang w:val="ro-RO"/>
        </w:rPr>
      </w:pPr>
    </w:p>
    <w:p w14:paraId="3AE79F62" w14:textId="77777777" w:rsidR="00490C64" w:rsidRDefault="00490C64" w:rsidP="00460179">
      <w:pPr>
        <w:spacing w:before="0" w:beforeAutospacing="0" w:after="0" w:afterAutospacing="0"/>
        <w:rPr>
          <w:rFonts w:cs="Arial"/>
          <w:color w:val="auto"/>
          <w:lang w:val="ro-RO"/>
        </w:rPr>
      </w:pPr>
    </w:p>
    <w:p w14:paraId="28FDE56D" w14:textId="77777777" w:rsidR="00F93271" w:rsidRPr="00D15C66" w:rsidRDefault="00F93271" w:rsidP="00460179">
      <w:pPr>
        <w:spacing w:before="0" w:beforeAutospacing="0" w:after="0" w:afterAutospacing="0"/>
        <w:rPr>
          <w:rFonts w:cs="Arial"/>
          <w:color w:val="auto"/>
          <w:lang w:val="ro-RO"/>
        </w:rPr>
      </w:pPr>
    </w:p>
    <w:p w14:paraId="2F574384" w14:textId="77777777" w:rsidR="007A5978" w:rsidRPr="00D15C66" w:rsidRDefault="009E351E" w:rsidP="00460179">
      <w:pPr>
        <w:spacing w:before="0" w:beforeAutospacing="0" w:after="0" w:afterAutospacing="0"/>
        <w:jc w:val="center"/>
        <w:rPr>
          <w:b/>
          <w:lang w:val="ro-RO"/>
        </w:rPr>
      </w:pPr>
      <w:bookmarkStart w:id="24" w:name="_Ref169636585"/>
      <w:bookmarkStart w:id="25" w:name="_Toc506902967"/>
      <w:r w:rsidRPr="00D15C66">
        <w:rPr>
          <w:b/>
          <w:lang w:val="ro-RO"/>
        </w:rPr>
        <w:t xml:space="preserve">Figura </w:t>
      </w:r>
      <w:r w:rsidR="00C513CB" w:rsidRPr="00D15C66">
        <w:rPr>
          <w:b/>
          <w:lang w:val="ro-RO"/>
        </w:rPr>
        <w:fldChar w:fldCharType="begin"/>
      </w:r>
      <w:r w:rsidRPr="00D15C66">
        <w:rPr>
          <w:b/>
          <w:lang w:val="ro-RO"/>
        </w:rPr>
        <w:instrText xml:space="preserve"> SEQ Figura \* ARABIC </w:instrText>
      </w:r>
      <w:r w:rsidR="00C513CB" w:rsidRPr="00D15C66">
        <w:rPr>
          <w:b/>
          <w:lang w:val="ro-RO"/>
        </w:rPr>
        <w:fldChar w:fldCharType="separate"/>
      </w:r>
      <w:r w:rsidR="00C87467">
        <w:rPr>
          <w:b/>
          <w:noProof/>
          <w:lang w:val="ro-RO"/>
        </w:rPr>
        <w:t>4</w:t>
      </w:r>
      <w:r w:rsidR="00C513CB" w:rsidRPr="00D15C66">
        <w:rPr>
          <w:b/>
          <w:lang w:val="ro-RO"/>
        </w:rPr>
        <w:fldChar w:fldCharType="end"/>
      </w:r>
      <w:bookmarkEnd w:id="24"/>
      <w:r w:rsidRPr="00D15C66">
        <w:rPr>
          <w:b/>
          <w:lang w:val="ro-RO"/>
        </w:rPr>
        <w:t xml:space="preserve"> - Gabarit de liberă trecere, static</w:t>
      </w:r>
      <w:bookmarkEnd w:id="25"/>
    </w:p>
    <w:p w14:paraId="41C5EC48" w14:textId="77777777" w:rsidR="007A5978" w:rsidRPr="00D15C66" w:rsidRDefault="00AA574E" w:rsidP="00460179">
      <w:pPr>
        <w:spacing w:before="0" w:beforeAutospacing="0" w:after="0" w:afterAutospacing="0"/>
        <w:jc w:val="center"/>
        <w:rPr>
          <w:color w:val="auto"/>
          <w:lang w:val="ro-RO"/>
        </w:rPr>
      </w:pPr>
      <w:r w:rsidRPr="00D15C66">
        <w:rPr>
          <w:noProof/>
          <w:color w:val="auto"/>
        </w:rPr>
        <w:drawing>
          <wp:inline distT="0" distB="0" distL="0" distR="0" wp14:anchorId="0DDB8DB2" wp14:editId="3AD799F7">
            <wp:extent cx="2724150" cy="3381375"/>
            <wp:effectExtent l="0" t="0" r="0" b="9525"/>
            <wp:docPr id="2" name="Picture 2" descr="GLT from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LT fromta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24150" cy="3381375"/>
                    </a:xfrm>
                    <a:prstGeom prst="rect">
                      <a:avLst/>
                    </a:prstGeom>
                    <a:noFill/>
                    <a:ln>
                      <a:noFill/>
                    </a:ln>
                  </pic:spPr>
                </pic:pic>
              </a:graphicData>
            </a:graphic>
          </wp:inline>
        </w:drawing>
      </w:r>
    </w:p>
    <w:p w14:paraId="61064B03" w14:textId="77777777" w:rsidR="007A5978" w:rsidRPr="00D15C66" w:rsidRDefault="007A5978" w:rsidP="00460179">
      <w:pPr>
        <w:spacing w:before="0" w:beforeAutospacing="0" w:after="0" w:afterAutospacing="0"/>
        <w:rPr>
          <w:rFonts w:cs="Arial"/>
          <w:color w:val="auto"/>
          <w:lang w:val="ro-RO"/>
        </w:rPr>
      </w:pPr>
    </w:p>
    <w:p w14:paraId="4978AF85" w14:textId="77777777" w:rsidR="007A5978" w:rsidRPr="00D15C66" w:rsidRDefault="009E351E" w:rsidP="00460179">
      <w:pPr>
        <w:spacing w:before="0" w:beforeAutospacing="0" w:after="0" w:afterAutospacing="0"/>
        <w:jc w:val="center"/>
        <w:rPr>
          <w:b/>
          <w:lang w:val="ro-RO"/>
        </w:rPr>
      </w:pPr>
      <w:bookmarkStart w:id="26" w:name="_Ref169636611"/>
      <w:bookmarkStart w:id="27" w:name="_Toc506902968"/>
      <w:r w:rsidRPr="00D15C66">
        <w:rPr>
          <w:b/>
          <w:lang w:val="ro-RO"/>
        </w:rPr>
        <w:t xml:space="preserve">Figura </w:t>
      </w:r>
      <w:r w:rsidR="00C513CB" w:rsidRPr="00D15C66">
        <w:rPr>
          <w:b/>
          <w:lang w:val="ro-RO"/>
        </w:rPr>
        <w:fldChar w:fldCharType="begin"/>
      </w:r>
      <w:r w:rsidRPr="00D15C66">
        <w:rPr>
          <w:b/>
          <w:lang w:val="ro-RO"/>
        </w:rPr>
        <w:instrText xml:space="preserve"> SEQ Figura \* ARABIC </w:instrText>
      </w:r>
      <w:r w:rsidR="00C513CB" w:rsidRPr="00D15C66">
        <w:rPr>
          <w:b/>
          <w:lang w:val="ro-RO"/>
        </w:rPr>
        <w:fldChar w:fldCharType="separate"/>
      </w:r>
      <w:r w:rsidR="00C87467">
        <w:rPr>
          <w:b/>
          <w:noProof/>
          <w:lang w:val="ro-RO"/>
        </w:rPr>
        <w:t>5</w:t>
      </w:r>
      <w:r w:rsidR="00C513CB" w:rsidRPr="00D15C66">
        <w:rPr>
          <w:b/>
          <w:lang w:val="ro-RO"/>
        </w:rPr>
        <w:fldChar w:fldCharType="end"/>
      </w:r>
      <w:bookmarkEnd w:id="26"/>
      <w:r w:rsidRPr="00D15C66">
        <w:rPr>
          <w:b/>
          <w:lang w:val="ro-RO"/>
        </w:rPr>
        <w:t xml:space="preserve"> - Gabarit de liberă trecere, dinamic</w:t>
      </w:r>
      <w:bookmarkEnd w:id="27"/>
    </w:p>
    <w:p w14:paraId="35F25DB4" w14:textId="77777777" w:rsidR="007A5978" w:rsidRPr="00D15C66" w:rsidRDefault="00AA574E" w:rsidP="00460179">
      <w:pPr>
        <w:spacing w:before="0" w:beforeAutospacing="0" w:after="0" w:afterAutospacing="0"/>
        <w:jc w:val="center"/>
        <w:rPr>
          <w:rFonts w:cs="Arial"/>
          <w:color w:val="auto"/>
          <w:lang w:val="ro-RO"/>
        </w:rPr>
      </w:pPr>
      <w:r w:rsidRPr="00D15C66">
        <w:rPr>
          <w:noProof/>
          <w:color w:val="auto"/>
        </w:rPr>
        <w:drawing>
          <wp:inline distT="0" distB="0" distL="0" distR="0" wp14:anchorId="7C3A6A53" wp14:editId="680DEAEF">
            <wp:extent cx="3037481" cy="3903785"/>
            <wp:effectExtent l="19050" t="0" r="0" b="0"/>
            <wp:docPr id="1" name="Picture 1" descr="lateral &amp; 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ateral &amp; up"/>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38475" cy="3905063"/>
                    </a:xfrm>
                    <a:prstGeom prst="rect">
                      <a:avLst/>
                    </a:prstGeom>
                    <a:noFill/>
                    <a:ln>
                      <a:noFill/>
                    </a:ln>
                  </pic:spPr>
                </pic:pic>
              </a:graphicData>
            </a:graphic>
          </wp:inline>
        </w:drawing>
      </w:r>
    </w:p>
    <w:p w14:paraId="2E019ACF" w14:textId="77777777" w:rsidR="007A5978" w:rsidRPr="00D15C66" w:rsidRDefault="009E351E" w:rsidP="00460179">
      <w:pPr>
        <w:pStyle w:val="Heading3"/>
        <w:spacing w:before="0" w:after="0"/>
        <w:rPr>
          <w:color w:val="auto"/>
          <w:lang w:val="ro-RO"/>
        </w:rPr>
      </w:pPr>
      <w:bookmarkStart w:id="28" w:name="_Toc141787913"/>
      <w:r w:rsidRPr="00D15C66">
        <w:rPr>
          <w:color w:val="auto"/>
          <w:lang w:val="ro-RO"/>
        </w:rPr>
        <w:t>Reţeaua de contact</w:t>
      </w:r>
      <w:bookmarkEnd w:id="28"/>
    </w:p>
    <w:p w14:paraId="0E9CB791" w14:textId="77777777" w:rsidR="007A5978" w:rsidRPr="00D15C66" w:rsidRDefault="009E351E" w:rsidP="00460179">
      <w:pPr>
        <w:spacing w:before="0" w:beforeAutospacing="0" w:after="0" w:afterAutospacing="0"/>
        <w:rPr>
          <w:rFonts w:cs="Arial"/>
          <w:color w:val="auto"/>
          <w:lang w:val="ro-RO"/>
        </w:rPr>
      </w:pPr>
      <w:r w:rsidRPr="00D15C66">
        <w:rPr>
          <w:rFonts w:cs="Arial"/>
          <w:color w:val="auto"/>
          <w:lang w:val="ro-RO"/>
        </w:rPr>
        <w:t>În reţeaua de contact se utilizează încrucişări tramvai - tramvai cu întreruperea alimentării în zona încrucişării. Această întrerupere a alimentării nu trebuie să influenţeze buna funcţionare a tramvaiului fiind considerată situaţie normală de exploatare.</w:t>
      </w:r>
    </w:p>
    <w:p w14:paraId="2D3AEA47" w14:textId="77777777" w:rsidR="007A5978" w:rsidRPr="00D15C66" w:rsidRDefault="009E351E" w:rsidP="00460179">
      <w:pPr>
        <w:spacing w:before="0" w:beforeAutospacing="0" w:after="0" w:afterAutospacing="0"/>
        <w:rPr>
          <w:rFonts w:cs="Arial"/>
          <w:color w:val="auto"/>
          <w:lang w:val="ro-RO"/>
        </w:rPr>
      </w:pPr>
      <w:r w:rsidRPr="00D15C66">
        <w:rPr>
          <w:rFonts w:cs="Arial"/>
          <w:color w:val="auto"/>
          <w:lang w:val="ro-RO"/>
        </w:rPr>
        <w:lastRenderedPageBreak/>
        <w:t>Se utilizează de asemenea separatori care întrerup alimentarea între secţiunile tronsoanelor pe o distanţă de 100 mm până la maxim 400 mm. Această întrerupere a alimentării nu trebuie să influenţeze buna funcţionare a tramvaiului fiind considerată situaţie normală de exploatare.</w:t>
      </w:r>
    </w:p>
    <w:p w14:paraId="483A6CE6" w14:textId="77777777" w:rsidR="007A5978" w:rsidRPr="00D15C66" w:rsidRDefault="009E351E" w:rsidP="00460179">
      <w:pPr>
        <w:spacing w:before="0" w:beforeAutospacing="0" w:after="0" w:afterAutospacing="0"/>
        <w:rPr>
          <w:rFonts w:cs="Arial"/>
          <w:color w:val="auto"/>
          <w:lang w:val="ro-RO"/>
        </w:rPr>
      </w:pPr>
      <w:r w:rsidRPr="00D15C66">
        <w:rPr>
          <w:rFonts w:cs="Arial"/>
          <w:color w:val="auto"/>
          <w:lang w:val="ro-RO"/>
        </w:rPr>
        <w:t>În zona încrucişărilor căii de rulare tramvaiul rulează preponderent pe vârful buzei bandajului. Adâncimea canalului de rulare în zona inimilor de încrucişare este de 15 mm de la nivelul superior al şinei.</w:t>
      </w:r>
    </w:p>
    <w:p w14:paraId="04709BDC" w14:textId="77777777" w:rsidR="007A5978" w:rsidRPr="00D15C66" w:rsidRDefault="009E351E" w:rsidP="00460179">
      <w:pPr>
        <w:spacing w:before="0" w:beforeAutospacing="0" w:after="0" w:afterAutospacing="0"/>
        <w:rPr>
          <w:rFonts w:cs="Arial"/>
          <w:color w:val="auto"/>
          <w:lang w:val="ro-RO"/>
        </w:rPr>
      </w:pPr>
      <w:r w:rsidRPr="00D15C66">
        <w:rPr>
          <w:rFonts w:cs="Arial"/>
          <w:color w:val="auto"/>
          <w:lang w:val="ro-RO"/>
        </w:rPr>
        <w:t>Curentul maxim absorbit din reţeaua de contact de tramvai va putea fi configurat din soft-ware pentru încadrarea în puterea instalată a substaţiilor de alimentare a diferitelor tronsoane ale reţelei de contact, dacă este cazul.</w:t>
      </w:r>
    </w:p>
    <w:p w14:paraId="6F17F467" w14:textId="77777777" w:rsidR="005376BB" w:rsidRPr="00D15C66" w:rsidRDefault="009E351E" w:rsidP="00460179">
      <w:pPr>
        <w:spacing w:before="0" w:beforeAutospacing="0" w:after="0" w:afterAutospacing="0"/>
        <w:rPr>
          <w:lang w:val="ro-RO"/>
        </w:rPr>
      </w:pPr>
      <w:r w:rsidRPr="00D15C66">
        <w:rPr>
          <w:lang w:val="ro-RO"/>
        </w:rPr>
        <w:t>Cerinte necesare:</w:t>
      </w:r>
    </w:p>
    <w:p w14:paraId="0507F714" w14:textId="77777777" w:rsidR="00C3180C" w:rsidRPr="00D15C66" w:rsidRDefault="009E351E" w:rsidP="00460179">
      <w:pPr>
        <w:spacing w:before="0" w:beforeAutospacing="0" w:after="0" w:afterAutospacing="0"/>
        <w:rPr>
          <w:rFonts w:cs="Arial"/>
          <w:color w:val="auto"/>
          <w:lang w:val="ro-RO"/>
        </w:rPr>
      </w:pPr>
      <w:r w:rsidRPr="00D15C66">
        <w:rPr>
          <w:rFonts w:cs="Arial"/>
          <w:color w:val="auto"/>
          <w:lang w:val="ro-RO"/>
        </w:rPr>
        <w:t>Capacitatea de suportare pentru varfuri de tensiune intr-un timp scurt (PICK)  sa fie  pîna la 780V.</w:t>
      </w:r>
    </w:p>
    <w:p w14:paraId="1D9E5DDC" w14:textId="77777777" w:rsidR="00C3180C" w:rsidRPr="00D15C66" w:rsidRDefault="009E351E" w:rsidP="00460179">
      <w:pPr>
        <w:spacing w:before="0" w:beforeAutospacing="0" w:after="0" w:afterAutospacing="0"/>
        <w:rPr>
          <w:rFonts w:cs="Arial"/>
          <w:color w:val="auto"/>
          <w:lang w:val="ro-RO"/>
        </w:rPr>
      </w:pPr>
      <w:r w:rsidRPr="00D15C66">
        <w:rPr>
          <w:rFonts w:cs="Arial"/>
          <w:color w:val="auto"/>
          <w:lang w:val="ro-RO"/>
        </w:rPr>
        <w:t xml:space="preserve">Capacitatea de suportare  pentru caderi de tensiune intr-un timp scurt  sa fie </w:t>
      </w:r>
      <w:r w:rsidR="00410AE4" w:rsidRPr="00D15C66">
        <w:rPr>
          <w:rFonts w:cs="Arial"/>
          <w:color w:val="auto"/>
          <w:lang w:val="ro-RO"/>
        </w:rPr>
        <w:t>pana la 500V</w:t>
      </w:r>
      <w:r w:rsidRPr="00D15C66">
        <w:rPr>
          <w:rFonts w:cs="Arial"/>
          <w:color w:val="auto"/>
          <w:lang w:val="ro-RO"/>
        </w:rPr>
        <w:t>.</w:t>
      </w:r>
    </w:p>
    <w:p w14:paraId="5F837F1C" w14:textId="77777777" w:rsidR="007A5978" w:rsidRPr="00D15C66" w:rsidRDefault="009E351E" w:rsidP="00460179">
      <w:pPr>
        <w:spacing w:before="0" w:beforeAutospacing="0" w:after="0" w:afterAutospacing="0"/>
        <w:rPr>
          <w:rFonts w:cs="Arial"/>
          <w:color w:val="auto"/>
          <w:lang w:val="ro-RO"/>
        </w:rPr>
      </w:pPr>
      <w:r w:rsidRPr="00D15C66">
        <w:rPr>
          <w:rFonts w:cs="Arial"/>
          <w:color w:val="auto"/>
          <w:lang w:val="ro-RO"/>
        </w:rPr>
        <w:t xml:space="preserve">Oferta tehnică a ofertantului trebuie să includă înglobarea în tramvaiele livrate, a instalaţillor (de alimentare, conectare, etc.) necesare instalării ulterioare de transpondere pentru comanda macazurilor şi dispecerizare trafic. </w:t>
      </w:r>
    </w:p>
    <w:p w14:paraId="52B04C3B" w14:textId="77777777" w:rsidR="007A5978" w:rsidRPr="00D15C66" w:rsidRDefault="009E351E" w:rsidP="00460179">
      <w:pPr>
        <w:pStyle w:val="Heading2"/>
        <w:spacing w:before="0" w:after="0"/>
        <w:rPr>
          <w:noProof w:val="0"/>
          <w:color w:val="auto"/>
        </w:rPr>
      </w:pPr>
      <w:bookmarkStart w:id="29" w:name="_Toc141787914"/>
      <w:r w:rsidRPr="00D15C66">
        <w:rPr>
          <w:noProof w:val="0"/>
          <w:color w:val="auto"/>
        </w:rPr>
        <w:t>Caracteristici dinamice</w:t>
      </w:r>
      <w:bookmarkEnd w:id="29"/>
    </w:p>
    <w:p w14:paraId="50696553" w14:textId="77777777" w:rsidR="007A5978" w:rsidRPr="00D15C66" w:rsidRDefault="009E351E" w:rsidP="00460179">
      <w:pPr>
        <w:spacing w:before="0" w:beforeAutospacing="0" w:after="0" w:afterAutospacing="0"/>
        <w:rPr>
          <w:rFonts w:cs="Arial"/>
          <w:color w:val="auto"/>
          <w:lang w:val="ro-RO"/>
        </w:rPr>
      </w:pPr>
      <w:r w:rsidRPr="00D15C66">
        <w:rPr>
          <w:rFonts w:cs="Arial"/>
          <w:color w:val="auto"/>
          <w:lang w:val="ro-RO"/>
        </w:rPr>
        <w:t>Valorile de bază trebuie să fie respectate pentru tramvai gol şi încărcat la 60% din capacitate (după BOStrab sau echivalent), echipat cu roţi noi şi pe linie dreaptă.</w:t>
      </w:r>
    </w:p>
    <w:p w14:paraId="7660FE96" w14:textId="77777777" w:rsidR="007A5978" w:rsidRPr="00D15C66" w:rsidRDefault="009E351E" w:rsidP="00460179">
      <w:pPr>
        <w:spacing w:before="0" w:beforeAutospacing="0" w:after="0" w:afterAutospacing="0"/>
        <w:rPr>
          <w:rFonts w:cs="Arial"/>
          <w:color w:val="auto"/>
          <w:lang w:val="ro-RO"/>
        </w:rPr>
      </w:pPr>
      <w:r w:rsidRPr="00D15C66">
        <w:rPr>
          <w:rFonts w:cs="Arial"/>
          <w:color w:val="auto"/>
          <w:lang w:val="ro-RO"/>
        </w:rPr>
        <w:t>Caracteristicile de tracţiune şi frânare trebuie incluse în oferta tehnică.</w:t>
      </w:r>
    </w:p>
    <w:p w14:paraId="0213ADBE"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Acceleraţia</w:t>
      </w:r>
      <w:r w:rsidR="00AA3130" w:rsidRPr="00D15C66">
        <w:rPr>
          <w:rFonts w:cs="Arial"/>
          <w:color w:val="auto"/>
          <w:lang w:val="ro-RO"/>
        </w:rPr>
        <w:t xml:space="preserve"> până la 50km/h</w:t>
      </w:r>
      <w:r w:rsidRPr="00D15C66">
        <w:rPr>
          <w:rFonts w:cs="Arial"/>
          <w:color w:val="auto"/>
          <w:lang w:val="ro-RO"/>
        </w:rPr>
        <w:t>:</w:t>
      </w:r>
    </w:p>
    <w:p w14:paraId="47FCFF34" w14:textId="77777777" w:rsidR="007A5978" w:rsidRPr="00D15C66" w:rsidRDefault="009E351E" w:rsidP="000137E2">
      <w:pPr>
        <w:numPr>
          <w:ilvl w:val="1"/>
          <w:numId w:val="3"/>
        </w:numPr>
        <w:spacing w:before="0" w:beforeAutospacing="0" w:after="0" w:afterAutospacing="0"/>
        <w:rPr>
          <w:rFonts w:cs="Arial"/>
          <w:color w:val="auto"/>
          <w:lang w:val="ro-RO"/>
        </w:rPr>
      </w:pPr>
      <w:r w:rsidRPr="00D15C66">
        <w:rPr>
          <w:rFonts w:cs="Arial"/>
          <w:color w:val="auto"/>
          <w:lang w:val="ro-RO"/>
        </w:rPr>
        <w:t>tramvai gol: minimum 1,1 m/s2;</w:t>
      </w:r>
    </w:p>
    <w:p w14:paraId="4FD75C09" w14:textId="77777777" w:rsidR="007A5978" w:rsidRPr="00D15C66" w:rsidRDefault="009E351E" w:rsidP="000137E2">
      <w:pPr>
        <w:numPr>
          <w:ilvl w:val="1"/>
          <w:numId w:val="3"/>
        </w:numPr>
        <w:spacing w:before="0" w:beforeAutospacing="0" w:after="0" w:afterAutospacing="0"/>
        <w:rPr>
          <w:rFonts w:cs="Arial"/>
          <w:color w:val="auto"/>
          <w:lang w:val="ro-RO"/>
        </w:rPr>
      </w:pPr>
      <w:r w:rsidRPr="00D15C66">
        <w:rPr>
          <w:rFonts w:cs="Arial"/>
          <w:color w:val="auto"/>
          <w:lang w:val="ro-RO"/>
        </w:rPr>
        <w:t>tramvai încărcat la 60%: minimum 1 m/s2.</w:t>
      </w:r>
    </w:p>
    <w:p w14:paraId="13F2B690"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Deceleraţia:</w:t>
      </w:r>
    </w:p>
    <w:p w14:paraId="61527E5D" w14:textId="77777777" w:rsidR="007A5978" w:rsidRPr="00D15C66" w:rsidRDefault="009E351E" w:rsidP="000137E2">
      <w:pPr>
        <w:numPr>
          <w:ilvl w:val="1"/>
          <w:numId w:val="3"/>
        </w:numPr>
        <w:spacing w:before="0" w:beforeAutospacing="0" w:after="0" w:afterAutospacing="0"/>
        <w:rPr>
          <w:rFonts w:cs="Arial"/>
          <w:color w:val="auto"/>
          <w:lang w:val="ro-RO"/>
        </w:rPr>
      </w:pPr>
      <w:r w:rsidRPr="00D15C66">
        <w:rPr>
          <w:rFonts w:cs="Arial"/>
          <w:color w:val="auto"/>
          <w:lang w:val="ro-RO"/>
        </w:rPr>
        <w:t xml:space="preserve">Frâna de serviciu: minimum 1,1 m/s2; </w:t>
      </w:r>
    </w:p>
    <w:p w14:paraId="34C69DA3" w14:textId="77777777" w:rsidR="007A5978" w:rsidRPr="00D15C66" w:rsidRDefault="009E351E" w:rsidP="000137E2">
      <w:pPr>
        <w:numPr>
          <w:ilvl w:val="1"/>
          <w:numId w:val="3"/>
        </w:numPr>
        <w:spacing w:before="0" w:beforeAutospacing="0" w:after="0" w:afterAutospacing="0"/>
        <w:rPr>
          <w:rFonts w:cs="Arial"/>
          <w:color w:val="auto"/>
          <w:lang w:val="ro-RO"/>
        </w:rPr>
      </w:pPr>
      <w:r w:rsidRPr="00D15C66">
        <w:rPr>
          <w:rFonts w:cs="Arial"/>
          <w:color w:val="auto"/>
          <w:lang w:val="ro-RO"/>
        </w:rPr>
        <w:t>Frâna de urgenţă: minimum 2,5 m/s2.</w:t>
      </w:r>
    </w:p>
    <w:p w14:paraId="429A469D" w14:textId="0007B0E1" w:rsidR="007A5978" w:rsidRPr="00D15C66" w:rsidRDefault="009E351E" w:rsidP="00460179">
      <w:pPr>
        <w:spacing w:before="0" w:beforeAutospacing="0" w:after="0" w:afterAutospacing="0"/>
        <w:rPr>
          <w:rFonts w:cs="Arial"/>
          <w:color w:val="auto"/>
          <w:lang w:val="ro-RO"/>
        </w:rPr>
      </w:pPr>
      <w:r w:rsidRPr="00D15C66">
        <w:rPr>
          <w:rFonts w:cs="Arial"/>
          <w:color w:val="auto"/>
          <w:lang w:val="ro-RO"/>
        </w:rPr>
        <w:t xml:space="preserve">Se va aplica directiva BOStrab sau echivalent pentru frânare. Valorile trebuie să corespundă pentru tramvaiul echipat cu roţi noi, în palier şi aliniament, la viteza maximă pentru tramvai încărcat în concordanţă cu BOStrab (sau echivalent) şi SR-EN 13452-1. </w:t>
      </w:r>
    </w:p>
    <w:p w14:paraId="3393CB0E" w14:textId="77777777" w:rsidR="007A5978" w:rsidRPr="00D15C66" w:rsidRDefault="009E351E" w:rsidP="00460179">
      <w:pPr>
        <w:spacing w:before="0" w:beforeAutospacing="0" w:after="0" w:afterAutospacing="0"/>
        <w:rPr>
          <w:rFonts w:cs="Arial"/>
          <w:color w:val="auto"/>
          <w:lang w:val="ro-RO"/>
        </w:rPr>
      </w:pPr>
      <w:r w:rsidRPr="00D15C66">
        <w:rPr>
          <w:rFonts w:cs="Arial"/>
          <w:color w:val="auto"/>
          <w:lang w:val="ro-RO"/>
        </w:rPr>
        <w:t>Ambele (acceleraţia maximă şi şi deceleraţia maximă la frânare) constituie criterii de evaluare .</w:t>
      </w:r>
    </w:p>
    <w:p w14:paraId="47E19FA4"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Viteza maximă a tramvaiului:</w:t>
      </w:r>
    </w:p>
    <w:p w14:paraId="35B64253" w14:textId="77777777" w:rsidR="007A5978" w:rsidRPr="00D15C66" w:rsidRDefault="009E351E" w:rsidP="000137E2">
      <w:pPr>
        <w:numPr>
          <w:ilvl w:val="1"/>
          <w:numId w:val="3"/>
        </w:numPr>
        <w:spacing w:before="0" w:beforeAutospacing="0" w:after="0" w:afterAutospacing="0"/>
        <w:rPr>
          <w:rFonts w:cs="Arial"/>
          <w:color w:val="FF0000"/>
          <w:lang w:val="ro-RO"/>
        </w:rPr>
      </w:pPr>
      <w:r w:rsidRPr="00D15C66">
        <w:rPr>
          <w:rFonts w:cs="Arial"/>
          <w:color w:val="auto"/>
          <w:lang w:val="ro-RO"/>
        </w:rPr>
        <w:t>Sistemul de tracţiune şi frânare al tramvaiului trebuie proiectat pentru viteza maximă de 70 km/h în stare 60% încărcat, în palier şi aliniament;</w:t>
      </w:r>
    </w:p>
    <w:p w14:paraId="2C1B4BA3" w14:textId="77777777" w:rsidR="007A5978" w:rsidRPr="00D15C66" w:rsidRDefault="009E351E" w:rsidP="000137E2">
      <w:pPr>
        <w:numPr>
          <w:ilvl w:val="1"/>
          <w:numId w:val="3"/>
        </w:numPr>
        <w:spacing w:before="0" w:beforeAutospacing="0" w:after="0" w:afterAutospacing="0"/>
        <w:rPr>
          <w:rFonts w:cs="Arial"/>
          <w:color w:val="auto"/>
          <w:lang w:val="ro-RO"/>
        </w:rPr>
      </w:pPr>
      <w:r w:rsidRPr="00D15C66">
        <w:rPr>
          <w:rFonts w:cs="Arial"/>
          <w:color w:val="auto"/>
          <w:lang w:val="ro-RO"/>
        </w:rPr>
        <w:t xml:space="preserve">Viteza maximă trebuie să fie un parametru setabil din software; achizitorul trebuie să poată interveni asupra valorii setate. </w:t>
      </w:r>
    </w:p>
    <w:p w14:paraId="2E316BC1" w14:textId="77777777" w:rsidR="007A5978" w:rsidRPr="00D15C66" w:rsidRDefault="009E351E" w:rsidP="00460179">
      <w:pPr>
        <w:pStyle w:val="Heading2"/>
        <w:spacing w:before="0" w:after="0"/>
        <w:rPr>
          <w:noProof w:val="0"/>
          <w:color w:val="auto"/>
        </w:rPr>
      </w:pPr>
      <w:bookmarkStart w:id="30" w:name="_Toc141787915"/>
      <w:r w:rsidRPr="00D15C66">
        <w:rPr>
          <w:noProof w:val="0"/>
          <w:color w:val="auto"/>
        </w:rPr>
        <w:t>Condiţii pentru lucrări de întreţinere</w:t>
      </w:r>
      <w:bookmarkEnd w:id="30"/>
    </w:p>
    <w:p w14:paraId="38FFA627" w14:textId="77777777" w:rsidR="007A5978" w:rsidRPr="00D15C66" w:rsidRDefault="009E351E" w:rsidP="00460179">
      <w:pPr>
        <w:spacing w:before="0" w:beforeAutospacing="0" w:after="0" w:afterAutospacing="0"/>
        <w:rPr>
          <w:rFonts w:cs="Arial"/>
          <w:color w:val="auto"/>
          <w:lang w:val="ro-RO"/>
        </w:rPr>
      </w:pPr>
      <w:r w:rsidRPr="00D15C66">
        <w:rPr>
          <w:rFonts w:cs="Arial"/>
          <w:color w:val="auto"/>
          <w:lang w:val="ro-RO"/>
        </w:rPr>
        <w:t xml:space="preserve">Tramvaiele vor fi exploatate şi întreţinute cu ajutorul facilităţilor existente </w:t>
      </w:r>
      <w:r w:rsidR="00454A0F" w:rsidRPr="00D15C66">
        <w:rPr>
          <w:rFonts w:cs="Arial"/>
          <w:color w:val="auto"/>
          <w:lang w:val="ro-RO"/>
        </w:rPr>
        <w:t>operator</w:t>
      </w:r>
      <w:r w:rsidRPr="00D15C66">
        <w:rPr>
          <w:rFonts w:cs="Arial"/>
          <w:color w:val="auto"/>
          <w:lang w:val="ro-RO"/>
        </w:rPr>
        <w:t xml:space="preserve"> la data semnării contractului (strung-bandaje, rampe de ridicare, platforme de lucru la înălţime, macarale, etc.). Ofertantul va include în preţul contractului orice scule, dispozitive, SDV-uri specifice inclusiv tehnologia de lucru cu acestea şi eventualele licenţe, dacă dotările existente la</w:t>
      </w:r>
      <w:r w:rsidR="008C7E67" w:rsidRPr="00D15C66">
        <w:rPr>
          <w:rFonts w:cs="Arial"/>
          <w:color w:val="auto"/>
          <w:lang w:val="ro-RO"/>
        </w:rPr>
        <w:t>operator</w:t>
      </w:r>
      <w:r w:rsidRPr="00D15C66">
        <w:rPr>
          <w:rFonts w:cs="Arial"/>
          <w:color w:val="auto"/>
          <w:lang w:val="ro-RO"/>
        </w:rPr>
        <w:t xml:space="preserve"> nu satisfac nevoile de exploatare şi întreţinere în bune condiţii ale tramvaiului.Tramvaiele vor fi parcate în aer liber.</w:t>
      </w:r>
    </w:p>
    <w:p w14:paraId="4295F43E" w14:textId="77777777" w:rsidR="007A5978" w:rsidRPr="00D15C66" w:rsidRDefault="009E351E" w:rsidP="00460179">
      <w:pPr>
        <w:pStyle w:val="Heading1"/>
        <w:spacing w:after="0"/>
        <w:ind w:left="540" w:hanging="540"/>
        <w:rPr>
          <w:rFonts w:cs="Arial"/>
          <w:color w:val="auto"/>
          <w:lang w:val="ro-RO"/>
        </w:rPr>
      </w:pPr>
      <w:bookmarkStart w:id="31" w:name="_Toc141787916"/>
      <w:r w:rsidRPr="00D15C66">
        <w:rPr>
          <w:rFonts w:cs="Arial"/>
          <w:color w:val="auto"/>
          <w:lang w:val="ro-RO"/>
        </w:rPr>
        <w:lastRenderedPageBreak/>
        <w:t>SPECIFICAŢII GENERALE DE DESIGN</w:t>
      </w:r>
      <w:bookmarkEnd w:id="31"/>
    </w:p>
    <w:p w14:paraId="0DC7D2B5" w14:textId="77777777" w:rsidR="007A5978" w:rsidRPr="00D15C66" w:rsidRDefault="009E351E" w:rsidP="00460179">
      <w:pPr>
        <w:pStyle w:val="Heading2"/>
        <w:spacing w:before="0" w:after="0"/>
        <w:rPr>
          <w:noProof w:val="0"/>
          <w:color w:val="auto"/>
        </w:rPr>
      </w:pPr>
      <w:bookmarkStart w:id="32" w:name="_Toc141787917"/>
      <w:r w:rsidRPr="00D15C66">
        <w:rPr>
          <w:noProof w:val="0"/>
          <w:color w:val="auto"/>
        </w:rPr>
        <w:t>Dimensiuni</w:t>
      </w:r>
      <w:bookmarkEnd w:id="32"/>
    </w:p>
    <w:p w14:paraId="45EB179C" w14:textId="77777777" w:rsidR="007A5978" w:rsidRPr="00D15C66" w:rsidRDefault="009E351E" w:rsidP="00460179">
      <w:pPr>
        <w:spacing w:before="0" w:beforeAutospacing="0" w:after="0" w:afterAutospacing="0"/>
        <w:rPr>
          <w:rFonts w:cs="Arial"/>
          <w:color w:val="auto"/>
          <w:lang w:val="ro-RO"/>
        </w:rPr>
      </w:pPr>
      <w:r w:rsidRPr="00D15C66">
        <w:rPr>
          <w:rFonts w:cs="Arial"/>
          <w:color w:val="auto"/>
          <w:lang w:val="ro-RO"/>
        </w:rPr>
        <w:t>Tramvaiele care fac obiectul achiziţiei trebuie să se încadreze în următoarele dimensiuni:</w:t>
      </w:r>
    </w:p>
    <w:p w14:paraId="66F59BCE"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 xml:space="preserve">Lungimea intre  </w:t>
      </w:r>
      <w:r w:rsidR="00AE4FEB" w:rsidRPr="00D15C66">
        <w:rPr>
          <w:rFonts w:cs="Arial"/>
          <w:color w:val="auto"/>
          <w:lang w:val="ro-RO"/>
        </w:rPr>
        <w:t>2</w:t>
      </w:r>
      <w:r w:rsidR="0068618B" w:rsidRPr="00D15C66">
        <w:rPr>
          <w:rFonts w:cs="Arial"/>
          <w:color w:val="auto"/>
          <w:lang w:val="ro-RO"/>
        </w:rPr>
        <w:t>6</w:t>
      </w:r>
      <w:r w:rsidR="00151362" w:rsidRPr="00D15C66">
        <w:rPr>
          <w:rFonts w:cs="Arial"/>
          <w:color w:val="auto"/>
          <w:lang w:val="ro-RO"/>
        </w:rPr>
        <w:t xml:space="preserve"> m</w:t>
      </w:r>
      <w:r w:rsidR="00490C64">
        <w:rPr>
          <w:rFonts w:cs="Arial"/>
          <w:color w:val="auto"/>
          <w:lang w:val="ro-RO"/>
        </w:rPr>
        <w:t xml:space="preserve"> </w:t>
      </w:r>
      <w:r w:rsidRPr="00D15C66">
        <w:rPr>
          <w:rFonts w:cs="Arial"/>
          <w:color w:val="auto"/>
          <w:lang w:val="ro-RO"/>
        </w:rPr>
        <w:t>- 2</w:t>
      </w:r>
      <w:r w:rsidR="0068618B" w:rsidRPr="00D15C66">
        <w:rPr>
          <w:rFonts w:cs="Arial"/>
          <w:color w:val="auto"/>
          <w:lang w:val="ro-RO"/>
        </w:rPr>
        <w:t>8</w:t>
      </w:r>
      <w:r w:rsidRPr="00D15C66">
        <w:rPr>
          <w:rFonts w:cs="Arial"/>
          <w:color w:val="auto"/>
          <w:lang w:val="ro-RO"/>
        </w:rPr>
        <w:t xml:space="preserve"> m lineari;</w:t>
      </w:r>
    </w:p>
    <w:p w14:paraId="77670965"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 xml:space="preserve">lăţime care să fie </w:t>
      </w:r>
      <w:r w:rsidR="004A7E64" w:rsidRPr="00D15C66">
        <w:rPr>
          <w:rFonts w:cs="Arial"/>
          <w:color w:val="auto"/>
          <w:lang w:val="ro-RO"/>
        </w:rPr>
        <w:t xml:space="preserve">maxim </w:t>
      </w:r>
      <w:r w:rsidRPr="00D15C66">
        <w:rPr>
          <w:rFonts w:cs="Arial"/>
          <w:color w:val="auto"/>
          <w:lang w:val="ro-RO"/>
        </w:rPr>
        <w:t>24</w:t>
      </w:r>
      <w:r w:rsidR="004A7E64" w:rsidRPr="00D15C66">
        <w:rPr>
          <w:rFonts w:cs="Arial"/>
          <w:color w:val="auto"/>
          <w:lang w:val="ro-RO"/>
        </w:rPr>
        <w:t>50</w:t>
      </w:r>
      <w:r w:rsidRPr="00D15C66">
        <w:rPr>
          <w:rFonts w:cs="Arial"/>
          <w:color w:val="auto"/>
          <w:lang w:val="ro-RO"/>
        </w:rPr>
        <w:t xml:space="preserve"> mm;</w:t>
      </w:r>
    </w:p>
    <w:p w14:paraId="46E0668B"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 xml:space="preserve">capacitate </w:t>
      </w:r>
      <w:r w:rsidR="009D2222" w:rsidRPr="00D15C66">
        <w:rPr>
          <w:rFonts w:cs="Arial"/>
          <w:color w:val="auto"/>
          <w:lang w:val="ro-RO"/>
        </w:rPr>
        <w:t xml:space="preserve">minima </w:t>
      </w:r>
      <w:r w:rsidRPr="00D15C66">
        <w:rPr>
          <w:rFonts w:cs="Arial"/>
          <w:color w:val="auto"/>
          <w:lang w:val="ro-RO"/>
        </w:rPr>
        <w:t>de  1</w:t>
      </w:r>
      <w:r w:rsidR="009D2222" w:rsidRPr="00D15C66">
        <w:rPr>
          <w:rFonts w:cs="Arial"/>
          <w:color w:val="auto"/>
          <w:lang w:val="ro-RO"/>
        </w:rPr>
        <w:t>6</w:t>
      </w:r>
      <w:r w:rsidR="00F308BA" w:rsidRPr="00D15C66">
        <w:rPr>
          <w:rFonts w:cs="Arial"/>
          <w:color w:val="auto"/>
          <w:lang w:val="ro-RO"/>
        </w:rPr>
        <w:t>8</w:t>
      </w:r>
      <w:r w:rsidRPr="00D15C66">
        <w:rPr>
          <w:rFonts w:cs="Arial"/>
          <w:color w:val="auto"/>
          <w:lang w:val="ro-RO"/>
        </w:rPr>
        <w:t xml:space="preserve"> pasageri la 6,5 pers /m2</w:t>
      </w:r>
      <w:r w:rsidR="008C7E67" w:rsidRPr="00D15C66">
        <w:rPr>
          <w:rFonts w:cs="Arial"/>
          <w:color w:val="auto"/>
          <w:lang w:val="ro-RO"/>
        </w:rPr>
        <w:t>,din care minim 40 pe scaune</w:t>
      </w:r>
      <w:r w:rsidR="007B24F2" w:rsidRPr="00D15C66">
        <w:rPr>
          <w:rFonts w:cs="Arial"/>
          <w:color w:val="auto"/>
          <w:sz w:val="20"/>
          <w:szCs w:val="20"/>
          <w:lang w:val="ro-RO"/>
        </w:rPr>
        <w:t xml:space="preserve">pentru </w:t>
      </w:r>
      <w:r w:rsidR="007B24F2" w:rsidRPr="00D15C66">
        <w:rPr>
          <w:rFonts w:cs="Arial"/>
          <w:color w:val="auto"/>
          <w:szCs w:val="20"/>
          <w:lang w:val="ro-RO"/>
        </w:rPr>
        <w:t>varianta unidirecțională</w:t>
      </w:r>
    </w:p>
    <w:p w14:paraId="29CAD045" w14:textId="77777777" w:rsidR="007B24F2" w:rsidRPr="00D15C66" w:rsidRDefault="007B24F2" w:rsidP="000137E2">
      <w:pPr>
        <w:numPr>
          <w:ilvl w:val="0"/>
          <w:numId w:val="2"/>
        </w:numPr>
        <w:spacing w:before="0" w:beforeAutospacing="0" w:after="0" w:afterAutospacing="0"/>
        <w:rPr>
          <w:rFonts w:cs="Arial"/>
          <w:color w:val="auto"/>
          <w:sz w:val="24"/>
          <w:lang w:val="ro-RO"/>
        </w:rPr>
      </w:pPr>
      <w:r w:rsidRPr="00D15C66">
        <w:rPr>
          <w:rFonts w:cs="Arial"/>
          <w:color w:val="auto"/>
          <w:szCs w:val="20"/>
          <w:lang w:val="ro-RO"/>
        </w:rPr>
        <w:t>min. 150 călători din care minim 34 scaune pentru varianta bidirecțională</w:t>
      </w:r>
    </w:p>
    <w:p w14:paraId="64A49E83" w14:textId="77777777" w:rsidR="007A5978" w:rsidRPr="00D15C66" w:rsidRDefault="009E351E" w:rsidP="00460179">
      <w:pPr>
        <w:pStyle w:val="Heading2"/>
        <w:spacing w:before="0" w:after="0"/>
        <w:rPr>
          <w:noProof w:val="0"/>
          <w:color w:val="auto"/>
        </w:rPr>
      </w:pPr>
      <w:bookmarkStart w:id="33" w:name="_Toc141787918"/>
      <w:r w:rsidRPr="00D15C66">
        <w:rPr>
          <w:noProof w:val="0"/>
          <w:color w:val="auto"/>
        </w:rPr>
        <w:t>Specificaţii de design</w:t>
      </w:r>
      <w:bookmarkEnd w:id="33"/>
    </w:p>
    <w:p w14:paraId="1A61F151" w14:textId="5230EA59" w:rsidR="007A5978" w:rsidRPr="00D15C66" w:rsidRDefault="009E351E" w:rsidP="00460179">
      <w:pPr>
        <w:spacing w:before="0" w:beforeAutospacing="0" w:after="0" w:afterAutospacing="0"/>
        <w:rPr>
          <w:rFonts w:cs="Arial"/>
          <w:color w:val="auto"/>
          <w:lang w:val="ro-RO"/>
        </w:rPr>
      </w:pPr>
      <w:r w:rsidRPr="00D15C66">
        <w:rPr>
          <w:rFonts w:cs="Arial"/>
          <w:color w:val="auto"/>
          <w:lang w:val="ro-RO"/>
        </w:rPr>
        <w:t xml:space="preserve">Proiectarea şi fabricaţia tramvaielor va fi realizată în concordanţă cu Reglementările aplicabile, obiectivele, legile şi recomandările în vigoare </w:t>
      </w:r>
      <w:r w:rsidR="00F263F7" w:rsidRPr="00C55A05">
        <w:rPr>
          <w:rFonts w:cs="Arial"/>
          <w:color w:val="5B9BD5" w:themeColor="accent1"/>
          <w:lang w:val="ro-RO"/>
        </w:rPr>
        <w:t xml:space="preserve">(SR EN 12663-1+ A1:2015) </w:t>
      </w:r>
      <w:r w:rsidRPr="00D15C66">
        <w:rPr>
          <w:rFonts w:cs="Arial"/>
          <w:color w:val="auto"/>
          <w:lang w:val="ro-RO"/>
        </w:rPr>
        <w:t>cât şi cu necesitatea optimizării costurilor de exploatare, întreţinere, revizie şi reparaţie.</w:t>
      </w:r>
    </w:p>
    <w:p w14:paraId="3A736F37" w14:textId="77777777" w:rsidR="007A5978" w:rsidRPr="00D15C66" w:rsidRDefault="009E351E" w:rsidP="00460179">
      <w:pPr>
        <w:spacing w:before="0" w:beforeAutospacing="0" w:after="0" w:afterAutospacing="0"/>
        <w:rPr>
          <w:rFonts w:cs="Arial"/>
          <w:color w:val="auto"/>
          <w:lang w:val="ro-RO"/>
        </w:rPr>
      </w:pPr>
      <w:r w:rsidRPr="00D15C66">
        <w:rPr>
          <w:rFonts w:cs="Arial"/>
          <w:color w:val="auto"/>
          <w:lang w:val="ro-RO"/>
        </w:rPr>
        <w:t>Se vor avea în vedere următoarele:</w:t>
      </w:r>
    </w:p>
    <w:p w14:paraId="797E730F" w14:textId="77777777" w:rsidR="007A5978" w:rsidRPr="00C87467" w:rsidRDefault="009E351E" w:rsidP="000137E2">
      <w:pPr>
        <w:numPr>
          <w:ilvl w:val="0"/>
          <w:numId w:val="2"/>
        </w:numPr>
        <w:tabs>
          <w:tab w:val="clear" w:pos="964"/>
        </w:tabs>
        <w:spacing w:before="0" w:beforeAutospacing="0" w:after="0" w:afterAutospacing="0"/>
        <w:ind w:left="284" w:hanging="284"/>
        <w:rPr>
          <w:rFonts w:cs="Arial"/>
          <w:color w:val="auto"/>
          <w:lang w:val="ro-RO"/>
        </w:rPr>
      </w:pPr>
      <w:r w:rsidRPr="00C87467">
        <w:rPr>
          <w:rFonts w:cs="Arial"/>
          <w:color w:val="auto"/>
          <w:lang w:val="ro-RO"/>
        </w:rPr>
        <w:t xml:space="preserve">Proiectarea se va efectua luând în calcul </w:t>
      </w:r>
      <w:r w:rsidRPr="00C87467">
        <w:rPr>
          <w:rFonts w:cs="Arial"/>
          <w:color w:val="auto"/>
          <w:u w:val="single"/>
          <w:lang w:val="ro-RO"/>
        </w:rPr>
        <w:t>încărcarea maximă posibilă</w:t>
      </w:r>
      <w:r w:rsidRPr="00C87467">
        <w:rPr>
          <w:rFonts w:cs="Arial"/>
          <w:color w:val="auto"/>
          <w:lang w:val="ro-RO"/>
        </w:rPr>
        <w:t xml:space="preserve"> calculată pentru un grad de aglomerare de 8 călători/m</w:t>
      </w:r>
      <w:r w:rsidRPr="00C87467">
        <w:rPr>
          <w:rFonts w:cs="Arial"/>
          <w:b/>
          <w:color w:val="auto"/>
          <w:vertAlign w:val="superscript"/>
          <w:lang w:val="ro-RO"/>
        </w:rPr>
        <w:t>2</w:t>
      </w:r>
      <w:r w:rsidRPr="00C87467">
        <w:rPr>
          <w:rFonts w:cs="Arial"/>
          <w:color w:val="auto"/>
          <w:lang w:val="ro-RO"/>
        </w:rPr>
        <w:t xml:space="preserve"> şi 75kg/călător;</w:t>
      </w:r>
    </w:p>
    <w:p w14:paraId="0310FDBD" w14:textId="77777777" w:rsidR="007A5978" w:rsidRPr="00C87467" w:rsidRDefault="009E351E" w:rsidP="000137E2">
      <w:pPr>
        <w:numPr>
          <w:ilvl w:val="0"/>
          <w:numId w:val="2"/>
        </w:numPr>
        <w:tabs>
          <w:tab w:val="clear" w:pos="964"/>
        </w:tabs>
        <w:spacing w:before="0" w:beforeAutospacing="0" w:after="0" w:afterAutospacing="0"/>
        <w:ind w:left="284" w:hanging="284"/>
        <w:rPr>
          <w:rFonts w:cs="Arial"/>
          <w:color w:val="auto"/>
          <w:lang w:val="ro-RO"/>
        </w:rPr>
      </w:pPr>
      <w:r w:rsidRPr="00C87467">
        <w:rPr>
          <w:rFonts w:cs="Arial"/>
          <w:color w:val="auto"/>
          <w:lang w:val="ro-RO"/>
        </w:rPr>
        <w:t>Ofertantul va prezenta în detaliu elementele constructive ale tramvaiului, din punctul de vedere al materialelor utilizate, al memoriului de calcul şi al verificării conform normelor tehnice privind rezistenţa materialelor şi din punct de vedere funcţional;</w:t>
      </w:r>
    </w:p>
    <w:p w14:paraId="3DE2F5BB" w14:textId="77777777" w:rsidR="007A5978" w:rsidRPr="00C87467" w:rsidRDefault="009E351E" w:rsidP="000137E2">
      <w:pPr>
        <w:numPr>
          <w:ilvl w:val="0"/>
          <w:numId w:val="2"/>
        </w:numPr>
        <w:tabs>
          <w:tab w:val="clear" w:pos="964"/>
        </w:tabs>
        <w:spacing w:before="0" w:beforeAutospacing="0" w:after="0" w:afterAutospacing="0"/>
        <w:ind w:left="284" w:hanging="284"/>
        <w:rPr>
          <w:rFonts w:cs="Arial"/>
          <w:color w:val="auto"/>
          <w:lang w:val="ro-RO"/>
        </w:rPr>
      </w:pPr>
      <w:r w:rsidRPr="00C87467">
        <w:rPr>
          <w:rFonts w:cs="Arial"/>
          <w:color w:val="auto"/>
          <w:lang w:val="ro-RO"/>
        </w:rPr>
        <w:t>Conceptul fundamental de design va fi cel de design modular, atât în ceea ce priveşte elementele de caroserie cât şi trenul de rulare, boghiurile, etc.;</w:t>
      </w:r>
    </w:p>
    <w:p w14:paraId="46F9D802" w14:textId="77777777" w:rsidR="007A5978" w:rsidRPr="00C87467" w:rsidRDefault="009E351E" w:rsidP="000137E2">
      <w:pPr>
        <w:numPr>
          <w:ilvl w:val="0"/>
          <w:numId w:val="2"/>
        </w:numPr>
        <w:tabs>
          <w:tab w:val="clear" w:pos="964"/>
        </w:tabs>
        <w:spacing w:before="0" w:beforeAutospacing="0" w:after="0" w:afterAutospacing="0"/>
        <w:ind w:left="284" w:hanging="284"/>
        <w:rPr>
          <w:rFonts w:cs="Arial"/>
          <w:color w:val="auto"/>
          <w:lang w:val="ro-RO"/>
        </w:rPr>
      </w:pPr>
      <w:r w:rsidRPr="00C87467">
        <w:rPr>
          <w:rFonts w:cs="Arial"/>
          <w:color w:val="auto"/>
          <w:lang w:val="ro-RO"/>
        </w:rPr>
        <w:t xml:space="preserve">Echipamentele şi subansamblurile nu se vor influenţa termic sau electromagnetic între ele; </w:t>
      </w:r>
    </w:p>
    <w:p w14:paraId="79E0A3BC" w14:textId="77777777" w:rsidR="000111F4" w:rsidRPr="00C87467" w:rsidRDefault="000111F4" w:rsidP="000137E2">
      <w:pPr>
        <w:pStyle w:val="ListParagraph"/>
        <w:numPr>
          <w:ilvl w:val="0"/>
          <w:numId w:val="2"/>
        </w:numPr>
        <w:tabs>
          <w:tab w:val="clear" w:pos="964"/>
        </w:tabs>
        <w:spacing w:before="0" w:beforeAutospacing="0" w:after="0" w:afterAutospacing="0"/>
        <w:ind w:left="284" w:hanging="284"/>
        <w:contextualSpacing w:val="0"/>
        <w:rPr>
          <w:rFonts w:cs="Arial"/>
          <w:color w:val="auto"/>
          <w:lang w:val="ro-RO"/>
        </w:rPr>
      </w:pPr>
      <w:r w:rsidRPr="00C87467">
        <w:rPr>
          <w:rFonts w:cs="Arial"/>
          <w:color w:val="auto"/>
          <w:lang w:val="ro-RO"/>
        </w:rPr>
        <w:t>Echipamentele şi subansamblurile vor fi dispuse astfel încât accesul pentru întreţinere, înlocuire şi reparare să fie uşor, realizat în timp minim şi acestea să poată fi realizate cu dotările şi facilităţile utilizate în prezent la locaţia de mentenanţă ale operatorului (instalaţie de ridicare, platformă de lucru la înălţime, strung bandaje, etc.).Orice alte dotari/facilitati de care operatorul nu dispune in prezent si care vor fi necesare pentru activitatile de intretinere si reparatii(inclusiv instalatia de repunere pe sine transv</w:t>
      </w:r>
      <w:r w:rsidR="00810673" w:rsidRPr="00C87467">
        <w:rPr>
          <w:rFonts w:cs="Arial"/>
          <w:color w:val="auto"/>
          <w:lang w:val="ro-RO"/>
        </w:rPr>
        <w:t>e</w:t>
      </w:r>
      <w:r w:rsidRPr="00C87467">
        <w:rPr>
          <w:rFonts w:cs="Arial"/>
          <w:color w:val="auto"/>
          <w:lang w:val="ro-RO"/>
        </w:rPr>
        <w:t xml:space="preserve">rsala) vor trebui descrise in propunerea tehnica si vor fi incluse in forma globala </w:t>
      </w:r>
      <w:r w:rsidR="00FF1614" w:rsidRPr="00C87467">
        <w:rPr>
          <w:rFonts w:cs="Arial"/>
          <w:color w:val="auto"/>
          <w:lang w:val="ro-RO"/>
        </w:rPr>
        <w:t>in pretul unitar al tramvaiului</w:t>
      </w:r>
      <w:r w:rsidRPr="00C87467">
        <w:rPr>
          <w:rFonts w:cs="Arial"/>
          <w:color w:val="auto"/>
          <w:lang w:val="ro-RO"/>
        </w:rPr>
        <w:t>;</w:t>
      </w:r>
    </w:p>
    <w:p w14:paraId="39F6496D" w14:textId="77777777" w:rsidR="007A5978" w:rsidRPr="00C87467" w:rsidRDefault="009E351E" w:rsidP="000137E2">
      <w:pPr>
        <w:numPr>
          <w:ilvl w:val="0"/>
          <w:numId w:val="2"/>
        </w:numPr>
        <w:tabs>
          <w:tab w:val="clear" w:pos="964"/>
        </w:tabs>
        <w:spacing w:before="0" w:beforeAutospacing="0" w:after="0" w:afterAutospacing="0"/>
        <w:ind w:left="284" w:hanging="284"/>
        <w:rPr>
          <w:rFonts w:cs="Arial"/>
          <w:color w:val="auto"/>
          <w:lang w:val="ro-RO"/>
        </w:rPr>
      </w:pPr>
      <w:r w:rsidRPr="00C87467">
        <w:rPr>
          <w:rFonts w:cs="Arial"/>
          <w:color w:val="auto"/>
          <w:lang w:val="ro-RO"/>
        </w:rPr>
        <w:t>Componentele vor fi realizate şi proiectate pentru a asigura costuri minime de exploatare, întreţinere şi reparaţie pe toată durata de viaţă a acestor tramvaie; proiectarea şi fabricaţia tramvaiului vor fi realizate potrivit conceptului „întreţinere redusă” („low maintenance”);</w:t>
      </w:r>
    </w:p>
    <w:p w14:paraId="386BA441" w14:textId="77777777" w:rsidR="007A5978" w:rsidRPr="00C87467" w:rsidRDefault="009E351E" w:rsidP="000137E2">
      <w:pPr>
        <w:numPr>
          <w:ilvl w:val="0"/>
          <w:numId w:val="2"/>
        </w:numPr>
        <w:tabs>
          <w:tab w:val="clear" w:pos="964"/>
        </w:tabs>
        <w:spacing w:before="0" w:beforeAutospacing="0" w:after="0" w:afterAutospacing="0"/>
        <w:ind w:left="284" w:hanging="284"/>
        <w:rPr>
          <w:rFonts w:cs="Arial"/>
          <w:color w:val="auto"/>
          <w:lang w:val="ro-RO"/>
        </w:rPr>
      </w:pPr>
      <w:r w:rsidRPr="00C87467">
        <w:rPr>
          <w:rFonts w:cs="Arial"/>
          <w:color w:val="auto"/>
          <w:lang w:val="ro-RO"/>
        </w:rPr>
        <w:t xml:space="preserve">Tramvaiul va funcţiona cu zgomot redus atât în mers cât şi în staţionare, conform </w:t>
      </w:r>
      <w:r w:rsidR="008C7E67" w:rsidRPr="00C87467">
        <w:rPr>
          <w:rFonts w:cs="Arial"/>
          <w:color w:val="auto"/>
          <w:lang w:val="ro-RO"/>
        </w:rPr>
        <w:t>cap.</w:t>
      </w:r>
      <w:r w:rsidR="00703699" w:rsidRPr="00C87467">
        <w:rPr>
          <w:rFonts w:cs="Arial"/>
          <w:color w:val="auto"/>
          <w:lang w:val="ro-RO"/>
        </w:rPr>
        <w:t xml:space="preserve"> 5.2.1 - Limitele maxime de zgomot)</w:t>
      </w:r>
      <w:r w:rsidRPr="00C87467">
        <w:rPr>
          <w:rFonts w:cs="Arial"/>
          <w:color w:val="auto"/>
          <w:lang w:val="ro-RO"/>
        </w:rPr>
        <w:t>;</w:t>
      </w:r>
    </w:p>
    <w:p w14:paraId="14891A4C" w14:textId="77777777" w:rsidR="007A5978" w:rsidRPr="00C87467" w:rsidRDefault="009E351E" w:rsidP="000137E2">
      <w:pPr>
        <w:numPr>
          <w:ilvl w:val="0"/>
          <w:numId w:val="2"/>
        </w:numPr>
        <w:tabs>
          <w:tab w:val="clear" w:pos="964"/>
        </w:tabs>
        <w:spacing w:before="0" w:beforeAutospacing="0" w:after="0" w:afterAutospacing="0"/>
        <w:ind w:left="284" w:hanging="284"/>
        <w:rPr>
          <w:rFonts w:cs="Arial"/>
          <w:color w:val="auto"/>
          <w:lang w:val="ro-RO"/>
        </w:rPr>
      </w:pPr>
      <w:r w:rsidRPr="00C87467">
        <w:rPr>
          <w:rFonts w:cs="Arial"/>
          <w:color w:val="auto"/>
          <w:lang w:val="ro-RO"/>
        </w:rPr>
        <w:t xml:space="preserve">Masa proprie a tramvaiului va fi minimă pentru aderenţa maximă; ofertantul va prezenta calculul teoretic al masei proprii, repartizarea echilibrată a maselor pe boghiu/agregate de rulare şi roţi şi se vor prezenta buletine de verificare a repartiţiei sarcinilor pe roţi pentru </w:t>
      </w:r>
      <w:r w:rsidR="008C7E67" w:rsidRPr="00C87467">
        <w:rPr>
          <w:rFonts w:cs="Arial"/>
          <w:color w:val="auto"/>
          <w:lang w:val="ro-RO"/>
        </w:rPr>
        <w:t>fiecare tramvai ce urmeaza a fi livrat</w:t>
      </w:r>
      <w:r w:rsidRPr="00C87467">
        <w:rPr>
          <w:rFonts w:cs="Arial"/>
          <w:color w:val="auto"/>
          <w:lang w:val="ro-RO"/>
        </w:rPr>
        <w:t>, emise de un laborator atestat CE</w:t>
      </w:r>
      <w:r w:rsidR="008C7E67" w:rsidRPr="00C87467">
        <w:rPr>
          <w:rFonts w:cs="Arial"/>
          <w:color w:val="auto"/>
          <w:lang w:val="ro-RO"/>
        </w:rPr>
        <w:t>.Costurile verificarilor in laboratoare atestate vor fi suportate de furnizor</w:t>
      </w:r>
      <w:r w:rsidRPr="00C87467">
        <w:rPr>
          <w:rFonts w:cs="Arial"/>
          <w:color w:val="auto"/>
          <w:lang w:val="ro-RO"/>
        </w:rPr>
        <w:t>;</w:t>
      </w:r>
    </w:p>
    <w:p w14:paraId="6AC2906D" w14:textId="77777777" w:rsidR="007A5978" w:rsidRPr="00C87467" w:rsidRDefault="009E351E" w:rsidP="000137E2">
      <w:pPr>
        <w:numPr>
          <w:ilvl w:val="0"/>
          <w:numId w:val="2"/>
        </w:numPr>
        <w:tabs>
          <w:tab w:val="clear" w:pos="964"/>
        </w:tabs>
        <w:spacing w:before="0" w:beforeAutospacing="0" w:after="0" w:afterAutospacing="0"/>
        <w:ind w:left="284" w:hanging="284"/>
        <w:rPr>
          <w:rFonts w:cs="Arial"/>
          <w:color w:val="auto"/>
          <w:lang w:val="ro-RO"/>
        </w:rPr>
      </w:pPr>
      <w:r w:rsidRPr="00C87467">
        <w:rPr>
          <w:rFonts w:cs="Arial"/>
          <w:color w:val="auto"/>
          <w:lang w:val="ro-RO"/>
        </w:rPr>
        <w:t>Instalaţiile şi echipamentele electrice vor fi realizate în conformitate cu standardele privind compatibilitatea electromagnetică; tramvaiul va fi verificat de către un laborator atestat, atât în ansamblu cât şi la nivelul componentelor sale separat, privind încadrarea în normele europene (UE) şi cele româneşti aflate în vigoare, referitoare la compatibilitatea electromagnetică</w:t>
      </w:r>
      <w:r w:rsidR="008C7E67" w:rsidRPr="00C87467">
        <w:rPr>
          <w:rFonts w:cs="Arial"/>
          <w:color w:val="auto"/>
          <w:lang w:val="ro-RO"/>
        </w:rPr>
        <w:t>.Costurile verificarilor in laborato</w:t>
      </w:r>
      <w:r w:rsidR="00FF1614" w:rsidRPr="00C87467">
        <w:rPr>
          <w:rFonts w:cs="Arial"/>
          <w:color w:val="auto"/>
          <w:lang w:val="ro-RO"/>
        </w:rPr>
        <w:t>a</w:t>
      </w:r>
      <w:r w:rsidR="008C7E67" w:rsidRPr="00C87467">
        <w:rPr>
          <w:rFonts w:cs="Arial"/>
          <w:color w:val="auto"/>
          <w:lang w:val="ro-RO"/>
        </w:rPr>
        <w:t>re atestate vor fi suportate de furnizor</w:t>
      </w:r>
      <w:r w:rsidRPr="00C87467">
        <w:rPr>
          <w:rFonts w:cs="Arial"/>
          <w:color w:val="auto"/>
          <w:lang w:val="ro-RO"/>
        </w:rPr>
        <w:t>;</w:t>
      </w:r>
    </w:p>
    <w:p w14:paraId="452B95FD" w14:textId="77777777" w:rsidR="007A5978" w:rsidRPr="00C87467" w:rsidRDefault="009E351E" w:rsidP="000137E2">
      <w:pPr>
        <w:numPr>
          <w:ilvl w:val="0"/>
          <w:numId w:val="2"/>
        </w:numPr>
        <w:tabs>
          <w:tab w:val="clear" w:pos="964"/>
        </w:tabs>
        <w:spacing w:before="0" w:beforeAutospacing="0" w:after="0" w:afterAutospacing="0"/>
        <w:ind w:left="284" w:hanging="284"/>
        <w:rPr>
          <w:rFonts w:cs="Arial"/>
          <w:color w:val="auto"/>
          <w:lang w:val="ro-RO"/>
        </w:rPr>
      </w:pPr>
      <w:r w:rsidRPr="00C87467">
        <w:rPr>
          <w:rFonts w:cs="Arial"/>
          <w:color w:val="auto"/>
          <w:lang w:val="ro-RO"/>
        </w:rPr>
        <w:t>Se vor alege materiale şi componente care nu vor genera defecte sistematice, efecte poluante sau periculoase pentru sănătate, în timpul aplicării, utilizării, reparării sau dezmembrării (de exemplu, nu se vor folosi materiale ce conţin azbest, plumb, bromuri, floruri, sau alte materiale de acoperire pe bază de metale grele sau crom). De asemenea, nici unul dintre aceste materiale nu va fi indicat pentru folosirea la reparaţii;</w:t>
      </w:r>
    </w:p>
    <w:p w14:paraId="3425F66F" w14:textId="3797E49E" w:rsidR="007A5978" w:rsidRPr="00C87467" w:rsidRDefault="0068618B" w:rsidP="000137E2">
      <w:pPr>
        <w:numPr>
          <w:ilvl w:val="0"/>
          <w:numId w:val="2"/>
        </w:numPr>
        <w:tabs>
          <w:tab w:val="clear" w:pos="964"/>
        </w:tabs>
        <w:spacing w:before="0" w:beforeAutospacing="0" w:after="0" w:afterAutospacing="0"/>
        <w:ind w:left="284" w:hanging="284"/>
        <w:rPr>
          <w:rFonts w:cs="Arial"/>
          <w:color w:val="auto"/>
          <w:lang w:val="ro-RO"/>
        </w:rPr>
      </w:pPr>
      <w:r w:rsidRPr="00C55A05">
        <w:rPr>
          <w:rFonts w:cs="Arial"/>
          <w:color w:val="auto"/>
          <w:lang w:val="ro-RO"/>
        </w:rPr>
        <w:t>Structura de rezistenţă a caroseriei (pereţi laterali, frontali şi acoperiş) şi şasiul vor fi construite din profile din oţel inox sau slab aliat</w:t>
      </w:r>
      <w:r w:rsidRPr="00671B32">
        <w:rPr>
          <w:rFonts w:cs="Arial"/>
          <w:color w:val="FF0000"/>
          <w:lang w:val="ro-RO"/>
        </w:rPr>
        <w:t xml:space="preserve"> </w:t>
      </w:r>
      <w:r w:rsidRPr="00C55A05">
        <w:rPr>
          <w:rFonts w:cs="Arial"/>
          <w:color w:val="auto"/>
          <w:lang w:val="ro-RO"/>
        </w:rPr>
        <w:t xml:space="preserve">urmate de acoperiri multistrat </w:t>
      </w:r>
      <w:r w:rsidR="00054002" w:rsidRPr="00C55A05">
        <w:rPr>
          <w:rFonts w:cs="Arial"/>
          <w:color w:val="auto"/>
          <w:lang w:val="ro-RO"/>
        </w:rPr>
        <w:t>cu</w:t>
      </w:r>
      <w:r w:rsidRPr="00C55A05">
        <w:rPr>
          <w:rFonts w:cs="Arial"/>
          <w:color w:val="auto"/>
          <w:lang w:val="ro-RO"/>
        </w:rPr>
        <w:t xml:space="preserve"> materiale de protecţie anticorozivă, care să asigure durata de viaţă estimată de</w:t>
      </w:r>
      <w:r w:rsidR="00163414">
        <w:rPr>
          <w:rFonts w:cs="Arial"/>
          <w:color w:val="auto"/>
          <w:lang w:val="ro-RO"/>
        </w:rPr>
        <w:t xml:space="preserve"> </w:t>
      </w:r>
      <w:r w:rsidR="00671B32" w:rsidRPr="00C55A05">
        <w:rPr>
          <w:rFonts w:cs="Arial"/>
          <w:color w:val="5B9BD5" w:themeColor="accent1"/>
          <w:lang w:val="ro-RO"/>
        </w:rPr>
        <w:t>17</w:t>
      </w:r>
      <w:r w:rsidRPr="00C55A05">
        <w:rPr>
          <w:rFonts w:cs="Arial"/>
          <w:color w:val="5B9BD5" w:themeColor="accent1"/>
          <w:lang w:val="ro-RO"/>
        </w:rPr>
        <w:t xml:space="preserve"> ani</w:t>
      </w:r>
      <w:r w:rsidRPr="00C87467">
        <w:rPr>
          <w:rFonts w:cs="Arial"/>
          <w:color w:val="auto"/>
          <w:lang w:val="ro-RO"/>
        </w:rPr>
        <w:t>. Ultimul strat, în special la partea de sub şasiu, va avea elasticitatea şi rezistenţa necesare pentru a suporta lov</w:t>
      </w:r>
      <w:r w:rsidR="00675E1E" w:rsidRPr="00C87467">
        <w:rPr>
          <w:rFonts w:cs="Arial"/>
          <w:color w:val="auto"/>
          <w:lang w:val="ro-RO"/>
        </w:rPr>
        <w:t>iri cu pietre, nisip sau gheaţă</w:t>
      </w:r>
      <w:r w:rsidR="009E351E" w:rsidRPr="00C87467">
        <w:rPr>
          <w:rFonts w:cs="Arial"/>
          <w:color w:val="auto"/>
          <w:lang w:val="ro-RO"/>
        </w:rPr>
        <w:t>;</w:t>
      </w:r>
    </w:p>
    <w:p w14:paraId="2F6BCCE7" w14:textId="77777777" w:rsidR="007A5978" w:rsidRPr="00C87467" w:rsidRDefault="009E351E" w:rsidP="000137E2">
      <w:pPr>
        <w:numPr>
          <w:ilvl w:val="0"/>
          <w:numId w:val="2"/>
        </w:numPr>
        <w:tabs>
          <w:tab w:val="clear" w:pos="964"/>
        </w:tabs>
        <w:spacing w:before="0" w:beforeAutospacing="0" w:after="0" w:afterAutospacing="0"/>
        <w:ind w:left="284" w:hanging="284"/>
        <w:rPr>
          <w:rFonts w:cs="Arial"/>
          <w:color w:val="auto"/>
          <w:lang w:val="ro-RO"/>
        </w:rPr>
      </w:pPr>
      <w:r w:rsidRPr="00C87467">
        <w:rPr>
          <w:rFonts w:cs="Arial"/>
          <w:color w:val="auto"/>
          <w:lang w:val="ro-RO"/>
        </w:rPr>
        <w:t>Învelişul exterior va fi realizat din module de aluminiu, inox sau materiale compozite, care vor putea fi uşor înlocuite în caz de necesitate;</w:t>
      </w:r>
    </w:p>
    <w:p w14:paraId="55A085D2" w14:textId="77777777" w:rsidR="007A5978" w:rsidRPr="00C87467" w:rsidRDefault="009E351E" w:rsidP="000137E2">
      <w:pPr>
        <w:numPr>
          <w:ilvl w:val="0"/>
          <w:numId w:val="2"/>
        </w:numPr>
        <w:tabs>
          <w:tab w:val="clear" w:pos="964"/>
        </w:tabs>
        <w:spacing w:before="0" w:beforeAutospacing="0" w:after="0" w:afterAutospacing="0"/>
        <w:ind w:left="284" w:hanging="284"/>
        <w:rPr>
          <w:rFonts w:cs="Arial"/>
          <w:color w:val="auto"/>
          <w:lang w:val="ro-RO"/>
        </w:rPr>
      </w:pPr>
      <w:r w:rsidRPr="00C87467">
        <w:rPr>
          <w:rFonts w:cs="Arial"/>
          <w:color w:val="auto"/>
          <w:lang w:val="ro-RO"/>
        </w:rPr>
        <w:lastRenderedPageBreak/>
        <w:t xml:space="preserve">Echipamentele, subansamblurile şi piesele trebuie să fie interschimbabile între toate tramvaiele din lot; </w:t>
      </w:r>
    </w:p>
    <w:p w14:paraId="0A3AA335" w14:textId="77777777" w:rsidR="007A5978" w:rsidRPr="00C87467" w:rsidRDefault="009E351E" w:rsidP="000137E2">
      <w:pPr>
        <w:numPr>
          <w:ilvl w:val="0"/>
          <w:numId w:val="2"/>
        </w:numPr>
        <w:tabs>
          <w:tab w:val="clear" w:pos="964"/>
        </w:tabs>
        <w:spacing w:before="0" w:beforeAutospacing="0" w:after="0" w:afterAutospacing="0"/>
        <w:ind w:left="284" w:hanging="284"/>
        <w:rPr>
          <w:rFonts w:cs="Arial"/>
          <w:color w:val="auto"/>
          <w:lang w:val="ro-RO"/>
        </w:rPr>
      </w:pPr>
      <w:r w:rsidRPr="00C87467">
        <w:rPr>
          <w:rFonts w:cs="Arial"/>
          <w:color w:val="auto"/>
          <w:lang w:val="ro-RO"/>
        </w:rPr>
        <w:t>Uşa, zonele de acces şi trecerile vor asigura accesul călătorilor cu dizabilităţi locomotorii şi/sau cu mobilitate redusă (inclusiv pentru cei care folosesc scaune cu rotile) pe toată lungimea tramvaiului; tramvaiul nu trebuie să aibă ni</w:t>
      </w:r>
      <w:r w:rsidR="007B24F2" w:rsidRPr="00C87467">
        <w:rPr>
          <w:rFonts w:cs="Arial"/>
          <w:color w:val="auto"/>
          <w:lang w:val="ro-RO"/>
        </w:rPr>
        <w:t>ci un fel de treaptă interioară</w:t>
      </w:r>
      <w:r w:rsidRPr="00C87467">
        <w:rPr>
          <w:rFonts w:cs="Arial"/>
          <w:color w:val="auto"/>
          <w:lang w:val="ro-RO"/>
        </w:rPr>
        <w:t xml:space="preserve">. Se va prevedea o platformă de acces rabatabilă cu acţionare manuală </w:t>
      </w:r>
      <w:r w:rsidR="009D2222" w:rsidRPr="00C87467">
        <w:rPr>
          <w:rFonts w:cs="Arial"/>
          <w:color w:val="auto"/>
          <w:lang w:val="ro-RO"/>
        </w:rPr>
        <w:t xml:space="preserve">pentru persoanele cu dizabilitati </w:t>
      </w:r>
      <w:r w:rsidRPr="00C87467">
        <w:rPr>
          <w:rFonts w:cs="Arial"/>
          <w:color w:val="auto"/>
          <w:lang w:val="ro-RO"/>
        </w:rPr>
        <w:t>şi se v</w:t>
      </w:r>
      <w:r w:rsidR="009D2222" w:rsidRPr="00C87467">
        <w:rPr>
          <w:rFonts w:cs="Arial"/>
          <w:color w:val="auto"/>
          <w:lang w:val="ro-RO"/>
        </w:rPr>
        <w:t>a</w:t>
      </w:r>
      <w:r w:rsidRPr="00C87467">
        <w:rPr>
          <w:rFonts w:cs="Arial"/>
          <w:color w:val="auto"/>
          <w:lang w:val="ro-RO"/>
        </w:rPr>
        <w:t xml:space="preserve"> amenaja </w:t>
      </w:r>
      <w:r w:rsidRPr="00C87467">
        <w:rPr>
          <w:rFonts w:cs="Arial"/>
          <w:color w:val="auto"/>
          <w:u w:val="single"/>
          <w:lang w:val="ro-RO"/>
        </w:rPr>
        <w:t>1 loc special</w:t>
      </w:r>
      <w:r w:rsidR="009D2222" w:rsidRPr="00C87467">
        <w:rPr>
          <w:rFonts w:cs="Arial"/>
          <w:color w:val="auto"/>
          <w:lang w:val="ro-RO"/>
        </w:rPr>
        <w:t>in dreptul</w:t>
      </w:r>
      <w:r w:rsidRPr="00C87467">
        <w:rPr>
          <w:rFonts w:cs="Arial"/>
          <w:color w:val="auto"/>
          <w:lang w:val="ro-RO"/>
        </w:rPr>
        <w:t xml:space="preserve"> uş</w:t>
      </w:r>
      <w:r w:rsidR="009D2222" w:rsidRPr="00C87467">
        <w:rPr>
          <w:rFonts w:cs="Arial"/>
          <w:color w:val="auto"/>
          <w:lang w:val="ro-RO"/>
        </w:rPr>
        <w:t>i</w:t>
      </w:r>
      <w:r w:rsidR="006B7082" w:rsidRPr="00C87467">
        <w:rPr>
          <w:rFonts w:cs="Arial"/>
          <w:color w:val="auto"/>
          <w:lang w:val="ro-RO"/>
        </w:rPr>
        <w:t>i</w:t>
      </w:r>
      <w:r w:rsidR="009D2222" w:rsidRPr="00C87467">
        <w:rPr>
          <w:rFonts w:cs="Arial"/>
          <w:color w:val="auto"/>
          <w:lang w:val="ro-RO"/>
        </w:rPr>
        <w:t xml:space="preserve"> prevazute cu platforma rabatabila</w:t>
      </w:r>
      <w:r w:rsidRPr="00C87467">
        <w:rPr>
          <w:rFonts w:cs="Arial"/>
          <w:color w:val="auto"/>
          <w:lang w:val="ro-RO"/>
        </w:rPr>
        <w:t>. De asemenea, trebuie prevăzute bare de susţinere, dispozitive de asigurare, butoane de comandă şi comunicare, etc. destinate accesului persoanelor cu handicap;</w:t>
      </w:r>
    </w:p>
    <w:p w14:paraId="0693DA89" w14:textId="77777777" w:rsidR="007A5978" w:rsidRPr="00C87467" w:rsidRDefault="009E351E" w:rsidP="000137E2">
      <w:pPr>
        <w:numPr>
          <w:ilvl w:val="0"/>
          <w:numId w:val="2"/>
        </w:numPr>
        <w:tabs>
          <w:tab w:val="clear" w:pos="964"/>
        </w:tabs>
        <w:spacing w:before="0" w:beforeAutospacing="0" w:after="0" w:afterAutospacing="0"/>
        <w:ind w:left="284" w:hanging="284"/>
        <w:rPr>
          <w:rFonts w:cs="Arial"/>
          <w:color w:val="auto"/>
          <w:lang w:val="ro-RO"/>
        </w:rPr>
      </w:pPr>
      <w:r w:rsidRPr="00C87467">
        <w:rPr>
          <w:rFonts w:cs="Arial"/>
          <w:color w:val="auto"/>
          <w:lang w:val="ro-RO"/>
        </w:rPr>
        <w:t>La pragul superior al uşii va fi aprinsă o bandă luminoasă care va lumina la exterior pe timp de noapte (pe o rază de minimum 5 metri) atunci când uşa respectivă este deschisă. Podeaua va avea o bandă colorată reflectorizantă în zona tuturor uşilor, pentru a fi vizibilă atât ziua cât şi noaptea;</w:t>
      </w:r>
    </w:p>
    <w:p w14:paraId="713368AC" w14:textId="007B7FC2" w:rsidR="004751C9" w:rsidRPr="00C87467" w:rsidRDefault="000111F4" w:rsidP="000137E2">
      <w:pPr>
        <w:numPr>
          <w:ilvl w:val="0"/>
          <w:numId w:val="2"/>
        </w:numPr>
        <w:tabs>
          <w:tab w:val="clear" w:pos="964"/>
        </w:tabs>
        <w:spacing w:before="0" w:beforeAutospacing="0" w:after="0" w:afterAutospacing="0"/>
        <w:ind w:left="284" w:hanging="284"/>
        <w:rPr>
          <w:rFonts w:cs="Arial"/>
          <w:color w:val="auto"/>
          <w:lang w:val="ro-RO"/>
        </w:rPr>
      </w:pPr>
      <w:r w:rsidRPr="00C87467">
        <w:rPr>
          <w:bCs/>
          <w:color w:val="auto"/>
          <w:lang w:val="ro-RO"/>
        </w:rPr>
        <w:t>Sistemele de inchidere usi acces calatori vor fi acoperite cu capace etanse pentru protejarea impotriva actiunii agentilor atmosferici sau agentilor poluanti</w:t>
      </w:r>
    </w:p>
    <w:p w14:paraId="5C438372" w14:textId="77777777" w:rsidR="00905101" w:rsidRPr="00C87467" w:rsidRDefault="00905101" w:rsidP="000137E2">
      <w:pPr>
        <w:numPr>
          <w:ilvl w:val="0"/>
          <w:numId w:val="2"/>
        </w:numPr>
        <w:tabs>
          <w:tab w:val="clear" w:pos="964"/>
        </w:tabs>
        <w:spacing w:before="0" w:beforeAutospacing="0" w:after="0" w:afterAutospacing="0"/>
        <w:ind w:left="284" w:hanging="284"/>
        <w:rPr>
          <w:rFonts w:cs="Arial"/>
          <w:b/>
          <w:color w:val="auto"/>
          <w:lang w:val="ro-RO"/>
        </w:rPr>
      </w:pPr>
      <w:r w:rsidRPr="00C87467">
        <w:rPr>
          <w:rFonts w:cs="Arial"/>
          <w:b/>
          <w:color w:val="auto"/>
          <w:lang w:val="ro-RO"/>
        </w:rPr>
        <w:t>Tramvaiele care vor fi bidirectionale vor avea sectiunile 1 si 3 identice montate in oglinda, astfel incat usile de acces vor fi pe o singura parte</w:t>
      </w:r>
      <w:r w:rsidR="005D096A" w:rsidRPr="00C87467">
        <w:rPr>
          <w:rFonts w:cs="Arial"/>
          <w:b/>
          <w:color w:val="auto"/>
          <w:lang w:val="ro-RO"/>
        </w:rPr>
        <w:t xml:space="preserve"> indiferent de directia de mers</w:t>
      </w:r>
      <w:r w:rsidRPr="00C87467">
        <w:rPr>
          <w:rFonts w:cs="Arial"/>
          <w:b/>
          <w:color w:val="auto"/>
          <w:lang w:val="ro-RO"/>
        </w:rPr>
        <w:t>.</w:t>
      </w:r>
      <w:r w:rsidR="009049D8" w:rsidRPr="00C87467">
        <w:rPr>
          <w:rFonts w:cs="Arial"/>
          <w:b/>
          <w:color w:val="auto"/>
          <w:lang w:val="ro-RO"/>
        </w:rPr>
        <w:t xml:space="preserve"> Ușile vor fi acționate/ monitorizate din ambele cabine vatman.</w:t>
      </w:r>
    </w:p>
    <w:p w14:paraId="25169B16" w14:textId="77777777" w:rsidR="009049D8" w:rsidRPr="00C87467" w:rsidRDefault="009049D8" w:rsidP="000137E2">
      <w:pPr>
        <w:numPr>
          <w:ilvl w:val="0"/>
          <w:numId w:val="2"/>
        </w:numPr>
        <w:tabs>
          <w:tab w:val="clear" w:pos="964"/>
        </w:tabs>
        <w:spacing w:before="0" w:beforeAutospacing="0" w:after="0" w:afterAutospacing="0"/>
        <w:ind w:left="284" w:hanging="284"/>
        <w:rPr>
          <w:rFonts w:cs="Arial"/>
          <w:b/>
          <w:color w:val="auto"/>
          <w:lang w:val="ro-RO"/>
        </w:rPr>
      </w:pPr>
      <w:r w:rsidRPr="00C87467">
        <w:rPr>
          <w:rFonts w:cs="Arial"/>
          <w:b/>
          <w:color w:val="auto"/>
          <w:lang w:val="ro-RO"/>
        </w:rPr>
        <w:t xml:space="preserve">In cazul tramvaielor bidirectionale activarea/ dezactivarea echipamentelor de comanda si control din cabina vatman se va realiza printr-un comutator de sens. Comenzile vor fi active doar intr-o singură cabină, astfel din cabina secundară nu </w:t>
      </w:r>
      <w:r w:rsidR="005D096A" w:rsidRPr="00C87467">
        <w:rPr>
          <w:rFonts w:cs="Arial"/>
          <w:b/>
          <w:color w:val="auto"/>
          <w:lang w:val="ro-RO"/>
        </w:rPr>
        <w:t xml:space="preserve">se </w:t>
      </w:r>
      <w:r w:rsidRPr="00C87467">
        <w:rPr>
          <w:rFonts w:cs="Arial"/>
          <w:b/>
          <w:color w:val="auto"/>
          <w:lang w:val="ro-RO"/>
        </w:rPr>
        <w:t>va putea realiza nici o comanda în timpul cursei sau semicursei.</w:t>
      </w:r>
    </w:p>
    <w:p w14:paraId="6F485954" w14:textId="77777777" w:rsidR="007A5978" w:rsidRPr="00C87467" w:rsidRDefault="009E351E" w:rsidP="000137E2">
      <w:pPr>
        <w:numPr>
          <w:ilvl w:val="0"/>
          <w:numId w:val="2"/>
        </w:numPr>
        <w:tabs>
          <w:tab w:val="clear" w:pos="964"/>
        </w:tabs>
        <w:spacing w:before="0" w:beforeAutospacing="0" w:after="0" w:afterAutospacing="0"/>
        <w:ind w:left="284" w:hanging="284"/>
        <w:rPr>
          <w:rFonts w:cs="Arial"/>
          <w:color w:val="auto"/>
          <w:lang w:val="ro-RO"/>
        </w:rPr>
      </w:pPr>
      <w:r w:rsidRPr="00C87467">
        <w:rPr>
          <w:rFonts w:cs="Arial"/>
          <w:color w:val="auto"/>
          <w:lang w:val="ro-RO"/>
        </w:rPr>
        <w:t>Ofertantul va prezenta cel puţin 2 variante de vopsire, amenajare exterioară şi interioară ale tramvaiului, la o scară de cel puţin 1:20, atât în format hard (tipărit) cât şi electronic</w:t>
      </w:r>
      <w:r w:rsidR="00334102" w:rsidRPr="00C87467">
        <w:rPr>
          <w:rFonts w:cs="Arial"/>
          <w:color w:val="auto"/>
          <w:lang w:val="ro-RO"/>
        </w:rPr>
        <w:t xml:space="preserve"> 3D, ca procedura supusa aprobarii proiectului tehnic</w:t>
      </w:r>
      <w:r w:rsidRPr="00C87467">
        <w:rPr>
          <w:rFonts w:cs="Arial"/>
          <w:color w:val="auto"/>
          <w:lang w:val="ro-RO"/>
        </w:rPr>
        <w:t xml:space="preserve">; </w:t>
      </w:r>
    </w:p>
    <w:p w14:paraId="4597F083" w14:textId="77777777" w:rsidR="007A5978" w:rsidRPr="00C87467" w:rsidRDefault="009E351E" w:rsidP="000137E2">
      <w:pPr>
        <w:numPr>
          <w:ilvl w:val="0"/>
          <w:numId w:val="2"/>
        </w:numPr>
        <w:tabs>
          <w:tab w:val="clear" w:pos="964"/>
        </w:tabs>
        <w:spacing w:before="0" w:beforeAutospacing="0" w:after="0" w:afterAutospacing="0"/>
        <w:ind w:left="284" w:hanging="284"/>
        <w:rPr>
          <w:rFonts w:cs="Arial"/>
          <w:color w:val="auto"/>
          <w:lang w:val="ro-RO"/>
        </w:rPr>
      </w:pPr>
      <w:r w:rsidRPr="00C87467">
        <w:rPr>
          <w:rFonts w:cs="Arial"/>
          <w:color w:val="auto"/>
          <w:lang w:val="ro-RO"/>
        </w:rPr>
        <w:t xml:space="preserve">Conform prevederilor ECE ONU R36, în interiorul tramvaiului se vor monta bare de susţinere de mână curentă, din inox, aluminiu, sau metal acoperit cu plastic ignifug. Cu excepţia validatoarelor şi a butoanelor de anunţare a intenţiei de coborâre, pe barele de susţinere nu vor exista elemente care să stânjenească pasagerii. Se admite utilizarea de curele pentru facilitarea susţinerii călătorilor. Ofertantul </w:t>
      </w:r>
      <w:r w:rsidR="000F091D" w:rsidRPr="00C87467">
        <w:rPr>
          <w:rFonts w:cs="Arial"/>
          <w:color w:val="auto"/>
          <w:lang w:val="ro-RO"/>
        </w:rPr>
        <w:t xml:space="preserve">declarat castigator </w:t>
      </w:r>
      <w:r w:rsidRPr="00C87467">
        <w:rPr>
          <w:rFonts w:cs="Arial"/>
          <w:color w:val="auto"/>
          <w:lang w:val="ro-RO"/>
        </w:rPr>
        <w:t xml:space="preserve">va prezenta în </w:t>
      </w:r>
      <w:r w:rsidR="000F091D" w:rsidRPr="00C87467">
        <w:rPr>
          <w:rFonts w:cs="Arial"/>
          <w:color w:val="auto"/>
          <w:lang w:val="ro-RO"/>
        </w:rPr>
        <w:t>proiectul tehnic supus aprobarii</w:t>
      </w:r>
      <w:r w:rsidRPr="00C87467">
        <w:rPr>
          <w:rFonts w:cs="Arial"/>
          <w:color w:val="auto"/>
          <w:lang w:val="ro-RO"/>
        </w:rPr>
        <w:t xml:space="preserve">  schem</w:t>
      </w:r>
      <w:r w:rsidR="000F091D" w:rsidRPr="00C87467">
        <w:rPr>
          <w:rFonts w:cs="Arial"/>
          <w:color w:val="auto"/>
          <w:lang w:val="ro-RO"/>
        </w:rPr>
        <w:t>a</w:t>
      </w:r>
      <w:r w:rsidRPr="00C87467">
        <w:rPr>
          <w:rFonts w:cs="Arial"/>
          <w:color w:val="auto"/>
          <w:lang w:val="ro-RO"/>
        </w:rPr>
        <w:t xml:space="preserve"> de poziţionare a barelor în interiorul tramvaiului;</w:t>
      </w:r>
    </w:p>
    <w:p w14:paraId="70F2BB50" w14:textId="77777777" w:rsidR="007A5978" w:rsidRPr="00C87467" w:rsidRDefault="009E351E" w:rsidP="000137E2">
      <w:pPr>
        <w:numPr>
          <w:ilvl w:val="0"/>
          <w:numId w:val="2"/>
        </w:numPr>
        <w:tabs>
          <w:tab w:val="clear" w:pos="964"/>
        </w:tabs>
        <w:spacing w:before="0" w:beforeAutospacing="0" w:after="0" w:afterAutospacing="0"/>
        <w:ind w:left="284" w:hanging="284"/>
        <w:rPr>
          <w:rFonts w:cs="Arial"/>
          <w:color w:val="auto"/>
          <w:lang w:val="ro-RO"/>
        </w:rPr>
      </w:pPr>
      <w:r w:rsidRPr="00C87467">
        <w:rPr>
          <w:rFonts w:cs="Arial"/>
          <w:color w:val="auto"/>
          <w:lang w:val="ro-RO"/>
        </w:rPr>
        <w:t xml:space="preserve">Înălţimea podelei faţă de nivelul superior al şinei va fi de </w:t>
      </w:r>
      <w:r w:rsidR="00054002" w:rsidRPr="00C87467">
        <w:rPr>
          <w:rFonts w:cs="Arial"/>
          <w:color w:val="auto"/>
          <w:lang w:val="ro-RO"/>
        </w:rPr>
        <w:t>maxim 350</w:t>
      </w:r>
      <w:r w:rsidRPr="00C87467">
        <w:rPr>
          <w:rFonts w:cs="Arial"/>
          <w:color w:val="auto"/>
          <w:lang w:val="ro-RO"/>
        </w:rPr>
        <w:t xml:space="preserve"> mm pentru toată suprafaţa utilă a tramvaiului. Aceste valori se referă la situaţia vagon gol şi bandaje noi;</w:t>
      </w:r>
    </w:p>
    <w:p w14:paraId="2B08D138" w14:textId="77777777" w:rsidR="007A5978" w:rsidRPr="00C87467" w:rsidRDefault="009E351E" w:rsidP="000137E2">
      <w:pPr>
        <w:numPr>
          <w:ilvl w:val="0"/>
          <w:numId w:val="2"/>
        </w:numPr>
        <w:tabs>
          <w:tab w:val="clear" w:pos="964"/>
        </w:tabs>
        <w:spacing w:before="0" w:beforeAutospacing="0" w:after="0" w:afterAutospacing="0"/>
        <w:ind w:left="284" w:hanging="284"/>
        <w:rPr>
          <w:rFonts w:cs="Arial"/>
          <w:color w:val="auto"/>
          <w:lang w:val="ro-RO"/>
        </w:rPr>
      </w:pPr>
      <w:r w:rsidRPr="00C87467">
        <w:rPr>
          <w:rFonts w:cs="Arial"/>
          <w:color w:val="auto"/>
          <w:lang w:val="ro-RO"/>
        </w:rPr>
        <w:t>Pentru vagonul gol cu bandaje noi, înălţimea podelei în zona de acces a uşilor va fi de max 350 mm faţă de nivelul superior al şinei. Podeaua va fi la aceeasi înălţime la intrare pentru toate uşile pentru călă</w:t>
      </w:r>
      <w:r w:rsidR="007B24F2" w:rsidRPr="00C87467">
        <w:rPr>
          <w:rFonts w:cs="Arial"/>
          <w:color w:val="auto"/>
          <w:lang w:val="ro-RO"/>
        </w:rPr>
        <w:t>tori în zona de podea coborâtă.</w:t>
      </w:r>
    </w:p>
    <w:p w14:paraId="0C4F0D37" w14:textId="77777777" w:rsidR="007A5978" w:rsidRPr="00C87467" w:rsidRDefault="009E351E" w:rsidP="000137E2">
      <w:pPr>
        <w:numPr>
          <w:ilvl w:val="0"/>
          <w:numId w:val="2"/>
        </w:numPr>
        <w:tabs>
          <w:tab w:val="clear" w:pos="964"/>
        </w:tabs>
        <w:spacing w:before="0" w:beforeAutospacing="0" w:after="0" w:afterAutospacing="0"/>
        <w:ind w:left="284" w:hanging="284"/>
        <w:rPr>
          <w:rFonts w:cs="Arial"/>
          <w:color w:val="auto"/>
          <w:lang w:val="ro-RO"/>
        </w:rPr>
      </w:pPr>
      <w:r w:rsidRPr="00C87467">
        <w:rPr>
          <w:rFonts w:cs="Arial"/>
          <w:color w:val="auto"/>
          <w:lang w:val="ro-RO"/>
        </w:rPr>
        <w:t>Ofertantul va prezenta, în oferta sa tehnică, schema de dispunere a uşilor</w:t>
      </w:r>
      <w:r w:rsidR="00054002" w:rsidRPr="00C87467">
        <w:rPr>
          <w:rFonts w:cs="Arial"/>
          <w:color w:val="auto"/>
          <w:lang w:val="ro-RO"/>
        </w:rPr>
        <w:t xml:space="preserve"> (toate ușile să fie duble)</w:t>
      </w:r>
      <w:r w:rsidRPr="00C87467">
        <w:rPr>
          <w:rFonts w:cs="Arial"/>
          <w:color w:val="auto"/>
          <w:lang w:val="ro-RO"/>
        </w:rPr>
        <w:t>, calculată să optimizeze fluxul de călători. Geamurile uşilor trebuie executate dintr-o singură bucată şi să fie coplanare cu partea exterioară a uşilor. Uşile în poziţia închis vor fi coplanare cu caroseria;</w:t>
      </w:r>
    </w:p>
    <w:p w14:paraId="4FBAAF7A" w14:textId="77777777" w:rsidR="007A5978" w:rsidRPr="00C87467" w:rsidRDefault="009E351E" w:rsidP="000137E2">
      <w:pPr>
        <w:numPr>
          <w:ilvl w:val="0"/>
          <w:numId w:val="2"/>
        </w:numPr>
        <w:tabs>
          <w:tab w:val="clear" w:pos="964"/>
        </w:tabs>
        <w:spacing w:before="0" w:beforeAutospacing="0" w:after="0" w:afterAutospacing="0"/>
        <w:ind w:left="284" w:hanging="284"/>
        <w:rPr>
          <w:rFonts w:cs="Arial"/>
          <w:color w:val="auto"/>
          <w:lang w:val="ro-RO"/>
        </w:rPr>
      </w:pPr>
      <w:r w:rsidRPr="00C87467">
        <w:rPr>
          <w:rFonts w:cs="Arial"/>
          <w:color w:val="auto"/>
          <w:lang w:val="ro-RO"/>
        </w:rPr>
        <w:t>În vederea spălării mecanizate a tramvaiului, uşile închise vor asigura etanşarea împotriva pătrunderii apei la spălarea cu jet. Atunci când se deschid, uşile trebuie să fie paralele cu peretele exterior. Se admit şi alte variante, cu exceptia uşilor cu mişcare de rotaţie spre interior. Cursa uşilor spre exterior nu va depăşi gabaritul maxim pentru construcţia peroanelor staţiilor existente pe reţeaua autorităţii contractante, respectiv distanţa de 1310 mm de la axa longitudinală a căii de rulare (180 mm de la peretele vagonului) cu condiţia ca părţile extreme inferioare ale uşilor, inclusiv mecanismul acestora să nu coboare sub nivelul de 280 mm de la nivelul superior al şinei, cu bandajele uzate la maxim şi la încărcarea maximă a tramvaiului;</w:t>
      </w:r>
    </w:p>
    <w:p w14:paraId="47EAB383" w14:textId="77777777" w:rsidR="007A5978" w:rsidRPr="00C87467" w:rsidRDefault="009E351E" w:rsidP="000137E2">
      <w:pPr>
        <w:numPr>
          <w:ilvl w:val="0"/>
          <w:numId w:val="2"/>
        </w:numPr>
        <w:tabs>
          <w:tab w:val="clear" w:pos="964"/>
        </w:tabs>
        <w:spacing w:before="0" w:beforeAutospacing="0" w:after="0" w:afterAutospacing="0"/>
        <w:ind w:left="284" w:hanging="284"/>
        <w:rPr>
          <w:rFonts w:cs="Arial"/>
          <w:color w:val="auto"/>
          <w:lang w:val="ro-RO"/>
        </w:rPr>
      </w:pPr>
      <w:r w:rsidRPr="00C87467">
        <w:rPr>
          <w:rFonts w:cs="Arial"/>
          <w:color w:val="auto"/>
          <w:lang w:val="ro-RO"/>
        </w:rPr>
        <w:t>Deschiderea de la exterior a uşilor se va face cu butoane rezistente la vandalism şi condiţii extreme de mediu; butoanele vor fi de tipul prevăzut cu senzor şi iluminate cu LED-uri;</w:t>
      </w:r>
    </w:p>
    <w:p w14:paraId="11F57A6A" w14:textId="77777777" w:rsidR="00FD08B2" w:rsidRPr="00C87467" w:rsidRDefault="009E351E" w:rsidP="000137E2">
      <w:pPr>
        <w:numPr>
          <w:ilvl w:val="0"/>
          <w:numId w:val="2"/>
        </w:numPr>
        <w:tabs>
          <w:tab w:val="clear" w:pos="964"/>
        </w:tabs>
        <w:spacing w:before="0" w:beforeAutospacing="0" w:after="0" w:afterAutospacing="0"/>
        <w:ind w:left="284" w:hanging="284"/>
        <w:rPr>
          <w:rFonts w:cs="Arial"/>
          <w:color w:val="auto"/>
          <w:lang w:val="ro-RO"/>
        </w:rPr>
      </w:pPr>
      <w:r w:rsidRPr="00C87467">
        <w:rPr>
          <w:rFonts w:cs="Arial"/>
          <w:color w:val="auto"/>
          <w:lang w:val="ro-RO"/>
        </w:rPr>
        <w:t>Comanda de</w:t>
      </w:r>
      <w:r w:rsidR="00054002" w:rsidRPr="00C87467">
        <w:rPr>
          <w:rFonts w:cs="Arial"/>
          <w:color w:val="auto"/>
          <w:lang w:val="ro-RO"/>
        </w:rPr>
        <w:t xml:space="preserve"> deschidere și</w:t>
      </w:r>
      <w:r w:rsidRPr="00C87467">
        <w:rPr>
          <w:rFonts w:cs="Arial"/>
          <w:color w:val="auto"/>
          <w:lang w:val="ro-RO"/>
        </w:rPr>
        <w:t xml:space="preserve"> închidere a uşilor se va putea face</w:t>
      </w:r>
      <w:r w:rsidR="00054002" w:rsidRPr="00C87467">
        <w:rPr>
          <w:rFonts w:cs="Arial"/>
          <w:color w:val="auto"/>
          <w:lang w:val="ro-RO"/>
        </w:rPr>
        <w:t xml:space="preserve"> pe bord</w:t>
      </w:r>
      <w:r w:rsidRPr="00C87467">
        <w:rPr>
          <w:rFonts w:cs="Arial"/>
          <w:color w:val="auto"/>
          <w:lang w:val="ro-RO"/>
        </w:rPr>
        <w:t xml:space="preserve"> pentru toate uşile </w:t>
      </w:r>
      <w:r w:rsidR="00922DDC" w:rsidRPr="00C87467">
        <w:rPr>
          <w:rFonts w:cs="Arial"/>
          <w:color w:val="auto"/>
          <w:lang w:val="ro-RO"/>
        </w:rPr>
        <w:t>si selectiv la solicitarea pasagerilor</w:t>
      </w:r>
      <w:r w:rsidRPr="00C87467">
        <w:rPr>
          <w:rFonts w:cs="Arial"/>
          <w:color w:val="auto"/>
          <w:lang w:val="ro-RO"/>
        </w:rPr>
        <w:t>;</w:t>
      </w:r>
      <w:r w:rsidR="007B24F2" w:rsidRPr="00C87467">
        <w:rPr>
          <w:rFonts w:cs="Arial"/>
          <w:color w:val="auto"/>
          <w:lang w:val="ro-RO"/>
        </w:rPr>
        <w:t>(din bord va fi doar comanda centralizata)</w:t>
      </w:r>
    </w:p>
    <w:p w14:paraId="1165F579" w14:textId="77777777" w:rsidR="00FD08B2" w:rsidRPr="00C87467" w:rsidRDefault="00FD08B2" w:rsidP="000137E2">
      <w:pPr>
        <w:numPr>
          <w:ilvl w:val="0"/>
          <w:numId w:val="2"/>
        </w:numPr>
        <w:tabs>
          <w:tab w:val="clear" w:pos="964"/>
        </w:tabs>
        <w:spacing w:before="0" w:beforeAutospacing="0" w:after="0" w:afterAutospacing="0"/>
        <w:ind w:left="284" w:hanging="284"/>
        <w:rPr>
          <w:rFonts w:cs="Arial"/>
          <w:color w:val="auto"/>
          <w:lang w:val="ro-RO"/>
        </w:rPr>
      </w:pPr>
      <w:r w:rsidRPr="00C87467">
        <w:rPr>
          <w:rFonts w:cs="Arial"/>
          <w:color w:val="auto"/>
          <w:lang w:val="ro-RO"/>
        </w:rPr>
        <w:t>Cotiera  scaunului vatmanului trebuie să fie dotată și cu un buton pentru autorizare deschidere uși.</w:t>
      </w:r>
    </w:p>
    <w:p w14:paraId="0F86E8F1" w14:textId="7916C42D" w:rsidR="007A5978" w:rsidRPr="00C87467" w:rsidRDefault="009E351E" w:rsidP="000137E2">
      <w:pPr>
        <w:numPr>
          <w:ilvl w:val="0"/>
          <w:numId w:val="2"/>
        </w:numPr>
        <w:tabs>
          <w:tab w:val="clear" w:pos="964"/>
        </w:tabs>
        <w:spacing w:before="0" w:beforeAutospacing="0" w:after="0" w:afterAutospacing="0"/>
        <w:ind w:left="284" w:hanging="284"/>
        <w:rPr>
          <w:rFonts w:cs="Arial"/>
          <w:color w:val="auto"/>
          <w:lang w:val="ro-RO"/>
        </w:rPr>
      </w:pPr>
      <w:r w:rsidRPr="00C87467">
        <w:rPr>
          <w:rFonts w:cs="Arial"/>
          <w:color w:val="auto"/>
          <w:lang w:val="ro-RO"/>
        </w:rPr>
        <w:t xml:space="preserve">Apa de ploaie de pe acoperiş trebuie în aşa fel direcţionată, încât stropii de apă să nu deranjeze călătorii. În cazul în care în pereţii laterali sau pe acoperiş sunt prevăzute prize </w:t>
      </w:r>
      <w:r w:rsidRPr="00C87467">
        <w:rPr>
          <w:rFonts w:cs="Arial"/>
          <w:color w:val="auto"/>
          <w:lang w:val="ro-RO"/>
        </w:rPr>
        <w:lastRenderedPageBreak/>
        <w:t>pentru aspiraţia de aer de răcire, atunci acestea trebuie să fie în aşa fel concepute încât la trecerea prin instalaţia de spălare a vehiculului să fie aspirată cât mai puţină apă posibil şi să nu afecteze buna funcţionare a tramvaiului</w:t>
      </w:r>
    </w:p>
    <w:p w14:paraId="20C40806" w14:textId="7970E9D1" w:rsidR="007A5978" w:rsidRPr="00C87467" w:rsidRDefault="009E351E" w:rsidP="000137E2">
      <w:pPr>
        <w:numPr>
          <w:ilvl w:val="0"/>
          <w:numId w:val="2"/>
        </w:numPr>
        <w:tabs>
          <w:tab w:val="clear" w:pos="964"/>
        </w:tabs>
        <w:spacing w:before="0" w:beforeAutospacing="0" w:after="0" w:afterAutospacing="0"/>
        <w:ind w:left="284" w:hanging="284"/>
        <w:rPr>
          <w:rFonts w:cs="Arial"/>
          <w:color w:val="auto"/>
          <w:lang w:val="ro-RO"/>
        </w:rPr>
      </w:pPr>
      <w:r w:rsidRPr="00C87467">
        <w:rPr>
          <w:rFonts w:cs="Arial"/>
          <w:color w:val="auto"/>
          <w:lang w:val="ro-RO"/>
        </w:rPr>
        <w:t>Marginile elementelor de caroserie trebuie să fie înclinate pentru a preveni acumularea prafului şi a depunerilor de orice fel;</w:t>
      </w:r>
    </w:p>
    <w:p w14:paraId="1B7485DB" w14:textId="77777777" w:rsidR="007A5978" w:rsidRPr="00C87467" w:rsidRDefault="009E351E" w:rsidP="000137E2">
      <w:pPr>
        <w:numPr>
          <w:ilvl w:val="0"/>
          <w:numId w:val="2"/>
        </w:numPr>
        <w:tabs>
          <w:tab w:val="clear" w:pos="964"/>
        </w:tabs>
        <w:spacing w:before="0" w:beforeAutospacing="0" w:after="0" w:afterAutospacing="0"/>
        <w:ind w:left="284" w:hanging="284"/>
        <w:rPr>
          <w:rFonts w:cs="Arial"/>
          <w:color w:val="auto"/>
          <w:lang w:val="ro-RO"/>
        </w:rPr>
      </w:pPr>
      <w:r w:rsidRPr="00C87467">
        <w:rPr>
          <w:rFonts w:cs="Arial"/>
          <w:color w:val="auto"/>
          <w:lang w:val="ro-RO"/>
        </w:rPr>
        <w:t>Găurile şi alte spaţii înguste, chiar şi dintre scaune, trebuie evitate pe cât de mult posibil. Dacă astfel de deschizături sunt necesare, trebuie să fie deschise la partea inferioară şi uşor de curăţat</w:t>
      </w:r>
      <w:r w:rsidR="00334102" w:rsidRPr="00C87467">
        <w:rPr>
          <w:rFonts w:cs="Arial"/>
          <w:color w:val="auto"/>
          <w:lang w:val="ro-RO"/>
        </w:rPr>
        <w:t>,acoperite cu capace</w:t>
      </w:r>
      <w:r w:rsidRPr="00C87467">
        <w:rPr>
          <w:rFonts w:cs="Arial"/>
          <w:color w:val="auto"/>
          <w:lang w:val="ro-RO"/>
        </w:rPr>
        <w:t>;</w:t>
      </w:r>
    </w:p>
    <w:p w14:paraId="603FD476" w14:textId="5E491F83" w:rsidR="007A5978" w:rsidRPr="00C87467" w:rsidRDefault="009E351E" w:rsidP="000137E2">
      <w:pPr>
        <w:numPr>
          <w:ilvl w:val="0"/>
          <w:numId w:val="2"/>
        </w:numPr>
        <w:tabs>
          <w:tab w:val="clear" w:pos="964"/>
        </w:tabs>
        <w:spacing w:before="0" w:beforeAutospacing="0" w:after="0" w:afterAutospacing="0"/>
        <w:ind w:left="284" w:hanging="284"/>
        <w:rPr>
          <w:rFonts w:cs="Arial"/>
          <w:color w:val="auto"/>
          <w:lang w:val="ro-RO"/>
        </w:rPr>
      </w:pPr>
      <w:r w:rsidRPr="00C87467">
        <w:rPr>
          <w:rFonts w:cs="Arial"/>
          <w:color w:val="auto"/>
          <w:lang w:val="ro-RO"/>
        </w:rPr>
        <w:t xml:space="preserve">Barele de mână curentă şi suporţii de prindere a scaunelor trebuie să fie fixate în aşa fel să se evite pătrunderea apei în podea; </w:t>
      </w:r>
    </w:p>
    <w:p w14:paraId="0BC68BA9" w14:textId="09659497" w:rsidR="007A5978" w:rsidRPr="00C87467" w:rsidRDefault="009E351E" w:rsidP="000137E2">
      <w:pPr>
        <w:numPr>
          <w:ilvl w:val="0"/>
          <w:numId w:val="2"/>
        </w:numPr>
        <w:tabs>
          <w:tab w:val="clear" w:pos="964"/>
        </w:tabs>
        <w:spacing w:before="0" w:beforeAutospacing="0" w:after="0" w:afterAutospacing="0"/>
        <w:ind w:left="284" w:hanging="284"/>
        <w:rPr>
          <w:rFonts w:cs="Arial"/>
          <w:color w:val="auto"/>
          <w:lang w:val="ro-RO"/>
        </w:rPr>
      </w:pPr>
      <w:r w:rsidRPr="00C87467">
        <w:rPr>
          <w:rFonts w:cs="Arial"/>
          <w:color w:val="auto"/>
          <w:lang w:val="ro-RO"/>
        </w:rPr>
        <w:t>Proiectarea şi execuţia tramvaiului trebuie să minimizeze expunerea călătorilor la şocuri şi vibraţii, a conducătorului de vehicul şi a echipamentelor instalate</w:t>
      </w:r>
      <w:r w:rsidR="00DA0780">
        <w:rPr>
          <w:rFonts w:cs="Arial"/>
          <w:color w:val="auto"/>
          <w:lang w:val="ro-RO"/>
        </w:rPr>
        <w:t xml:space="preserve"> </w:t>
      </w:r>
      <w:r w:rsidR="00DA0780">
        <w:rPr>
          <w:rFonts w:cs="Arial"/>
          <w:color w:val="5B9BD5" w:themeColor="accent1"/>
          <w:lang w:val="ro-RO"/>
        </w:rPr>
        <w:t>(SR EN 61373:2011/AC: 2017</w:t>
      </w:r>
      <w:r w:rsidR="00E916CB">
        <w:rPr>
          <w:rFonts w:cs="Arial"/>
          <w:color w:val="5B9BD5" w:themeColor="accent1"/>
          <w:lang w:val="ro-RO"/>
        </w:rPr>
        <w:t xml:space="preserve">, </w:t>
      </w:r>
      <w:r w:rsidR="00E916CB" w:rsidRPr="00E916CB">
        <w:rPr>
          <w:rFonts w:eastAsia="Times New Roman" w:cs="Arial"/>
          <w:color w:val="5B9BD5" w:themeColor="accent1"/>
          <w:lang w:val="ro-RO"/>
        </w:rPr>
        <w:t>ISO 2631-2:2003 revizuit in 2018</w:t>
      </w:r>
      <w:r w:rsidR="00DA0780">
        <w:rPr>
          <w:rFonts w:cs="Arial"/>
          <w:color w:val="5B9BD5" w:themeColor="accent1"/>
          <w:lang w:val="ro-RO"/>
        </w:rPr>
        <w:t>)</w:t>
      </w:r>
      <w:r w:rsidRPr="00C87467">
        <w:rPr>
          <w:rFonts w:cs="Arial"/>
          <w:color w:val="auto"/>
          <w:lang w:val="ro-RO"/>
        </w:rPr>
        <w:t>;</w:t>
      </w:r>
    </w:p>
    <w:p w14:paraId="5AE88F3C" w14:textId="77777777" w:rsidR="007A5978" w:rsidRPr="00C87467" w:rsidRDefault="009E351E" w:rsidP="000137E2">
      <w:pPr>
        <w:numPr>
          <w:ilvl w:val="0"/>
          <w:numId w:val="2"/>
        </w:numPr>
        <w:tabs>
          <w:tab w:val="clear" w:pos="964"/>
        </w:tabs>
        <w:spacing w:before="0" w:beforeAutospacing="0" w:after="0" w:afterAutospacing="0"/>
        <w:ind w:left="284" w:hanging="284"/>
        <w:rPr>
          <w:rFonts w:cs="Arial"/>
          <w:color w:val="auto"/>
          <w:lang w:val="ro-RO"/>
        </w:rPr>
      </w:pPr>
      <w:r w:rsidRPr="00C87467">
        <w:rPr>
          <w:rFonts w:cs="Arial"/>
          <w:color w:val="auto"/>
          <w:lang w:val="ro-RO"/>
        </w:rPr>
        <w:t>Proiectarea, execuţia şi instalarea tuturor echipamentelor, prinderilor şi a asamblărilor demontabile trebuie să fie făcută astfel încât şocurile şi vibraţiile nedorite să poată fi suportate şi să nu producă defectări sau scoateri din funcţiune datorate acestora.</w:t>
      </w:r>
    </w:p>
    <w:p w14:paraId="26CBDD85" w14:textId="77777777" w:rsidR="007A5978" w:rsidRPr="00C87467" w:rsidRDefault="009E351E" w:rsidP="00C87467">
      <w:pPr>
        <w:pStyle w:val="Heading2"/>
        <w:spacing w:before="0" w:after="0"/>
        <w:ind w:left="284" w:hanging="284"/>
        <w:rPr>
          <w:noProof w:val="0"/>
          <w:color w:val="auto"/>
        </w:rPr>
      </w:pPr>
      <w:bookmarkStart w:id="34" w:name="_Toc141787919"/>
      <w:r w:rsidRPr="00C87467">
        <w:rPr>
          <w:noProof w:val="0"/>
          <w:color w:val="auto"/>
        </w:rPr>
        <w:t>Specificaţii cu privire la materiale</w:t>
      </w:r>
      <w:bookmarkEnd w:id="34"/>
    </w:p>
    <w:p w14:paraId="75FE004B" w14:textId="77777777" w:rsidR="007A5978" w:rsidRPr="00C87467" w:rsidRDefault="009E351E" w:rsidP="000137E2">
      <w:pPr>
        <w:numPr>
          <w:ilvl w:val="0"/>
          <w:numId w:val="2"/>
        </w:numPr>
        <w:tabs>
          <w:tab w:val="clear" w:pos="964"/>
        </w:tabs>
        <w:spacing w:before="0" w:beforeAutospacing="0" w:after="0" w:afterAutospacing="0"/>
        <w:ind w:left="284" w:hanging="284"/>
        <w:rPr>
          <w:rFonts w:cs="Arial"/>
          <w:color w:val="auto"/>
          <w:lang w:val="ro-RO"/>
        </w:rPr>
      </w:pPr>
      <w:r w:rsidRPr="00C87467">
        <w:rPr>
          <w:rFonts w:cs="Arial"/>
          <w:color w:val="auto"/>
          <w:lang w:val="ro-RO"/>
        </w:rPr>
        <w:t>Materialele utilizate la fabricaţia tramvaielor vor fi pe deplin conforme cu normele şi Reglementările legale în vigoare privind construcţia vehiculelor de transport public, protecţia contra incendiului, protecţia mediului şi cerinţele privind sănătatea şi igiena;</w:t>
      </w:r>
    </w:p>
    <w:p w14:paraId="35EF7BF5" w14:textId="77777777" w:rsidR="007A5978" w:rsidRPr="00C87467" w:rsidRDefault="009E351E" w:rsidP="000137E2">
      <w:pPr>
        <w:numPr>
          <w:ilvl w:val="0"/>
          <w:numId w:val="2"/>
        </w:numPr>
        <w:tabs>
          <w:tab w:val="clear" w:pos="964"/>
        </w:tabs>
        <w:spacing w:before="0" w:beforeAutospacing="0" w:after="0" w:afterAutospacing="0"/>
        <w:ind w:left="284" w:hanging="284"/>
        <w:rPr>
          <w:rFonts w:cs="Arial"/>
          <w:color w:val="auto"/>
          <w:lang w:val="ro-RO"/>
        </w:rPr>
      </w:pPr>
      <w:r w:rsidRPr="00C87467">
        <w:rPr>
          <w:rFonts w:cs="Arial"/>
          <w:color w:val="auto"/>
          <w:lang w:val="ro-RO"/>
        </w:rPr>
        <w:t>În caz de deteriorare accidentală sau intenţionată, materialele utilizate nu vor produce aşchii sau fragmente cu muchii tăioase care să pericliteze integritatea şi sănătatea călătorului. Produsele şi materialele utilizate nu trebuie să emane mirosuri neplăcute, gaze toxice şi fum puternic atât în condiţii normale cât şi în cazul unor încălziri datorate producerii unui incendiu;</w:t>
      </w:r>
    </w:p>
    <w:p w14:paraId="3F7333A1" w14:textId="77777777" w:rsidR="007A5978" w:rsidRPr="00C87467" w:rsidRDefault="009E351E" w:rsidP="000137E2">
      <w:pPr>
        <w:numPr>
          <w:ilvl w:val="0"/>
          <w:numId w:val="2"/>
        </w:numPr>
        <w:tabs>
          <w:tab w:val="clear" w:pos="964"/>
        </w:tabs>
        <w:spacing w:before="0" w:beforeAutospacing="0" w:after="0" w:afterAutospacing="0"/>
        <w:ind w:left="284" w:hanging="284"/>
        <w:rPr>
          <w:rFonts w:cs="Arial"/>
          <w:color w:val="auto"/>
          <w:lang w:val="ro-RO"/>
        </w:rPr>
      </w:pPr>
      <w:r w:rsidRPr="00C87467">
        <w:rPr>
          <w:rFonts w:cs="Arial"/>
          <w:color w:val="auto"/>
          <w:lang w:val="ro-RO"/>
        </w:rPr>
        <w:t xml:space="preserve">Materialele folosite pentru construcţia şi amenajarea caroseriei se vor preciza separat în oferta tehnică, atât pentru amenajarea interioară cât şi pentru cea exterioară; </w:t>
      </w:r>
    </w:p>
    <w:p w14:paraId="41908839" w14:textId="77777777" w:rsidR="007A5978" w:rsidRPr="00C87467" w:rsidRDefault="009E351E" w:rsidP="000137E2">
      <w:pPr>
        <w:numPr>
          <w:ilvl w:val="0"/>
          <w:numId w:val="2"/>
        </w:numPr>
        <w:tabs>
          <w:tab w:val="clear" w:pos="964"/>
        </w:tabs>
        <w:spacing w:before="0" w:beforeAutospacing="0" w:after="0" w:afterAutospacing="0"/>
        <w:ind w:left="284" w:hanging="284"/>
        <w:rPr>
          <w:rFonts w:cs="Arial"/>
          <w:color w:val="auto"/>
          <w:lang w:val="ro-RO"/>
        </w:rPr>
      </w:pPr>
      <w:r w:rsidRPr="00C87467">
        <w:rPr>
          <w:rFonts w:cs="Arial"/>
          <w:color w:val="auto"/>
          <w:lang w:val="ro-RO"/>
        </w:rPr>
        <w:t>Pentru amenajarea interioară nivelurile admise pentru componenţii volatili nu vor depăşi limitele maxime admise de normele europene în vigoare;</w:t>
      </w:r>
    </w:p>
    <w:p w14:paraId="60C6B94A" w14:textId="77777777" w:rsidR="007A5978" w:rsidRPr="00C87467" w:rsidRDefault="009E351E" w:rsidP="000137E2">
      <w:pPr>
        <w:numPr>
          <w:ilvl w:val="0"/>
          <w:numId w:val="2"/>
        </w:numPr>
        <w:tabs>
          <w:tab w:val="clear" w:pos="964"/>
        </w:tabs>
        <w:spacing w:before="0" w:beforeAutospacing="0" w:after="0" w:afterAutospacing="0"/>
        <w:ind w:left="284" w:hanging="284"/>
        <w:rPr>
          <w:rFonts w:cs="Arial"/>
          <w:color w:val="auto"/>
          <w:lang w:val="ro-RO"/>
        </w:rPr>
      </w:pPr>
      <w:r w:rsidRPr="00C87467">
        <w:rPr>
          <w:rFonts w:cs="Arial"/>
          <w:color w:val="auto"/>
          <w:lang w:val="ro-RO"/>
        </w:rPr>
        <w:t xml:space="preserve">Materialele folosite în construcţia tramvaielor vor fi conforme cu următoarele condiţii: </w:t>
      </w:r>
    </w:p>
    <w:p w14:paraId="42BF29C5" w14:textId="77777777" w:rsidR="007A5978" w:rsidRPr="00C87467" w:rsidRDefault="009E351E" w:rsidP="000137E2">
      <w:pPr>
        <w:numPr>
          <w:ilvl w:val="1"/>
          <w:numId w:val="3"/>
        </w:numPr>
        <w:spacing w:before="0" w:beforeAutospacing="0" w:after="0" w:afterAutospacing="0"/>
        <w:ind w:left="284" w:hanging="284"/>
        <w:rPr>
          <w:rFonts w:cs="Arial"/>
          <w:color w:val="auto"/>
          <w:lang w:val="ro-RO"/>
        </w:rPr>
      </w:pPr>
      <w:r w:rsidRPr="00C87467">
        <w:rPr>
          <w:rFonts w:cs="Arial"/>
          <w:color w:val="auto"/>
          <w:lang w:val="ro-RO"/>
        </w:rPr>
        <w:t>materialele şi componentele din compartimentul călătorilor şi cabina de conducere trebuie să ofere un comportament corespunzător potrivit normelor privind vehiculele de transport public, la flacără şi foc, fără degajarea de gaze toxice şi fum puternic; se va prezenta un document separat (buletine de testări emise de laboratoare atestate CE conform fişei UIC 564-2) privind comportamentul la flacără şi foc al tuturor materialelor folosite;</w:t>
      </w:r>
    </w:p>
    <w:p w14:paraId="3AB234E5" w14:textId="77777777" w:rsidR="007A5978" w:rsidRPr="00C87467" w:rsidRDefault="009E351E" w:rsidP="000137E2">
      <w:pPr>
        <w:numPr>
          <w:ilvl w:val="1"/>
          <w:numId w:val="3"/>
        </w:numPr>
        <w:spacing w:before="0" w:beforeAutospacing="0" w:after="0" w:afterAutospacing="0"/>
        <w:ind w:left="284" w:hanging="284"/>
        <w:rPr>
          <w:rFonts w:cs="Arial"/>
          <w:color w:val="auto"/>
          <w:lang w:val="ro-RO"/>
        </w:rPr>
      </w:pPr>
      <w:r w:rsidRPr="00C87467">
        <w:rPr>
          <w:rFonts w:cs="Arial"/>
          <w:color w:val="auto"/>
          <w:lang w:val="ro-RO"/>
        </w:rPr>
        <w:t xml:space="preserve">echipamentele care suferă procese de încălzire în timpul funcţionării având un risc sporit de incendiu trebuie dispuse astfel încât focul să nu se extindă în compartimentele de călători şi/sau cabină; </w:t>
      </w:r>
    </w:p>
    <w:p w14:paraId="61A41639" w14:textId="77777777" w:rsidR="007A5978" w:rsidRPr="00C87467" w:rsidRDefault="009E351E" w:rsidP="000137E2">
      <w:pPr>
        <w:numPr>
          <w:ilvl w:val="1"/>
          <w:numId w:val="3"/>
        </w:numPr>
        <w:spacing w:before="0" w:beforeAutospacing="0" w:after="0" w:afterAutospacing="0"/>
        <w:ind w:left="284" w:hanging="284"/>
        <w:rPr>
          <w:rFonts w:cs="Arial"/>
          <w:color w:val="auto"/>
          <w:lang w:val="ro-RO"/>
        </w:rPr>
      </w:pPr>
      <w:r w:rsidRPr="00C87467">
        <w:rPr>
          <w:rFonts w:cs="Arial"/>
          <w:color w:val="auto"/>
          <w:lang w:val="ro-RO"/>
        </w:rPr>
        <w:t xml:space="preserve">pentru izolaţia fonică şi cea termică se vor utiliza materiale certificate CE, rezistente la flacără şi foc, care nu degajă mirosuri neplăcute, microparticule sau alte componente periculoase pentru sănătate sau poluarea mediului. </w:t>
      </w:r>
    </w:p>
    <w:p w14:paraId="6EF56B29" w14:textId="77777777" w:rsidR="007A5978" w:rsidRPr="00D15C66" w:rsidRDefault="009E351E" w:rsidP="00460179">
      <w:pPr>
        <w:pStyle w:val="Heading1"/>
        <w:spacing w:after="0"/>
        <w:ind w:left="540" w:hanging="540"/>
        <w:rPr>
          <w:rFonts w:cs="Arial"/>
          <w:color w:val="auto"/>
          <w:lang w:val="ro-RO"/>
        </w:rPr>
      </w:pPr>
      <w:bookmarkStart w:id="35" w:name="_Toc141787920"/>
      <w:r w:rsidRPr="00D15C66">
        <w:rPr>
          <w:rFonts w:cs="Arial"/>
          <w:color w:val="auto"/>
          <w:lang w:val="ro-RO"/>
        </w:rPr>
        <w:lastRenderedPageBreak/>
        <w:t>SPECIFICAŢII TEHNICE</w:t>
      </w:r>
      <w:bookmarkEnd w:id="35"/>
    </w:p>
    <w:p w14:paraId="581CF7A8" w14:textId="77777777" w:rsidR="007A5978" w:rsidRPr="00D15C66" w:rsidRDefault="009E351E" w:rsidP="00460179">
      <w:pPr>
        <w:pStyle w:val="Heading2"/>
        <w:spacing w:before="0" w:after="0"/>
        <w:rPr>
          <w:noProof w:val="0"/>
          <w:color w:val="auto"/>
        </w:rPr>
      </w:pPr>
      <w:bookmarkStart w:id="36" w:name="_Toc141787921"/>
      <w:r w:rsidRPr="00D15C66">
        <w:rPr>
          <w:noProof w:val="0"/>
          <w:color w:val="auto"/>
        </w:rPr>
        <w:t>Caroseria</w:t>
      </w:r>
      <w:bookmarkEnd w:id="36"/>
    </w:p>
    <w:p w14:paraId="6A55DA4B" w14:textId="77777777" w:rsidR="0064364E" w:rsidRPr="00D15C66" w:rsidRDefault="0064364E" w:rsidP="00460179">
      <w:pPr>
        <w:spacing w:before="0" w:beforeAutospacing="0" w:after="0" w:afterAutospacing="0"/>
        <w:rPr>
          <w:color w:val="auto"/>
          <w:lang w:val="ro-RO"/>
        </w:rPr>
      </w:pPr>
      <w:r w:rsidRPr="00D15C66">
        <w:rPr>
          <w:color w:val="auto"/>
          <w:lang w:val="ro-RO"/>
        </w:rPr>
        <w:t>Constructia caroseriei tramvaielor va fi realizata in conformitate cu prevederile directivelor CE si regulamentelor CEE-ONU in vigoare.</w:t>
      </w:r>
    </w:p>
    <w:p w14:paraId="7AA46F85" w14:textId="77777777" w:rsidR="00B263A8" w:rsidRPr="00B263A8" w:rsidRDefault="0064364E" w:rsidP="00460179">
      <w:pPr>
        <w:spacing w:before="0" w:beforeAutospacing="0" w:after="0" w:afterAutospacing="0"/>
        <w:rPr>
          <w:b/>
          <w:color w:val="auto"/>
          <w:lang w:val="ro-RO"/>
        </w:rPr>
      </w:pPr>
      <w:r w:rsidRPr="00B263A8">
        <w:rPr>
          <w:b/>
          <w:color w:val="auto"/>
          <w:lang w:val="ro-RO"/>
        </w:rPr>
        <w:t xml:space="preserve">Caroseria va avea un design exterior si interior modern in conformitate cu tendintele actuale. </w:t>
      </w:r>
      <w:r w:rsidR="00CD7A14" w:rsidRPr="00B263A8">
        <w:rPr>
          <w:b/>
          <w:color w:val="auto"/>
          <w:lang w:val="ro-RO"/>
        </w:rPr>
        <w:t xml:space="preserve">In cazul vehicolului bidirectional se vor face modificari </w:t>
      </w:r>
      <w:r w:rsidR="00B263A8" w:rsidRPr="00B263A8">
        <w:rPr>
          <w:b/>
          <w:color w:val="auto"/>
          <w:lang w:val="ro-RO"/>
        </w:rPr>
        <w:t xml:space="preserve">ale </w:t>
      </w:r>
      <w:r w:rsidR="00CD7A14" w:rsidRPr="00B263A8">
        <w:rPr>
          <w:b/>
          <w:color w:val="auto"/>
          <w:lang w:val="ro-RO"/>
        </w:rPr>
        <w:t xml:space="preserve">versiunii standard (unidirectional) pentru a permite rularea in ambele directii, in conditii de sigurnata si conform standardelor de circulatie in vigoare. </w:t>
      </w:r>
    </w:p>
    <w:p w14:paraId="11574053" w14:textId="77777777" w:rsidR="0064364E" w:rsidRPr="00D15C66" w:rsidRDefault="0064364E" w:rsidP="00460179">
      <w:pPr>
        <w:spacing w:before="0" w:beforeAutospacing="0" w:after="0" w:afterAutospacing="0"/>
        <w:rPr>
          <w:color w:val="auto"/>
          <w:lang w:val="ro-RO"/>
        </w:rPr>
      </w:pPr>
      <w:r w:rsidRPr="00D15C66">
        <w:rPr>
          <w:color w:val="auto"/>
          <w:lang w:val="ro-RO"/>
        </w:rPr>
        <w:t>Caroseria tramvaiului trebuie sa fie proiectata conform cu cerintele normei SR EN 1263-1+A1:2015 Aplicatii feroviare.</w:t>
      </w:r>
    </w:p>
    <w:p w14:paraId="5B4B5F22" w14:textId="77777777" w:rsidR="0064364E" w:rsidRPr="00D15C66" w:rsidRDefault="0064364E" w:rsidP="00460179">
      <w:pPr>
        <w:spacing w:before="0" w:beforeAutospacing="0" w:after="0" w:afterAutospacing="0"/>
        <w:rPr>
          <w:color w:val="auto"/>
          <w:lang w:val="ro-RO"/>
        </w:rPr>
      </w:pPr>
      <w:r w:rsidRPr="00D15C66">
        <w:rPr>
          <w:color w:val="auto"/>
          <w:lang w:val="ro-RO"/>
        </w:rPr>
        <w:t>In privinta rezistentei vagonului in timpul coliziunii, tramvaiele trebuie sa indeplineasca cerintele normei SR EN 15227+A1:2001.</w:t>
      </w:r>
    </w:p>
    <w:p w14:paraId="758D70EB" w14:textId="77777777" w:rsidR="0064364E" w:rsidRPr="00D15C66" w:rsidRDefault="0064364E" w:rsidP="00460179">
      <w:pPr>
        <w:spacing w:before="0" w:beforeAutospacing="0" w:after="0" w:afterAutospacing="0"/>
        <w:rPr>
          <w:color w:val="auto"/>
          <w:lang w:val="ro-RO"/>
        </w:rPr>
      </w:pPr>
      <w:r w:rsidRPr="00D15C66">
        <w:rPr>
          <w:color w:val="auto"/>
          <w:lang w:val="ro-RO"/>
        </w:rPr>
        <w:t>Structura caroseriei va fi construita din elemente de otel, asamblate in totalitate prin sudura in mediu de gaz protector. Structura caroseriei va fi protejata corespunzator anticoroziv (la interior si la exterior) pentru a asigura durata de viata a caroseriei. Protectia anticoroziva la partea inferioara a caroseriei si sasiului va asigura rezistenta la lovire cu pietre, nisip, gh</w:t>
      </w:r>
      <w:r w:rsidR="00113AD9" w:rsidRPr="00D15C66">
        <w:rPr>
          <w:color w:val="auto"/>
          <w:lang w:val="ro-RO"/>
        </w:rPr>
        <w:t>e</w:t>
      </w:r>
      <w:r w:rsidRPr="00D15C66">
        <w:rPr>
          <w:color w:val="auto"/>
          <w:lang w:val="ro-RO"/>
        </w:rPr>
        <w:t>ata, materiale antiderapante etc</w:t>
      </w:r>
      <w:r w:rsidR="006D2AA5" w:rsidRPr="00D15C66">
        <w:rPr>
          <w:color w:val="auto"/>
          <w:lang w:val="ro-RO"/>
        </w:rPr>
        <w:t>.Centrul de greutate al caroseriei sa coincida cu centrul de rotatie al boghiului.</w:t>
      </w:r>
    </w:p>
    <w:p w14:paraId="4E31D1D8" w14:textId="77777777" w:rsidR="00A60C95" w:rsidRPr="00D15C66" w:rsidRDefault="00A60C95" w:rsidP="00460179">
      <w:pPr>
        <w:spacing w:before="0" w:beforeAutospacing="0" w:after="0" w:afterAutospacing="0"/>
        <w:rPr>
          <w:color w:val="auto"/>
          <w:lang w:val="ro-RO"/>
        </w:rPr>
      </w:pPr>
      <w:r w:rsidRPr="00D15C66">
        <w:rPr>
          <w:color w:val="auto"/>
          <w:lang w:val="ro-RO"/>
        </w:rPr>
        <w:t>Îmbunătățirea rezistenței la impact/ șoc exterior prin adăugarea de elemente/ subansambluri la șasiu/ caroserie care  să limiteze daunele la impact frontal.</w:t>
      </w:r>
    </w:p>
    <w:p w14:paraId="4CE6D1DF" w14:textId="5AF4CA2A" w:rsidR="00D51B9F" w:rsidRPr="00D15C66" w:rsidRDefault="0064364E" w:rsidP="00460179">
      <w:pPr>
        <w:spacing w:before="0" w:beforeAutospacing="0" w:after="0" w:afterAutospacing="0"/>
        <w:rPr>
          <w:color w:val="auto"/>
          <w:lang w:val="ro-RO"/>
        </w:rPr>
      </w:pPr>
      <w:r w:rsidRPr="00D15C66">
        <w:rPr>
          <w:color w:val="auto"/>
          <w:lang w:val="ro-RO"/>
        </w:rPr>
        <w:t>Izolatia termica si acustica: peretii laterali,tavanul si partea din fata a tramvaiului trebuie sa fie echipate cu o izolatie termica si acustica cu scopul micsorarii pierderilor de caldura si a nivelului de zgomot din interiorul compartimentului</w:t>
      </w:r>
      <w:r w:rsidR="002D6C00">
        <w:rPr>
          <w:color w:val="auto"/>
          <w:lang w:val="ro-RO"/>
        </w:rPr>
        <w:t xml:space="preserve"> </w:t>
      </w:r>
      <w:r w:rsidR="002D6C00" w:rsidRPr="002D6C00">
        <w:rPr>
          <w:color w:val="5B9BD5" w:themeColor="accent1"/>
          <w:lang w:val="ro-RO"/>
        </w:rPr>
        <w:t>(SR 13342:1996 sau echivalent)</w:t>
      </w:r>
      <w:r w:rsidRPr="002D6C00">
        <w:rPr>
          <w:color w:val="5B9BD5" w:themeColor="accent1"/>
          <w:lang w:val="ro-RO"/>
        </w:rPr>
        <w:t>.</w:t>
      </w:r>
    </w:p>
    <w:p w14:paraId="4E0E288F" w14:textId="77777777" w:rsidR="008A00F9" w:rsidRPr="00B263A8" w:rsidRDefault="008A00F9" w:rsidP="00460179">
      <w:pPr>
        <w:spacing w:before="0" w:beforeAutospacing="0" w:after="0" w:afterAutospacing="0"/>
        <w:rPr>
          <w:b/>
          <w:color w:val="auto"/>
          <w:lang w:val="ro-RO"/>
        </w:rPr>
      </w:pPr>
      <w:r w:rsidRPr="00B263A8">
        <w:rPr>
          <w:b/>
          <w:color w:val="auto"/>
          <w:lang w:val="ro-RO"/>
        </w:rPr>
        <w:t>Se va acorda o atenție deosebită, la momentul recepției autovehiculelor, alininierii caroseriei</w:t>
      </w:r>
      <w:r w:rsidR="00B263A8" w:rsidRPr="00B263A8">
        <w:rPr>
          <w:b/>
          <w:color w:val="auto"/>
          <w:lang w:val="ro-RO"/>
        </w:rPr>
        <w:t xml:space="preserve"> </w:t>
      </w:r>
      <w:r w:rsidR="00686CD8" w:rsidRPr="00B263A8">
        <w:rPr>
          <w:b/>
          <w:color w:val="auto"/>
          <w:lang w:val="ro-RO"/>
        </w:rPr>
        <w:t>(secțiuni</w:t>
      </w:r>
      <w:r w:rsidRPr="00B263A8">
        <w:rPr>
          <w:b/>
          <w:color w:val="auto"/>
          <w:lang w:val="ro-RO"/>
        </w:rPr>
        <w:t xml:space="preserve"> sau module) în plan vertical și orizontal.</w:t>
      </w:r>
    </w:p>
    <w:p w14:paraId="1036D9E8" w14:textId="77777777" w:rsidR="00B263A8" w:rsidRPr="00D15C66" w:rsidRDefault="00B263A8" w:rsidP="00460179">
      <w:pPr>
        <w:spacing w:before="0" w:beforeAutospacing="0" w:after="0" w:afterAutospacing="0"/>
        <w:rPr>
          <w:color w:val="FF0000"/>
          <w:lang w:val="ro-RO"/>
        </w:rPr>
      </w:pPr>
    </w:p>
    <w:p w14:paraId="23525899" w14:textId="77777777" w:rsidR="007A5978" w:rsidRPr="00D15C66" w:rsidRDefault="009E351E" w:rsidP="00460179">
      <w:pPr>
        <w:pStyle w:val="Heading3"/>
        <w:spacing w:before="0" w:after="0"/>
        <w:rPr>
          <w:color w:val="auto"/>
          <w:lang w:val="ro-RO"/>
        </w:rPr>
      </w:pPr>
      <w:bookmarkStart w:id="37" w:name="_Toc141787922"/>
      <w:r w:rsidRPr="00D15C66">
        <w:rPr>
          <w:color w:val="auto"/>
          <w:lang w:val="ro-RO"/>
        </w:rPr>
        <w:t>Specificaţii pentru exterior</w:t>
      </w:r>
      <w:bookmarkEnd w:id="37"/>
    </w:p>
    <w:p w14:paraId="291DABB7"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 xml:space="preserve">Echipamentele montate în exteriorul tramvaiului vor fi protejate în cutii etanşe cu grad corespunzător de protecţie (IP) în funcţie de locul de poziţionare iar pentru cele ventilate natural cu grătare sau grilaje de protecţie; </w:t>
      </w:r>
    </w:p>
    <w:p w14:paraId="725165EB"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Dulapurile şi cutiile de echipamente în care se află circuite cu tensiuni periculoase vor fi inscripţionate potrivit prevederilor legale în vigoare;</w:t>
      </w:r>
    </w:p>
    <w:p w14:paraId="37BFCB6D"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Cutiile de echipamente şi dulapurile de aparataj vor fi prevăzute cu sistem de scurgere a condensului, (fără deschidere directă spre exterior), permiţând şi un eventual schimb de aer cu mediul ambiant, după caz;</w:t>
      </w:r>
    </w:p>
    <w:p w14:paraId="53EBF388"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 xml:space="preserve">Cutiile de echipamente vor fi inscripţionate şi dotate cu suporţi corespunzători pentru fixare, respectiv pentru ridicare cu instalaţii de ridicat; </w:t>
      </w:r>
    </w:p>
    <w:p w14:paraId="1DEA8791"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 xml:space="preserve">Dulapurile/containerele instalaţiilor electrice care, în cazul unui defect, trebuie proiectate astfel încât instalaţiile să fie </w:t>
      </w:r>
      <w:r w:rsidR="00922DDC" w:rsidRPr="00D15C66">
        <w:rPr>
          <w:rFonts w:cs="Arial"/>
          <w:color w:val="auto"/>
          <w:lang w:val="ro-RO"/>
        </w:rPr>
        <w:t>accesate usor de catre personalul de mentenanță specializat</w:t>
      </w:r>
      <w:r w:rsidRPr="00D15C66">
        <w:rPr>
          <w:rFonts w:cs="Arial"/>
          <w:color w:val="auto"/>
          <w:lang w:val="ro-RO"/>
        </w:rPr>
        <w:t>;</w:t>
      </w:r>
    </w:p>
    <w:p w14:paraId="495F9360"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Designul exterior va fi prezentat</w:t>
      </w:r>
      <w:r w:rsidR="00334102" w:rsidRPr="00D15C66">
        <w:rPr>
          <w:rFonts w:cs="Arial"/>
          <w:color w:val="auto"/>
          <w:lang w:val="ro-RO"/>
        </w:rPr>
        <w:t>,</w:t>
      </w:r>
      <w:r w:rsidRPr="00D15C66">
        <w:rPr>
          <w:rFonts w:cs="Arial"/>
          <w:color w:val="auto"/>
          <w:lang w:val="ro-RO"/>
        </w:rPr>
        <w:t xml:space="preserve"> în </w:t>
      </w:r>
      <w:r w:rsidR="00334102" w:rsidRPr="00D15C66">
        <w:rPr>
          <w:rFonts w:cs="Arial"/>
          <w:color w:val="auto"/>
          <w:lang w:val="ro-RO"/>
        </w:rPr>
        <w:t>cel putin2</w:t>
      </w:r>
      <w:r w:rsidRPr="00D15C66">
        <w:rPr>
          <w:rFonts w:cs="Arial"/>
          <w:color w:val="auto"/>
          <w:lang w:val="ro-RO"/>
        </w:rPr>
        <w:t xml:space="preserve"> variante în format 1:20, în format tipărit şi electronic </w:t>
      </w:r>
      <w:r w:rsidR="00334102" w:rsidRPr="00D15C66">
        <w:rPr>
          <w:rFonts w:cs="Arial"/>
          <w:color w:val="auto"/>
          <w:lang w:val="ro-RO"/>
        </w:rPr>
        <w:t>3D,la faza de proiect tehnic supus aprobarii</w:t>
      </w:r>
      <w:r w:rsidRPr="00D15C66">
        <w:rPr>
          <w:rFonts w:cs="Arial"/>
          <w:color w:val="auto"/>
          <w:lang w:val="ro-RO"/>
        </w:rPr>
        <w:t>.</w:t>
      </w:r>
    </w:p>
    <w:p w14:paraId="72A5B193" w14:textId="77777777" w:rsidR="007A5978" w:rsidRPr="00D15C66" w:rsidRDefault="009E351E" w:rsidP="00460179">
      <w:pPr>
        <w:pStyle w:val="Heading4"/>
        <w:spacing w:before="0" w:after="0"/>
        <w:rPr>
          <w:color w:val="auto"/>
          <w:lang w:val="ro-RO"/>
        </w:rPr>
      </w:pPr>
      <w:bookmarkStart w:id="38" w:name="_Toc141787923"/>
      <w:r w:rsidRPr="00D15C66">
        <w:rPr>
          <w:color w:val="auto"/>
          <w:lang w:val="ro-RO"/>
        </w:rPr>
        <w:t>Pereţii laterali</w:t>
      </w:r>
      <w:bookmarkEnd w:id="38"/>
    </w:p>
    <w:p w14:paraId="599A3D3A"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 xml:space="preserve">Structura de rezistenţă a pereţilor laterali trebuie să fie executată în construcţie </w:t>
      </w:r>
      <w:r w:rsidR="00922DDC" w:rsidRPr="00D15C66">
        <w:rPr>
          <w:rFonts w:cs="Arial"/>
          <w:color w:val="auto"/>
          <w:lang w:val="ro-RO"/>
        </w:rPr>
        <w:t xml:space="preserve">sudată, din materiale cu </w:t>
      </w:r>
      <w:r w:rsidRPr="00D15C66">
        <w:rPr>
          <w:rFonts w:cs="Arial"/>
          <w:color w:val="auto"/>
          <w:lang w:val="ro-RO"/>
        </w:rPr>
        <w:t>rezistenţă la coroziune şi realizată din profile care nu permit acumularea condensului;</w:t>
      </w:r>
    </w:p>
    <w:p w14:paraId="0D2BB869"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Îmbrăcămintea exterioară va fi realizată la partea inferioară din panouri modulare care să poată fi uşor înlocuite, în caz de deteriorare;</w:t>
      </w:r>
    </w:p>
    <w:p w14:paraId="614E3B8E" w14:textId="77777777" w:rsidR="0068618B" w:rsidRPr="00D15C66" w:rsidRDefault="0068618B" w:rsidP="000137E2">
      <w:pPr>
        <w:numPr>
          <w:ilvl w:val="0"/>
          <w:numId w:val="2"/>
        </w:numPr>
        <w:spacing w:before="0" w:beforeAutospacing="0" w:after="0" w:afterAutospacing="0"/>
        <w:rPr>
          <w:rFonts w:cs="Arial"/>
          <w:color w:val="auto"/>
          <w:lang w:val="ro-RO"/>
        </w:rPr>
      </w:pPr>
      <w:r w:rsidRPr="00D15C66">
        <w:rPr>
          <w:rFonts w:cs="Arial"/>
          <w:color w:val="auto"/>
          <w:lang w:val="ro-RO"/>
        </w:rPr>
        <w:t>Structura de rezistenţă a panourilor laterale trebuie să realizeze, prin proiectare şi fabricaţie, protecţia călătorilor împotriva impactului lateral. Sistemele de protecţie la impact lateral prezentate de ofertant vor fi evaluate în funcţie de parametrii tehnici şi fac parte din criteriile de selecţie;</w:t>
      </w:r>
    </w:p>
    <w:p w14:paraId="212157A4" w14:textId="77777777" w:rsidR="009D2EC7" w:rsidRPr="009D2EC7" w:rsidRDefault="00163414" w:rsidP="009D2EC7">
      <w:pPr>
        <w:numPr>
          <w:ilvl w:val="0"/>
          <w:numId w:val="2"/>
        </w:numPr>
        <w:spacing w:before="0" w:beforeAutospacing="0" w:after="0" w:afterAutospacing="0"/>
        <w:rPr>
          <w:rFonts w:cs="Arial"/>
          <w:color w:val="5B9BD5" w:themeColor="accent1"/>
          <w:lang w:val="ro-RO"/>
        </w:rPr>
      </w:pPr>
      <w:r>
        <w:rPr>
          <w:rFonts w:cs="Arial"/>
          <w:color w:val="auto"/>
          <w:lang w:val="ro-RO"/>
        </w:rPr>
        <w:t>Materialele şi certificatele de</w:t>
      </w:r>
      <w:r w:rsidR="009E351E" w:rsidRPr="00D15C66">
        <w:rPr>
          <w:rFonts w:cs="Arial"/>
          <w:color w:val="auto"/>
          <w:lang w:val="ro-RO"/>
        </w:rPr>
        <w:t xml:space="preserve"> </w:t>
      </w:r>
      <w:r w:rsidR="00CC669E" w:rsidRPr="00163414">
        <w:rPr>
          <w:rFonts w:cs="Arial"/>
          <w:color w:val="5B9BD5" w:themeColor="accent1"/>
          <w:lang w:val="ro-RO"/>
        </w:rPr>
        <w:t>conformitate</w:t>
      </w:r>
      <w:r w:rsidR="00CC669E">
        <w:rPr>
          <w:rFonts w:cs="Arial"/>
          <w:color w:val="auto"/>
          <w:lang w:val="ro-RO"/>
        </w:rPr>
        <w:t xml:space="preserve"> </w:t>
      </w:r>
      <w:r w:rsidR="009E351E" w:rsidRPr="00D15C66">
        <w:rPr>
          <w:rFonts w:cs="Arial"/>
          <w:color w:val="auto"/>
          <w:lang w:val="ro-RO"/>
        </w:rPr>
        <w:t xml:space="preserve">ale acestora vor fi prezentate în ofertă. </w:t>
      </w:r>
      <w:r w:rsidR="009D2EC7" w:rsidRPr="009D2EC7">
        <w:rPr>
          <w:rFonts w:cs="Arial"/>
          <w:color w:val="5B9BD5" w:themeColor="accent1"/>
          <w:lang w:val="ro-RO"/>
        </w:rPr>
        <w:t xml:space="preserve">(conform IRIS ISO/TS 22163:2017 </w:t>
      </w:r>
      <w:r w:rsidR="009D2EC7" w:rsidRPr="009D2EC7">
        <w:rPr>
          <w:rFonts w:eastAsia="Times New Roman" w:cs="Arial"/>
          <w:color w:val="5B9BD5" w:themeColor="accent1"/>
          <w:lang w:val="ro-RO"/>
        </w:rPr>
        <w:t>sau echivalent)</w:t>
      </w:r>
    </w:p>
    <w:p w14:paraId="114FA542" w14:textId="1FC361F4" w:rsidR="007A5978" w:rsidRPr="00D15C66" w:rsidRDefault="007A5978" w:rsidP="009D2EC7">
      <w:pPr>
        <w:spacing w:before="0" w:beforeAutospacing="0" w:after="0" w:afterAutospacing="0"/>
        <w:ind w:left="964"/>
        <w:rPr>
          <w:rFonts w:cs="Arial"/>
          <w:color w:val="auto"/>
          <w:lang w:val="ro-RO"/>
        </w:rPr>
      </w:pPr>
    </w:p>
    <w:p w14:paraId="37839351" w14:textId="77777777" w:rsidR="007A5978" w:rsidRPr="00D15C66" w:rsidRDefault="009E351E" w:rsidP="00460179">
      <w:pPr>
        <w:pStyle w:val="Heading4"/>
        <w:spacing w:before="0" w:after="0"/>
        <w:rPr>
          <w:rFonts w:cs="Arial"/>
          <w:color w:val="auto"/>
          <w:lang w:val="ro-RO"/>
        </w:rPr>
      </w:pPr>
      <w:bookmarkStart w:id="39" w:name="_Toc141787924"/>
      <w:r w:rsidRPr="00D15C66">
        <w:rPr>
          <w:rFonts w:cs="Arial"/>
          <w:color w:val="auto"/>
          <w:lang w:val="ro-RO"/>
        </w:rPr>
        <w:lastRenderedPageBreak/>
        <w:t>Masca faţă şi spate</w:t>
      </w:r>
      <w:bookmarkEnd w:id="39"/>
    </w:p>
    <w:p w14:paraId="4DB7690F" w14:textId="77777777" w:rsidR="007A5978" w:rsidRPr="00D15C66" w:rsidRDefault="00756D9F" w:rsidP="00460179">
      <w:pPr>
        <w:spacing w:before="0" w:beforeAutospacing="0" w:after="0" w:afterAutospacing="0"/>
        <w:rPr>
          <w:rFonts w:cs="Arial"/>
          <w:color w:val="auto"/>
          <w:lang w:val="ro-RO"/>
        </w:rPr>
      </w:pPr>
      <w:r w:rsidRPr="00D15C66">
        <w:rPr>
          <w:rFonts w:cs="Arial"/>
          <w:color w:val="auto"/>
          <w:lang w:val="ro-RO"/>
        </w:rPr>
        <w:t>Tramvaiul va fi dotat în partea frontală şi din spate cu măşti rabatabile pentru mascarea aparatelor de cuplare. Manipularea acesto</w:t>
      </w:r>
      <w:r w:rsidR="009E351E" w:rsidRPr="00D15C66">
        <w:rPr>
          <w:rFonts w:cs="Arial"/>
          <w:color w:val="auto"/>
          <w:lang w:val="ro-RO"/>
        </w:rPr>
        <w:t>ra va fi facilă şi cu efort minim, cu poziţii blocate la capete de cursă (poziţia de închis sau cea deschis).</w:t>
      </w:r>
    </w:p>
    <w:p w14:paraId="10464E1A" w14:textId="77777777" w:rsidR="007A5978" w:rsidRPr="00D15C66" w:rsidRDefault="009E351E" w:rsidP="00460179">
      <w:pPr>
        <w:pStyle w:val="Heading4"/>
        <w:spacing w:before="0" w:after="0"/>
        <w:rPr>
          <w:rFonts w:cs="Arial"/>
          <w:color w:val="auto"/>
          <w:lang w:val="ro-RO"/>
        </w:rPr>
      </w:pPr>
      <w:bookmarkStart w:id="40" w:name="_Toc141787925"/>
      <w:r w:rsidRPr="00D15C66">
        <w:rPr>
          <w:rFonts w:cs="Arial"/>
          <w:color w:val="auto"/>
          <w:lang w:val="ro-RO"/>
        </w:rPr>
        <w:t>Acoperişul</w:t>
      </w:r>
      <w:bookmarkEnd w:id="40"/>
    </w:p>
    <w:p w14:paraId="742EF344"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Structura de rezistenţă a acoperişului trebuie realizată din materialerezisten</w:t>
      </w:r>
      <w:r w:rsidR="0007311A" w:rsidRPr="00D15C66">
        <w:rPr>
          <w:rFonts w:cs="Arial"/>
          <w:color w:val="auto"/>
          <w:lang w:val="ro-RO"/>
        </w:rPr>
        <w:t>te</w:t>
      </w:r>
      <w:r w:rsidRPr="00D15C66">
        <w:rPr>
          <w:rFonts w:cs="Arial"/>
          <w:color w:val="auto"/>
          <w:lang w:val="ro-RO"/>
        </w:rPr>
        <w:t xml:space="preserve"> la coroziune iar invelişul va fi realizat din materiale care să realizeze etanşeitatea, rezistenţa la ozon, radiaţii solare, inclusiv UV, temperaturi extreme şi agenţi poluanţi;</w:t>
      </w:r>
    </w:p>
    <w:p w14:paraId="48375DE8"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 xml:space="preserve">Acoperişul trebuie să permită accesul la echipamente şi va fi prevăzut cu scut (izolaţie termică) în zonele de amplasare a elementelor care funcţionează la temperaturi înalte (rezistenţe, bobine, alte elemente calde, etc.); </w:t>
      </w:r>
    </w:p>
    <w:p w14:paraId="0F1A5DD5"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Acoperişul va fi prevăzut cu panouri laterale şi frontale pentru mascarea cutiilor de echipamente şi a echipamentelor montate deasupra tramvaiului;</w:t>
      </w:r>
    </w:p>
    <w:p w14:paraId="018E71F9"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Deasupra cabinei va fi amenajată o zonă cu placă metalică pentru masa antenelor, ce va fi prevăzută cu orificiile corespunzătoare pentru montarea acestora. Orificiile vor fi obturate cu dopuri etanşe;</w:t>
      </w:r>
    </w:p>
    <w:p w14:paraId="50B71CC5"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Pe acoperiş vor fi prevăzuţi suporţi pentru montajul cu asamblare demontabilă a tuturor cutiilor cu aparataj;</w:t>
      </w:r>
    </w:p>
    <w:p w14:paraId="1BD79E11"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În zona articulaţiilor, pe acoperiş vor fi prevăzuţi suporţi pentru montarea tuburilor flexibile sau altor sisteme de trecere flexibile între tronsoanele caroseriei;</w:t>
      </w:r>
    </w:p>
    <w:p w14:paraId="39D7B1B7"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Suporţii de fixare pentru pantograf vor fi proiectaţi şi fabricaţi astfel încât să asigure protecţia la deteriorarea acoperişului în cazul avarierii pantografului.</w:t>
      </w:r>
    </w:p>
    <w:p w14:paraId="22C99485" w14:textId="77777777" w:rsidR="007A5978" w:rsidRPr="00D15C66" w:rsidRDefault="009E351E" w:rsidP="00460179">
      <w:pPr>
        <w:pStyle w:val="Heading4"/>
        <w:spacing w:before="0" w:after="0"/>
        <w:rPr>
          <w:rFonts w:cs="Arial"/>
          <w:color w:val="auto"/>
          <w:lang w:val="ro-RO"/>
        </w:rPr>
      </w:pPr>
      <w:bookmarkStart w:id="41" w:name="_Toc141787926"/>
      <w:r w:rsidRPr="00D15C66">
        <w:rPr>
          <w:rFonts w:cs="Arial"/>
          <w:color w:val="auto"/>
          <w:lang w:val="ro-RO"/>
        </w:rPr>
        <w:t>Protecţia anti-coroziune şi vopsirea</w:t>
      </w:r>
      <w:bookmarkEnd w:id="41"/>
    </w:p>
    <w:p w14:paraId="2A538065"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Caroseria şi amenajările interioare şi exterioare precum şi toate celelalte echipamente şi părţi componente ale tramvaiului vor fi protejate corespunzător împotriva coroziunii mecanice şi a electrocoroziunii pentru toată durata de viaţă a tramvaiului. La partea inferioară se va aplica un strat final de protecţie la şocuri şi lovituri, rezistent la agenţi poluanţi, apă cu sare, produse petroliere, etc.;</w:t>
      </w:r>
    </w:p>
    <w:p w14:paraId="60716081"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Proiectarea şi fabricaţia părţilor componente va fi realizată în condiţiile evitării producerii şi acumulării condensului, precum şi ale evitării producerii electrocoroziunii prin efectul de pilă electrică sau datorită trecerii curenţilor Foucault;</w:t>
      </w:r>
    </w:p>
    <w:p w14:paraId="78902F71"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 xml:space="preserve">Sistemul de vopsire exterioară precum şi materialele care nu necesită vopsire vor fi rezistente la spălare mecanizată prin perii rotative, precum şi rezistente la condiţii de mediu extreme, agenţi poluanţi, radiaţii solare, ozon şi UV. Se vor prezenta în oferta tehnică buletine de testări şi certificarea de tip CE pentru materialele de vopsire şi celelalte materiale ce nu necesită vopsire; </w:t>
      </w:r>
    </w:p>
    <w:p w14:paraId="4E79088C"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 xml:space="preserve">Ofertantul va preciza în ofertă compatibilitatea materialelor utilizate la amenajarea interioară şi exterioară a tramvaiului cu diferiţi agenţi de curăţare, degresare, existenţi pe piaţă în CE; </w:t>
      </w:r>
    </w:p>
    <w:p w14:paraId="1449BE80"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 xml:space="preserve">Sistemul de vopsire va fi rezistent la aplicarea repetată a reclamelor realizate pe folie autoadezivă; </w:t>
      </w:r>
    </w:p>
    <w:p w14:paraId="6C1DED98"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Materialele de vopsire vor fi certificate CE, vor avea grad de nocivitate redus şi nu vor degaja mirosuri neplăcute şi nici noxe în timpul funcţionării tramvaiului. În cazul în care se utilizează oţel inoxidabil se vor aplica procedurile specifice de acoperire şi vopsire ale furnizorului;</w:t>
      </w:r>
    </w:p>
    <w:p w14:paraId="5330C9CB"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Sigla autorităţii contractante, numărul de inventar şi numărul de înregistrare al vehiculului vor fi încadrate obligatoriu în designul vopsirii şi se vor stabili la contractare şi vor fi incluse în preţul ofertei;</w:t>
      </w:r>
    </w:p>
    <w:p w14:paraId="11BA480A"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 xml:space="preserve">Se vor prezenta buletinele şi garanţia producătorului materialelor pentru protecţie anticorozivă. </w:t>
      </w:r>
    </w:p>
    <w:p w14:paraId="326A7290" w14:textId="77777777" w:rsidR="007A5978" w:rsidRPr="00D15C66" w:rsidRDefault="009E351E" w:rsidP="00460179">
      <w:pPr>
        <w:pStyle w:val="Heading3"/>
        <w:spacing w:before="0" w:after="0"/>
        <w:rPr>
          <w:color w:val="auto"/>
          <w:lang w:val="ro-RO"/>
        </w:rPr>
      </w:pPr>
      <w:bookmarkStart w:id="42" w:name="_Toc141787927"/>
      <w:r w:rsidRPr="00D15C66">
        <w:rPr>
          <w:color w:val="auto"/>
          <w:lang w:val="ro-RO"/>
        </w:rPr>
        <w:t>Amenajarea şi designul interior</w:t>
      </w:r>
      <w:bookmarkEnd w:id="42"/>
    </w:p>
    <w:p w14:paraId="38B9CA5E"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 xml:space="preserve">Designul şi amenajarea interioară inclusiv modul de dispunere a scaunelor vor fi prezentate în </w:t>
      </w:r>
      <w:r w:rsidR="00334102" w:rsidRPr="00D15C66">
        <w:rPr>
          <w:rFonts w:cs="Arial"/>
          <w:color w:val="auto"/>
          <w:lang w:val="ro-RO"/>
        </w:rPr>
        <w:t xml:space="preserve">cel putin 2 </w:t>
      </w:r>
      <w:r w:rsidRPr="00D15C66">
        <w:rPr>
          <w:rFonts w:cs="Arial"/>
          <w:color w:val="auto"/>
          <w:lang w:val="ro-RO"/>
        </w:rPr>
        <w:t xml:space="preserve">variante, în format 1:20. Se acceptă şi varianta în format electronic </w:t>
      </w:r>
      <w:r w:rsidR="00334102" w:rsidRPr="00D15C66">
        <w:rPr>
          <w:rFonts w:cs="Arial"/>
          <w:color w:val="auto"/>
          <w:lang w:val="ro-RO"/>
        </w:rPr>
        <w:t>3D la prezentarea proiectului tehnic supus aprobarii</w:t>
      </w:r>
      <w:r w:rsidRPr="00D15C66">
        <w:rPr>
          <w:rFonts w:cs="Arial"/>
          <w:color w:val="auto"/>
          <w:lang w:val="ro-RO"/>
        </w:rPr>
        <w:t>;</w:t>
      </w:r>
    </w:p>
    <w:p w14:paraId="4A9539A3"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Prin proiectare şi fabricaţie, tramvaiul trebuie să asigure transferul uşor al călătorilor la urcare şi coborâre, fără obstacole sau zone înguste în dreptul uşilor de acces. În interior,</w:t>
      </w:r>
      <w:r w:rsidR="00C6462D" w:rsidRPr="00D15C66">
        <w:rPr>
          <w:rFonts w:cs="Arial"/>
          <w:color w:val="auto"/>
          <w:lang w:val="ro-RO"/>
        </w:rPr>
        <w:t xml:space="preserve"> modul de amplasare a panourilor interioare de plexiglas,</w:t>
      </w:r>
      <w:r w:rsidRPr="00D15C66">
        <w:rPr>
          <w:rFonts w:cs="Arial"/>
          <w:color w:val="auto"/>
          <w:lang w:val="ro-RO"/>
        </w:rPr>
        <w:t xml:space="preserve"> modul de dispunere </w:t>
      </w:r>
      <w:r w:rsidRPr="00D15C66">
        <w:rPr>
          <w:rFonts w:cs="Arial"/>
          <w:color w:val="auto"/>
          <w:lang w:val="ro-RO"/>
        </w:rPr>
        <w:lastRenderedPageBreak/>
        <w:t>a scaunelor, a barelor de mână curentă şi a echipamentelor, respectiv echipamentul sistemului de taxare, butoanele pentru anunţarea următoarei opriri pentru persoanele cu dizabilităţi, cutiile pentru stingătoarele de incendiu şi a celor pentru obiectele din inventarul tramvaiului trebuie să asigure funcţionalitatea fără a produce accidentarea călătorilor în caz de şocuri la tracţiune/frânare şi/sau la eventuale accidente de circulaţie;</w:t>
      </w:r>
    </w:p>
    <w:p w14:paraId="59D0F29D"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 xml:space="preserve">În zona boghiului/agregatelor de rulare se va asigura culoarul minim de trecere de </w:t>
      </w:r>
      <w:r w:rsidR="00DA43B3" w:rsidRPr="00D15C66">
        <w:rPr>
          <w:rFonts w:cs="Arial"/>
          <w:color w:val="auto"/>
          <w:lang w:val="ro-RO"/>
        </w:rPr>
        <w:t>600</w:t>
      </w:r>
      <w:r w:rsidRPr="00D15C66">
        <w:rPr>
          <w:rFonts w:cs="Arial"/>
          <w:color w:val="auto"/>
          <w:lang w:val="ro-RO"/>
        </w:rPr>
        <w:t xml:space="preserve"> mm lăţime iar zonele de racordare a zonelor înguste cu restul caroseriei vor fi realizate cu înclinări laterale, fără muchii drepte, pentru a nu împiedica deplasarea călătorilor în interior;</w:t>
      </w:r>
    </w:p>
    <w:p w14:paraId="3FF8470E"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Suprafaţa podelei va fi continuă, fără muchii sau denivelări, fiind realizată prin lipirea corespunzătoare a mochetei de podea. Nu se admit trape în podea;</w:t>
      </w:r>
    </w:p>
    <w:p w14:paraId="32CAABA5"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Sistemul de montare a elementelor amenajării interioare va permite montarea şi demontarea uşoară a acestora pentru întreţinere, fiind protejate contra autodesfacerii şi antivandalism;</w:t>
      </w:r>
    </w:p>
    <w:p w14:paraId="24279E54"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În apropierea fiecărei uşi destinate accesului călătorilor, pe una din barele de mână curentă se va instala câte un validator. Ofertantul va include în preţul ofertei toate echipamentele şi manopera pentru instalarea sistemului de e-ticketing complet la nivel de tramvai. Detaliile sistemului de e-ticketing  se vor stabili la contractare;</w:t>
      </w:r>
    </w:p>
    <w:p w14:paraId="1EF1B7A3"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 xml:space="preserve">În dreptul uşilor se va monta, într-o poziţie uşor accesibilă, butonul şi lampa de confirmare pentru anunţul de deschidere a uşii la următoarea oprire; </w:t>
      </w:r>
    </w:p>
    <w:p w14:paraId="3A1EA7C1"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Interiorul tramvaiului va fi dotat cu un număr corespunzător de difuzoare pentru a asigura un nivel sonor inteligibil pentru călători;</w:t>
      </w:r>
    </w:p>
    <w:p w14:paraId="45167227"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 xml:space="preserve">Tramvaiul trebuie dotat cu semnal de alarmă acţionat printr-un mâner, pentru acţionare în caz de urgenţă, </w:t>
      </w:r>
      <w:r w:rsidR="00DA43B3" w:rsidRPr="00D15C66">
        <w:rPr>
          <w:rFonts w:cs="Arial"/>
          <w:color w:val="auto"/>
          <w:lang w:val="ro-RO"/>
        </w:rPr>
        <w:t xml:space="preserve">si interfon pentru comunicare cu vatmanul, </w:t>
      </w:r>
      <w:r w:rsidRPr="00D15C66">
        <w:rPr>
          <w:rFonts w:cs="Arial"/>
          <w:color w:val="auto"/>
          <w:lang w:val="ro-RO"/>
        </w:rPr>
        <w:t>câte unul pe fiecare tronson cu excepţia primului tronson care include şi cabina de conducere. Mecanismul de acţionare va fi sigilat şi/sau protejat pentru interzicerea utilizării neautorizate;</w:t>
      </w:r>
    </w:p>
    <w:p w14:paraId="0926103F"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Aceste instalaţii de semnal de alarmă vor fi cuplate la calculatorul de bord şi vor funcţiona potrivit Reglementărilor în vigoare;</w:t>
      </w:r>
    </w:p>
    <w:p w14:paraId="1449FEB5"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Designul interior va cuprinde locuri speciale pentru inscipţionările obligatorii conform legislaţiei în vigoare;</w:t>
      </w:r>
    </w:p>
    <w:p w14:paraId="75BD139B"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Cutiile de echipamente sau dulapurile din interior, care prezintă risc ridicat de electrocutare sau de funcţionare vor fi prevăzute cu sistem de împământare şi sisteme automate de protecţie pentru coborârea pantografului şi deconectarea alimentării cu 600Vc.c. în situaţia deschiderii neautorizate a capacelor (uşilor);</w:t>
      </w:r>
    </w:p>
    <w:p w14:paraId="71A627CD"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 xml:space="preserve">Toate echipamentele vor fi protejate cu panouri sau uşi de acces, dotate cu sisteme de fixare şi asigurare contra accesului neautorizat. Se vor utiliza sisteme de fixare cu şuruburi cu cap imbus pentru panouri iar pentru uşi, în funcţie de tipurile echipamentelor, se vor utiliza 2 sisteme de asigurare: </w:t>
      </w:r>
    </w:p>
    <w:p w14:paraId="0E51E57A" w14:textId="77777777" w:rsidR="007A5978" w:rsidRPr="00D15C66" w:rsidRDefault="009E351E" w:rsidP="000137E2">
      <w:pPr>
        <w:numPr>
          <w:ilvl w:val="1"/>
          <w:numId w:val="3"/>
        </w:numPr>
        <w:spacing w:before="0" w:beforeAutospacing="0" w:after="0" w:afterAutospacing="0"/>
        <w:rPr>
          <w:rFonts w:cs="Arial"/>
          <w:color w:val="auto"/>
          <w:lang w:val="ro-RO"/>
        </w:rPr>
      </w:pPr>
      <w:r w:rsidRPr="00D15C66">
        <w:rPr>
          <w:rFonts w:cs="Arial"/>
          <w:color w:val="auto"/>
          <w:lang w:val="ro-RO"/>
        </w:rPr>
        <w:t>sistem cu încuietoare cu cheie mecanică specială (cheie generală pentru întregul tramvai, utilizată de personalul de întreţinere şi exploatare);</w:t>
      </w:r>
    </w:p>
    <w:p w14:paraId="76DD327D" w14:textId="77777777" w:rsidR="007A5978" w:rsidRPr="00D15C66" w:rsidRDefault="009E351E" w:rsidP="000137E2">
      <w:pPr>
        <w:numPr>
          <w:ilvl w:val="1"/>
          <w:numId w:val="3"/>
        </w:numPr>
        <w:spacing w:before="0" w:beforeAutospacing="0" w:after="0" w:afterAutospacing="0"/>
        <w:rPr>
          <w:rFonts w:cs="Arial"/>
          <w:color w:val="auto"/>
          <w:lang w:val="ro-RO"/>
        </w:rPr>
      </w:pPr>
      <w:r w:rsidRPr="00D15C66">
        <w:rPr>
          <w:rFonts w:cs="Arial"/>
          <w:color w:val="auto"/>
          <w:lang w:val="ro-RO"/>
        </w:rPr>
        <w:t>sistem de încuietoare cu cheie tip yale, diferită, pentru echipamente la care au acces numai anumite persoane autorizate în acest sens.</w:t>
      </w:r>
    </w:p>
    <w:p w14:paraId="1EE6D5F4"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Toate încuietorile capacelor, cutiilor, dulapurilor, etc. trebuie să fie concepute şi executate pentru protecţia împotriva vandalismului. Balamalele şi închizătorile capacelor trebuie să fie fabricate din material inoxidabil.</w:t>
      </w:r>
    </w:p>
    <w:p w14:paraId="18AAC4E4" w14:textId="77777777" w:rsidR="007A5978" w:rsidRPr="00D15C66" w:rsidRDefault="009E351E" w:rsidP="00460179">
      <w:pPr>
        <w:pStyle w:val="Heading4"/>
        <w:spacing w:before="0" w:after="0"/>
        <w:rPr>
          <w:rFonts w:cs="Arial"/>
          <w:color w:val="auto"/>
          <w:lang w:val="ro-RO"/>
        </w:rPr>
      </w:pPr>
      <w:bookmarkStart w:id="43" w:name="_Toc141787928"/>
      <w:r w:rsidRPr="00D15C66">
        <w:rPr>
          <w:rFonts w:cs="Arial"/>
          <w:color w:val="auto"/>
          <w:lang w:val="ro-RO"/>
        </w:rPr>
        <w:t>Îmbrăcămintea pereţilor laterali şi a plafonului</w:t>
      </w:r>
      <w:bookmarkEnd w:id="43"/>
    </w:p>
    <w:p w14:paraId="6A500ABC" w14:textId="77777777" w:rsidR="00D51B9F" w:rsidRPr="00D15C66" w:rsidRDefault="009E351E" w:rsidP="00460179">
      <w:pPr>
        <w:spacing w:before="0" w:beforeAutospacing="0" w:after="0" w:afterAutospacing="0"/>
        <w:ind w:left="964"/>
        <w:rPr>
          <w:rFonts w:cs="Arial"/>
          <w:color w:val="auto"/>
          <w:lang w:val="ro-RO"/>
        </w:rPr>
      </w:pPr>
      <w:r w:rsidRPr="00D15C66">
        <w:rPr>
          <w:rFonts w:cs="Arial"/>
          <w:color w:val="auto"/>
          <w:lang w:val="ro-RO"/>
        </w:rPr>
        <w:t xml:space="preserve">Materialele utilizate vor fi rezistente la agenţi poluanţi, radiaţii solare, ozon, UV, flacără şi foc şi vor avea caracteristici antivandalism. În caz de deteriorare intenţionată/accidentală, nu vor produce aşchii sau muchii tăioase care să afecteze călătorii. </w:t>
      </w:r>
    </w:p>
    <w:p w14:paraId="1BB8B912" w14:textId="77777777" w:rsidR="007A5978" w:rsidRPr="00D15C66" w:rsidRDefault="009E351E" w:rsidP="00460179">
      <w:pPr>
        <w:pStyle w:val="Heading4"/>
        <w:spacing w:before="0" w:after="0"/>
        <w:rPr>
          <w:rFonts w:cs="Arial"/>
          <w:color w:val="auto"/>
          <w:lang w:val="ro-RO"/>
        </w:rPr>
      </w:pPr>
      <w:bookmarkStart w:id="44" w:name="_Toc141787929"/>
      <w:r w:rsidRPr="00D15C66">
        <w:rPr>
          <w:rFonts w:cs="Arial"/>
          <w:color w:val="auto"/>
          <w:lang w:val="ro-RO"/>
        </w:rPr>
        <w:t>Barele de susţinere</w:t>
      </w:r>
      <w:bookmarkEnd w:id="44"/>
    </w:p>
    <w:p w14:paraId="18A0BB29"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Barele de susţinere vor fi realizate din inox</w:t>
      </w:r>
      <w:r w:rsidR="00C70F2B" w:rsidRPr="00D15C66">
        <w:rPr>
          <w:rFonts w:cs="Arial"/>
          <w:color w:val="auto"/>
          <w:lang w:val="ro-RO"/>
        </w:rPr>
        <w:t>,  sau metal acoperit cu plastic ignifug.</w:t>
      </w:r>
      <w:r w:rsidRPr="00D15C66">
        <w:rPr>
          <w:rFonts w:cs="Arial"/>
          <w:color w:val="auto"/>
          <w:lang w:val="ro-RO"/>
        </w:rPr>
        <w:t>, cu dispozitive de fixare asigurate contra autodesfacerii şi antivandalism. Poziţionarea trebuie realizată astfel încât să nu stânjenească circulaţia călătorilor. Se vor respecta normele ECE ONU R36;</w:t>
      </w:r>
    </w:p>
    <w:p w14:paraId="6938E2A4"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lastRenderedPageBreak/>
        <w:t>Poziţionarea barelor va permite sprijinul călătorilor pe toată lungimea utilă a tramvaiului iar pe pereţii laterali sau în dreptul uşilor se vor aplica pictograme, pentru a atenţiona călătorii să se sprijine pentru a nu se accidenta, în cazul şocurilor la tracţiune/frânare. Se admite şi utilizarea curelelor de mână curente, în anumite zone, în care, din motive constructive, barele vor fi poziţionate la o înălţime mare.</w:t>
      </w:r>
    </w:p>
    <w:p w14:paraId="465BAA1C" w14:textId="77777777" w:rsidR="007A5978" w:rsidRPr="00D15C66" w:rsidRDefault="009E351E" w:rsidP="00460179">
      <w:pPr>
        <w:pStyle w:val="Heading4"/>
        <w:spacing w:before="0" w:after="0"/>
        <w:rPr>
          <w:rFonts w:cs="Arial"/>
          <w:color w:val="auto"/>
          <w:lang w:val="ro-RO"/>
        </w:rPr>
      </w:pPr>
      <w:bookmarkStart w:id="45" w:name="_Toc141787930"/>
      <w:r w:rsidRPr="00D15C66">
        <w:rPr>
          <w:rFonts w:cs="Arial"/>
          <w:color w:val="auto"/>
          <w:lang w:val="ro-RO"/>
        </w:rPr>
        <w:t>Scaunele</w:t>
      </w:r>
      <w:bookmarkEnd w:id="45"/>
    </w:p>
    <w:p w14:paraId="4599C9AA" w14:textId="77777777" w:rsidR="004C2A2C" w:rsidRPr="00D15C66" w:rsidRDefault="004C2A2C" w:rsidP="000137E2">
      <w:pPr>
        <w:numPr>
          <w:ilvl w:val="0"/>
          <w:numId w:val="2"/>
        </w:numPr>
        <w:spacing w:before="0" w:beforeAutospacing="0" w:after="0" w:afterAutospacing="0"/>
        <w:rPr>
          <w:rFonts w:cs="Arial"/>
          <w:color w:val="auto"/>
          <w:lang w:val="ro-RO"/>
        </w:rPr>
      </w:pPr>
      <w:r w:rsidRPr="00D15C66">
        <w:rPr>
          <w:rFonts w:cs="Arial"/>
          <w:color w:val="auto"/>
          <w:lang w:val="ro-RO"/>
        </w:rPr>
        <w:t>Scaunele pentru călători trebuie să fie realizate din material armat cu fibră de sticlă sau mase plastice colorate în masă, cu tapiţerie, lavabilă cu tratament antistatic, proprietăţi antigraffiti şi antivandalism;</w:t>
      </w:r>
    </w:p>
    <w:p w14:paraId="37DA6243"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Dispunerea scaunelor va asigura respectarea normelor europene în vigoare (ECE-ONU R 36);</w:t>
      </w:r>
    </w:p>
    <w:p w14:paraId="4FF88692"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Montarea scaunelor simple în compar</w:t>
      </w:r>
      <w:r w:rsidR="003D37B8" w:rsidRPr="00D15C66">
        <w:rPr>
          <w:rFonts w:cs="Arial"/>
          <w:color w:val="auto"/>
          <w:u w:val="single"/>
          <w:lang w:val="ro-RO"/>
        </w:rPr>
        <w:t>timentul călătorilo</w:t>
      </w:r>
      <w:r w:rsidRPr="00D15C66">
        <w:rPr>
          <w:rFonts w:cs="Arial"/>
          <w:color w:val="auto"/>
          <w:lang w:val="ro-RO"/>
        </w:rPr>
        <w:t xml:space="preserve">r se va face prin fixarea lor în consolă şi se vor asigura cu o bară de susţinere fixată în plafon (nu constituie condiţie obligatorie). Prinderea scaunelor în zona boghiului/agregatelor de rulare se va face astfel încât pătrunderea apei, apei cu sare, noroiului, etc. să nu fie posibilă şi să nu conducă la degradarea în timp a pasajelor; </w:t>
      </w:r>
    </w:p>
    <w:p w14:paraId="0C4F6DE7"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Mânerele scaunelor de deasupra spătarelor trebuie să fie din oţel inox, aluminiu sau corp comun cu scaunul şi nu vor depăşi în lateral conturul scaunelor.</w:t>
      </w:r>
    </w:p>
    <w:p w14:paraId="5E37E8BE" w14:textId="77777777" w:rsidR="007A5978" w:rsidRPr="00D15C66" w:rsidRDefault="009E351E" w:rsidP="00460179">
      <w:pPr>
        <w:pStyle w:val="Heading4"/>
        <w:spacing w:before="0" w:after="0"/>
        <w:rPr>
          <w:rFonts w:cs="Arial"/>
          <w:color w:val="auto"/>
          <w:lang w:val="ro-RO"/>
        </w:rPr>
      </w:pPr>
      <w:bookmarkStart w:id="46" w:name="_Toc141787931"/>
      <w:r w:rsidRPr="00D15C66">
        <w:rPr>
          <w:rFonts w:cs="Arial"/>
          <w:color w:val="auto"/>
          <w:lang w:val="ro-RO"/>
        </w:rPr>
        <w:t>Podeaua şi mocheta de protecţie a podelei</w:t>
      </w:r>
      <w:bookmarkEnd w:id="46"/>
    </w:p>
    <w:p w14:paraId="21E8B936"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Podeaua tramvaiului va fi proiectată şi fabricată din materiale stratificate rezistente la apă, atât la suprafaţa superioară cât şi la cea inferioară şi va fi fixată pe şasiu cu un grad de elasticitate;</w:t>
      </w:r>
    </w:p>
    <w:p w14:paraId="78160D94"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Mocheta de podea se va răsfrânge pe pereţii laterali până la o înălţime de minim 160 mm pentru a permite facilitarea spălării;</w:t>
      </w:r>
    </w:p>
    <w:p w14:paraId="0113D31E"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Mocheta de acoperire a podelei trebuie să fie bine fixată şi lipită. Materialul trebuie să fie rezistent la uzură, uşor de curăţat, cu proprietăţi antialunecare şi cu rezistenţă ridicată la străpungerea cu obiecte ascuţite. În zona scărilor de acces, mocheta de acoperire va avea o culoare specifică pentru contrast şi cu un profil striat suplimentar;</w:t>
      </w:r>
    </w:p>
    <w:p w14:paraId="7096CC2F"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Materialul pentru mocheta de acoperire a podelei va fi certificat CE iar în ofertă se vor prezenta în copie buletine de testări privind comportamentul la foc, rezistenţă la uzură, rezistenţă la străpungere, etc.;</w:t>
      </w:r>
    </w:p>
    <w:p w14:paraId="6424204F"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 xml:space="preserve">Rezistenţa la abraziune a mochetei de acoperire a podelei trebuie să fie de maxim </w:t>
      </w:r>
      <w:r w:rsidR="00354B0C" w:rsidRPr="00D15C66">
        <w:rPr>
          <w:rFonts w:cs="Arial"/>
          <w:color w:val="auto"/>
          <w:lang w:val="ro-RO"/>
        </w:rPr>
        <w:t>150</w:t>
      </w:r>
      <w:r w:rsidRPr="00D15C66">
        <w:rPr>
          <w:rFonts w:cs="Arial"/>
          <w:color w:val="auto"/>
          <w:lang w:val="ro-RO"/>
        </w:rPr>
        <w:t xml:space="preserve"> mg, determinată conform ISO 9352;</w:t>
      </w:r>
    </w:p>
    <w:p w14:paraId="58F85808"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Materialele utilizate pentru fabricaţia podelei, sistemul de lipire şi mocheta de pardoseală nu trebuie să degaje mirosuri neplăcute, compuşi volatili sau alte substanţe periculoase pentru sănătatea călătorilor.</w:t>
      </w:r>
    </w:p>
    <w:p w14:paraId="4A5602DF" w14:textId="77777777" w:rsidR="007A5978" w:rsidRPr="00D15C66" w:rsidRDefault="009E351E" w:rsidP="00460179">
      <w:pPr>
        <w:pStyle w:val="Heading4"/>
        <w:spacing w:before="0" w:after="0"/>
        <w:rPr>
          <w:rFonts w:cs="Arial"/>
          <w:color w:val="auto"/>
          <w:lang w:val="ro-RO"/>
        </w:rPr>
      </w:pPr>
      <w:bookmarkStart w:id="47" w:name="_Toc141787932"/>
      <w:r w:rsidRPr="00D15C66">
        <w:rPr>
          <w:rFonts w:cs="Arial"/>
          <w:color w:val="auto"/>
          <w:lang w:val="ro-RO"/>
        </w:rPr>
        <w:t>Armonizare ambientală şi gamă cromatică</w:t>
      </w:r>
      <w:bookmarkEnd w:id="47"/>
    </w:p>
    <w:p w14:paraId="60B9084A" w14:textId="77777777" w:rsidR="00D51B9F" w:rsidRPr="00D15C66" w:rsidRDefault="009E351E" w:rsidP="00460179">
      <w:pPr>
        <w:spacing w:before="0" w:beforeAutospacing="0" w:after="0" w:afterAutospacing="0"/>
        <w:ind w:left="964"/>
        <w:rPr>
          <w:rFonts w:cs="Arial"/>
          <w:color w:val="auto"/>
          <w:lang w:val="ro-RO"/>
        </w:rPr>
      </w:pPr>
      <w:r w:rsidRPr="00D15C66">
        <w:rPr>
          <w:rFonts w:cs="Arial"/>
          <w:color w:val="auto"/>
          <w:lang w:val="ro-RO"/>
        </w:rPr>
        <w:t>Toate elementele de design (stil, gamă cromatică, concept estetic unitar, etc.) trebuie să fie armonizate ambiental cu întreaga amenajare exterioară şi interioară. Ofertantul va pune la dispoziţia beneficiarului cel puţin două variante de design, în format hard (tipărit la scara 1:20) şi digital</w:t>
      </w:r>
      <w:r w:rsidR="00334102" w:rsidRPr="00D15C66">
        <w:rPr>
          <w:rFonts w:cs="Arial"/>
          <w:color w:val="auto"/>
          <w:lang w:val="ro-RO"/>
        </w:rPr>
        <w:t xml:space="preserve"> 3D la prezentarea proiectului tehnic</w:t>
      </w:r>
      <w:r w:rsidRPr="00D15C66">
        <w:rPr>
          <w:rFonts w:cs="Arial"/>
          <w:color w:val="auto"/>
          <w:lang w:val="ro-RO"/>
        </w:rPr>
        <w:t>, din care beneficiarul va alege elementele de design şi gama cromatică.</w:t>
      </w:r>
    </w:p>
    <w:p w14:paraId="357FF293" w14:textId="77777777" w:rsidR="007A5978" w:rsidRPr="00D15C66" w:rsidRDefault="009E351E" w:rsidP="00460179">
      <w:pPr>
        <w:pStyle w:val="Heading4"/>
        <w:spacing w:before="0" w:after="0"/>
        <w:rPr>
          <w:rFonts w:cs="Arial"/>
          <w:color w:val="auto"/>
          <w:lang w:val="ro-RO"/>
        </w:rPr>
      </w:pPr>
      <w:bookmarkStart w:id="48" w:name="_Toc141787933"/>
      <w:r w:rsidRPr="00D15C66">
        <w:rPr>
          <w:rFonts w:cs="Arial"/>
          <w:color w:val="auto"/>
          <w:lang w:val="ro-RO"/>
        </w:rPr>
        <w:t>Geamurile</w:t>
      </w:r>
      <w:bookmarkEnd w:id="48"/>
    </w:p>
    <w:p w14:paraId="0889B644"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Geamurile laterale ale tramvaiului vor fi pe cât posibil în format unic pentru a asigura uşurinţa aprovizionării şi interschimbabilităţii acestora şi vor fi lipite de caroserie direct sau prin rame. Ferestrele trebuie să fie coplanare cu peretele lateral exterior. Sistemul de lipire va fi rezistent la variaţii de temperatură, lumină, UV, agenţi poluanţi şi va fi garantat pe toată durata de viaţă a tramvaiului;</w:t>
      </w:r>
    </w:p>
    <w:p w14:paraId="2621FF69" w14:textId="7ACD87B1"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Ofertantul va prezenta în oferta sa tehnică tehnologia de lipire a geamului şi, în cazul în care această operaţiune, care probabil va face parte din gama de reparaţii prestate de ofertant în perioadele de garanţie, necesită scule şi dispozitive speciale, acestea vor fi incluse în preţul ofertei;</w:t>
      </w:r>
    </w:p>
    <w:p w14:paraId="0150152C"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Tramvaiul va avea toate geamurile dotate cu ferestre glisante</w:t>
      </w:r>
      <w:r w:rsidR="00E061CB" w:rsidRPr="00D15C66">
        <w:rPr>
          <w:rFonts w:cs="Arial"/>
          <w:color w:val="auto"/>
          <w:lang w:val="ro-RO"/>
        </w:rPr>
        <w:t xml:space="preserve"> sau rabatabile</w:t>
      </w:r>
      <w:r w:rsidRPr="00D15C66">
        <w:rPr>
          <w:rFonts w:cs="Arial"/>
          <w:color w:val="auto"/>
          <w:lang w:val="ro-RO"/>
        </w:rPr>
        <w:t xml:space="preserve"> la partea superioară, repartizate uniform pe lungimea tramvaiului - cu excepţia geamurilor unde sunt montate indicatoarele de traseu laterale. Acestea vor fi dotate cu un sistem de înaltă fiabilitate pentru asigurare în poziţia închis, respectiv deschis. Rama acestora va fi astfel concepută şi realizată încât să permită etanşeitatea pentru trecerea prin </w:t>
      </w:r>
      <w:r w:rsidRPr="00D15C66">
        <w:rPr>
          <w:rFonts w:cs="Arial"/>
          <w:color w:val="auto"/>
          <w:lang w:val="ro-RO"/>
        </w:rPr>
        <w:lastRenderedPageBreak/>
        <w:t xml:space="preserve">staţia de spălare cu apă sub presiune. Dimensiunile pe înălţime vor fi de </w:t>
      </w:r>
      <w:r w:rsidR="004C2A2C" w:rsidRPr="00D15C66">
        <w:rPr>
          <w:rFonts w:cs="Arial"/>
          <w:color w:val="auto"/>
          <w:lang w:val="ro-RO"/>
        </w:rPr>
        <w:t>30</w:t>
      </w:r>
      <w:r w:rsidR="00E061CB" w:rsidRPr="00D15C66">
        <w:rPr>
          <w:rFonts w:cs="Arial"/>
          <w:color w:val="auto"/>
          <w:lang w:val="ro-RO"/>
        </w:rPr>
        <w:t xml:space="preserve">0 </w:t>
      </w:r>
      <w:r w:rsidRPr="00D15C66">
        <w:rPr>
          <w:rFonts w:cs="Arial"/>
          <w:color w:val="auto"/>
          <w:lang w:val="ro-RO"/>
        </w:rPr>
        <w:t>- 400 mm pentru asigurarea ventilaţiei naturale corespunzătoare;</w:t>
      </w:r>
    </w:p>
    <w:p w14:paraId="7848EB09"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Răspunderea privind repartizarea şi numărul ferestrelor aparţine Ofertantului iar în caz de neasigurare a ventilaţiei naturale corespunzătoare acesta este obligat să efectueze modificări constructive asupra tramvaiului pe propria cheltuială;</w:t>
      </w:r>
    </w:p>
    <w:p w14:paraId="206D9F00"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Ofertantul va prezenta schiţa ieşirilor de siguranţă iar ferestrele care vor fi stabilite ca ieşiri de siguranţă vor fi dotate cu ciocănel vopsit în roşu, legat cu cablu de oţel cu dispozitiv de rapel. Acestea vor fi marcate corespunzător ca ieşiri de siguranţă;</w:t>
      </w:r>
    </w:p>
    <w:p w14:paraId="28798337"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Toate suprafeţele vitrate vor fi proiectate şi realizate astfel încât să asigure protecţia călătorilor şi a personalului de întreţinere şi exploatare în caz de spargere;</w:t>
      </w:r>
    </w:p>
    <w:p w14:paraId="58ABA201" w14:textId="77777777" w:rsidR="007A5978" w:rsidRPr="00D15C66" w:rsidRDefault="00354B0C" w:rsidP="000137E2">
      <w:pPr>
        <w:numPr>
          <w:ilvl w:val="0"/>
          <w:numId w:val="2"/>
        </w:numPr>
        <w:spacing w:before="0" w:beforeAutospacing="0" w:after="0" w:afterAutospacing="0"/>
        <w:rPr>
          <w:rFonts w:cs="Arial"/>
          <w:color w:val="auto"/>
          <w:lang w:val="ro-RO"/>
        </w:rPr>
      </w:pPr>
      <w:r w:rsidRPr="00D15C66">
        <w:rPr>
          <w:rFonts w:cs="Arial"/>
          <w:color w:val="auto"/>
          <w:lang w:val="ro-RO"/>
        </w:rPr>
        <w:t>V</w:t>
      </w:r>
      <w:r w:rsidR="009E351E" w:rsidRPr="00D15C66">
        <w:rPr>
          <w:rFonts w:cs="Arial"/>
          <w:color w:val="auto"/>
          <w:lang w:val="ro-RO"/>
        </w:rPr>
        <w:t>or fi rezistente la zgâriere la partea exterioară astfel încât să permită spălarea tramvaiului prin perii rotative. Geamurile pot fi perfect transparente sau colorate, foliate împotriva efectului de seră.</w:t>
      </w:r>
    </w:p>
    <w:p w14:paraId="4B72F613" w14:textId="77777777" w:rsidR="007A5978" w:rsidRPr="00D15C66" w:rsidRDefault="009E351E" w:rsidP="00460179">
      <w:pPr>
        <w:pStyle w:val="Heading4"/>
        <w:spacing w:before="0" w:after="0"/>
        <w:rPr>
          <w:rFonts w:cs="Arial"/>
          <w:color w:val="auto"/>
          <w:lang w:val="ro-RO"/>
        </w:rPr>
      </w:pPr>
      <w:bookmarkStart w:id="49" w:name="_Toc141787934"/>
      <w:r w:rsidRPr="00D15C66">
        <w:rPr>
          <w:rFonts w:cs="Arial"/>
          <w:color w:val="auto"/>
          <w:lang w:val="ro-RO"/>
        </w:rPr>
        <w:t>Stingătoarele de incendiu</w:t>
      </w:r>
      <w:bookmarkEnd w:id="49"/>
    </w:p>
    <w:p w14:paraId="14571E75" w14:textId="407FDB6B"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Stingătoarele de incendiu vor fi instalate în fiecare tramvai şi montate cu dispozitive care să facă posibilă îndepărtarea acestora numai prin ruperea sau spargerea unui dispozitiv de siguranţă (sigiliu) în caz de necesitate. Dimensiunea şi tipul stingătorului (minim P5) se vor stabili în concordanţă cu legislaţia PSI din România</w:t>
      </w:r>
      <w:r w:rsidR="00200191">
        <w:rPr>
          <w:rFonts w:cs="Arial"/>
          <w:color w:val="auto"/>
          <w:lang w:val="ro-RO"/>
        </w:rPr>
        <w:t xml:space="preserve"> (</w:t>
      </w:r>
      <w:r w:rsidR="00200191" w:rsidRPr="00200191">
        <w:rPr>
          <w:rFonts w:cs="Arial"/>
          <w:color w:val="5B9BD5" w:themeColor="accent1"/>
          <w:lang w:val="ro-RO"/>
        </w:rPr>
        <w:t>Ordin MAI nr.88/2012</w:t>
      </w:r>
      <w:r w:rsidR="00200191">
        <w:rPr>
          <w:rFonts w:cs="Arial"/>
          <w:color w:val="5B9BD5" w:themeColor="accent1"/>
          <w:lang w:val="ro-RO"/>
        </w:rPr>
        <w:t xml:space="preserve"> privind aprobarea metodologiei de certificare a conformității în vederea introducerii pe piață a mijloacelor tehnice pentru apărarea împotriva incendiilor)</w:t>
      </w:r>
      <w:r w:rsidRPr="00D15C66">
        <w:rPr>
          <w:rFonts w:cs="Arial"/>
          <w:color w:val="auto"/>
          <w:lang w:val="ro-RO"/>
        </w:rPr>
        <w:t>. Tramvaiul va avea minim două stingătoare cu manometru în salon şi unul în cabina vatmanului;</w:t>
      </w:r>
    </w:p>
    <w:p w14:paraId="6D382307"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Acestea trebuie fixate astfel încât pe de o parte să fie excluse actele de vandalism, iar pe de altă parte să poată fi accesibile uşor în caz de urgenţă;</w:t>
      </w:r>
    </w:p>
    <w:p w14:paraId="1DA4AA0C"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Poziţionarea stingătoarelor se va stabili de comun acord cu autoritatea contractantă</w:t>
      </w:r>
      <w:r w:rsidR="00454A0F" w:rsidRPr="00D15C66">
        <w:rPr>
          <w:rFonts w:cs="Arial"/>
          <w:color w:val="auto"/>
          <w:lang w:val="ro-RO"/>
        </w:rPr>
        <w:t>/operator</w:t>
      </w:r>
      <w:r w:rsidRPr="00D15C66">
        <w:rPr>
          <w:rFonts w:cs="Arial"/>
          <w:color w:val="auto"/>
          <w:lang w:val="ro-RO"/>
        </w:rPr>
        <w:t xml:space="preserve"> la definitivarea proiectului tehnic;</w:t>
      </w:r>
    </w:p>
    <w:p w14:paraId="511C546B"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Dacă ofertantul consideră necesare şi alte dotări în acest scop acestea vor fi incluse în ofertă.</w:t>
      </w:r>
    </w:p>
    <w:p w14:paraId="46DF6057" w14:textId="77777777" w:rsidR="007A5978" w:rsidRPr="00D15C66" w:rsidRDefault="009E351E" w:rsidP="00460179">
      <w:pPr>
        <w:pStyle w:val="Heading4"/>
        <w:spacing w:before="0" w:after="0"/>
        <w:rPr>
          <w:rFonts w:cs="Arial"/>
          <w:color w:val="auto"/>
          <w:lang w:val="ro-RO"/>
        </w:rPr>
      </w:pPr>
      <w:bookmarkStart w:id="50" w:name="_Toc141787935"/>
      <w:r w:rsidRPr="00D15C66">
        <w:rPr>
          <w:rFonts w:cs="Arial"/>
          <w:color w:val="auto"/>
          <w:lang w:val="ro-RO"/>
        </w:rPr>
        <w:t>Panouri şi marcaje</w:t>
      </w:r>
      <w:bookmarkEnd w:id="50"/>
    </w:p>
    <w:p w14:paraId="027FD0C9"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Ofertantul va instala în interiorul salonului, în partea frontală, un panou electronic de afişaj pentru informarea călătorilor;</w:t>
      </w:r>
    </w:p>
    <w:p w14:paraId="7C796710"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De asemenea, vor fi amplasate în dreptul platformelor de acces în tramvai panouri indicând linia, traseul liniei şi minim 2 zone format A3 pentru harta traseelor de transport public;</w:t>
      </w:r>
    </w:p>
    <w:p w14:paraId="5873CBEC"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Ofertantul va prevedea o zonă rezervată informării călătorilor privind tariful şi regulamentul de transport, cu dimensiunile de minim 500x500 mm.</w:t>
      </w:r>
    </w:p>
    <w:p w14:paraId="6D62F7EB" w14:textId="77777777" w:rsidR="007A5978" w:rsidRPr="00D15C66" w:rsidRDefault="009E351E" w:rsidP="00460179">
      <w:pPr>
        <w:pStyle w:val="Heading4"/>
        <w:spacing w:before="0" w:after="0"/>
        <w:rPr>
          <w:rFonts w:cs="Arial"/>
          <w:color w:val="auto"/>
          <w:lang w:val="ro-RO"/>
        </w:rPr>
      </w:pPr>
      <w:bookmarkStart w:id="51" w:name="_Toc141787936"/>
      <w:r w:rsidRPr="00D15C66">
        <w:rPr>
          <w:rFonts w:cs="Arial"/>
          <w:color w:val="auto"/>
          <w:lang w:val="ro-RO"/>
        </w:rPr>
        <w:t>Spaţii de reclamă</w:t>
      </w:r>
      <w:bookmarkEnd w:id="51"/>
    </w:p>
    <w:p w14:paraId="08CDF4C0" w14:textId="77777777" w:rsidR="00D51B9F" w:rsidRPr="00D15C66" w:rsidRDefault="009E351E" w:rsidP="00460179">
      <w:pPr>
        <w:spacing w:before="0" w:beforeAutospacing="0" w:after="0" w:afterAutospacing="0"/>
        <w:ind w:left="964"/>
        <w:rPr>
          <w:rFonts w:cs="Arial"/>
          <w:color w:val="auto"/>
          <w:lang w:val="ro-RO"/>
        </w:rPr>
      </w:pPr>
      <w:r w:rsidRPr="00D15C66">
        <w:rPr>
          <w:rFonts w:cs="Arial"/>
          <w:color w:val="auto"/>
          <w:lang w:val="ro-RO"/>
        </w:rPr>
        <w:t>Tramvaiele vor avea în salon 2 panouri mărime A2, cu acoperire demontabilă, din plastic transparent cu proprietăţi antivandalism, utilizate ca spaţii special destinate anunţurilor şi reclamelor în interiorul compartimentului pentru călători.</w:t>
      </w:r>
    </w:p>
    <w:p w14:paraId="60331F52" w14:textId="77777777" w:rsidR="007A5978" w:rsidRPr="00B263A8" w:rsidRDefault="009E351E" w:rsidP="00460179">
      <w:pPr>
        <w:pStyle w:val="Heading4"/>
        <w:spacing w:before="0" w:after="0"/>
        <w:rPr>
          <w:rFonts w:cs="Arial"/>
          <w:color w:val="auto"/>
          <w:lang w:val="ro-RO"/>
        </w:rPr>
      </w:pPr>
      <w:bookmarkStart w:id="52" w:name="_Toc141787937"/>
      <w:r w:rsidRPr="00B263A8">
        <w:rPr>
          <w:rFonts w:cs="Arial"/>
          <w:color w:val="auto"/>
          <w:lang w:val="ro-RO"/>
        </w:rPr>
        <w:t>Amenajarea şi închiderea cabine</w:t>
      </w:r>
      <w:r w:rsidR="00354B0C" w:rsidRPr="00B263A8">
        <w:rPr>
          <w:rFonts w:cs="Arial"/>
          <w:color w:val="auto"/>
          <w:lang w:val="ro-RO"/>
        </w:rPr>
        <w:t>i / cabinelor</w:t>
      </w:r>
      <w:r w:rsidR="00BF4F28">
        <w:rPr>
          <w:rFonts w:cs="Arial"/>
          <w:color w:val="auto"/>
          <w:lang w:val="ro-RO"/>
        </w:rPr>
        <w:t xml:space="preserve"> </w:t>
      </w:r>
      <w:r w:rsidR="00F52ABD" w:rsidRPr="00B263A8">
        <w:rPr>
          <w:rFonts w:cs="Arial"/>
          <w:color w:val="auto"/>
          <w:lang w:val="ro-RO"/>
        </w:rPr>
        <w:t>in cazul modelului bidirectional</w:t>
      </w:r>
      <w:bookmarkEnd w:id="52"/>
    </w:p>
    <w:p w14:paraId="2445881F"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 xml:space="preserve">Construcţia cabinei, care va fi realizată în sistem modular, trebuie să includă o structură de rezistenţă care să asigure protecţia conducătorului de vehicul în caz de coliziune; </w:t>
      </w:r>
    </w:p>
    <w:p w14:paraId="1A83E65B"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 xml:space="preserve">Designul şi amenajarea cabinei de conducere vor fi prezentate în cel puţin 2 variante în format 1:20 în format tipărit şi electronic </w:t>
      </w:r>
      <w:r w:rsidR="006B7234" w:rsidRPr="00D15C66">
        <w:rPr>
          <w:rFonts w:cs="Arial"/>
          <w:color w:val="auto"/>
          <w:lang w:val="ro-RO"/>
        </w:rPr>
        <w:t>3D, la faza prezentarii proiectului tehnic supus aprobarii</w:t>
      </w:r>
      <w:r w:rsidRPr="00D15C66">
        <w:rPr>
          <w:rFonts w:cs="Arial"/>
          <w:color w:val="auto"/>
          <w:lang w:val="ro-RO"/>
        </w:rPr>
        <w:t>;</w:t>
      </w:r>
    </w:p>
    <w:p w14:paraId="5128E369"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 xml:space="preserve">Reparaţiile în caz de accidente şi/sau deteriorări accidentale trebuie să poată fi realizate cu facilităţile de mentenanţă şi reparaţii ale autorităţii contractante; </w:t>
      </w:r>
    </w:p>
    <w:p w14:paraId="28A90F62"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Suprafaţa vitrată</w:t>
      </w:r>
      <w:r w:rsidR="004751C9" w:rsidRPr="00D15C66">
        <w:rPr>
          <w:rFonts w:cs="Arial"/>
          <w:color w:val="auto"/>
          <w:lang w:val="ro-RO"/>
        </w:rPr>
        <w:t xml:space="preserve"> de minim 50%</w:t>
      </w:r>
      <w:r w:rsidRPr="00D15C66">
        <w:rPr>
          <w:rFonts w:cs="Arial"/>
          <w:color w:val="auto"/>
          <w:lang w:val="ro-RO"/>
        </w:rPr>
        <w:t xml:space="preserve"> trebuie proiectată astfel încât să permită o vizibilitate corespunzătoare potrivit Reglementărilor internaţionale privind vehiculele de transport public . În exteriorul cabinei se vor monta suporţi pentru două steguleţe;</w:t>
      </w:r>
    </w:p>
    <w:p w14:paraId="78BFED14"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Descrierea detaliată a cabinei pentru conducătorul de vehicul şi funcţiile acesteia vor face parte din ofertă, luându-se în considerare următoarele:</w:t>
      </w:r>
    </w:p>
    <w:p w14:paraId="75F7073B" w14:textId="77777777" w:rsidR="007A5978" w:rsidRPr="00D15C66" w:rsidRDefault="009E351E" w:rsidP="000137E2">
      <w:pPr>
        <w:numPr>
          <w:ilvl w:val="1"/>
          <w:numId w:val="3"/>
        </w:numPr>
        <w:spacing w:before="0" w:beforeAutospacing="0" w:after="0" w:afterAutospacing="0"/>
        <w:rPr>
          <w:rFonts w:cs="Arial"/>
          <w:color w:val="auto"/>
          <w:lang w:val="ro-RO"/>
        </w:rPr>
      </w:pPr>
      <w:r w:rsidRPr="00D15C66">
        <w:rPr>
          <w:rFonts w:cs="Arial"/>
          <w:color w:val="auto"/>
          <w:lang w:val="ro-RO"/>
        </w:rPr>
        <w:t>Cabina conducătorului de vehicul trebuie concepută în aşa fel încât acesta să poată conduce tramvaiul în siguranţă;</w:t>
      </w:r>
    </w:p>
    <w:p w14:paraId="20DD6316" w14:textId="77777777" w:rsidR="007A5978" w:rsidRPr="00D15C66" w:rsidRDefault="009E351E" w:rsidP="000137E2">
      <w:pPr>
        <w:numPr>
          <w:ilvl w:val="1"/>
          <w:numId w:val="3"/>
        </w:numPr>
        <w:spacing w:before="0" w:beforeAutospacing="0" w:after="0" w:afterAutospacing="0"/>
        <w:rPr>
          <w:rFonts w:cs="Arial"/>
          <w:color w:val="auto"/>
          <w:lang w:val="ro-RO"/>
        </w:rPr>
      </w:pPr>
      <w:r w:rsidRPr="00D15C66">
        <w:rPr>
          <w:rFonts w:cs="Arial"/>
          <w:color w:val="auto"/>
          <w:lang w:val="ro-RO"/>
        </w:rPr>
        <w:t>Conducătorul de vehicul trebuie să aibă un câmp vizual corespunzător;</w:t>
      </w:r>
    </w:p>
    <w:p w14:paraId="682F182F" w14:textId="77777777" w:rsidR="007A5978" w:rsidRPr="00D15C66" w:rsidRDefault="009E351E" w:rsidP="000137E2">
      <w:pPr>
        <w:numPr>
          <w:ilvl w:val="1"/>
          <w:numId w:val="3"/>
        </w:numPr>
        <w:spacing w:before="0" w:beforeAutospacing="0" w:after="0" w:afterAutospacing="0"/>
        <w:rPr>
          <w:rFonts w:cs="Arial"/>
          <w:color w:val="auto"/>
          <w:lang w:val="ro-RO"/>
        </w:rPr>
      </w:pPr>
      <w:r w:rsidRPr="00D15C66">
        <w:rPr>
          <w:rFonts w:cs="Arial"/>
          <w:color w:val="auto"/>
          <w:lang w:val="ro-RO"/>
        </w:rPr>
        <w:lastRenderedPageBreak/>
        <w:t>Poziţionarea scaunului în cabina de conducere a vehiculului trebuie realizată astfel încât conducătorul de vehicul să poată ieşi repede în caz de urgenţă;</w:t>
      </w:r>
    </w:p>
    <w:p w14:paraId="71BFB111" w14:textId="77777777" w:rsidR="007A5978" w:rsidRPr="00D15C66" w:rsidRDefault="009E351E" w:rsidP="000137E2">
      <w:pPr>
        <w:numPr>
          <w:ilvl w:val="1"/>
          <w:numId w:val="3"/>
        </w:numPr>
        <w:spacing w:before="0" w:beforeAutospacing="0" w:after="0" w:afterAutospacing="0"/>
        <w:rPr>
          <w:rFonts w:cs="Arial"/>
          <w:color w:val="auto"/>
          <w:lang w:val="ro-RO"/>
        </w:rPr>
      </w:pPr>
      <w:r w:rsidRPr="00D15C66">
        <w:rPr>
          <w:rFonts w:cs="Arial"/>
          <w:color w:val="auto"/>
          <w:lang w:val="ro-RO"/>
        </w:rPr>
        <w:t>În cabină va fi prevăzut un suport de sprijin cu înălţime reglabilă pentru picioare în zona scaunului;</w:t>
      </w:r>
    </w:p>
    <w:p w14:paraId="61F8CBE4" w14:textId="77777777" w:rsidR="000A52E6" w:rsidRPr="00D15C66" w:rsidRDefault="000A52E6" w:rsidP="000137E2">
      <w:pPr>
        <w:numPr>
          <w:ilvl w:val="1"/>
          <w:numId w:val="3"/>
        </w:numPr>
        <w:spacing w:before="0" w:beforeAutospacing="0" w:after="0" w:afterAutospacing="0"/>
        <w:rPr>
          <w:rFonts w:cs="Arial"/>
          <w:color w:val="auto"/>
          <w:lang w:val="ro-RO"/>
        </w:rPr>
      </w:pPr>
      <w:r w:rsidRPr="00D15C66">
        <w:rPr>
          <w:rFonts w:cs="Arial"/>
          <w:color w:val="auto"/>
          <w:lang w:val="ro-RO"/>
        </w:rPr>
        <w:t>Accesul in cabina conducatorului se va face numai prin salon;</w:t>
      </w:r>
    </w:p>
    <w:p w14:paraId="20B2C744" w14:textId="77777777" w:rsidR="004C2A2C" w:rsidRPr="00D15C66" w:rsidRDefault="004C2A2C" w:rsidP="000137E2">
      <w:pPr>
        <w:numPr>
          <w:ilvl w:val="1"/>
          <w:numId w:val="3"/>
        </w:numPr>
        <w:spacing w:before="0" w:beforeAutospacing="0" w:after="0" w:afterAutospacing="0"/>
        <w:rPr>
          <w:rFonts w:cs="Arial"/>
          <w:color w:val="auto"/>
          <w:lang w:val="ro-RO"/>
        </w:rPr>
      </w:pPr>
      <w:r w:rsidRPr="00D15C66">
        <w:rPr>
          <w:rFonts w:cs="Arial"/>
          <w:color w:val="auto"/>
          <w:lang w:val="ro-RO"/>
        </w:rPr>
        <w:t>Cabina de conducere va fi dotată cu instalaţie de degivrare a geamurilor, cu aerotermă şi instalaţie de climatizare (aer condiţionat). Jetul de aer cald nu va conduce la fisurarea parbrizului prin şoc termic;</w:t>
      </w:r>
    </w:p>
    <w:p w14:paraId="05934297" w14:textId="77777777" w:rsidR="007A5978" w:rsidRPr="00D15C66" w:rsidRDefault="009E351E" w:rsidP="000137E2">
      <w:pPr>
        <w:numPr>
          <w:ilvl w:val="1"/>
          <w:numId w:val="3"/>
        </w:numPr>
        <w:spacing w:before="0" w:beforeAutospacing="0" w:after="0" w:afterAutospacing="0"/>
        <w:rPr>
          <w:rFonts w:cs="Arial"/>
          <w:color w:val="auto"/>
          <w:lang w:val="ro-RO"/>
        </w:rPr>
      </w:pPr>
      <w:r w:rsidRPr="00D15C66">
        <w:rPr>
          <w:rFonts w:cs="Arial"/>
          <w:color w:val="auto"/>
          <w:lang w:val="ro-RO"/>
        </w:rPr>
        <w:t>Trebuie prevăzute posibilităţi pentru aşezarea, depozitarea obiectelor personale ale conducătorului de vehicul (de exemplu sticla cu apă, cutie cu mâncare, haine groase etc).</w:t>
      </w:r>
    </w:p>
    <w:p w14:paraId="7D6E47E2" w14:textId="77777777" w:rsidR="00DD3532" w:rsidRPr="00D15C66" w:rsidRDefault="009E351E" w:rsidP="000137E2">
      <w:pPr>
        <w:numPr>
          <w:ilvl w:val="1"/>
          <w:numId w:val="3"/>
        </w:numPr>
        <w:spacing w:before="0" w:beforeAutospacing="0" w:after="0" w:afterAutospacing="0"/>
        <w:rPr>
          <w:rFonts w:cs="Arial"/>
          <w:color w:val="FF0000"/>
          <w:lang w:val="ro-RO"/>
        </w:rPr>
      </w:pPr>
      <w:r w:rsidRPr="00D15C66">
        <w:rPr>
          <w:rFonts w:cs="Arial"/>
          <w:color w:val="auto"/>
          <w:lang w:val="ro-RO"/>
        </w:rPr>
        <w:t xml:space="preserve">Postul de conducere trebuie în aşa fel configurat încât activitatea conducătorului tramvaiului să poată fi derulată comod şi fără solicitări epuizante pentru persoane cu înălţimi cuprinse între 1,60 m şi 2,05 m în condiţii </w:t>
      </w:r>
      <w:r w:rsidR="00B526F1" w:rsidRPr="00D15C66">
        <w:rPr>
          <w:rFonts w:cs="Arial"/>
          <w:color w:val="auto"/>
          <w:lang w:val="ro-RO"/>
        </w:rPr>
        <w:t>de siguranţă şi confort. Scaunul vatmanului sa aiba posibilitatea de reglaj a sezutului în plan vertical</w:t>
      </w:r>
      <w:r w:rsidR="004F79BB" w:rsidRPr="00D15C66">
        <w:rPr>
          <w:rFonts w:cs="Arial"/>
          <w:color w:val="auto"/>
          <w:lang w:val="ro-RO"/>
        </w:rPr>
        <w:t xml:space="preserve"> si orizontal(inaltimea si u</w:t>
      </w:r>
      <w:r w:rsidR="00DD3532" w:rsidRPr="00D15C66">
        <w:rPr>
          <w:rFonts w:cs="Arial"/>
          <w:color w:val="auto"/>
          <w:lang w:val="ro-RO"/>
        </w:rPr>
        <w:t xml:space="preserve">nghiul fata de podeaua cabinei). </w:t>
      </w:r>
      <w:r w:rsidR="00DD3532" w:rsidRPr="00D15C66">
        <w:rPr>
          <w:rFonts w:cs="Arial"/>
          <w:color w:val="FF0000"/>
          <w:lang w:val="ro-RO"/>
        </w:rPr>
        <w:t>.</w:t>
      </w:r>
    </w:p>
    <w:p w14:paraId="0AC8AFAD" w14:textId="4C159330" w:rsidR="007A5978" w:rsidRPr="00D15C66" w:rsidRDefault="009E351E" w:rsidP="000137E2">
      <w:pPr>
        <w:numPr>
          <w:ilvl w:val="1"/>
          <w:numId w:val="3"/>
        </w:numPr>
        <w:spacing w:before="0" w:beforeAutospacing="0" w:after="0" w:afterAutospacing="0"/>
        <w:rPr>
          <w:rFonts w:cs="Arial"/>
          <w:color w:val="auto"/>
          <w:lang w:val="ro-RO"/>
        </w:rPr>
      </w:pPr>
      <w:r w:rsidRPr="00D15C66">
        <w:rPr>
          <w:rFonts w:cs="Arial"/>
          <w:color w:val="auto"/>
          <w:lang w:val="ro-RO"/>
        </w:rPr>
        <w:t xml:space="preserve">Pentru şcolarizarea conducătorilor de vehicule, cel puţin două tramvaie din cele  </w:t>
      </w:r>
      <w:r w:rsidR="00453901" w:rsidRPr="001F23AE">
        <w:rPr>
          <w:rFonts w:cs="Arial"/>
          <w:color w:val="5B9BD5" w:themeColor="accent1"/>
          <w:lang w:val="ro-RO"/>
        </w:rPr>
        <w:t>9</w:t>
      </w:r>
      <w:r w:rsidR="00453901" w:rsidRPr="00C55A05">
        <w:rPr>
          <w:rFonts w:cs="Arial"/>
          <w:color w:val="auto"/>
          <w:lang w:val="ro-RO"/>
        </w:rPr>
        <w:t xml:space="preserve"> </w:t>
      </w:r>
      <w:r w:rsidRPr="00D15C66">
        <w:rPr>
          <w:rFonts w:cs="Arial"/>
          <w:color w:val="auto"/>
          <w:lang w:val="ro-RO"/>
        </w:rPr>
        <w:t>care fac obiectul prezentei proceduri trebuie să fie echipate cu interfaţă pentru dublă comandă, care să permită instructorului să intervină printr-un dispozitiv portabil. Cu acest echipament trebuie să se poată acţiona cel puţin frâna de serviciu, frâna de urgenţă, butonul de urgenţă, clopotul. Detaliile privind funcţiile acestui echipament se vor stabili cu autoritatea contractantă</w:t>
      </w:r>
      <w:r w:rsidR="00454A0F" w:rsidRPr="00D15C66">
        <w:rPr>
          <w:rFonts w:cs="Arial"/>
          <w:color w:val="auto"/>
          <w:lang w:val="ro-RO"/>
        </w:rPr>
        <w:t>/operator</w:t>
      </w:r>
      <w:r w:rsidRPr="00D15C66">
        <w:rPr>
          <w:rFonts w:cs="Arial"/>
          <w:color w:val="auto"/>
          <w:lang w:val="ro-RO"/>
        </w:rPr>
        <w:t>;</w:t>
      </w:r>
    </w:p>
    <w:p w14:paraId="50083C04" w14:textId="77777777" w:rsidR="007A5978" w:rsidRPr="00D15C66" w:rsidRDefault="009E351E" w:rsidP="000137E2">
      <w:pPr>
        <w:numPr>
          <w:ilvl w:val="1"/>
          <w:numId w:val="3"/>
        </w:numPr>
        <w:spacing w:before="0" w:beforeAutospacing="0" w:after="0" w:afterAutospacing="0"/>
        <w:rPr>
          <w:rFonts w:cs="Arial"/>
          <w:color w:val="auto"/>
          <w:lang w:val="ro-RO"/>
        </w:rPr>
      </w:pPr>
      <w:r w:rsidRPr="00D15C66">
        <w:rPr>
          <w:rFonts w:cs="Arial"/>
          <w:color w:val="auto"/>
          <w:lang w:val="ro-RO"/>
        </w:rPr>
        <w:t>Accesoriile de inventar care vor fi poziţionate în cabina de conducere vor fi dispuse astfel încât să nu deranjeze circulaţia conducătorului de vehicul sau conducerea tramvaiului;</w:t>
      </w:r>
    </w:p>
    <w:p w14:paraId="66F339D2" w14:textId="77777777" w:rsidR="007A5978" w:rsidRPr="00D15C66" w:rsidRDefault="009E351E" w:rsidP="000137E2">
      <w:pPr>
        <w:numPr>
          <w:ilvl w:val="1"/>
          <w:numId w:val="3"/>
        </w:numPr>
        <w:spacing w:before="0" w:beforeAutospacing="0" w:after="0" w:afterAutospacing="0"/>
        <w:rPr>
          <w:rFonts w:cs="Arial"/>
          <w:color w:val="auto"/>
          <w:lang w:val="ro-RO"/>
        </w:rPr>
      </w:pPr>
      <w:r w:rsidRPr="00D15C66">
        <w:rPr>
          <w:rFonts w:cs="Arial"/>
          <w:color w:val="auto"/>
          <w:lang w:val="ro-RO"/>
        </w:rPr>
        <w:t>Instalaţia de radio telefon va fi prevăzută cu microfon cu conductor flexibil şi suport de prindere pe bord sau lateral;</w:t>
      </w:r>
    </w:p>
    <w:p w14:paraId="1BFE1B5C" w14:textId="77777777" w:rsidR="007A5978" w:rsidRPr="00D15C66" w:rsidRDefault="009E351E" w:rsidP="000137E2">
      <w:pPr>
        <w:numPr>
          <w:ilvl w:val="1"/>
          <w:numId w:val="3"/>
        </w:numPr>
        <w:spacing w:before="0" w:beforeAutospacing="0" w:after="0" w:afterAutospacing="0"/>
        <w:rPr>
          <w:rFonts w:cs="Arial"/>
          <w:color w:val="auto"/>
          <w:lang w:val="ro-RO"/>
        </w:rPr>
      </w:pPr>
      <w:r w:rsidRPr="00D15C66">
        <w:rPr>
          <w:rFonts w:cs="Arial"/>
          <w:color w:val="auto"/>
          <w:lang w:val="ro-RO"/>
        </w:rPr>
        <w:t>Tastatura pentru comanda instalaţiei de informare a călătorilor (audio şi vizual) va fi amplasată în partea stângă sus;</w:t>
      </w:r>
    </w:p>
    <w:p w14:paraId="7E6C6BBD" w14:textId="77777777" w:rsidR="007A5978" w:rsidRPr="00D15C66" w:rsidRDefault="009E351E" w:rsidP="000137E2">
      <w:pPr>
        <w:numPr>
          <w:ilvl w:val="1"/>
          <w:numId w:val="3"/>
        </w:numPr>
        <w:spacing w:before="0" w:beforeAutospacing="0" w:after="0" w:afterAutospacing="0"/>
        <w:rPr>
          <w:rFonts w:cs="Arial"/>
          <w:color w:val="auto"/>
          <w:lang w:val="ro-RO"/>
        </w:rPr>
      </w:pPr>
      <w:r w:rsidRPr="00D15C66">
        <w:rPr>
          <w:rFonts w:cs="Arial"/>
          <w:color w:val="auto"/>
          <w:lang w:val="ro-RO"/>
        </w:rPr>
        <w:t>În cabină se va instala un parasolar de tip fix şi rulouri amplasate în faţă, în partea stângă a scaunului de conducere, pe peretele despărţitor şi pe uşa de separare faţă de salonul de călători;</w:t>
      </w:r>
    </w:p>
    <w:p w14:paraId="206E3144" w14:textId="77777777" w:rsidR="007A5978" w:rsidRPr="00D15C66" w:rsidRDefault="009E351E" w:rsidP="000137E2">
      <w:pPr>
        <w:numPr>
          <w:ilvl w:val="1"/>
          <w:numId w:val="3"/>
        </w:numPr>
        <w:spacing w:before="0" w:beforeAutospacing="0" w:after="0" w:afterAutospacing="0"/>
        <w:rPr>
          <w:rFonts w:cs="Arial"/>
          <w:color w:val="auto"/>
          <w:lang w:val="ro-RO"/>
        </w:rPr>
      </w:pPr>
      <w:r w:rsidRPr="00D15C66">
        <w:rPr>
          <w:rFonts w:cs="Arial"/>
          <w:color w:val="auto"/>
          <w:lang w:val="ro-RO"/>
        </w:rPr>
        <w:t xml:space="preserve">Izolaţia termică şi fonică a pereţilor cabinei va asigura menţinerea microclimatului necesar în cabină; </w:t>
      </w:r>
    </w:p>
    <w:p w14:paraId="3E64BE11" w14:textId="77777777" w:rsidR="007A5978" w:rsidRPr="00D15C66" w:rsidRDefault="009E351E" w:rsidP="000137E2">
      <w:pPr>
        <w:numPr>
          <w:ilvl w:val="1"/>
          <w:numId w:val="3"/>
        </w:numPr>
        <w:spacing w:before="0" w:beforeAutospacing="0" w:after="0" w:afterAutospacing="0"/>
        <w:rPr>
          <w:rFonts w:cs="Arial"/>
          <w:color w:val="auto"/>
          <w:lang w:val="ro-RO"/>
        </w:rPr>
      </w:pPr>
      <w:r w:rsidRPr="00D15C66">
        <w:rPr>
          <w:rFonts w:cs="Arial"/>
          <w:color w:val="auto"/>
          <w:lang w:val="ro-RO"/>
        </w:rPr>
        <w:t xml:space="preserve">Echipamentele de tipul întrerupătoare, comutatoare, selectoare şi butoane de comandă vor fi de înaltă fiabilitate (minim </w:t>
      </w:r>
      <w:r w:rsidR="00852FA6" w:rsidRPr="00D15C66">
        <w:rPr>
          <w:rFonts w:cs="Arial"/>
          <w:color w:val="auto"/>
          <w:lang w:val="ro-RO"/>
        </w:rPr>
        <w:t>10</w:t>
      </w:r>
      <w:r w:rsidR="00852FA6" w:rsidRPr="00D15C66">
        <w:rPr>
          <w:rFonts w:cs="Arial"/>
          <w:color w:val="auto"/>
          <w:vertAlign w:val="superscript"/>
          <w:lang w:val="ro-RO"/>
        </w:rPr>
        <w:t>6</w:t>
      </w:r>
      <w:r w:rsidRPr="00D15C66">
        <w:rPr>
          <w:rFonts w:cs="Arial"/>
          <w:color w:val="auto"/>
          <w:lang w:val="ro-RO"/>
        </w:rPr>
        <w:t xml:space="preserve"> cicluri de acţionări) şi vor fi dimensionate corespunzător pentru solicitările electrice şi mecanice. Butoanele cu iluminat interior vor fi uşor demontabile pentru înlocuirea elementului de iluminat. De asemenea vor fi de clasă minim IP </w:t>
      </w:r>
      <w:r w:rsidR="00E14F59" w:rsidRPr="00D15C66">
        <w:rPr>
          <w:rFonts w:cs="Arial"/>
          <w:color w:val="auto"/>
          <w:lang w:val="ro-RO"/>
        </w:rPr>
        <w:t>65</w:t>
      </w:r>
      <w:r w:rsidRPr="00D15C66">
        <w:rPr>
          <w:rFonts w:cs="Arial"/>
          <w:color w:val="auto"/>
          <w:lang w:val="ro-RO"/>
        </w:rPr>
        <w:t>;</w:t>
      </w:r>
    </w:p>
    <w:p w14:paraId="39DC6D24" w14:textId="77777777" w:rsidR="007A5978" w:rsidRPr="00D15C66" w:rsidRDefault="009E351E" w:rsidP="000137E2">
      <w:pPr>
        <w:numPr>
          <w:ilvl w:val="1"/>
          <w:numId w:val="3"/>
        </w:numPr>
        <w:spacing w:before="0" w:beforeAutospacing="0" w:after="0" w:afterAutospacing="0"/>
        <w:rPr>
          <w:rFonts w:cs="Arial"/>
          <w:color w:val="auto"/>
          <w:lang w:val="ro-RO"/>
        </w:rPr>
      </w:pPr>
      <w:r w:rsidRPr="00D15C66">
        <w:rPr>
          <w:rFonts w:cs="Arial"/>
          <w:color w:val="auto"/>
          <w:lang w:val="ro-RO"/>
        </w:rPr>
        <w:t xml:space="preserve">Pentru acţionarea frânei cu patină electromagnetică se va utiliza un </w:t>
      </w:r>
      <w:r w:rsidR="00D72A27" w:rsidRPr="00D15C66">
        <w:rPr>
          <w:rFonts w:cs="Arial"/>
          <w:color w:val="auto"/>
          <w:lang w:val="ro-RO"/>
        </w:rPr>
        <w:t xml:space="preserve"> buton </w:t>
      </w:r>
      <w:r w:rsidRPr="00D15C66">
        <w:rPr>
          <w:rFonts w:cs="Arial"/>
          <w:color w:val="auto"/>
          <w:lang w:val="ro-RO"/>
        </w:rPr>
        <w:t xml:space="preserve">care va suporta acţionari energice în caz de pericol; </w:t>
      </w:r>
    </w:p>
    <w:p w14:paraId="5853C52F" w14:textId="77777777" w:rsidR="007A5978" w:rsidRPr="00D15C66" w:rsidRDefault="009E351E" w:rsidP="000137E2">
      <w:pPr>
        <w:numPr>
          <w:ilvl w:val="1"/>
          <w:numId w:val="3"/>
        </w:numPr>
        <w:spacing w:before="0" w:beforeAutospacing="0" w:after="0" w:afterAutospacing="0"/>
        <w:rPr>
          <w:rFonts w:cs="Arial"/>
          <w:color w:val="auto"/>
          <w:lang w:val="ro-RO"/>
        </w:rPr>
      </w:pPr>
      <w:r w:rsidRPr="00D15C66">
        <w:rPr>
          <w:rFonts w:cs="Arial"/>
          <w:color w:val="auto"/>
          <w:lang w:val="ro-RO"/>
        </w:rPr>
        <w:t>Butoanele sau întrerupătoarele care sunt folosite des pot fi scoase în evidenţă. Aparatele utilizate trebuie să fie de serie şi omologate pentru folosirea pe vehiculele de cale ferată şi/sau auto.</w:t>
      </w:r>
    </w:p>
    <w:p w14:paraId="20C08460" w14:textId="77777777" w:rsidR="004C0DA5" w:rsidRPr="00D15C66" w:rsidRDefault="004C0DA5" w:rsidP="000137E2">
      <w:pPr>
        <w:numPr>
          <w:ilvl w:val="1"/>
          <w:numId w:val="3"/>
        </w:numPr>
        <w:spacing w:before="0" w:beforeAutospacing="0" w:after="0" w:afterAutospacing="0"/>
        <w:rPr>
          <w:rFonts w:cs="Arial"/>
          <w:color w:val="auto"/>
          <w:lang w:val="ro-RO"/>
        </w:rPr>
      </w:pPr>
      <w:r w:rsidRPr="00D15C66">
        <w:rPr>
          <w:rFonts w:cs="Arial"/>
          <w:color w:val="auto"/>
          <w:lang w:val="ro-RO"/>
        </w:rPr>
        <w:t xml:space="preserve">Cotiera trebuie </w:t>
      </w:r>
      <w:r w:rsidR="004F79BB" w:rsidRPr="00D15C66">
        <w:rPr>
          <w:rFonts w:cs="Arial"/>
          <w:color w:val="auto"/>
          <w:lang w:val="ro-RO"/>
        </w:rPr>
        <w:t xml:space="preserve">sa fie </w:t>
      </w:r>
      <w:r w:rsidRPr="00D15C66">
        <w:rPr>
          <w:rFonts w:cs="Arial"/>
          <w:color w:val="auto"/>
          <w:lang w:val="ro-RO"/>
        </w:rPr>
        <w:t>dotat</w:t>
      </w:r>
      <w:r w:rsidR="00BE0996" w:rsidRPr="00D15C66">
        <w:rPr>
          <w:rFonts w:cs="Arial"/>
          <w:color w:val="auto"/>
          <w:lang w:val="ro-RO"/>
        </w:rPr>
        <w:t>ă</w:t>
      </w:r>
      <w:r w:rsidR="004F79BB" w:rsidRPr="00D15C66">
        <w:rPr>
          <w:rFonts w:cs="Arial"/>
          <w:color w:val="auto"/>
          <w:lang w:val="ro-RO"/>
        </w:rPr>
        <w:t xml:space="preserve"> si</w:t>
      </w:r>
      <w:r w:rsidRPr="00D15C66">
        <w:rPr>
          <w:rFonts w:cs="Arial"/>
          <w:color w:val="auto"/>
          <w:lang w:val="ro-RO"/>
        </w:rPr>
        <w:t xml:space="preserve"> cu un buton pentru autorizare deschidere u</w:t>
      </w:r>
      <w:r w:rsidR="00BE0996" w:rsidRPr="00D15C66">
        <w:rPr>
          <w:rFonts w:cs="Arial"/>
          <w:color w:val="auto"/>
          <w:lang w:val="ro-RO"/>
        </w:rPr>
        <w:t>ș</w:t>
      </w:r>
      <w:r w:rsidRPr="00D15C66">
        <w:rPr>
          <w:rFonts w:cs="Arial"/>
          <w:color w:val="auto"/>
          <w:lang w:val="ro-RO"/>
        </w:rPr>
        <w:t>i.</w:t>
      </w:r>
    </w:p>
    <w:p w14:paraId="14A32AB9" w14:textId="77777777" w:rsidR="00AC51C5" w:rsidRPr="00D15C66" w:rsidRDefault="009E351E" w:rsidP="000137E2">
      <w:pPr>
        <w:numPr>
          <w:ilvl w:val="1"/>
          <w:numId w:val="3"/>
        </w:numPr>
        <w:spacing w:before="0" w:beforeAutospacing="0" w:after="0" w:afterAutospacing="0"/>
        <w:rPr>
          <w:rFonts w:cs="Arial"/>
          <w:color w:val="auto"/>
          <w:lang w:val="ro-RO"/>
        </w:rPr>
      </w:pPr>
      <w:r w:rsidRPr="00D15C66">
        <w:rPr>
          <w:rFonts w:cs="Arial"/>
          <w:color w:val="auto"/>
          <w:lang w:val="ro-RO"/>
        </w:rPr>
        <w:t>Dotarea interiorului</w:t>
      </w:r>
      <w:r w:rsidR="007107D8" w:rsidRPr="00D15C66">
        <w:rPr>
          <w:rFonts w:cs="Arial"/>
          <w:color w:val="auto"/>
          <w:lang w:val="ro-RO"/>
        </w:rPr>
        <w:t xml:space="preserve">/exteriorului </w:t>
      </w:r>
      <w:r w:rsidRPr="00D15C66">
        <w:rPr>
          <w:rFonts w:cs="Arial"/>
          <w:color w:val="auto"/>
          <w:lang w:val="ro-RO"/>
        </w:rPr>
        <w:t>cupeului cu sistem de camerede luat vederi dispuse astfel ca tot interiorul</w:t>
      </w:r>
      <w:r w:rsidR="007107D8" w:rsidRPr="00D15C66">
        <w:rPr>
          <w:rFonts w:cs="Arial"/>
          <w:color w:val="auto"/>
          <w:lang w:val="ro-RO"/>
        </w:rPr>
        <w:t>/exteriorul</w:t>
      </w:r>
      <w:r w:rsidRPr="00D15C66">
        <w:rPr>
          <w:rFonts w:cs="Arial"/>
          <w:color w:val="auto"/>
          <w:lang w:val="ro-RO"/>
        </w:rPr>
        <w:t xml:space="preserve"> sa fie cuprins cît si fiecare usa .Datele</w:t>
      </w:r>
      <w:r w:rsidR="00D72A27" w:rsidRPr="00D15C66">
        <w:rPr>
          <w:rFonts w:cs="Arial"/>
          <w:color w:val="auto"/>
          <w:lang w:val="ro-RO"/>
        </w:rPr>
        <w:t xml:space="preserve"> vor fi</w:t>
      </w:r>
      <w:r w:rsidRPr="00D15C66">
        <w:rPr>
          <w:rFonts w:cs="Arial"/>
          <w:color w:val="auto"/>
          <w:lang w:val="ro-RO"/>
        </w:rPr>
        <w:t xml:space="preserve"> inmagazinate pe un suport </w:t>
      </w:r>
      <w:r w:rsidR="00D72A27" w:rsidRPr="00D15C66">
        <w:rPr>
          <w:rFonts w:cs="Arial"/>
          <w:color w:val="auto"/>
          <w:lang w:val="ro-RO"/>
        </w:rPr>
        <w:t xml:space="preserve">de </w:t>
      </w:r>
      <w:r w:rsidRPr="00D15C66">
        <w:rPr>
          <w:rFonts w:cs="Arial"/>
          <w:color w:val="auto"/>
          <w:lang w:val="ro-RO"/>
        </w:rPr>
        <w:t xml:space="preserve">stocare minim </w:t>
      </w:r>
      <w:r w:rsidR="007B1959" w:rsidRPr="00D15C66">
        <w:rPr>
          <w:rFonts w:cs="Arial"/>
          <w:color w:val="auto"/>
          <w:lang w:val="ro-RO"/>
        </w:rPr>
        <w:t>30</w:t>
      </w:r>
      <w:r w:rsidRPr="00D15C66">
        <w:rPr>
          <w:rFonts w:cs="Arial"/>
          <w:color w:val="auto"/>
          <w:lang w:val="ro-RO"/>
        </w:rPr>
        <w:t xml:space="preserve"> zile, </w:t>
      </w:r>
      <w:r w:rsidR="00BE0996" w:rsidRPr="00D15C66">
        <w:rPr>
          <w:rFonts w:cs="Arial"/>
          <w:color w:val="auto"/>
          <w:lang w:val="ro-RO"/>
        </w:rPr>
        <w:t>o</w:t>
      </w:r>
      <w:r w:rsidR="00D72A27" w:rsidRPr="00D15C66">
        <w:rPr>
          <w:rFonts w:cs="Arial"/>
          <w:color w:val="auto"/>
          <w:lang w:val="ro-RO"/>
        </w:rPr>
        <w:t xml:space="preserve"> c</w:t>
      </w:r>
      <w:r w:rsidRPr="00D15C66">
        <w:rPr>
          <w:rFonts w:cs="Arial"/>
          <w:color w:val="auto"/>
          <w:lang w:val="ro-RO"/>
        </w:rPr>
        <w:t>ameră de luat vederi</w:t>
      </w:r>
      <w:r w:rsidR="00D72A27" w:rsidRPr="00D15C66">
        <w:rPr>
          <w:rFonts w:cs="Arial"/>
          <w:color w:val="auto"/>
          <w:lang w:val="ro-RO"/>
        </w:rPr>
        <w:t>, sau mai multe,</w:t>
      </w:r>
      <w:r w:rsidRPr="00D15C66">
        <w:rPr>
          <w:rFonts w:cs="Arial"/>
          <w:color w:val="auto"/>
          <w:lang w:val="ro-RO"/>
        </w:rPr>
        <w:t xml:space="preserve"> în  interiorul cabinei vatman care să vizualizeze parbrizul si comenzile efectuate de vatman</w:t>
      </w:r>
      <w:r w:rsidR="00BE0996" w:rsidRPr="00D15C66">
        <w:rPr>
          <w:rFonts w:cs="Arial"/>
          <w:color w:val="auto"/>
          <w:lang w:val="ro-RO"/>
        </w:rPr>
        <w:t xml:space="preserve">, șio </w:t>
      </w:r>
      <w:r w:rsidR="00E14F59" w:rsidRPr="00D15C66">
        <w:rPr>
          <w:rFonts w:cs="Arial"/>
          <w:color w:val="auto"/>
          <w:lang w:val="ro-RO"/>
        </w:rPr>
        <w:t>camera de</w:t>
      </w:r>
      <w:r w:rsidR="00BE0996" w:rsidRPr="00D15C66">
        <w:rPr>
          <w:rFonts w:cs="Arial"/>
          <w:color w:val="auto"/>
          <w:lang w:val="ro-RO"/>
        </w:rPr>
        <w:t xml:space="preserve"> luat vederi pentru</w:t>
      </w:r>
      <w:r w:rsidR="00E14F59" w:rsidRPr="00D15C66">
        <w:rPr>
          <w:rFonts w:cs="Arial"/>
          <w:color w:val="auto"/>
          <w:lang w:val="ro-RO"/>
        </w:rPr>
        <w:t xml:space="preserve"> supraveghere pantograf.</w:t>
      </w:r>
    </w:p>
    <w:p w14:paraId="52AAB87F" w14:textId="77777777" w:rsidR="00EE2ECC" w:rsidRPr="00D15C66" w:rsidRDefault="009E351E" w:rsidP="000137E2">
      <w:pPr>
        <w:numPr>
          <w:ilvl w:val="1"/>
          <w:numId w:val="3"/>
        </w:numPr>
        <w:spacing w:before="0" w:beforeAutospacing="0" w:after="0" w:afterAutospacing="0"/>
        <w:rPr>
          <w:rFonts w:cs="Arial"/>
          <w:color w:val="auto"/>
          <w:lang w:val="ro-RO"/>
        </w:rPr>
      </w:pPr>
      <w:r w:rsidRPr="00D15C66">
        <w:rPr>
          <w:rFonts w:cs="Arial"/>
          <w:color w:val="auto"/>
          <w:lang w:val="ro-RO"/>
        </w:rPr>
        <w:t>Display montat pe bord pentru vizualizarea imaginilor in timpul real de catre vatman</w:t>
      </w:r>
    </w:p>
    <w:p w14:paraId="7A74D04D" w14:textId="77777777" w:rsidR="00F52ABD" w:rsidRPr="00244A50" w:rsidRDefault="00F52ABD" w:rsidP="00460179">
      <w:pPr>
        <w:spacing w:before="0" w:beforeAutospacing="0" w:after="0" w:afterAutospacing="0"/>
        <w:rPr>
          <w:rFonts w:cs="Arial"/>
          <w:b/>
          <w:color w:val="auto"/>
          <w:lang w:val="ro-RO"/>
        </w:rPr>
      </w:pPr>
      <w:r w:rsidRPr="00244A50">
        <w:rPr>
          <w:rFonts w:cs="Arial"/>
          <w:b/>
          <w:color w:val="auto"/>
          <w:lang w:val="ro-RO"/>
        </w:rPr>
        <w:t xml:space="preserve">In cazul modelului bidirectional, beneficiarul impreuna cu furnizorul, vor stabili de comun acord comenzile instalatiilor si echipamentelor care urmeaza a fi </w:t>
      </w:r>
      <w:r w:rsidR="00DC223F" w:rsidRPr="00244A50">
        <w:rPr>
          <w:rFonts w:cs="Arial"/>
          <w:b/>
          <w:color w:val="auto"/>
          <w:lang w:val="ro-RO"/>
        </w:rPr>
        <w:t xml:space="preserve">actionate, respectiv </w:t>
      </w:r>
      <w:r w:rsidRPr="00244A50">
        <w:rPr>
          <w:rFonts w:cs="Arial"/>
          <w:b/>
          <w:color w:val="auto"/>
          <w:lang w:val="ro-RO"/>
        </w:rPr>
        <w:t>montate si in cabina secundara.</w:t>
      </w:r>
    </w:p>
    <w:p w14:paraId="6E6816F3" w14:textId="77777777" w:rsidR="007A5978" w:rsidRPr="00D15C66" w:rsidRDefault="003D37B8" w:rsidP="00460179">
      <w:pPr>
        <w:pStyle w:val="Heading4"/>
        <w:spacing w:before="0" w:after="0"/>
        <w:rPr>
          <w:rFonts w:cs="Arial"/>
          <w:color w:val="auto"/>
          <w:lang w:val="ro-RO"/>
        </w:rPr>
      </w:pPr>
      <w:bookmarkStart w:id="53" w:name="_Toc141787938"/>
      <w:r w:rsidRPr="00D15C66">
        <w:rPr>
          <w:rFonts w:cs="Arial"/>
          <w:color w:val="auto"/>
          <w:lang w:val="ro-RO"/>
        </w:rPr>
        <w:lastRenderedPageBreak/>
        <w:t>Parbriz şi geamuri</w:t>
      </w:r>
      <w:bookmarkEnd w:id="53"/>
    </w:p>
    <w:p w14:paraId="2A456795" w14:textId="77777777" w:rsidR="00D51B9F" w:rsidRPr="00D15C66" w:rsidRDefault="00756D9F" w:rsidP="00460179">
      <w:pPr>
        <w:spacing w:before="0" w:beforeAutospacing="0" w:after="0" w:afterAutospacing="0"/>
        <w:ind w:firstLine="720"/>
        <w:rPr>
          <w:rFonts w:cs="Arial"/>
          <w:color w:val="auto"/>
          <w:lang w:val="ro-RO"/>
        </w:rPr>
      </w:pPr>
      <w:r w:rsidRPr="00D15C66">
        <w:rPr>
          <w:rFonts w:cs="Arial"/>
          <w:color w:val="auto"/>
          <w:lang w:val="ro-RO"/>
        </w:rPr>
        <w:t>Parbrizul trebuie să fie de tip DUPLEX, cu dispozitv de încălzire interior pentru dezaburire si degivrare, şi va asigura vizibilitat</w:t>
      </w:r>
      <w:r w:rsidR="009E351E" w:rsidRPr="00D15C66">
        <w:rPr>
          <w:rFonts w:cs="Arial"/>
          <w:color w:val="auto"/>
          <w:lang w:val="ro-RO"/>
        </w:rPr>
        <w:t xml:space="preserve">e către înainte de pe locul conducătorului de vehicul cu un unghi de minim 180°, cu o transparenţă minimă de 75%. Se preferă parbriz dintr-o singură bucată, cu un singur plan de curbură, lipit de caroserie. La partea superioară va fi realizată din construcţie sau cu folie aplicată o bandă colorată de minim 200 mm. </w:t>
      </w:r>
    </w:p>
    <w:p w14:paraId="43A389FB" w14:textId="77777777" w:rsidR="007A5978" w:rsidRPr="00D15C66" w:rsidRDefault="009E351E" w:rsidP="00460179">
      <w:pPr>
        <w:spacing w:before="0" w:beforeAutospacing="0" w:after="0" w:afterAutospacing="0"/>
        <w:rPr>
          <w:rFonts w:cs="Arial"/>
          <w:color w:val="auto"/>
          <w:lang w:val="ro-RO"/>
        </w:rPr>
      </w:pPr>
      <w:r w:rsidRPr="00D15C66">
        <w:rPr>
          <w:rFonts w:cs="Arial"/>
          <w:color w:val="auto"/>
          <w:lang w:val="ro-RO"/>
        </w:rPr>
        <w:t xml:space="preserve">Se preferă separarea de parbriz a instalaţiei de afişaj care va fi montată deasupra acestuia. Parbrizul va fi omologat pentru utilizarea la vehicule de transport public şi/sau feroviar conform Reglementărilor prezentate în capitolul 1.2. </w:t>
      </w:r>
    </w:p>
    <w:p w14:paraId="73F14DA1" w14:textId="77777777" w:rsidR="007A5978" w:rsidRPr="00D15C66" w:rsidRDefault="009E351E" w:rsidP="00460179">
      <w:pPr>
        <w:spacing w:before="0" w:beforeAutospacing="0" w:after="0" w:afterAutospacing="0"/>
        <w:rPr>
          <w:rFonts w:cs="Arial"/>
          <w:color w:val="auto"/>
          <w:lang w:val="ro-RO"/>
        </w:rPr>
      </w:pPr>
      <w:r w:rsidRPr="00D15C66">
        <w:rPr>
          <w:rFonts w:cs="Arial"/>
          <w:color w:val="auto"/>
          <w:lang w:val="ro-RO"/>
        </w:rPr>
        <w:t>Geamurile laterale ale cabinei vor fi de tipul securit iar în partea stângă se va asigura o fereastră culisantă, cu dispozitiv de indexare şi blocare în poziţia închis şi dispozitiv de indexare în poziţii intermediare la deschidere. Geamurile laterale ale cabinei vor fi incluse în sistemul de degivrare al cabinei pentru a asigura vizibilitatea perfectă la oglinzile exterioare.</w:t>
      </w:r>
    </w:p>
    <w:p w14:paraId="0B3C0577" w14:textId="77777777" w:rsidR="001D4FF7" w:rsidRPr="00244A50" w:rsidRDefault="001D4FF7" w:rsidP="00460179">
      <w:pPr>
        <w:spacing w:before="0" w:beforeAutospacing="0" w:after="0" w:afterAutospacing="0"/>
        <w:rPr>
          <w:rFonts w:cs="Arial"/>
          <w:color w:val="auto"/>
          <w:lang w:val="ro-RO"/>
        </w:rPr>
      </w:pPr>
      <w:r w:rsidRPr="00244A50">
        <w:rPr>
          <w:rFonts w:cs="Arial"/>
          <w:color w:val="auto"/>
          <w:lang w:val="ro-RO"/>
        </w:rPr>
        <w:t>In cazul vehiculelor bidirectionale sectiunea 3 va fi echipata cu aceleasi echipamente ca sectiunea 1.</w:t>
      </w:r>
    </w:p>
    <w:p w14:paraId="18AA4FF8" w14:textId="77777777" w:rsidR="007A5978" w:rsidRPr="00D15C66" w:rsidRDefault="009E351E" w:rsidP="00460179">
      <w:pPr>
        <w:pStyle w:val="Heading4"/>
        <w:spacing w:before="0" w:after="0"/>
        <w:rPr>
          <w:rFonts w:cs="Arial"/>
          <w:color w:val="auto"/>
          <w:lang w:val="ro-RO"/>
        </w:rPr>
      </w:pPr>
      <w:bookmarkStart w:id="54" w:name="_Toc141787939"/>
      <w:r w:rsidRPr="00D15C66">
        <w:rPr>
          <w:rFonts w:cs="Arial"/>
          <w:color w:val="auto"/>
          <w:lang w:val="ro-RO"/>
        </w:rPr>
        <w:t>Oglinzi interioare</w:t>
      </w:r>
      <w:bookmarkEnd w:id="54"/>
    </w:p>
    <w:p w14:paraId="58CA973D" w14:textId="77777777" w:rsidR="00D51B9F" w:rsidRPr="00D15C66" w:rsidRDefault="009E351E" w:rsidP="00460179">
      <w:pPr>
        <w:spacing w:before="0" w:beforeAutospacing="0" w:after="0" w:afterAutospacing="0"/>
        <w:ind w:firstLine="720"/>
        <w:rPr>
          <w:rFonts w:cs="Arial"/>
          <w:color w:val="auto"/>
          <w:lang w:val="ro-RO"/>
        </w:rPr>
      </w:pPr>
      <w:r w:rsidRPr="00D15C66">
        <w:rPr>
          <w:rFonts w:cs="Arial"/>
          <w:color w:val="auto"/>
          <w:lang w:val="ro-RO"/>
        </w:rPr>
        <w:t>Oglinda se va instala în cabina</w:t>
      </w:r>
      <w:r w:rsidR="001D4FF7" w:rsidRPr="00D15C66">
        <w:rPr>
          <w:rFonts w:cs="Arial"/>
          <w:color w:val="auto"/>
          <w:lang w:val="ro-RO"/>
        </w:rPr>
        <w:t xml:space="preserve"> (cabinele)</w:t>
      </w:r>
      <w:r w:rsidRPr="00D15C66">
        <w:rPr>
          <w:rFonts w:cs="Arial"/>
          <w:color w:val="auto"/>
          <w:lang w:val="ro-RO"/>
        </w:rPr>
        <w:t xml:space="preserve"> de conducere pentru a se putea supraveghea salonul călătorilor. Suportul acesteia va permite reglajul iar poziţionarea se va face astfel încât să nu afecteze culoarul de trecere al conducătorului de vehicul în interiorul cabinei. Se acceptă şi varianta cu mai multe oglinzi pentru a asigura vizibilitatea conducătorului de vehicul în salonul de călători.</w:t>
      </w:r>
    </w:p>
    <w:p w14:paraId="6F18D733" w14:textId="77777777" w:rsidR="007A5978" w:rsidRPr="00D15C66" w:rsidRDefault="009E351E" w:rsidP="00460179">
      <w:pPr>
        <w:pStyle w:val="Heading3"/>
        <w:spacing w:before="0" w:after="0"/>
        <w:rPr>
          <w:color w:val="auto"/>
          <w:lang w:val="ro-RO"/>
        </w:rPr>
      </w:pPr>
      <w:bookmarkStart w:id="55" w:name="_Toc141787940"/>
      <w:r w:rsidRPr="00D15C66">
        <w:rPr>
          <w:color w:val="auto"/>
          <w:lang w:val="ro-RO"/>
        </w:rPr>
        <w:t>Computerul de bord şi magistrala de date</w:t>
      </w:r>
      <w:bookmarkEnd w:id="55"/>
    </w:p>
    <w:p w14:paraId="2704A9C7" w14:textId="77777777" w:rsidR="007A5978" w:rsidRPr="00D15C66" w:rsidRDefault="009E351E" w:rsidP="00460179">
      <w:pPr>
        <w:pStyle w:val="Heading4"/>
        <w:spacing w:before="0" w:after="0"/>
        <w:rPr>
          <w:rFonts w:cs="Arial"/>
          <w:color w:val="auto"/>
          <w:lang w:val="ro-RO"/>
        </w:rPr>
      </w:pPr>
      <w:bookmarkStart w:id="56" w:name="_Toc141787941"/>
      <w:r w:rsidRPr="00D15C66">
        <w:rPr>
          <w:rFonts w:cs="Arial"/>
          <w:color w:val="auto"/>
          <w:lang w:val="ro-RO"/>
        </w:rPr>
        <w:t>Computerul de bord</w:t>
      </w:r>
      <w:bookmarkEnd w:id="56"/>
    </w:p>
    <w:p w14:paraId="78F200A5" w14:textId="77777777" w:rsidR="007A5978" w:rsidRPr="00D15C66" w:rsidRDefault="009E351E" w:rsidP="00460179">
      <w:pPr>
        <w:spacing w:before="0" w:beforeAutospacing="0" w:after="0" w:afterAutospacing="0"/>
        <w:rPr>
          <w:rFonts w:cs="Arial"/>
          <w:color w:val="auto"/>
          <w:lang w:val="ro-RO"/>
        </w:rPr>
      </w:pPr>
      <w:r w:rsidRPr="00D15C66">
        <w:rPr>
          <w:rFonts w:cs="Arial"/>
          <w:color w:val="auto"/>
          <w:lang w:val="ro-RO"/>
        </w:rPr>
        <w:t>Computerul de bord trebuie să fie alcătuit din 5 module funcţionale:</w:t>
      </w:r>
    </w:p>
    <w:p w14:paraId="770FB379"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Instalaţie de măsurare şi înregistrare viteză cu modul de înregistrare de evenimente (blackbox) fără posibilitatea resetării de către vatman;</w:t>
      </w:r>
    </w:p>
    <w:p w14:paraId="30651AC6"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Modul de autodiagnoză şi semnalizare pentru facilitarea conducerii tramvaiului;</w:t>
      </w:r>
    </w:p>
    <w:p w14:paraId="31C0F479"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Modul de diagnoză şi mentenanţă;</w:t>
      </w:r>
    </w:p>
    <w:p w14:paraId="526F97EE"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Modul de interfaţare şi comunicaţie wireless precum şi IT Radio şi comunicare Multiplex "Master only";</w:t>
      </w:r>
    </w:p>
    <w:p w14:paraId="1E24545D"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Modul de e-ticketing;</w:t>
      </w:r>
    </w:p>
    <w:p w14:paraId="72C53186"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Modul de măsurare consum energie (după recuperare) - afişarea se va face pe display fără posibilitatea resetării de către vatman</w:t>
      </w:r>
      <w:r w:rsidR="004A61D6" w:rsidRPr="00D15C66">
        <w:rPr>
          <w:rFonts w:cs="Arial"/>
          <w:color w:val="auto"/>
          <w:lang w:val="ro-RO"/>
        </w:rPr>
        <w:t>sau consumul specific va putea fi citit si descarcat din modulul de diagnoza si mentenanta</w:t>
      </w:r>
    </w:p>
    <w:p w14:paraId="1209D54C"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În ofertă se vor preciza funcţiile şi caracteristicile computerului de bord;</w:t>
      </w:r>
    </w:p>
    <w:p w14:paraId="1E488294"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Softul pentru afişajul pe monitor va fi definitivat în faza de avizare a proiectului tehnic;</w:t>
      </w:r>
    </w:p>
    <w:p w14:paraId="5EC6238F"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Mesajele afişate vor fi în limba română.</w:t>
      </w:r>
    </w:p>
    <w:p w14:paraId="724EFCD6" w14:textId="77777777" w:rsidR="00F3614C" w:rsidRPr="00244A50" w:rsidRDefault="00F3614C" w:rsidP="000137E2">
      <w:pPr>
        <w:numPr>
          <w:ilvl w:val="0"/>
          <w:numId w:val="2"/>
        </w:numPr>
        <w:spacing w:before="0" w:beforeAutospacing="0" w:after="0" w:afterAutospacing="0"/>
        <w:rPr>
          <w:rFonts w:cs="Arial"/>
          <w:color w:val="auto"/>
          <w:lang w:val="ro-RO"/>
        </w:rPr>
      </w:pPr>
      <w:r w:rsidRPr="00244A50">
        <w:rPr>
          <w:rFonts w:cs="Arial"/>
          <w:color w:val="auto"/>
          <w:lang w:val="ro-RO"/>
        </w:rPr>
        <w:t>In cazul vehiculelor bidirectionale computerul de bord va avea câte un afișaj/ display in fiecare cabina.</w:t>
      </w:r>
    </w:p>
    <w:p w14:paraId="5B46A06A" w14:textId="77777777" w:rsidR="007A5978" w:rsidRPr="00D15C66" w:rsidRDefault="009E351E" w:rsidP="00460179">
      <w:pPr>
        <w:pStyle w:val="Heading4"/>
        <w:spacing w:before="0" w:after="0"/>
        <w:rPr>
          <w:rFonts w:cs="Arial"/>
          <w:color w:val="auto"/>
          <w:lang w:val="ro-RO"/>
        </w:rPr>
      </w:pPr>
      <w:bookmarkStart w:id="57" w:name="_Toc141787942"/>
      <w:r w:rsidRPr="00D15C66">
        <w:rPr>
          <w:rFonts w:cs="Arial"/>
          <w:color w:val="auto"/>
          <w:lang w:val="ro-RO"/>
        </w:rPr>
        <w:t>Magistrala de date tramvai</w:t>
      </w:r>
      <w:bookmarkEnd w:id="57"/>
    </w:p>
    <w:p w14:paraId="3F84FA52" w14:textId="77777777" w:rsidR="007A5978" w:rsidRPr="00D15C66" w:rsidRDefault="009E351E" w:rsidP="00460179">
      <w:pPr>
        <w:spacing w:before="0" w:beforeAutospacing="0" w:after="0" w:afterAutospacing="0"/>
        <w:rPr>
          <w:rFonts w:cs="Arial"/>
          <w:color w:val="auto"/>
          <w:lang w:val="ro-RO"/>
        </w:rPr>
      </w:pPr>
      <w:r w:rsidRPr="00D15C66">
        <w:rPr>
          <w:rFonts w:cs="Arial"/>
          <w:color w:val="auto"/>
          <w:lang w:val="ro-RO"/>
        </w:rPr>
        <w:t>Tramvaiul va fi dotat cu o magistrală de date care să permită computerului de bord să comunice cu toate echipamentele şi instalaţiile de pe tramvai care trebuie să fie monitorizate în sistem de multiplexare cu echipamente de tip "master only". Comunicarea cu dispeceratul din depou se va face cu IT Radio şi sistem WLAN.</w:t>
      </w:r>
    </w:p>
    <w:p w14:paraId="6B83E045" w14:textId="77777777" w:rsidR="007A5978" w:rsidRPr="00D15C66" w:rsidRDefault="009E351E" w:rsidP="00460179">
      <w:pPr>
        <w:pStyle w:val="Heading3"/>
        <w:spacing w:before="0" w:after="0"/>
        <w:rPr>
          <w:color w:val="auto"/>
          <w:lang w:val="ro-RO"/>
        </w:rPr>
      </w:pPr>
      <w:bookmarkStart w:id="58" w:name="_Toc141787943"/>
      <w:r w:rsidRPr="00D15C66">
        <w:rPr>
          <w:color w:val="auto"/>
          <w:lang w:val="ro-RO"/>
        </w:rPr>
        <w:t>Obiecte de inventar</w:t>
      </w:r>
      <w:bookmarkEnd w:id="58"/>
    </w:p>
    <w:p w14:paraId="3D3FB805" w14:textId="77777777" w:rsidR="007A5978" w:rsidRPr="00D15C66" w:rsidRDefault="009E351E" w:rsidP="00460179">
      <w:pPr>
        <w:spacing w:before="0" w:beforeAutospacing="0" w:after="0" w:afterAutospacing="0"/>
        <w:rPr>
          <w:rFonts w:cs="Arial"/>
          <w:color w:val="auto"/>
          <w:lang w:val="ro-RO"/>
        </w:rPr>
      </w:pPr>
      <w:r w:rsidRPr="00D15C66">
        <w:rPr>
          <w:rFonts w:cs="Arial"/>
          <w:color w:val="auto"/>
          <w:lang w:val="ro-RO"/>
        </w:rPr>
        <w:t>Ofertantul va include în oferta sa tehnică detalii privind accesoriile care se vor livra şi instala în cabina de conducere şi obiectele de inventar care vor fi incluse în preţul ofertei. Detaliile specifice se vor stabili cu autoritatea contractantă</w:t>
      </w:r>
      <w:r w:rsidR="00454A0F" w:rsidRPr="00D15C66">
        <w:rPr>
          <w:rFonts w:cs="Arial"/>
          <w:color w:val="auto"/>
          <w:lang w:val="ro-RO"/>
        </w:rPr>
        <w:t>/operator</w:t>
      </w:r>
      <w:r w:rsidRPr="00D15C66">
        <w:rPr>
          <w:rFonts w:cs="Arial"/>
          <w:color w:val="auto"/>
          <w:lang w:val="ro-RO"/>
        </w:rPr>
        <w:t xml:space="preserve"> la avizarea proiectului tehnic:</w:t>
      </w:r>
    </w:p>
    <w:p w14:paraId="50836285" w14:textId="77777777" w:rsidR="007A5978" w:rsidRPr="00244A50"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 xml:space="preserve">suport cu iluminat difuz pentru graficul de </w:t>
      </w:r>
      <w:r w:rsidRPr="00244A50">
        <w:rPr>
          <w:rFonts w:cs="Arial"/>
          <w:color w:val="auto"/>
          <w:lang w:val="ro-RO"/>
        </w:rPr>
        <w:t>circulaţie</w:t>
      </w:r>
      <w:r w:rsidR="001D4FF7" w:rsidRPr="00244A50">
        <w:rPr>
          <w:rFonts w:cs="Arial"/>
          <w:color w:val="auto"/>
          <w:lang w:val="ro-RO"/>
        </w:rPr>
        <w:t>(in fiecare cabina vatman)</w:t>
      </w:r>
      <w:r w:rsidRPr="00244A50">
        <w:rPr>
          <w:rFonts w:cs="Arial"/>
          <w:color w:val="auto"/>
          <w:lang w:val="ro-RO"/>
        </w:rPr>
        <w:t>;</w:t>
      </w:r>
    </w:p>
    <w:p w14:paraId="5B6765D3" w14:textId="77777777" w:rsidR="007A5978" w:rsidRPr="00244A50" w:rsidRDefault="009E351E" w:rsidP="000137E2">
      <w:pPr>
        <w:numPr>
          <w:ilvl w:val="0"/>
          <w:numId w:val="2"/>
        </w:numPr>
        <w:spacing w:before="0" w:beforeAutospacing="0" w:after="0" w:afterAutospacing="0"/>
        <w:rPr>
          <w:rFonts w:cs="Arial"/>
          <w:color w:val="auto"/>
          <w:lang w:val="ro-RO"/>
        </w:rPr>
      </w:pPr>
      <w:r w:rsidRPr="00244A50">
        <w:rPr>
          <w:rFonts w:cs="Arial"/>
          <w:color w:val="auto"/>
          <w:lang w:val="ro-RO"/>
        </w:rPr>
        <w:t>suport cu clemă de prindere documente</w:t>
      </w:r>
      <w:r w:rsidR="001D4FF7" w:rsidRPr="00244A50">
        <w:rPr>
          <w:rFonts w:cs="Arial"/>
          <w:color w:val="auto"/>
          <w:lang w:val="ro-RO"/>
        </w:rPr>
        <w:t>(in fiecare cabina vatman)</w:t>
      </w:r>
      <w:r w:rsidRPr="00244A50">
        <w:rPr>
          <w:rFonts w:cs="Arial"/>
          <w:color w:val="auto"/>
          <w:lang w:val="ro-RO"/>
        </w:rPr>
        <w:t>;</w:t>
      </w:r>
    </w:p>
    <w:p w14:paraId="28BA43DE" w14:textId="77777777" w:rsidR="007A5978" w:rsidRPr="00244A50" w:rsidRDefault="009E351E" w:rsidP="000137E2">
      <w:pPr>
        <w:numPr>
          <w:ilvl w:val="0"/>
          <w:numId w:val="2"/>
        </w:numPr>
        <w:spacing w:before="0" w:beforeAutospacing="0" w:after="0" w:afterAutospacing="0"/>
        <w:rPr>
          <w:rFonts w:cs="Arial"/>
          <w:color w:val="auto"/>
          <w:lang w:val="ro-RO"/>
        </w:rPr>
      </w:pPr>
      <w:r w:rsidRPr="00244A50">
        <w:rPr>
          <w:rFonts w:cs="Arial"/>
          <w:color w:val="auto"/>
          <w:lang w:val="ro-RO"/>
        </w:rPr>
        <w:t>levier al schimbătorului de macaz</w:t>
      </w:r>
      <w:r w:rsidR="001D4FF7" w:rsidRPr="00244A50">
        <w:rPr>
          <w:rFonts w:cs="Arial"/>
          <w:color w:val="auto"/>
          <w:lang w:val="ro-RO"/>
        </w:rPr>
        <w:t>(in fiecare cabina vatman)</w:t>
      </w:r>
      <w:r w:rsidRPr="00244A50">
        <w:rPr>
          <w:rFonts w:cs="Arial"/>
          <w:color w:val="auto"/>
          <w:lang w:val="ro-RO"/>
        </w:rPr>
        <w:t>;</w:t>
      </w:r>
    </w:p>
    <w:p w14:paraId="0CCA6AED" w14:textId="77777777" w:rsidR="007A5978" w:rsidRPr="00244A50" w:rsidRDefault="009E351E" w:rsidP="000137E2">
      <w:pPr>
        <w:numPr>
          <w:ilvl w:val="0"/>
          <w:numId w:val="2"/>
        </w:numPr>
        <w:spacing w:before="0" w:beforeAutospacing="0" w:after="0" w:afterAutospacing="0"/>
        <w:rPr>
          <w:rFonts w:cs="Arial"/>
          <w:color w:val="auto"/>
          <w:lang w:val="ro-RO"/>
        </w:rPr>
      </w:pPr>
      <w:r w:rsidRPr="00244A50">
        <w:rPr>
          <w:rFonts w:cs="Arial"/>
          <w:color w:val="auto"/>
          <w:lang w:val="ro-RO"/>
        </w:rPr>
        <w:t>stingător de incendiu pentru instalaţii electrice, certificat conform Reglementărilor în vigoare</w:t>
      </w:r>
      <w:r w:rsidR="001D4FF7" w:rsidRPr="00244A50">
        <w:rPr>
          <w:rFonts w:cs="Arial"/>
          <w:color w:val="auto"/>
          <w:lang w:val="ro-RO"/>
        </w:rPr>
        <w:t>(in fiecare cabina vatman)</w:t>
      </w:r>
      <w:r w:rsidRPr="00244A50">
        <w:rPr>
          <w:rFonts w:cs="Arial"/>
          <w:color w:val="auto"/>
          <w:lang w:val="ro-RO"/>
        </w:rPr>
        <w:t>;</w:t>
      </w:r>
    </w:p>
    <w:p w14:paraId="4C74C051" w14:textId="77777777" w:rsidR="007A5978" w:rsidRPr="00244A50" w:rsidRDefault="009E351E" w:rsidP="000137E2">
      <w:pPr>
        <w:numPr>
          <w:ilvl w:val="0"/>
          <w:numId w:val="2"/>
        </w:numPr>
        <w:spacing w:before="0" w:beforeAutospacing="0" w:after="0" w:afterAutospacing="0"/>
        <w:rPr>
          <w:rFonts w:cs="Arial"/>
          <w:color w:val="auto"/>
          <w:lang w:val="ro-RO"/>
        </w:rPr>
      </w:pPr>
      <w:r w:rsidRPr="00244A50">
        <w:rPr>
          <w:rFonts w:cs="Arial"/>
          <w:color w:val="auto"/>
          <w:lang w:val="ro-RO"/>
        </w:rPr>
        <w:t>manivela pantografului;</w:t>
      </w:r>
    </w:p>
    <w:p w14:paraId="3602C270" w14:textId="77777777" w:rsidR="007A5978" w:rsidRPr="00244A50" w:rsidRDefault="009E351E" w:rsidP="000137E2">
      <w:pPr>
        <w:numPr>
          <w:ilvl w:val="0"/>
          <w:numId w:val="2"/>
        </w:numPr>
        <w:spacing w:before="0" w:beforeAutospacing="0" w:after="0" w:afterAutospacing="0"/>
        <w:rPr>
          <w:rFonts w:cs="Arial"/>
          <w:color w:val="auto"/>
          <w:lang w:val="ro-RO"/>
        </w:rPr>
      </w:pPr>
      <w:r w:rsidRPr="00244A50">
        <w:rPr>
          <w:rFonts w:cs="Arial"/>
          <w:color w:val="auto"/>
          <w:lang w:val="ro-RO"/>
        </w:rPr>
        <w:t>triunghiuri reflectorizante;</w:t>
      </w:r>
    </w:p>
    <w:p w14:paraId="22EA0274" w14:textId="77777777" w:rsidR="007A5978" w:rsidRPr="00244A50" w:rsidRDefault="009E351E" w:rsidP="000137E2">
      <w:pPr>
        <w:numPr>
          <w:ilvl w:val="0"/>
          <w:numId w:val="2"/>
        </w:numPr>
        <w:spacing w:before="0" w:beforeAutospacing="0" w:after="0" w:afterAutospacing="0"/>
        <w:rPr>
          <w:rFonts w:cs="Arial"/>
          <w:color w:val="auto"/>
          <w:lang w:val="ro-RO"/>
        </w:rPr>
      </w:pPr>
      <w:r w:rsidRPr="00244A50">
        <w:rPr>
          <w:rFonts w:cs="Arial"/>
          <w:color w:val="auto"/>
          <w:lang w:val="ro-RO"/>
        </w:rPr>
        <w:t>trusă de prim ajutor;</w:t>
      </w:r>
    </w:p>
    <w:p w14:paraId="066CE5B9" w14:textId="77777777" w:rsidR="007A5978" w:rsidRPr="00244A50" w:rsidRDefault="009E351E" w:rsidP="000137E2">
      <w:pPr>
        <w:numPr>
          <w:ilvl w:val="0"/>
          <w:numId w:val="2"/>
        </w:numPr>
        <w:spacing w:before="0" w:beforeAutospacing="0" w:after="0" w:afterAutospacing="0"/>
        <w:rPr>
          <w:rFonts w:cs="Arial"/>
          <w:color w:val="auto"/>
          <w:lang w:val="ro-RO"/>
        </w:rPr>
      </w:pPr>
      <w:r w:rsidRPr="00244A50">
        <w:rPr>
          <w:rFonts w:cs="Arial"/>
          <w:color w:val="auto"/>
          <w:lang w:val="ro-RO"/>
        </w:rPr>
        <w:lastRenderedPageBreak/>
        <w:t>chei de defrânare manuală a frânelor sau dispozitiv hidraulic pentru defrânare manuală;</w:t>
      </w:r>
    </w:p>
    <w:p w14:paraId="1AB5ABEC" w14:textId="77777777" w:rsidR="007A5978" w:rsidRPr="00244A50" w:rsidRDefault="009E351E" w:rsidP="000137E2">
      <w:pPr>
        <w:numPr>
          <w:ilvl w:val="0"/>
          <w:numId w:val="2"/>
        </w:numPr>
        <w:spacing w:before="0" w:beforeAutospacing="0" w:after="0" w:afterAutospacing="0"/>
        <w:rPr>
          <w:rFonts w:cs="Arial"/>
          <w:color w:val="auto"/>
          <w:lang w:val="ro-RO"/>
        </w:rPr>
      </w:pPr>
      <w:r w:rsidRPr="00244A50">
        <w:rPr>
          <w:rFonts w:cs="Arial"/>
          <w:color w:val="auto"/>
          <w:lang w:val="ro-RO"/>
        </w:rPr>
        <w:t>cheie specială pentru deblocare uşi dulapuri aparataj electric</w:t>
      </w:r>
      <w:r w:rsidR="001D4FF7" w:rsidRPr="00244A50">
        <w:rPr>
          <w:rFonts w:cs="Arial"/>
          <w:color w:val="auto"/>
          <w:lang w:val="ro-RO"/>
        </w:rPr>
        <w:t>(in fiecare cabina vatman)</w:t>
      </w:r>
      <w:r w:rsidRPr="00244A50">
        <w:rPr>
          <w:rFonts w:cs="Arial"/>
          <w:color w:val="auto"/>
          <w:lang w:val="ro-RO"/>
        </w:rPr>
        <w:t>;</w:t>
      </w:r>
    </w:p>
    <w:p w14:paraId="46913BAD"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set de chei pentru controlerul de bord (4 chei pentru fiecare tramvai, nerepetabile pentru tot lotul de tramvaie);</w:t>
      </w:r>
    </w:p>
    <w:p w14:paraId="4CAB2580"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set de chei pentru uşa de legătură dintre cabină şi salonul de călători (4 chei pentru fiecare tramvai, nerepetabile pentru tot lotul de tramvaie);</w:t>
      </w:r>
    </w:p>
    <w:p w14:paraId="5CCA8E8B" w14:textId="77777777" w:rsidR="007A5978" w:rsidRPr="00244A50" w:rsidRDefault="009E351E" w:rsidP="000137E2">
      <w:pPr>
        <w:numPr>
          <w:ilvl w:val="0"/>
          <w:numId w:val="2"/>
        </w:numPr>
        <w:spacing w:before="0" w:beforeAutospacing="0" w:after="0" w:afterAutospacing="0"/>
        <w:rPr>
          <w:rFonts w:cs="Arial"/>
          <w:color w:val="auto"/>
          <w:lang w:val="ro-RO"/>
        </w:rPr>
      </w:pPr>
      <w:r w:rsidRPr="00244A50">
        <w:rPr>
          <w:rFonts w:cs="Arial"/>
          <w:color w:val="auto"/>
          <w:lang w:val="ro-RO"/>
        </w:rPr>
        <w:t>vestă cu dungi avertizoare</w:t>
      </w:r>
      <w:r w:rsidR="001D4FF7" w:rsidRPr="00244A50">
        <w:rPr>
          <w:rFonts w:cs="Arial"/>
          <w:color w:val="auto"/>
          <w:lang w:val="ro-RO"/>
        </w:rPr>
        <w:t>(in fiecare cabina vatman)</w:t>
      </w:r>
      <w:r w:rsidRPr="00244A50">
        <w:rPr>
          <w:rFonts w:cs="Arial"/>
          <w:color w:val="auto"/>
          <w:lang w:val="ro-RO"/>
        </w:rPr>
        <w:t>.</w:t>
      </w:r>
    </w:p>
    <w:p w14:paraId="61CB4BAD" w14:textId="77777777" w:rsidR="007A5978" w:rsidRPr="00D15C66" w:rsidRDefault="009E351E" w:rsidP="00460179">
      <w:pPr>
        <w:pStyle w:val="Heading2"/>
        <w:spacing w:before="0" w:after="0"/>
        <w:rPr>
          <w:noProof w:val="0"/>
          <w:color w:val="auto"/>
        </w:rPr>
      </w:pPr>
      <w:bookmarkStart w:id="59" w:name="_Toc141787944"/>
      <w:r w:rsidRPr="00D15C66">
        <w:rPr>
          <w:noProof w:val="0"/>
          <w:color w:val="auto"/>
        </w:rPr>
        <w:t>Trenul de rulare (powertrain)</w:t>
      </w:r>
      <w:bookmarkEnd w:id="59"/>
    </w:p>
    <w:p w14:paraId="4F231C3D" w14:textId="77777777" w:rsidR="007A5978" w:rsidRPr="00D15C66" w:rsidRDefault="009E351E" w:rsidP="00460179">
      <w:pPr>
        <w:pStyle w:val="Heading3"/>
        <w:spacing w:before="0" w:after="0"/>
        <w:rPr>
          <w:color w:val="auto"/>
          <w:lang w:val="ro-RO"/>
        </w:rPr>
      </w:pPr>
      <w:bookmarkStart w:id="60" w:name="_Toc141787945"/>
      <w:r w:rsidRPr="00D15C66">
        <w:rPr>
          <w:color w:val="auto"/>
          <w:lang w:val="ro-RO"/>
        </w:rPr>
        <w:t>Şasiul</w:t>
      </w:r>
      <w:bookmarkEnd w:id="60"/>
    </w:p>
    <w:p w14:paraId="10FF3BAF" w14:textId="77777777" w:rsidR="007B1959" w:rsidRPr="00D15C66" w:rsidRDefault="007B1959" w:rsidP="000137E2">
      <w:pPr>
        <w:numPr>
          <w:ilvl w:val="0"/>
          <w:numId w:val="2"/>
        </w:numPr>
        <w:spacing w:before="0" w:beforeAutospacing="0" w:after="0" w:afterAutospacing="0"/>
        <w:rPr>
          <w:rFonts w:cs="Arial"/>
          <w:color w:val="auto"/>
          <w:lang w:val="ro-RO"/>
        </w:rPr>
      </w:pPr>
      <w:r w:rsidRPr="00D15C66">
        <w:rPr>
          <w:rFonts w:cs="Arial"/>
          <w:color w:val="auto"/>
          <w:lang w:val="ro-RO"/>
        </w:rPr>
        <w:t>Structura de rezistenţă a şasiului trebuie să fie executată în construcţie sudată din materiale cu  rezistenţă la coroziune şi realizată din profile care nu permit acumularea condensului;</w:t>
      </w:r>
    </w:p>
    <w:p w14:paraId="2AA17527"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Şasiul caroseriei va fi proiectat şi realizat pentru a face faţă solicitărilor atât în condiţii normale de exploatare, cât şi în situaţii de avarie când este necesară remorcarea/împingerea tramvaielor defecte. Caroseria vagonului trebuie să fie concepută pentru a su</w:t>
      </w:r>
      <w:r w:rsidR="00BE0996" w:rsidRPr="00D15C66">
        <w:rPr>
          <w:rFonts w:cs="Arial"/>
          <w:color w:val="auto"/>
          <w:lang w:val="ro-RO"/>
        </w:rPr>
        <w:t>porta forţa de tamponare.</w:t>
      </w:r>
    </w:p>
    <w:p w14:paraId="0F182513"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Caroseria va fi prevăzută cu sistem de preluare a şocurilor de tamponare, în dreptul capului de şasiu, la ambele capete;</w:t>
      </w:r>
    </w:p>
    <w:p w14:paraId="2C52FD74"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Sarcina de tamponare va fi prezentată de ofertant în oferta tehnică (se va determina prin calculul de rezistenţă cu elemente finite</w:t>
      </w:r>
      <w:r w:rsidR="00BC696D" w:rsidRPr="00D15C66">
        <w:rPr>
          <w:rFonts w:cs="Arial"/>
          <w:color w:val="auto"/>
          <w:lang w:val="ro-RO"/>
        </w:rPr>
        <w:t xml:space="preserve"> sau demonstra prin încercări și teste de omologare</w:t>
      </w:r>
      <w:r w:rsidRPr="00D15C66">
        <w:rPr>
          <w:rFonts w:cs="Arial"/>
          <w:color w:val="auto"/>
          <w:lang w:val="ro-RO"/>
        </w:rPr>
        <w:t>);</w:t>
      </w:r>
    </w:p>
    <w:p w14:paraId="06D223C9"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Reparaţia după accidente trebuie să fie posibilă fără un efort prea mare, ca de exemplu fără demontarea altor componente nedeteriorate;</w:t>
      </w:r>
    </w:p>
    <w:p w14:paraId="46B384ED"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Eventualele echipamente şi materiale situate sub şasiu vor fi protejate cu scuturi şi apărători de protecţie;</w:t>
      </w:r>
    </w:p>
    <w:p w14:paraId="6FFF46B2"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Sub şasiu vor fi prevăzuţi suporţi pentru montajul printr-o asamblare demontabilă a echipamentelor situate sub tramvai (clopot, spaţiu protejat prevăzut pentru transponder, etc.);</w:t>
      </w:r>
    </w:p>
    <w:p w14:paraId="2F480942"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 xml:space="preserve">Şasiul va fi prevăzut cu suporţi pentru ridicarea în caz de evenimente de circulaţie şi suporţi pentru ridicarea în vederea întreţinerii; </w:t>
      </w:r>
    </w:p>
    <w:p w14:paraId="799806B5"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Ofertantul va include în preţul ofertei un set de dispozitive care trebuie aplicate la instalaţiile de ridicare existente la autoritatea contractantă</w:t>
      </w:r>
      <w:r w:rsidR="00454A0F" w:rsidRPr="00D15C66">
        <w:rPr>
          <w:rFonts w:cs="Arial"/>
          <w:color w:val="auto"/>
          <w:lang w:val="ro-RO"/>
        </w:rPr>
        <w:t>/operator</w:t>
      </w:r>
      <w:r w:rsidRPr="00D15C66">
        <w:rPr>
          <w:rFonts w:cs="Arial"/>
          <w:color w:val="auto"/>
          <w:lang w:val="ro-RO"/>
        </w:rPr>
        <w:t xml:space="preserve"> .Dispozitivele trebuie să fie certificate de Ofertantul declarat câştigător conform legislaţiei în vigoare din România;</w:t>
      </w:r>
    </w:p>
    <w:p w14:paraId="584656DF"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Ofertantul va ataşa la ofertă descrierea sumară cu schiţe a tehnologiei de ridicare şi repunere pe şine în caz de accidente de circulaţie, indicându-se tehnologia de lucru, inclusiv pentru vagoane răsturnate. De asemenea se va indica modul de remorcare a vagoanelor deteriorate în urma unor accidente, respectiv legăturile provizorii care trebuie realizate între articulaţii;</w:t>
      </w:r>
    </w:p>
    <w:p w14:paraId="1D7F9270"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În preţul ofertei se va include un utilaj de ridicare şi repunere pe linie în caz de deraiere;</w:t>
      </w:r>
    </w:p>
    <w:p w14:paraId="42219BF8"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 xml:space="preserve">Cadrul boghiului/agregatelor de rulare va fi </w:t>
      </w:r>
      <w:r w:rsidR="007B1959" w:rsidRPr="00D15C66">
        <w:rPr>
          <w:rFonts w:cs="Arial"/>
          <w:color w:val="auto"/>
          <w:lang w:val="ro-RO"/>
        </w:rPr>
        <w:t xml:space="preserve">realizat prin turnarefara </w:t>
      </w:r>
      <w:r w:rsidRPr="00D15C66">
        <w:rPr>
          <w:rFonts w:cs="Arial"/>
          <w:color w:val="auto"/>
          <w:lang w:val="ro-RO"/>
        </w:rPr>
        <w:t xml:space="preserve">tehnologie de sudură . Pe cadrul de boghiu/agregat de rulare se vor amplasa toţi suporţii necesari pentru montarea echipamentelor şi agregatelor boghiului/agregatelor de rulare. Cadrul boghiului/agregatelor de rulare va avea durata de viaţă identică cu cea a tramvaiului. Se vor aplica tehnologiile de protecţie anticorozivă şi vopsire care să asigure inclusiv protecţia la lovituri cu corpuri dure, contactul direct cu agenţi poluanţi şi funcţionarea în condiţii extreme de mediu; </w:t>
      </w:r>
    </w:p>
    <w:p w14:paraId="1E69454C"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Pentru cadrul boghiului/agregatelor de rulare se va prezenta un memoriu de calcul cu elemente finite privind rezistenţa acestuia la solicitările dinamice.</w:t>
      </w:r>
    </w:p>
    <w:p w14:paraId="47944409" w14:textId="77777777" w:rsidR="007A5978" w:rsidRPr="00D15C66" w:rsidRDefault="009E351E" w:rsidP="00460179">
      <w:pPr>
        <w:pStyle w:val="Heading3"/>
        <w:spacing w:before="0" w:after="0"/>
        <w:rPr>
          <w:color w:val="auto"/>
          <w:lang w:val="ro-RO"/>
        </w:rPr>
      </w:pPr>
      <w:bookmarkStart w:id="61" w:name="_Toc141787946"/>
      <w:r w:rsidRPr="00D15C66">
        <w:rPr>
          <w:color w:val="auto"/>
          <w:lang w:val="ro-RO"/>
        </w:rPr>
        <w:t>Boghiu/agregate de rulare</w:t>
      </w:r>
      <w:bookmarkEnd w:id="61"/>
    </w:p>
    <w:p w14:paraId="1E02D56E" w14:textId="77777777" w:rsidR="00280AD6"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Boghiul/agregatele de rulare trebuie să fie produse de serie. Ofertantul va prezenta buletine de testări emise de laboratoare autorizate UE pentru testarea rezistenţei şi la solicitări ciclice (1 milion de cicluri) din care să reiasă comportamentul corespunzător pentru toate componentele boghiului/agregatului de rulare;</w:t>
      </w:r>
    </w:p>
    <w:p w14:paraId="6DC28D5D"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lastRenderedPageBreak/>
        <w:t xml:space="preserve">Ofertantul va prezenta lista sculelor şi a dispozitivelor de lucru precum şi SDV-urile necesare pentru întreţinere şi service al boghiului/agregatelor de rulare şi va include în ofertă acele componente care nu sunt de uz general; </w:t>
      </w:r>
    </w:p>
    <w:p w14:paraId="5BB60FA9"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Ofertantul va include în preţul ofertei manualul de service pentru boghiu/agregate de rulare şi va prezenta lista pieselor de uzură cu indicarea furnizorilor recomandaţi ai acestora, codul de catalog, preţurile unitare şi numărul de bucăţi pe boghiu/agregate de rulare, inclusiv prezentarea cu schiţe explodate;</w:t>
      </w:r>
    </w:p>
    <w:p w14:paraId="7283AF5E"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Reductoarele, motoarele şi tot echipamentul de frânare vor fi montate pe boghiu/agregate de rulare;</w:t>
      </w:r>
    </w:p>
    <w:p w14:paraId="40EB9558"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Ofertantul va prezenta schema de ungere indicând tipurile de uleiuri şi unsori consistente precum şi periodicitatea de înlocuire a acestora;</w:t>
      </w:r>
    </w:p>
    <w:p w14:paraId="28CD35E6"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 xml:space="preserve">Toate boghiurile/agregatele de rulare trebuie să fie dotate cu inele de cuplare, pentru a putea fi tractate individual precum şi tampoane pentru atenuarea şocurilor la tractare. De asemenea, acestea vor avea şi 4 inele pentru ridicare. Ofertantul va include în preţul ofertei </w:t>
      </w:r>
      <w:r w:rsidR="000278DE" w:rsidRPr="00D15C66">
        <w:rPr>
          <w:rFonts w:cs="Arial"/>
          <w:color w:val="auto"/>
          <w:lang w:val="ro-RO"/>
        </w:rPr>
        <w:t>sase boghiuri false</w:t>
      </w:r>
      <w:r w:rsidRPr="00D15C66">
        <w:rPr>
          <w:rFonts w:cs="Arial"/>
          <w:color w:val="auto"/>
          <w:lang w:val="ro-RO"/>
        </w:rPr>
        <w:t xml:space="preserve">; </w:t>
      </w:r>
    </w:p>
    <w:p w14:paraId="639985BB"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Toate conexiunile şi prinderile trebuie să fie uşor accesibile, astfel încât boghiul/agregatele de rulare să poată fi inlocuite rapid. Din acest motiv se vor folosi conectoare rapide pentru mufe şi furtunuri;</w:t>
      </w:r>
    </w:p>
    <w:p w14:paraId="13AC3439"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 xml:space="preserve">Conexiunile electrice trebuie să fie cu cuple detaşabile; </w:t>
      </w:r>
    </w:p>
    <w:p w14:paraId="505C27A7" w14:textId="77777777" w:rsidR="00B0765E" w:rsidRPr="00D15C66" w:rsidRDefault="00B0765E" w:rsidP="000137E2">
      <w:pPr>
        <w:numPr>
          <w:ilvl w:val="0"/>
          <w:numId w:val="2"/>
        </w:numPr>
        <w:spacing w:before="0" w:beforeAutospacing="0" w:after="0" w:afterAutospacing="0"/>
        <w:rPr>
          <w:rFonts w:cs="Arial"/>
          <w:color w:val="auto"/>
          <w:lang w:val="ro-RO"/>
        </w:rPr>
      </w:pPr>
      <w:r w:rsidRPr="00D15C66">
        <w:rPr>
          <w:rFonts w:cs="Arial"/>
          <w:color w:val="auto"/>
          <w:lang w:val="ro-RO"/>
        </w:rPr>
        <w:t>Toate boghiurile trebuie sa fie dotate cu suspensii moderne pentru reducerea zgomotelor si vibratiilor</w:t>
      </w:r>
    </w:p>
    <w:p w14:paraId="7A6A0D4D"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 xml:space="preserve">Motoarele de tracţiune şi reductoarele trebuie să fie suspendate elastic în totalitate faţă de rama boghiului/agregatelor de rulare astfel încât motorul de tracţiune şi reductorul asociat să poată fi considerate un ansamblu; </w:t>
      </w:r>
    </w:p>
    <w:p w14:paraId="518D48CB"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 xml:space="preserve">Masa nesuspendată a tramvaiului trebuie redusă la minimum, iar acest lucru se va detalia în ofertă; </w:t>
      </w:r>
    </w:p>
    <w:p w14:paraId="342E7D79"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 xml:space="preserve">Boghiul/agregatele de rulare motoare şi, după caz, boghiul/agregatele de rulare purtătoare trebuie construite astfel încât să fie interschimbabile. Această cerinţă se aplică atât pentru boghiu/agregate de rulare cât şi pentru componente; </w:t>
      </w:r>
    </w:p>
    <w:p w14:paraId="769049BE" w14:textId="77777777" w:rsidR="004D497A" w:rsidRPr="00D15C66" w:rsidRDefault="004D497A" w:rsidP="000137E2">
      <w:pPr>
        <w:pStyle w:val="ListParagraph"/>
        <w:numPr>
          <w:ilvl w:val="0"/>
          <w:numId w:val="2"/>
        </w:numPr>
        <w:spacing w:before="0" w:beforeAutospacing="0" w:after="0" w:afterAutospacing="0"/>
        <w:contextualSpacing w:val="0"/>
        <w:rPr>
          <w:rFonts w:cs="Arial"/>
          <w:color w:val="auto"/>
          <w:lang w:val="ro-RO"/>
        </w:rPr>
      </w:pPr>
      <w:r w:rsidRPr="00D15C66">
        <w:rPr>
          <w:rFonts w:cs="Arial"/>
          <w:color w:val="auto"/>
          <w:lang w:val="ro-RO"/>
        </w:rPr>
        <w:t>Boghiul/agregate de rulare trebuie construite astfel incat sa exi</w:t>
      </w:r>
      <w:r w:rsidR="00D73B00" w:rsidRPr="00D15C66">
        <w:rPr>
          <w:rFonts w:cs="Arial"/>
          <w:color w:val="auto"/>
          <w:lang w:val="ro-RO"/>
        </w:rPr>
        <w:t>s</w:t>
      </w:r>
      <w:r w:rsidRPr="00D15C66">
        <w:rPr>
          <w:rFonts w:cs="Arial"/>
          <w:color w:val="auto"/>
          <w:lang w:val="ro-RO"/>
        </w:rPr>
        <w:t>te posibilitatea de rotatie de +/- 4,5 grade</w:t>
      </w:r>
      <w:r w:rsidR="00454A0F" w:rsidRPr="00D15C66">
        <w:rPr>
          <w:rFonts w:cs="Arial"/>
          <w:color w:val="auto"/>
          <w:lang w:val="ro-RO"/>
        </w:rPr>
        <w:t xml:space="preserve"> fata de caroserie</w:t>
      </w:r>
      <w:r w:rsidR="00354B0C" w:rsidRPr="00D15C66">
        <w:rPr>
          <w:rFonts w:cs="Arial"/>
          <w:color w:val="auto"/>
          <w:lang w:val="ro-RO"/>
        </w:rPr>
        <w:t xml:space="preserve"> .(caracteristica obligatorie pentru reducerea uzurii bandajelor)</w:t>
      </w:r>
    </w:p>
    <w:p w14:paraId="186A0678" w14:textId="77777777" w:rsidR="004D497A" w:rsidRPr="00D15C66" w:rsidRDefault="004D497A" w:rsidP="000137E2">
      <w:pPr>
        <w:numPr>
          <w:ilvl w:val="0"/>
          <w:numId w:val="2"/>
        </w:numPr>
        <w:spacing w:before="0" w:beforeAutospacing="0" w:after="0" w:afterAutospacing="0"/>
        <w:rPr>
          <w:rFonts w:cs="Arial"/>
          <w:color w:val="auto"/>
          <w:lang w:val="ro-RO"/>
        </w:rPr>
      </w:pPr>
      <w:r w:rsidRPr="00D15C66">
        <w:rPr>
          <w:rFonts w:cs="Arial"/>
          <w:color w:val="auto"/>
          <w:lang w:val="ro-RO"/>
        </w:rPr>
        <w:t>Centrul de greutate al tramvaiului trebuie sa coincida cu centrul de rotatie al boghiului.</w:t>
      </w:r>
    </w:p>
    <w:p w14:paraId="3686FA98" w14:textId="77777777" w:rsidR="007B1959"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Boghiul/agregatele de rulare vor fi prevăzute cu o lamă, reglată la înălţimea gărzii la sol a tramvaiului, pentru scoaterea în exteriorul căii a unor eventuale obiecte.</w:t>
      </w:r>
    </w:p>
    <w:p w14:paraId="73485A41" w14:textId="21581F50" w:rsidR="00280AD6" w:rsidRPr="00D15C66" w:rsidRDefault="00280AD6" w:rsidP="000137E2">
      <w:pPr>
        <w:numPr>
          <w:ilvl w:val="0"/>
          <w:numId w:val="2"/>
        </w:numPr>
        <w:spacing w:before="0" w:beforeAutospacing="0" w:after="0" w:afterAutospacing="0"/>
        <w:rPr>
          <w:rFonts w:cs="Arial"/>
          <w:color w:val="auto"/>
          <w:lang w:val="ro-RO"/>
        </w:rPr>
      </w:pPr>
      <w:r w:rsidRPr="00D15C66">
        <w:rPr>
          <w:rFonts w:cs="Arial"/>
          <w:color w:val="auto"/>
          <w:lang w:val="ro-RO"/>
        </w:rPr>
        <w:t xml:space="preserve">Anul de fabricatie a boghiului/agregate de rulare </w:t>
      </w:r>
      <w:r w:rsidRPr="00AC5B12">
        <w:rPr>
          <w:rFonts w:cs="Arial"/>
          <w:color w:val="auto"/>
          <w:lang w:val="ro-RO"/>
        </w:rPr>
        <w:t>sa nu fie mai vechi de</w:t>
      </w:r>
      <w:r w:rsidRPr="00DB005A">
        <w:rPr>
          <w:rFonts w:cs="Arial"/>
          <w:color w:val="FF0000"/>
          <w:lang w:val="ro-RO"/>
        </w:rPr>
        <w:t xml:space="preserve"> </w:t>
      </w:r>
      <w:r w:rsidR="00DB005A" w:rsidRPr="00AC5B12">
        <w:rPr>
          <w:rFonts w:cs="Arial"/>
          <w:color w:val="5B9BD5" w:themeColor="accent1"/>
          <w:lang w:val="ro-RO"/>
        </w:rPr>
        <w:t>2022</w:t>
      </w:r>
      <w:r w:rsidR="00C57248" w:rsidRPr="00D15C66">
        <w:rPr>
          <w:rFonts w:cs="Arial"/>
          <w:color w:val="auto"/>
          <w:lang w:val="ro-RO"/>
        </w:rPr>
        <w:t xml:space="preserve"> datorita faptului ca unele din componentele atat mecanice,electronice sau de alta natura sa functioneze la parametrii nominali dati de producatorul de echipament/componenta si sa nu fie uzate moral</w:t>
      </w:r>
      <w:r w:rsidRPr="00D15C66">
        <w:rPr>
          <w:rFonts w:cs="Arial"/>
          <w:color w:val="auto"/>
          <w:lang w:val="ro-RO"/>
        </w:rPr>
        <w:t>.</w:t>
      </w:r>
      <w:r w:rsidR="002821E7" w:rsidRPr="00D15C66">
        <w:rPr>
          <w:rFonts w:cs="Arial"/>
          <w:color w:val="auto"/>
          <w:lang w:val="ro-RO"/>
        </w:rPr>
        <w:t xml:space="preserve"> Nu se admit </w:t>
      </w:r>
      <w:r w:rsidR="007413BD" w:rsidRPr="00D15C66">
        <w:rPr>
          <w:rFonts w:cs="Arial"/>
          <w:color w:val="auto"/>
          <w:lang w:val="ro-RO"/>
        </w:rPr>
        <w:t>piese,</w:t>
      </w:r>
      <w:r w:rsidR="002821E7" w:rsidRPr="00D15C66">
        <w:rPr>
          <w:rFonts w:cs="Arial"/>
          <w:color w:val="auto"/>
          <w:lang w:val="ro-RO"/>
        </w:rPr>
        <w:t>subansambluri</w:t>
      </w:r>
      <w:r w:rsidR="007413BD" w:rsidRPr="00D15C66">
        <w:rPr>
          <w:rFonts w:cs="Arial"/>
          <w:color w:val="auto"/>
          <w:lang w:val="ro-RO"/>
        </w:rPr>
        <w:t xml:space="preserve"> din componenta acestora reconditionate si oferite ca piese noi.</w:t>
      </w:r>
    </w:p>
    <w:p w14:paraId="39BB62EE" w14:textId="77777777" w:rsidR="006767A6" w:rsidRPr="00244A50" w:rsidRDefault="006767A6" w:rsidP="000137E2">
      <w:pPr>
        <w:numPr>
          <w:ilvl w:val="0"/>
          <w:numId w:val="2"/>
        </w:numPr>
        <w:spacing w:before="0" w:beforeAutospacing="0" w:after="0" w:afterAutospacing="0"/>
        <w:rPr>
          <w:rFonts w:cs="Arial"/>
          <w:color w:val="auto"/>
          <w:lang w:val="ro-RO"/>
        </w:rPr>
      </w:pPr>
      <w:r w:rsidRPr="00244A50">
        <w:rPr>
          <w:rFonts w:cs="Arial"/>
          <w:color w:val="auto"/>
          <w:lang w:val="ro-RO"/>
        </w:rPr>
        <w:t>In cazul modelului bidirectional boghiul sectiunii 3 va fi echipat identic cu boghiul sectiunii 1.</w:t>
      </w:r>
    </w:p>
    <w:p w14:paraId="64CF0CEA" w14:textId="77777777" w:rsidR="007A5978" w:rsidRPr="00D15C66" w:rsidRDefault="009E351E" w:rsidP="00460179">
      <w:pPr>
        <w:pStyle w:val="Heading4"/>
        <w:spacing w:before="0" w:after="0"/>
        <w:rPr>
          <w:rFonts w:cs="Arial"/>
          <w:color w:val="auto"/>
          <w:lang w:val="ro-RO"/>
        </w:rPr>
      </w:pPr>
      <w:bookmarkStart w:id="62" w:name="_Toc141787947"/>
      <w:r w:rsidRPr="00D15C66">
        <w:rPr>
          <w:rFonts w:cs="Arial"/>
          <w:color w:val="auto"/>
          <w:lang w:val="ro-RO"/>
        </w:rPr>
        <w:t>Aparatul de rulare</w:t>
      </w:r>
      <w:bookmarkEnd w:id="62"/>
    </w:p>
    <w:p w14:paraId="762F5FA5"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Aparatul de rulare va asigura circulaţia tramvaiului în condiţii de siguranţă a circulaţiei pe liniile reţelei din municipiul Oradea, fiind compatibil cu tipurile de şine şi aparate de cale existente. Ca şi celelalte componente care concură la siguranţa circulaţiei, aparatele de rulare vor fi certificate CE</w:t>
      </w:r>
      <w:r w:rsidR="00D91831" w:rsidRPr="00D15C66">
        <w:rPr>
          <w:rFonts w:cs="Arial"/>
          <w:color w:val="auto"/>
          <w:lang w:val="ro-RO"/>
        </w:rPr>
        <w:t>.</w:t>
      </w:r>
      <w:r w:rsidRPr="00D15C66">
        <w:rPr>
          <w:rFonts w:cs="Arial"/>
          <w:color w:val="auto"/>
          <w:lang w:val="ro-RO"/>
        </w:rPr>
        <w:t xml:space="preserve"> Ofertantul va prezenta tipul profilului de rulare al roţii pentru roata nouă şi pentru profilul de uzură şi va asigura prin includerea în preţul ofertei AMC-urile necesare pentru măsurarea bandajelor şi verificarea cotelor de siguranţă a circulaţiei (cotele profilului de rulare, grosime bandaj, distanţa dintre feţele interioare, paralelismul şi diagonalele); </w:t>
      </w:r>
    </w:p>
    <w:p w14:paraId="127539B3"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În preţul ofertei va fi introdus cel puţin un profilograf electronic;</w:t>
      </w:r>
    </w:p>
    <w:p w14:paraId="36334C23"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Ampatamentul maxim al boghiului/agregatului de rulare va fi de</w:t>
      </w:r>
      <w:r w:rsidR="00354B0C" w:rsidRPr="00D15C66">
        <w:rPr>
          <w:rFonts w:cs="Arial"/>
          <w:color w:val="auto"/>
          <w:lang w:val="ro-RO"/>
        </w:rPr>
        <w:t xml:space="preserve"> maxim 1800</w:t>
      </w:r>
      <w:r w:rsidRPr="00D15C66">
        <w:rPr>
          <w:rFonts w:cs="Arial"/>
          <w:color w:val="auto"/>
          <w:lang w:val="ro-RO"/>
        </w:rPr>
        <w:t xml:space="preserve"> mm şi lăţimea bandajelor va fi de 100 mm. Materialul bandajelor va B4;</w:t>
      </w:r>
    </w:p>
    <w:p w14:paraId="68FCB8D3"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 xml:space="preserve">Toate componentele care concură la siguranţa circulaţiei vor putea fi verificate de către personalul de întreţinere în facilităţile de întreţinere deţinute de </w:t>
      </w:r>
      <w:r w:rsidR="00454A0F" w:rsidRPr="00D15C66">
        <w:rPr>
          <w:rFonts w:cs="Arial"/>
          <w:color w:val="auto"/>
          <w:lang w:val="ro-RO"/>
        </w:rPr>
        <w:t>operator</w:t>
      </w:r>
      <w:r w:rsidRPr="00D15C66">
        <w:rPr>
          <w:rFonts w:cs="Arial"/>
          <w:color w:val="auto"/>
          <w:lang w:val="ro-RO"/>
        </w:rPr>
        <w:t>, fără demontarea de sub caroserie;</w:t>
      </w:r>
    </w:p>
    <w:p w14:paraId="424B55E3"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lastRenderedPageBreak/>
        <w:t>Toate elementele aparatului de rulare vor fi verificate cu tehnologii nedistructive; controlul ultrasonic se va efectua în mod obligatoriu pentru bandaje, centrul de roată, osii, etc., pentru fiecare boghiu/agregat de rulare care va fi livrat;</w:t>
      </w:r>
    </w:p>
    <w:p w14:paraId="5F2ABA22"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Toate roţile trebuie să fie elastice de tipul “resilient wheel” şi în stare nouă vor avea diametrul de minimum 600 mm;</w:t>
      </w:r>
    </w:p>
    <w:p w14:paraId="05338DEF" w14:textId="77777777" w:rsidR="007A5978" w:rsidRPr="00244A50" w:rsidRDefault="009E351E" w:rsidP="000137E2">
      <w:pPr>
        <w:numPr>
          <w:ilvl w:val="0"/>
          <w:numId w:val="2"/>
        </w:numPr>
        <w:spacing w:before="0" w:beforeAutospacing="0" w:after="0" w:afterAutospacing="0"/>
        <w:rPr>
          <w:rFonts w:cs="Arial"/>
          <w:color w:val="auto"/>
          <w:lang w:val="ro-RO"/>
        </w:rPr>
      </w:pPr>
      <w:r w:rsidRPr="00244A50">
        <w:rPr>
          <w:rFonts w:cs="Arial"/>
          <w:color w:val="auto"/>
          <w:lang w:val="ro-RO"/>
        </w:rPr>
        <w:t xml:space="preserve">Uzura admisibilă pe diametru a roţilor trebuie să fie de minim 80 mm. </w:t>
      </w:r>
      <w:r w:rsidR="00234D28" w:rsidRPr="00244A50">
        <w:rPr>
          <w:rFonts w:cs="Arial"/>
          <w:color w:val="auto"/>
          <w:lang w:val="ro-RO"/>
        </w:rPr>
        <w:t xml:space="preserve">Uzura admisibilă a buzei bandajului este maxim 12,50 mm. </w:t>
      </w:r>
      <w:r w:rsidRPr="00244A50">
        <w:rPr>
          <w:rFonts w:cs="Arial"/>
          <w:color w:val="auto"/>
          <w:lang w:val="ro-RO"/>
        </w:rPr>
        <w:t>Bandajele vor fi prevăzute cu semne pentru limita de uzură;</w:t>
      </w:r>
    </w:p>
    <w:p w14:paraId="25D8CCAA"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Înlocuirea bandajelor se va realiza fără să necesite dispozitive speciale. Dacă ofertantul consideră totuşi că acestea sunt necesare, ofertantul va cuprinde în preţul ofertei 2 seturi;</w:t>
      </w:r>
    </w:p>
    <w:p w14:paraId="09304A23"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Pentru întreg aparatul de rulare, ofertantul va semna angajamentul ferm că acceptă trecerea în contract a clauzei privind responsabilitatea sa în cazul apariţiei unor accidente datorate defecţiunilor cauzate de vicii ascunse conform Reglementărilor legale în vigoare în România</w:t>
      </w:r>
      <w:r w:rsidR="00B06D6A" w:rsidRPr="00D15C66">
        <w:rPr>
          <w:rFonts w:cs="Arial"/>
          <w:color w:val="auto"/>
          <w:lang w:val="ro-RO"/>
        </w:rPr>
        <w:t>.</w:t>
      </w:r>
    </w:p>
    <w:p w14:paraId="1C98D2EB" w14:textId="77777777" w:rsidR="00033878" w:rsidRPr="00D15C66" w:rsidRDefault="00033878" w:rsidP="000137E2">
      <w:pPr>
        <w:numPr>
          <w:ilvl w:val="0"/>
          <w:numId w:val="2"/>
        </w:numPr>
        <w:spacing w:before="0" w:beforeAutospacing="0" w:after="0" w:afterAutospacing="0"/>
        <w:rPr>
          <w:rFonts w:cs="Arial"/>
          <w:color w:val="auto"/>
          <w:lang w:val="ro-RO"/>
        </w:rPr>
      </w:pPr>
      <w:r w:rsidRPr="00D15C66">
        <w:rPr>
          <w:rFonts w:cs="Arial"/>
          <w:color w:val="auto"/>
          <w:lang w:val="ro-RO"/>
        </w:rPr>
        <w:t>Bandajele vor avea d</w:t>
      </w:r>
      <w:r w:rsidR="0093272A" w:rsidRPr="00D15C66">
        <w:rPr>
          <w:rFonts w:cs="Arial"/>
          <w:color w:val="auto"/>
          <w:lang w:val="ro-RO"/>
        </w:rPr>
        <w:t>urata de viata nu mai mica de 35</w:t>
      </w:r>
      <w:r w:rsidRPr="00D15C66">
        <w:rPr>
          <w:rFonts w:cs="Arial"/>
          <w:color w:val="auto"/>
          <w:lang w:val="ro-RO"/>
        </w:rPr>
        <w:t>0.000 km;</w:t>
      </w:r>
    </w:p>
    <w:p w14:paraId="2DE04FAC" w14:textId="77777777" w:rsidR="006660A5"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 xml:space="preserve">Diferenta maxima intre </w:t>
      </w:r>
      <w:r w:rsidR="00C02985" w:rsidRPr="00D15C66">
        <w:rPr>
          <w:rFonts w:cs="Arial"/>
          <w:color w:val="auto"/>
          <w:lang w:val="ro-RO"/>
        </w:rPr>
        <w:t>diametrele rotilor</w:t>
      </w:r>
      <w:r w:rsidRPr="00D15C66">
        <w:rPr>
          <w:rFonts w:cs="Arial"/>
          <w:color w:val="auto"/>
          <w:lang w:val="ro-RO"/>
        </w:rPr>
        <w:t xml:space="preserve"> motoare 5mm.</w:t>
      </w:r>
    </w:p>
    <w:p w14:paraId="115D4C35" w14:textId="77777777" w:rsidR="00531AE3"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Pentru menținerea în parametrii de siguran</w:t>
      </w:r>
      <w:r w:rsidR="009D2222" w:rsidRPr="00D15C66">
        <w:rPr>
          <w:rFonts w:cs="Arial"/>
          <w:color w:val="auto"/>
          <w:lang w:val="ro-RO"/>
        </w:rPr>
        <w:t>t</w:t>
      </w:r>
      <w:r w:rsidRPr="00D15C66">
        <w:rPr>
          <w:rFonts w:cs="Arial"/>
          <w:color w:val="auto"/>
          <w:lang w:val="ro-RO"/>
        </w:rPr>
        <w:t>ă a bandajelelor este necesară prelucrarea acestora .SC OTL SA are în dotare un strung mobil de prelucrare în situ a bandajelor.Furnizorul va include în pre</w:t>
      </w:r>
      <w:r w:rsidR="009D2222" w:rsidRPr="00D15C66">
        <w:rPr>
          <w:rFonts w:cs="Arial"/>
          <w:color w:val="auto"/>
          <w:lang w:val="ro-RO"/>
        </w:rPr>
        <w:t>t</w:t>
      </w:r>
      <w:r w:rsidRPr="00D15C66">
        <w:rPr>
          <w:rFonts w:cs="Arial"/>
          <w:color w:val="auto"/>
          <w:lang w:val="ro-RO"/>
        </w:rPr>
        <w:t>ul de livrare , adaptoarele necesare prelucrării bandajelor si softul necesar prelucrarii.</w:t>
      </w:r>
    </w:p>
    <w:p w14:paraId="4341551C" w14:textId="35068CFE" w:rsidR="00280AD6" w:rsidRPr="00D15C66" w:rsidRDefault="00C57248" w:rsidP="000137E2">
      <w:pPr>
        <w:numPr>
          <w:ilvl w:val="0"/>
          <w:numId w:val="2"/>
        </w:numPr>
        <w:spacing w:before="0" w:beforeAutospacing="0" w:after="0" w:afterAutospacing="0"/>
        <w:rPr>
          <w:rFonts w:cs="Arial"/>
          <w:color w:val="auto"/>
          <w:lang w:val="ro-RO"/>
        </w:rPr>
      </w:pPr>
      <w:r w:rsidRPr="00D15C66">
        <w:rPr>
          <w:rFonts w:cs="Arial"/>
          <w:color w:val="auto"/>
          <w:lang w:val="ro-RO"/>
        </w:rPr>
        <w:t xml:space="preserve">Anul de fabricatie a aparatului de rulare </w:t>
      </w:r>
      <w:r w:rsidRPr="00AC5B12">
        <w:rPr>
          <w:rFonts w:cs="Arial"/>
          <w:color w:val="auto"/>
          <w:lang w:val="ro-RO"/>
        </w:rPr>
        <w:t xml:space="preserve">sa nu fie mai vechi de </w:t>
      </w:r>
      <w:r w:rsidR="00DB005A" w:rsidRPr="00AC5B12">
        <w:rPr>
          <w:rFonts w:cs="Arial"/>
          <w:color w:val="5B9BD5" w:themeColor="accent1"/>
          <w:lang w:val="ro-RO"/>
        </w:rPr>
        <w:t>2022</w:t>
      </w:r>
      <w:r w:rsidRPr="00D15C66">
        <w:rPr>
          <w:rFonts w:cs="Arial"/>
          <w:color w:val="auto"/>
          <w:lang w:val="ro-RO"/>
        </w:rPr>
        <w:t xml:space="preserve"> datorita faptului ca unele din componentele atat mecanice,electronice sau de alta natura sa functioneze la parametrii nominali dati de producatorul de echipament/componenta si sa nu fie uzate moral.</w:t>
      </w:r>
      <w:r w:rsidR="007413BD" w:rsidRPr="00D15C66">
        <w:rPr>
          <w:rFonts w:cs="Arial"/>
          <w:color w:val="auto"/>
          <w:lang w:val="ro-RO"/>
        </w:rPr>
        <w:t xml:space="preserve"> Nu se admit piese,subansambluri din componenta acestora reconditionate si oferite ca piese noi.</w:t>
      </w:r>
    </w:p>
    <w:p w14:paraId="3C6AF46E" w14:textId="77777777" w:rsidR="007A5978" w:rsidRPr="00D15C66" w:rsidRDefault="009E351E" w:rsidP="00460179">
      <w:pPr>
        <w:pStyle w:val="Heading4"/>
        <w:spacing w:before="0" w:after="0"/>
        <w:rPr>
          <w:rFonts w:cs="Arial"/>
          <w:color w:val="auto"/>
          <w:lang w:val="ro-RO"/>
        </w:rPr>
      </w:pPr>
      <w:bookmarkStart w:id="63" w:name="_Toc141787948"/>
      <w:r w:rsidRPr="00D15C66">
        <w:rPr>
          <w:rFonts w:cs="Arial"/>
          <w:color w:val="auto"/>
          <w:lang w:val="ro-RO"/>
        </w:rPr>
        <w:t>Discuri şi garnituri de frână</w:t>
      </w:r>
      <w:bookmarkEnd w:id="63"/>
    </w:p>
    <w:p w14:paraId="6E2FF0F5"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 xml:space="preserve">Discurile de frână trebuie să fie rezistente la temperatură şi la uzură fiind uşor demontabile în procesul de mentenanţă; </w:t>
      </w:r>
    </w:p>
    <w:p w14:paraId="403BCE68"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Discurile de frână vor avea durata de viaţă nu mai mică de 480.000 km;</w:t>
      </w:r>
    </w:p>
    <w:p w14:paraId="516A38BB"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Garniturile de frână trebuie să poată fi montate uşor, să asigure un contact ferm cu suportul pentru a nu produce vibraţii şi zgomote la frânare şi să nu necesite scule speciale pentru montaj;</w:t>
      </w:r>
    </w:p>
    <w:p w14:paraId="730F4CAD"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Garniturile de frână au marcată limita de uzură.</w:t>
      </w:r>
    </w:p>
    <w:p w14:paraId="2CFD7485" w14:textId="77777777" w:rsidR="007A5978" w:rsidRPr="00D15C66" w:rsidRDefault="009E351E" w:rsidP="00460179">
      <w:pPr>
        <w:pStyle w:val="Heading4"/>
        <w:spacing w:before="0" w:after="0"/>
        <w:rPr>
          <w:rFonts w:cs="Arial"/>
          <w:color w:val="auto"/>
          <w:lang w:val="ro-RO"/>
        </w:rPr>
      </w:pPr>
      <w:bookmarkStart w:id="64" w:name="_Toc141787949"/>
      <w:r w:rsidRPr="00D15C66">
        <w:rPr>
          <w:rFonts w:cs="Arial"/>
          <w:color w:val="auto"/>
          <w:lang w:val="ro-RO"/>
        </w:rPr>
        <w:t>Suspensii</w:t>
      </w:r>
      <w:bookmarkEnd w:id="64"/>
    </w:p>
    <w:p w14:paraId="126BECE8"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Sistemul de suspensii va fi de tipul mecanic cu amortizoare hidraulice. Nu se acceptă suspensii pneumatice;</w:t>
      </w:r>
    </w:p>
    <w:p w14:paraId="516C4AE9"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 xml:space="preserve">Suspensia va asigura posibilitatea de reglaj a repartiţiei sarcinilor pe roţi şi va asigura preluarea elastică şi cu amortizare a şocurilor, vibraţiilor şi impactului produse de contactul roată-şină; </w:t>
      </w:r>
    </w:p>
    <w:p w14:paraId="4282A330"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Suspensia va asigura rularea tramvaiului cu încadrarea în performanţele de viteză maximă în spaţiul minim de frânare garantat, calitate de mers Wz şi acceleraţii verticale, longitudinale şi transversale necompensate conform Reglementărilor internaţionale din domeniu;</w:t>
      </w:r>
    </w:p>
    <w:p w14:paraId="28BB3A69"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În domeniul de la V</w:t>
      </w:r>
      <w:r w:rsidRPr="00D15C66">
        <w:rPr>
          <w:rFonts w:cs="Arial"/>
          <w:color w:val="auto"/>
          <w:vertAlign w:val="subscript"/>
          <w:lang w:val="ro-RO"/>
        </w:rPr>
        <w:t>0</w:t>
      </w:r>
      <w:r w:rsidRPr="00D15C66">
        <w:rPr>
          <w:rFonts w:cs="Arial"/>
          <w:color w:val="auto"/>
          <w:lang w:val="ro-RO"/>
        </w:rPr>
        <w:t xml:space="preserve"> la V</w:t>
      </w:r>
      <w:r w:rsidRPr="00D15C66">
        <w:rPr>
          <w:rFonts w:cs="Arial"/>
          <w:color w:val="auto"/>
          <w:vertAlign w:val="subscript"/>
          <w:lang w:val="ro-RO"/>
        </w:rPr>
        <w:t>max</w:t>
      </w:r>
      <w:r w:rsidRPr="00D15C66">
        <w:rPr>
          <w:rFonts w:cs="Arial"/>
          <w:color w:val="auto"/>
          <w:lang w:val="ro-RO"/>
        </w:rPr>
        <w:t xml:space="preserve"> nu se vor putea produce fenomene de rezonanţă, chiar în condiţiile cele mai nefavorabile de încărcătură şi calitate a infrastructurii de rulare. Tamponul de limitare a jocului suspensiei trebuie să fie construit şi ca suspensie în caz de defect. Tampoanele limitatoare nu vor fi utilizate pentru a limita înclinarea tramvaiului în condiţii normale de exploatare;</w:t>
      </w:r>
    </w:p>
    <w:p w14:paraId="31BC9D0C"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Toate componentele care concură la siguranţa circulaţiei vor fi certificate CE omponentele suspensiei vor putea fi montate şi demontate cu scule şi dispozitive de uz general, în caz contrar ofertantul va include în preţul ofertei sculele şi dispozitivele necesare;</w:t>
      </w:r>
    </w:p>
    <w:p w14:paraId="2BE1931A"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Elementele mecanice şi cele cu rol de asigurare a elasticităţii şi amortizării vor fi de tipul rezistente la uzură, fără întreţinere sau cu întreţinere redusă.</w:t>
      </w:r>
    </w:p>
    <w:p w14:paraId="07D519B3" w14:textId="77777777" w:rsidR="007A5978" w:rsidRPr="00D15C66" w:rsidRDefault="009E351E" w:rsidP="00460179">
      <w:pPr>
        <w:pStyle w:val="Heading4"/>
        <w:spacing w:before="0" w:after="0"/>
        <w:rPr>
          <w:rFonts w:cs="Arial"/>
          <w:color w:val="auto"/>
          <w:lang w:val="ro-RO"/>
        </w:rPr>
      </w:pPr>
      <w:bookmarkStart w:id="65" w:name="_Toc141787950"/>
      <w:r w:rsidRPr="00D15C66">
        <w:rPr>
          <w:rFonts w:cs="Arial"/>
          <w:color w:val="auto"/>
          <w:lang w:val="ro-RO"/>
        </w:rPr>
        <w:t>Transmisii</w:t>
      </w:r>
      <w:bookmarkEnd w:id="65"/>
    </w:p>
    <w:p w14:paraId="1547A5EC"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Cuplajul dintre motor şi reductor va fi realizat în varianta fără întreţinere;</w:t>
      </w:r>
    </w:p>
    <w:p w14:paraId="78B5038E" w14:textId="77777777" w:rsidR="00280AD6" w:rsidRPr="00D15C66" w:rsidRDefault="00280AD6" w:rsidP="000137E2">
      <w:pPr>
        <w:numPr>
          <w:ilvl w:val="0"/>
          <w:numId w:val="2"/>
        </w:numPr>
        <w:spacing w:before="0" w:beforeAutospacing="0" w:after="0" w:afterAutospacing="0"/>
        <w:rPr>
          <w:rFonts w:cs="Arial"/>
          <w:color w:val="auto"/>
          <w:lang w:val="ro-RO"/>
        </w:rPr>
      </w:pPr>
      <w:r w:rsidRPr="00D15C66">
        <w:rPr>
          <w:rFonts w:cs="Arial"/>
          <w:color w:val="auto"/>
          <w:lang w:val="ro-RO"/>
        </w:rPr>
        <w:lastRenderedPageBreak/>
        <w:t xml:space="preserve">Reductorul va fi de tipul cu întreţinere redusă şi va fi dotat cu filtru magnetic şi sondă de nivel pentru ulei. </w:t>
      </w:r>
    </w:p>
    <w:p w14:paraId="535660F6"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Grupul motor reductor va fi suspendat cu elemente elastice de mare fiabilitate de rama boghiului/agregatelor de rulare;</w:t>
      </w:r>
    </w:p>
    <w:p w14:paraId="33D2994E"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Componentele grupului motor-reductor vor putea fi montate/demontate cu scule şi dispozitive de uz general, în caz contrar ofertantul va include în preţul ofertei sculele şi dispozitivele necesare (2 seturi).</w:t>
      </w:r>
    </w:p>
    <w:p w14:paraId="31501A4E" w14:textId="77777777" w:rsidR="007A5978" w:rsidRPr="00D15C66" w:rsidRDefault="009E351E" w:rsidP="00460179">
      <w:pPr>
        <w:pStyle w:val="Heading4"/>
        <w:spacing w:before="0" w:after="0"/>
        <w:rPr>
          <w:rFonts w:cs="Arial"/>
          <w:color w:val="auto"/>
          <w:lang w:val="ro-RO"/>
        </w:rPr>
      </w:pPr>
      <w:bookmarkStart w:id="66" w:name="_Toc141787951"/>
      <w:r w:rsidRPr="00D15C66">
        <w:rPr>
          <w:rFonts w:cs="Arial"/>
          <w:color w:val="auto"/>
          <w:lang w:val="ro-RO"/>
        </w:rPr>
        <w:t>Cutiile rulmenţilor roţilor de rulare</w:t>
      </w:r>
      <w:bookmarkEnd w:id="66"/>
    </w:p>
    <w:p w14:paraId="690DFB6C" w14:textId="77777777" w:rsidR="00280AD6" w:rsidRPr="00D15C66" w:rsidRDefault="00280AD6" w:rsidP="000137E2">
      <w:pPr>
        <w:numPr>
          <w:ilvl w:val="0"/>
          <w:numId w:val="2"/>
        </w:numPr>
        <w:spacing w:before="0" w:beforeAutospacing="0" w:after="0" w:afterAutospacing="0"/>
        <w:rPr>
          <w:rFonts w:cs="Arial"/>
          <w:color w:val="auto"/>
          <w:lang w:val="ro-RO"/>
        </w:rPr>
      </w:pPr>
      <w:r w:rsidRPr="00D15C66">
        <w:rPr>
          <w:rFonts w:cs="Arial"/>
          <w:color w:val="auto"/>
          <w:lang w:val="ro-RO"/>
        </w:rPr>
        <w:t>Cutiile rulmenţilor roţilor de rulare vor fi de tipul fără întreţinere</w:t>
      </w:r>
      <w:r w:rsidR="00B67BA8" w:rsidRPr="00D15C66">
        <w:rPr>
          <w:rFonts w:cs="Arial"/>
          <w:color w:val="auto"/>
          <w:lang w:val="ro-RO"/>
        </w:rPr>
        <w:t>.</w:t>
      </w:r>
    </w:p>
    <w:p w14:paraId="58735D50"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 xml:space="preserve">Toate componentele cutiilor rulmenţilor roţilor de rulare vor fi certificate CE </w:t>
      </w:r>
    </w:p>
    <w:p w14:paraId="5CCFA24C" w14:textId="77777777" w:rsidR="007A5978" w:rsidRPr="00D15C66" w:rsidRDefault="003D37B8" w:rsidP="00460179">
      <w:pPr>
        <w:pStyle w:val="Heading2"/>
        <w:spacing w:before="0" w:after="0"/>
        <w:rPr>
          <w:noProof w:val="0"/>
          <w:color w:val="auto"/>
        </w:rPr>
      </w:pPr>
      <w:bookmarkStart w:id="67" w:name="_Toc141787952"/>
      <w:r w:rsidRPr="00D15C66">
        <w:rPr>
          <w:noProof w:val="0"/>
          <w:color w:val="auto"/>
        </w:rPr>
        <w:t>Sistemele electrice ale tramvaiului</w:t>
      </w:r>
      <w:bookmarkEnd w:id="67"/>
    </w:p>
    <w:p w14:paraId="24922E74" w14:textId="77777777" w:rsidR="007A5978" w:rsidRPr="00D15C66" w:rsidRDefault="00756D9F" w:rsidP="000137E2">
      <w:pPr>
        <w:numPr>
          <w:ilvl w:val="0"/>
          <w:numId w:val="2"/>
        </w:numPr>
        <w:spacing w:before="0" w:beforeAutospacing="0" w:after="0" w:afterAutospacing="0"/>
        <w:rPr>
          <w:rFonts w:cs="Arial"/>
          <w:color w:val="auto"/>
          <w:lang w:val="ro-RO"/>
        </w:rPr>
      </w:pPr>
      <w:r w:rsidRPr="00D15C66">
        <w:rPr>
          <w:rFonts w:cs="Arial"/>
          <w:color w:val="auto"/>
          <w:lang w:val="ro-RO"/>
        </w:rPr>
        <w:t>Subansamblurile electrice şi elect</w:t>
      </w:r>
      <w:r w:rsidR="009E351E" w:rsidRPr="00D15C66">
        <w:rPr>
          <w:rFonts w:cs="Arial"/>
          <w:color w:val="auto"/>
          <w:lang w:val="ro-RO"/>
        </w:rPr>
        <w:t xml:space="preserve">ronice trebuie să respecte condiţiile tehnice privind eliminarea interferenţelor radio prevăzute în Directiva 72/245/CEE, modificată de Directiva 95/54/CE - Condiţiile tehnice privind eliminarea interferenţelor radio; </w:t>
      </w:r>
    </w:p>
    <w:p w14:paraId="170CE0C0"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Maşinile electrice, aparatele, dispozitivele şi cablajul trebuie să reziste la forţele mecanice aplicate fixărilor lor, după cum urmează:</w:t>
      </w:r>
    </w:p>
    <w:p w14:paraId="6416D999" w14:textId="77777777" w:rsidR="007A5978" w:rsidRPr="00D15C66" w:rsidRDefault="009E351E" w:rsidP="000137E2">
      <w:pPr>
        <w:numPr>
          <w:ilvl w:val="1"/>
          <w:numId w:val="3"/>
        </w:numPr>
        <w:spacing w:before="0" w:beforeAutospacing="0" w:after="0" w:afterAutospacing="0"/>
        <w:rPr>
          <w:rFonts w:cs="Arial"/>
          <w:color w:val="auto"/>
          <w:lang w:val="ro-RO"/>
        </w:rPr>
      </w:pPr>
      <w:r w:rsidRPr="00D15C66">
        <w:rPr>
          <w:rFonts w:cs="Arial"/>
          <w:color w:val="auto"/>
          <w:lang w:val="ro-RO"/>
        </w:rPr>
        <w:t>vibraţii sinusoidale cu o frecvenţă de 0,5÷55 Hz şi o amplitudine maximă de 10 m/s</w:t>
      </w:r>
      <w:r w:rsidRPr="00D15C66">
        <w:rPr>
          <w:rFonts w:cs="Arial"/>
          <w:color w:val="auto"/>
          <w:vertAlign w:val="superscript"/>
          <w:lang w:val="ro-RO"/>
        </w:rPr>
        <w:t>2</w:t>
      </w:r>
      <w:r w:rsidRPr="00D15C66">
        <w:rPr>
          <w:rFonts w:cs="Arial"/>
          <w:color w:val="auto"/>
          <w:lang w:val="ro-RO"/>
        </w:rPr>
        <w:t xml:space="preserve"> inclusiv dacă este cazul efectului de rezonanţă;</w:t>
      </w:r>
    </w:p>
    <w:p w14:paraId="5BA6B718" w14:textId="77777777" w:rsidR="006C68DE" w:rsidRPr="00D15C66" w:rsidRDefault="009E351E" w:rsidP="000137E2">
      <w:pPr>
        <w:numPr>
          <w:ilvl w:val="1"/>
          <w:numId w:val="3"/>
        </w:numPr>
        <w:spacing w:before="0" w:beforeAutospacing="0" w:after="0" w:afterAutospacing="0"/>
        <w:rPr>
          <w:rFonts w:cs="Arial"/>
          <w:color w:val="auto"/>
          <w:lang w:val="ro-RO"/>
        </w:rPr>
      </w:pPr>
      <w:r w:rsidRPr="00D15C66">
        <w:rPr>
          <w:rFonts w:cs="Arial"/>
          <w:color w:val="auto"/>
          <w:lang w:val="ro-RO"/>
        </w:rPr>
        <w:t>şocuri individuale cu o acceleraţie de vârf de 30 m/s</w:t>
      </w:r>
      <w:r w:rsidRPr="00D15C66">
        <w:rPr>
          <w:rFonts w:cs="Arial"/>
          <w:color w:val="auto"/>
          <w:vertAlign w:val="superscript"/>
          <w:lang w:val="ro-RO"/>
        </w:rPr>
        <w:t>2</w:t>
      </w:r>
      <w:r w:rsidRPr="00D15C66">
        <w:rPr>
          <w:rFonts w:cs="Arial"/>
          <w:color w:val="auto"/>
          <w:lang w:val="ro-RO"/>
        </w:rPr>
        <w:t xml:space="preserve"> cu o durată de 2÷20 ms în direcţie verticală.</w:t>
      </w:r>
    </w:p>
    <w:p w14:paraId="25CAFEDE" w14:textId="77777777" w:rsidR="007A5978" w:rsidRPr="00D15C66" w:rsidRDefault="009E351E" w:rsidP="00460179">
      <w:pPr>
        <w:pStyle w:val="Heading3"/>
        <w:spacing w:before="0" w:after="0"/>
        <w:rPr>
          <w:color w:val="auto"/>
          <w:lang w:val="ro-RO"/>
        </w:rPr>
      </w:pPr>
      <w:bookmarkStart w:id="68" w:name="_Toc141787953"/>
      <w:r w:rsidRPr="00D15C66">
        <w:rPr>
          <w:color w:val="auto"/>
          <w:lang w:val="ro-RO"/>
        </w:rPr>
        <w:t>Sisteme de înaltă tensiune</w:t>
      </w:r>
      <w:bookmarkEnd w:id="68"/>
    </w:p>
    <w:p w14:paraId="77A05ABE"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Instalaţia de alimentare cu 600 Vcc este alcătuită din echipamente cu performanţe superioare şi cablajele aferente. Din instalaţie fac parte: cablaje, pantograful, descărcător de supratensiuni, întrerupător automat ultrarapid, instalaţia de curent de retur;</w:t>
      </w:r>
    </w:p>
    <w:p w14:paraId="5DC631E5"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Instalaţia de tracţiune şi frânare electrică va fi dimensionată corespunzător pentru realizarea performanţelor, în condiţiile extreme de funcţionare (încărcare maximă, viteză maximă, pantă/rampă maximă, remorcarea unui alt tramvai, etc.), cu respectarea cerinţelor privind încălzirea echipamentelor şi cu asigurarea gradului de protecţie la scurtcircuit, suprasarcină şi supratensiuni, conform normativelor europene şi internaţionale în vigoare;</w:t>
      </w:r>
    </w:p>
    <w:p w14:paraId="1774F63C"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 xml:space="preserve">Cablurile, elementele şi echipamentele utilizate pentru instalaţia de tracţiune şi frânare electrică se vor realiza din materiale rezistente la flacără şi foc şi care, în caz de încălzire, nu degajă compuşi halogenaţi, corozivi sau fum puternic. Ofertantul va cuprinde în ofertă certificarea CE pentru materiale </w:t>
      </w:r>
    </w:p>
    <w:p w14:paraId="7D171FAE"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 xml:space="preserve">Conexiunile electrice se vor realiza cu papuci de cablu sertizaţi corespunzător. Ofertantul va prezenta tehnologia de montaj a papucilor pe cabluri şi, în cazul în care această operaţie nu se poate realiza cu facilităţile existente în prezent la </w:t>
      </w:r>
      <w:r w:rsidR="00454A0F" w:rsidRPr="00D15C66">
        <w:rPr>
          <w:rFonts w:cs="Arial"/>
          <w:color w:val="auto"/>
          <w:lang w:val="ro-RO"/>
        </w:rPr>
        <w:t>operator</w:t>
      </w:r>
      <w:r w:rsidRPr="00D15C66">
        <w:rPr>
          <w:rFonts w:cs="Arial"/>
          <w:color w:val="auto"/>
          <w:lang w:val="ro-RO"/>
        </w:rPr>
        <w:t>, va include în preţul ofertei un număr de 2 seturi de prese de papuci</w:t>
      </w:r>
      <w:r w:rsidR="00454A0F" w:rsidRPr="00D15C66">
        <w:rPr>
          <w:rFonts w:cs="Arial"/>
          <w:color w:val="auto"/>
          <w:lang w:val="ro-RO"/>
        </w:rPr>
        <w:t>,</w:t>
      </w:r>
      <w:r w:rsidRPr="00D15C66">
        <w:rPr>
          <w:rFonts w:cs="Arial"/>
          <w:color w:val="auto"/>
          <w:lang w:val="ro-RO"/>
        </w:rPr>
        <w:t xml:space="preserve"> cabluri şi bacuri;</w:t>
      </w:r>
    </w:p>
    <w:p w14:paraId="7B2745C7"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 xml:space="preserve">Echipamentele vor fi de înaltă fiabilitate iar ofertantul va prezenta certificarea CE Conform principiului de design modular, sistemul de tracţiune va fi proiectat şi realizat pe module de tracţiune autonome care, în caz de defectare, vor putea fi izolate. Instalaţia va fi dimensionată pentru a putea continua mersul cu călători până la capăt de linie cu minim un modul de tracţiune izolat. Ofertantul va preciza performanţele dinamice ale tramvaiului şi distanţa care se poate </w:t>
      </w:r>
      <w:r w:rsidR="00B40E7A" w:rsidRPr="00D15C66">
        <w:rPr>
          <w:rFonts w:cs="Arial"/>
          <w:color w:val="auto"/>
          <w:lang w:val="ro-RO"/>
        </w:rPr>
        <w:t xml:space="preserve">parcurge în această situaţie şi cu restricţii; </w:t>
      </w:r>
    </w:p>
    <w:p w14:paraId="2CACCEF7"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Toate echipamentele vor fi monitorizate în sistem automat, cu transmiterea informaţiilor necesare pe monitorul computerului de bord la conducătorul de vehicul;</w:t>
      </w:r>
    </w:p>
    <w:p w14:paraId="7C8CB451"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Tramvaiul va fi dotat cu funcţia de protecţie la supraviteză realizată de către computerul de bord astfel:</w:t>
      </w:r>
    </w:p>
    <w:p w14:paraId="3CEE786B" w14:textId="77777777" w:rsidR="007A5978" w:rsidRPr="00D15C66" w:rsidRDefault="009E351E" w:rsidP="000137E2">
      <w:pPr>
        <w:numPr>
          <w:ilvl w:val="1"/>
          <w:numId w:val="3"/>
        </w:numPr>
        <w:spacing w:before="0" w:beforeAutospacing="0" w:after="0" w:afterAutospacing="0"/>
        <w:rPr>
          <w:rFonts w:cs="Arial"/>
          <w:color w:val="auto"/>
          <w:lang w:val="ro-RO"/>
        </w:rPr>
      </w:pPr>
      <w:r w:rsidRPr="00D15C66">
        <w:rPr>
          <w:rFonts w:cs="Arial"/>
          <w:color w:val="auto"/>
          <w:lang w:val="ro-RO"/>
        </w:rPr>
        <w:t>la atingerea vitezei maxime indicate pe aparatele de bord se decuplează automat tracţiunea, aceasta reconectându-se când există tendinţa de reducere a vitezei;</w:t>
      </w:r>
    </w:p>
    <w:p w14:paraId="238E776A" w14:textId="77777777" w:rsidR="007A5978" w:rsidRPr="00D15C66" w:rsidRDefault="009E351E" w:rsidP="000137E2">
      <w:pPr>
        <w:numPr>
          <w:ilvl w:val="1"/>
          <w:numId w:val="3"/>
        </w:numPr>
        <w:spacing w:before="0" w:beforeAutospacing="0" w:after="0" w:afterAutospacing="0"/>
        <w:rPr>
          <w:rFonts w:cs="Arial"/>
          <w:color w:val="auto"/>
          <w:lang w:val="ro-RO"/>
        </w:rPr>
      </w:pPr>
      <w:r w:rsidRPr="00D15C66">
        <w:rPr>
          <w:rFonts w:cs="Arial"/>
          <w:color w:val="auto"/>
          <w:lang w:val="ro-RO"/>
        </w:rPr>
        <w:t>la depăşirea cu 5 km/h a vitezei maxime prestabilite, se acţionează o sonerie, apare mesaj pe monitor şi, dacă într-un interval de 2-3 s (configurabil) viteza nu scade, se aplică o treaptă de frânare slabă;</w:t>
      </w:r>
    </w:p>
    <w:p w14:paraId="2B87EF7B" w14:textId="77777777" w:rsidR="007A5978" w:rsidRPr="00D15C66" w:rsidRDefault="009E351E" w:rsidP="000137E2">
      <w:pPr>
        <w:numPr>
          <w:ilvl w:val="1"/>
          <w:numId w:val="3"/>
        </w:numPr>
        <w:spacing w:before="0" w:beforeAutospacing="0" w:after="0" w:afterAutospacing="0"/>
        <w:rPr>
          <w:rFonts w:cs="Arial"/>
          <w:color w:val="auto"/>
          <w:lang w:val="ro-RO"/>
        </w:rPr>
      </w:pPr>
      <w:r w:rsidRPr="00D15C66">
        <w:rPr>
          <w:rFonts w:cs="Arial"/>
          <w:color w:val="auto"/>
          <w:lang w:val="ro-RO"/>
        </w:rPr>
        <w:t>dacă în interval de 5 s viteza nu scade, se aplică frânarea de serviciu (frânare energică);</w:t>
      </w:r>
    </w:p>
    <w:p w14:paraId="18FB1096" w14:textId="77777777" w:rsidR="007A5978" w:rsidRPr="00D15C66" w:rsidRDefault="009E351E" w:rsidP="000137E2">
      <w:pPr>
        <w:numPr>
          <w:ilvl w:val="1"/>
          <w:numId w:val="3"/>
        </w:numPr>
        <w:spacing w:before="0" w:beforeAutospacing="0" w:after="0" w:afterAutospacing="0"/>
        <w:rPr>
          <w:rFonts w:cs="Arial"/>
          <w:color w:val="auto"/>
          <w:lang w:val="ro-RO"/>
        </w:rPr>
      </w:pPr>
      <w:r w:rsidRPr="00D15C66">
        <w:rPr>
          <w:rFonts w:cs="Arial"/>
          <w:color w:val="auto"/>
          <w:lang w:val="ro-RO"/>
        </w:rPr>
        <w:lastRenderedPageBreak/>
        <w:t>Aceste depăşiri de viteză vor fi înregistrate în memoria nevolatilă (blackbox).</w:t>
      </w:r>
    </w:p>
    <w:p w14:paraId="72B8083B"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Sistemul de tracţiune va permite remorcarea prin tragere sau împingere a tuturor tipurilor de tramvaie existente în parcul autorităţii contractante, luându-se în calcul un nivel al gradului de încărcare al acestora de minim 60%;</w:t>
      </w:r>
    </w:p>
    <w:p w14:paraId="1920B30D"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Pentru echipamentele de tracţiune (invertor, întrerupător general, contactori, rezistenţe, etc.) ofertantul va include în ofertă scrisori de referinţă de la operatori de transport, care să demonstreze buna funcţionare a acestora;</w:t>
      </w:r>
    </w:p>
    <w:p w14:paraId="1681B7B1"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Circuitele de forţă vor fi pozate astfel încât să nu producă perturbaţii ale echipamentelor electronice utilizate pe tramvai şi vor fi separate de circuitele de comandă. Toate trecerile cablurilor vor fi realizate cu sisteme de etanşeizare şi măsuri de protecţie mecanică împotriva deteriorării izolaţiei;</w:t>
      </w:r>
    </w:p>
    <w:p w14:paraId="0970BD19"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Elementele instalaţiei, care funcţionează în stare caldă, vor fi protejate faţă de caroserie şi de echipamentele înconjurătoare;</w:t>
      </w:r>
    </w:p>
    <w:p w14:paraId="4513199C"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Toate echipamentele şi cablajul aferent vor fi inscripţionate cu un sistem durabil care să poată fi uşor citit pentru mentenanţă pe toată durata de viaţă a tramvaiului;</w:t>
      </w:r>
    </w:p>
    <w:p w14:paraId="08CA51FD"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Sistemul de frână electrică va fi preponderent realizat de frâna recuperativă şi doar energia care nu poate fi utilizată de alte tramvaie sau de circuitele auxiliare (ex. încălzirea în vagon) trebuie disipată pe rezistenţele de frânare, care vor fi dimensionate pentru a putea prelua toată energia la frânarea electrică.</w:t>
      </w:r>
      <w:r w:rsidR="00B0765E" w:rsidRPr="00D15C66">
        <w:rPr>
          <w:rFonts w:cs="Arial"/>
          <w:color w:val="auto"/>
          <w:lang w:val="ro-RO"/>
        </w:rPr>
        <w:t xml:space="preserve"> Franarea electrica va fi realizata pana la oprire.</w:t>
      </w:r>
    </w:p>
    <w:p w14:paraId="54B801FE" w14:textId="77777777" w:rsidR="007A5978" w:rsidRPr="00D15C66" w:rsidRDefault="009E351E" w:rsidP="00460179">
      <w:pPr>
        <w:pStyle w:val="Heading4"/>
        <w:spacing w:before="0" w:after="0"/>
        <w:rPr>
          <w:rFonts w:cs="Arial"/>
          <w:color w:val="auto"/>
          <w:lang w:val="ro-RO"/>
        </w:rPr>
      </w:pPr>
      <w:bookmarkStart w:id="69" w:name="_Toc141787954"/>
      <w:r w:rsidRPr="00D15C66">
        <w:rPr>
          <w:rFonts w:cs="Arial"/>
          <w:color w:val="auto"/>
          <w:lang w:val="ro-RO"/>
        </w:rPr>
        <w:t>Repartizarea principalelor echipamente</w:t>
      </w:r>
      <w:bookmarkEnd w:id="69"/>
    </w:p>
    <w:p w14:paraId="3231581F"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 xml:space="preserve">Componentele echipamentului electric şi electronic trebuie să fie dispuse în dulapuri închise şi prevăzute cu dispozitive de încuiere, pentru a se evita accesul neautorizat; componentele trebuie dispuse astfel încât lungimea cablurilor de conectare să fie minimă şi dispunerea lor să se facă pe trasee optime; </w:t>
      </w:r>
    </w:p>
    <w:p w14:paraId="2A0E77DA"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Componentele şi echipamentele de pe acoperiş trebuie dispuse astfel încât să permită înlocuirea rapidă a întregului modul sau a subansamblului defect;</w:t>
      </w:r>
    </w:p>
    <w:p w14:paraId="0818B0D4"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 xml:space="preserve">În consecinţă, acoperişul trebuie construit astfel încât să permită amplasarea echipamentelor şi accesul la acestea, precum şi deplasarea personalului de întreţinere. Ofertantul va prezenta, pe schiţe la scara 1:20, accesibilitatea pentru întreţinere la principalele agregate. Pentru echipamentele situate în exteriorul tramvaiului, se vor prezenta la ofertă buletinele de testări privind gradul de protecţie pentru acestea, Aceste probe fac parte din certificarea de tip CE a acestora ca echipamente individuale. Se acceptă şi certificarea de tip „o dată cu întregul tramvai” pentru echipamentele de aceeaşi provenienţă cu a tramvaiului. Echipamentele montate pe acoperiş vor avea clasa minimă </w:t>
      </w:r>
      <w:r w:rsidR="00756D9F" w:rsidRPr="00D15C66">
        <w:rPr>
          <w:rFonts w:cs="Arial"/>
          <w:color w:val="auto"/>
          <w:lang w:val="ro-RO"/>
        </w:rPr>
        <w:t xml:space="preserve">de protecţie împotriva pătrunderii prafului/apei IP 65, cu excepţia celor autoventilate; </w:t>
      </w:r>
    </w:p>
    <w:p w14:paraId="36446532" w14:textId="77777777" w:rsidR="007A5978" w:rsidRPr="00D15C66" w:rsidRDefault="00756D9F" w:rsidP="000137E2">
      <w:pPr>
        <w:numPr>
          <w:ilvl w:val="0"/>
          <w:numId w:val="2"/>
        </w:numPr>
        <w:spacing w:before="0" w:beforeAutospacing="0" w:after="0" w:afterAutospacing="0"/>
        <w:rPr>
          <w:rFonts w:cs="Arial"/>
          <w:color w:val="auto"/>
          <w:lang w:val="ro-RO"/>
        </w:rPr>
      </w:pPr>
      <w:r w:rsidRPr="00D15C66">
        <w:rPr>
          <w:rFonts w:cs="Arial"/>
          <w:color w:val="auto"/>
          <w:lang w:val="ro-RO"/>
        </w:rPr>
        <w:t>Echipamentele montate sub vagon vor fi proiectate şi realizate pentru a respecta condiţia privind circulaţia pe distanţe de minim 100 m cu un nivel al apei de 100 mm faţă de nivelul superior al şinei şi vor fi protejate corespunzător contra lovirii cu corpuri dure;</w:t>
      </w:r>
    </w:p>
    <w:p w14:paraId="78EB0122" w14:textId="77777777" w:rsidR="007A5978" w:rsidRPr="00D15C66" w:rsidRDefault="00756D9F" w:rsidP="000137E2">
      <w:pPr>
        <w:numPr>
          <w:ilvl w:val="0"/>
          <w:numId w:val="2"/>
        </w:numPr>
        <w:spacing w:before="0" w:beforeAutospacing="0" w:after="0" w:afterAutospacing="0"/>
        <w:rPr>
          <w:rFonts w:cs="Arial"/>
          <w:color w:val="auto"/>
          <w:lang w:val="ro-RO"/>
        </w:rPr>
      </w:pPr>
      <w:r w:rsidRPr="00D15C66">
        <w:rPr>
          <w:rFonts w:cs="Arial"/>
          <w:color w:val="auto"/>
          <w:lang w:val="ro-RO"/>
        </w:rPr>
        <w:t>Proiectarea şi execuţia echipamentelor trebuie să fie făcută astfel încât principalele activităţi de diagnoză, verificare, reparare să poată fi efectuate din i</w:t>
      </w:r>
      <w:r w:rsidR="009E351E" w:rsidRPr="00D15C66">
        <w:rPr>
          <w:rFonts w:cs="Arial"/>
          <w:color w:val="auto"/>
          <w:lang w:val="ro-RO"/>
        </w:rPr>
        <w:t>nteriorul tramvaiului, cu excepţia celor aflate pe acoperiş, la care se va asigura doar accesibilitatea din interior la echipamentul de diagnoză.</w:t>
      </w:r>
    </w:p>
    <w:p w14:paraId="6A976A9D" w14:textId="77777777" w:rsidR="007A5978" w:rsidRPr="00D15C66" w:rsidRDefault="009E351E" w:rsidP="00460179">
      <w:pPr>
        <w:pStyle w:val="Heading4"/>
        <w:spacing w:before="0" w:after="0"/>
        <w:rPr>
          <w:rFonts w:cs="Arial"/>
          <w:color w:val="auto"/>
          <w:lang w:val="ro-RO"/>
        </w:rPr>
      </w:pPr>
      <w:bookmarkStart w:id="70" w:name="_Toc141787955"/>
      <w:r w:rsidRPr="00D15C66">
        <w:rPr>
          <w:rFonts w:cs="Arial"/>
          <w:color w:val="auto"/>
          <w:lang w:val="ro-RO"/>
        </w:rPr>
        <w:t>Cablaje</w:t>
      </w:r>
      <w:bookmarkEnd w:id="70"/>
    </w:p>
    <w:p w14:paraId="4DE1ED37"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Mantaua de protecţie şi izolaţia cablurilor vor fi realizate din materiale care trebuie să fie de tipul fără halogeni, să nu emane gaze toxice, fum şi să fie rezistente la flacără şi foc. Circuitele de forţă (600V, 230/400V) trebuie să fie pozate separat faţă de celelalte circuite, în ţevi, tuburi şi/sau canalele de cabluri. Acestea sunt realizate din materiale care nu emană gaze toxice, fum şi sunt rezistente la flacără şi foc;</w:t>
      </w:r>
    </w:p>
    <w:p w14:paraId="6F562B33" w14:textId="39DB824B"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 xml:space="preserve">Cablurile utilizate la fabricaţia tramvaiului vor avea durata de viaţă a tramvaiului </w:t>
      </w:r>
      <w:r w:rsidRPr="00163414">
        <w:rPr>
          <w:rFonts w:cs="Arial"/>
          <w:color w:val="5B9BD5" w:themeColor="accent1"/>
          <w:lang w:val="ro-RO"/>
        </w:rPr>
        <w:t>(</w:t>
      </w:r>
      <w:r w:rsidR="00454328" w:rsidRPr="00163414">
        <w:rPr>
          <w:rFonts w:cs="Arial"/>
          <w:color w:val="5B9BD5" w:themeColor="accent1"/>
          <w:lang w:val="ro-RO"/>
        </w:rPr>
        <w:t xml:space="preserve">17 </w:t>
      </w:r>
      <w:r w:rsidRPr="00D15C66">
        <w:rPr>
          <w:rFonts w:cs="Arial"/>
          <w:color w:val="auto"/>
          <w:lang w:val="ro-RO"/>
        </w:rPr>
        <w:t>ani);</w:t>
      </w:r>
    </w:p>
    <w:p w14:paraId="57C423A9"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Toate circuitele trebuie inscripţionate în mod clar şi durabil. Trebuie utilizat un sistem de conectare modern, uşor de utilizat pentru testare, separare, măsurare şi îmbinare a cablurilor;</w:t>
      </w:r>
    </w:p>
    <w:p w14:paraId="1A98E609"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lastRenderedPageBreak/>
        <w:t xml:space="preserve">Prizele de conectare exterioare vor fi acoperite cu capace etanşe care să fie rezistente la acţiunea agenţilor atmosferici. </w:t>
      </w:r>
    </w:p>
    <w:p w14:paraId="76BDA05D"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Toate dulapurile şi cutiile cu echipamente şi containerele de pe acoperiş trebuie să fie echipate cu conectori care se pot deconecta</w:t>
      </w:r>
      <w:r w:rsidR="00C02985" w:rsidRPr="00D15C66">
        <w:rPr>
          <w:rFonts w:cs="Arial"/>
          <w:color w:val="auto"/>
          <w:lang w:val="ro-RO"/>
        </w:rPr>
        <w:t xml:space="preserve"> uşor în vederea înlocuirii lor </w:t>
      </w:r>
      <w:r w:rsidRPr="00D15C66">
        <w:rPr>
          <w:rFonts w:cs="Arial"/>
          <w:color w:val="auto"/>
          <w:lang w:val="ro-RO"/>
        </w:rPr>
        <w:t>pentru reparaţii;</w:t>
      </w:r>
    </w:p>
    <w:p w14:paraId="63BDF95B"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Cablurile de 600V de pe acoperiş trebuie să fie pozate pe suporţi fără să atingă acoperişul şi vor fi protejate corespunzător faţă de agenţii atmosferici, fiind prevăzute cu sistem de cone</w:t>
      </w:r>
      <w:r w:rsidR="00C02985" w:rsidRPr="00D15C66">
        <w:rPr>
          <w:rFonts w:cs="Arial"/>
          <w:color w:val="auto"/>
          <w:lang w:val="ro-RO"/>
        </w:rPr>
        <w:t>ctare care să permită înlocuire</w:t>
      </w:r>
      <w:r w:rsidRPr="00D15C66">
        <w:rPr>
          <w:rFonts w:cs="Arial"/>
          <w:color w:val="auto"/>
          <w:lang w:val="ro-RO"/>
        </w:rPr>
        <w:t>a echipamentelor în cazul unor intervenţii la acestea;</w:t>
      </w:r>
    </w:p>
    <w:p w14:paraId="0A1415B8"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Cablurile, elementele de conectare, materialele de prindere, apărătorile de protecţie, etc. folosite în exteriorul tramvaiului trebuie să fie rezistente la UV, ozon, condiţii atmosferice extreme şi agenţi poluanţi;</w:t>
      </w:r>
    </w:p>
    <w:p w14:paraId="3F91D869"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Circuitele care alimentează cu tensiune de reţea (600Vcc) sau tensiuni care depăşesc 24V trebuie să fie poziţionate separat faţă de circuitele de 24V şi cele electronice. Izolaţia circuitelor trebuie aleasă corespunzător tensiunii de lucru;</w:t>
      </w:r>
    </w:p>
    <w:p w14:paraId="59280032"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Circuitele electrice vor fi protejate corespunzător la suprasarcină, supratensiuni şi scurtcircuit;</w:t>
      </w:r>
    </w:p>
    <w:p w14:paraId="6E9C6603"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Circuitele de forţă vor fi inscripţionate corespunzător, potrivit Reglementărilor de electrosecuritate.</w:t>
      </w:r>
    </w:p>
    <w:p w14:paraId="010277DB" w14:textId="77777777" w:rsidR="00876C92" w:rsidRPr="00244A50" w:rsidRDefault="00876C92" w:rsidP="000137E2">
      <w:pPr>
        <w:numPr>
          <w:ilvl w:val="0"/>
          <w:numId w:val="2"/>
        </w:numPr>
        <w:spacing w:before="0" w:beforeAutospacing="0" w:after="0" w:afterAutospacing="0"/>
        <w:rPr>
          <w:rFonts w:cs="Arial"/>
          <w:color w:val="auto"/>
          <w:lang w:val="ro-RO"/>
        </w:rPr>
      </w:pPr>
      <w:r w:rsidRPr="00244A50">
        <w:rPr>
          <w:rFonts w:cs="Arial"/>
          <w:color w:val="auto"/>
          <w:lang w:val="ro-RO"/>
        </w:rPr>
        <w:t xml:space="preserve">Se va preda un plan de montaj </w:t>
      </w:r>
      <w:r w:rsidR="008A00F9" w:rsidRPr="00244A50">
        <w:rPr>
          <w:rFonts w:cs="Arial"/>
          <w:color w:val="auto"/>
          <w:lang w:val="ro-RO"/>
        </w:rPr>
        <w:t xml:space="preserve">și un sistem de management </w:t>
      </w:r>
      <w:r w:rsidRPr="00244A50">
        <w:rPr>
          <w:rFonts w:cs="Arial"/>
          <w:color w:val="auto"/>
          <w:lang w:val="ro-RO"/>
        </w:rPr>
        <w:t>al cablurilor pentru mentenanță.</w:t>
      </w:r>
    </w:p>
    <w:p w14:paraId="56BCBC49" w14:textId="77777777" w:rsidR="007A5978" w:rsidRPr="00D15C66" w:rsidRDefault="009E351E" w:rsidP="00460179">
      <w:pPr>
        <w:pStyle w:val="Heading4"/>
        <w:spacing w:before="0" w:after="0"/>
        <w:rPr>
          <w:rFonts w:cs="Arial"/>
          <w:color w:val="auto"/>
          <w:lang w:val="ro-RO"/>
        </w:rPr>
      </w:pPr>
      <w:bookmarkStart w:id="71" w:name="_Toc141787956"/>
      <w:r w:rsidRPr="00D15C66">
        <w:rPr>
          <w:rFonts w:cs="Arial"/>
          <w:color w:val="auto"/>
          <w:lang w:val="ro-RO"/>
        </w:rPr>
        <w:t>Pantograf</w:t>
      </w:r>
      <w:bookmarkEnd w:id="71"/>
    </w:p>
    <w:p w14:paraId="21903169"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Ofertantul va propune în oferta sa tehnică un pantograf (simetric sau asimetric) care să se integreze ca funcţionalitate în conceptul de design al tramvaiului. Acesta va fi montat pe izolatori, cât mai aproape de axa boghiului/agregatelor de rulare, şi va fi dotat cu sistem de acţionare şi comandă de la distanţă de tip electromecanic;</w:t>
      </w:r>
    </w:p>
    <w:p w14:paraId="33C455DF"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De asemenea, va fi dotat cu un sistem de acţionare manuală, cu posibilitatea de acţionare de către conducătorul vehiculului din cabina de conducere sau, dacă acest lucru nu este posibil, din salonul de călători, cât mai aproape de cabina de conducere;</w:t>
      </w:r>
    </w:p>
    <w:p w14:paraId="0E1F25DB" w14:textId="77777777" w:rsidR="00931E96" w:rsidRPr="00D15C66" w:rsidRDefault="00931E96" w:rsidP="000137E2">
      <w:pPr>
        <w:numPr>
          <w:ilvl w:val="0"/>
          <w:numId w:val="2"/>
        </w:numPr>
        <w:spacing w:before="0" w:beforeAutospacing="0" w:after="0" w:afterAutospacing="0"/>
        <w:rPr>
          <w:rFonts w:cs="Arial"/>
          <w:color w:val="auto"/>
          <w:lang w:val="ro-RO"/>
        </w:rPr>
      </w:pPr>
      <w:r w:rsidRPr="00D15C66">
        <w:rPr>
          <w:rFonts w:cs="Arial"/>
          <w:color w:val="auto"/>
          <w:lang w:val="ro-RO"/>
        </w:rPr>
        <w:t>Camere video montate la nivelul</w:t>
      </w:r>
      <w:r w:rsidR="008239BD" w:rsidRPr="00D15C66">
        <w:rPr>
          <w:rFonts w:cs="Arial"/>
          <w:color w:val="auto"/>
          <w:lang w:val="ro-RO"/>
        </w:rPr>
        <w:t xml:space="preserve"> pantografuluiin vederea monitorizarii stă</w:t>
      </w:r>
      <w:r w:rsidRPr="00D15C66">
        <w:rPr>
          <w:rFonts w:cs="Arial"/>
          <w:color w:val="auto"/>
          <w:lang w:val="ro-RO"/>
        </w:rPr>
        <w:t xml:space="preserve">rii </w:t>
      </w:r>
      <w:r w:rsidR="008239BD" w:rsidRPr="00D15C66">
        <w:rPr>
          <w:rFonts w:cs="Arial"/>
          <w:color w:val="auto"/>
          <w:lang w:val="ro-RO"/>
        </w:rPr>
        <w:t>acestuia</w:t>
      </w:r>
      <w:r w:rsidRPr="00D15C66">
        <w:rPr>
          <w:rFonts w:cs="Arial"/>
          <w:color w:val="auto"/>
          <w:lang w:val="ro-RO"/>
        </w:rPr>
        <w:t>;</w:t>
      </w:r>
    </w:p>
    <w:p w14:paraId="5BFBEDDE"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Distanţa intre piesele de contact montate pe sania pantografului trebuie să fie de cca. 30</w:t>
      </w:r>
      <w:r w:rsidR="00C06162" w:rsidRPr="00D15C66">
        <w:rPr>
          <w:rFonts w:cs="Arial"/>
          <w:color w:val="auto"/>
          <w:lang w:val="ro-RO"/>
        </w:rPr>
        <w:t xml:space="preserve">0 mm. Piesele de contact vor fi </w:t>
      </w:r>
      <w:r w:rsidRPr="00D15C66">
        <w:rPr>
          <w:rFonts w:cs="Arial"/>
          <w:color w:val="auto"/>
          <w:lang w:val="ro-RO"/>
        </w:rPr>
        <w:t xml:space="preserve">montate </w:t>
      </w:r>
      <w:r w:rsidR="00C06162" w:rsidRPr="00D15C66">
        <w:rPr>
          <w:rFonts w:cs="Arial"/>
          <w:color w:val="auto"/>
          <w:lang w:val="ro-RO"/>
        </w:rPr>
        <w:t>astfel incat sa permita</w:t>
      </w:r>
      <w:r w:rsidRPr="00D15C66">
        <w:rPr>
          <w:rFonts w:cs="Arial"/>
          <w:color w:val="auto"/>
          <w:lang w:val="ro-RO"/>
        </w:rPr>
        <w:t xml:space="preserve"> funcţionarea tramvaiului inclusiv pe reţelele de contact nemodernizate. În poziţia coborât, pantograful se va autoînzăvorî;</w:t>
      </w:r>
    </w:p>
    <w:p w14:paraId="6AE13709"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Pantograful va fi prevăzut cu elemente mecanice de siguranţă care, în caz de avarie, să nu ducă la ruperea reţelei de contact. Piesele de contact trebuie să poată fi inlocuite individual;</w:t>
      </w:r>
    </w:p>
    <w:p w14:paraId="5D0948DB" w14:textId="5CF341F5"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Părţile componente ale mecanismului pantografului vor fi realizate din materiale cu masa proprie cât mai redusă. Pantograful trebuie să fie compatibil cu reţeaua de contact din Oradea;</w:t>
      </w:r>
    </w:p>
    <w:p w14:paraId="483CEBAD"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Ofertantul va prezenta diagrama forţei de contact în funcţie de înălţimea patinei, asigurându-se funcţionarea cu forţă constantă, cu variaţie maximă de ± 10% din valoarea forţei, fără blocare, pe toată înălţimea de lucru. Forţa de contact va fi reglabilă, cu valoarea de maxim 8 daN. Coborârea şi, respectiv, urcarea saniei patinelor se va face progresiv, fără şocuri atât la conectarea la firul de contact cât şi la deconectare;</w:t>
      </w:r>
    </w:p>
    <w:p w14:paraId="642A17D3"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Pentru reglarea pantografului, ofertantul va include în preţul ofertei un dispozitiv de verificare în vederea reglării forţei de apăsare funcţie de înălţime, cu determinare grafică continuă a caracteristicii;</w:t>
      </w:r>
    </w:p>
    <w:p w14:paraId="3DE0DA89"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Articulaţiile mecanismului vor fi de tipul fără întreţinere (sau cu întreţinere foarte redusă);</w:t>
      </w:r>
    </w:p>
    <w:p w14:paraId="762C8E49" w14:textId="77777777" w:rsidR="00E86EF9" w:rsidRPr="00244A50" w:rsidRDefault="00E86EF9" w:rsidP="000137E2">
      <w:pPr>
        <w:numPr>
          <w:ilvl w:val="0"/>
          <w:numId w:val="2"/>
        </w:numPr>
        <w:spacing w:before="0" w:beforeAutospacing="0" w:after="0" w:afterAutospacing="0"/>
        <w:rPr>
          <w:rFonts w:cs="Arial"/>
          <w:color w:val="auto"/>
          <w:lang w:val="ro-RO"/>
        </w:rPr>
      </w:pPr>
      <w:r w:rsidRPr="00244A50">
        <w:rPr>
          <w:rFonts w:cs="Arial"/>
          <w:color w:val="auto"/>
          <w:lang w:val="ro-RO"/>
        </w:rPr>
        <w:t>Garanția piesei de contact a pantografului este de 60.000 km;</w:t>
      </w:r>
    </w:p>
    <w:p w14:paraId="265B8287"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Datele tehnice principale pentru pantograf:</w:t>
      </w:r>
    </w:p>
    <w:p w14:paraId="1FAB4033" w14:textId="77777777" w:rsidR="007A5978" w:rsidRPr="00D15C66" w:rsidRDefault="009E351E" w:rsidP="000137E2">
      <w:pPr>
        <w:numPr>
          <w:ilvl w:val="1"/>
          <w:numId w:val="3"/>
        </w:numPr>
        <w:spacing w:before="0" w:beforeAutospacing="0" w:after="0" w:afterAutospacing="0"/>
        <w:rPr>
          <w:rFonts w:cs="Arial"/>
          <w:color w:val="auto"/>
          <w:sz w:val="20"/>
          <w:lang w:val="ro-RO"/>
        </w:rPr>
      </w:pPr>
      <w:r w:rsidRPr="00D15C66">
        <w:rPr>
          <w:rFonts w:cs="Arial"/>
          <w:color w:val="auto"/>
          <w:sz w:val="20"/>
          <w:lang w:val="ro-RO"/>
        </w:rPr>
        <w:t>standard EN 50206-2;</w:t>
      </w:r>
    </w:p>
    <w:p w14:paraId="07CA9F20" w14:textId="77777777" w:rsidR="007A5978" w:rsidRPr="00D15C66" w:rsidRDefault="009E351E" w:rsidP="000137E2">
      <w:pPr>
        <w:numPr>
          <w:ilvl w:val="1"/>
          <w:numId w:val="3"/>
        </w:numPr>
        <w:spacing w:before="0" w:beforeAutospacing="0" w:after="0" w:afterAutospacing="0"/>
        <w:rPr>
          <w:rFonts w:cs="Arial"/>
          <w:color w:val="auto"/>
          <w:sz w:val="20"/>
          <w:lang w:val="ro-RO"/>
        </w:rPr>
      </w:pPr>
      <w:r w:rsidRPr="00D15C66">
        <w:rPr>
          <w:rFonts w:cs="Arial"/>
          <w:color w:val="auto"/>
          <w:sz w:val="20"/>
          <w:lang w:val="ro-RO"/>
        </w:rPr>
        <w:t>înălţimea maximă de funcţionare faţă de baza pantografului: 2800mm;</w:t>
      </w:r>
    </w:p>
    <w:p w14:paraId="034743C1" w14:textId="77777777" w:rsidR="007A5978" w:rsidRPr="00D15C66" w:rsidRDefault="009E351E" w:rsidP="000137E2">
      <w:pPr>
        <w:numPr>
          <w:ilvl w:val="1"/>
          <w:numId w:val="3"/>
        </w:numPr>
        <w:spacing w:before="0" w:beforeAutospacing="0" w:after="0" w:afterAutospacing="0"/>
        <w:rPr>
          <w:rFonts w:cs="Arial"/>
          <w:color w:val="auto"/>
          <w:sz w:val="20"/>
          <w:lang w:val="ro-RO"/>
        </w:rPr>
      </w:pPr>
      <w:r w:rsidRPr="00D15C66">
        <w:rPr>
          <w:rFonts w:cs="Arial"/>
          <w:color w:val="auto"/>
          <w:sz w:val="20"/>
          <w:lang w:val="ro-RO"/>
        </w:rPr>
        <w:t>înălţimea la ridicarea maximă: 2950±50mm;</w:t>
      </w:r>
    </w:p>
    <w:p w14:paraId="5FFEEE45" w14:textId="77777777" w:rsidR="007A5978" w:rsidRPr="00D15C66" w:rsidRDefault="009E351E" w:rsidP="000137E2">
      <w:pPr>
        <w:numPr>
          <w:ilvl w:val="1"/>
          <w:numId w:val="3"/>
        </w:numPr>
        <w:spacing w:before="0" w:beforeAutospacing="0" w:after="0" w:afterAutospacing="0"/>
        <w:rPr>
          <w:rFonts w:cs="Arial"/>
          <w:color w:val="auto"/>
          <w:sz w:val="20"/>
          <w:lang w:val="ro-RO"/>
        </w:rPr>
      </w:pPr>
      <w:r w:rsidRPr="00D15C66">
        <w:rPr>
          <w:rFonts w:cs="Arial"/>
          <w:color w:val="auto"/>
          <w:sz w:val="20"/>
          <w:lang w:val="ro-RO"/>
        </w:rPr>
        <w:t>lungimea activă a pieselor de contact: 1200mm;</w:t>
      </w:r>
    </w:p>
    <w:p w14:paraId="5207BEE2" w14:textId="77777777" w:rsidR="007A5978" w:rsidRPr="00D15C66" w:rsidRDefault="009E351E" w:rsidP="000137E2">
      <w:pPr>
        <w:numPr>
          <w:ilvl w:val="1"/>
          <w:numId w:val="3"/>
        </w:numPr>
        <w:spacing w:before="0" w:beforeAutospacing="0" w:after="0" w:afterAutospacing="0"/>
        <w:rPr>
          <w:rFonts w:cs="Arial"/>
          <w:color w:val="auto"/>
          <w:sz w:val="20"/>
          <w:lang w:val="ro-RO"/>
        </w:rPr>
      </w:pPr>
      <w:r w:rsidRPr="00D15C66">
        <w:rPr>
          <w:rFonts w:cs="Arial"/>
          <w:color w:val="auto"/>
          <w:sz w:val="20"/>
          <w:lang w:val="ro-RO"/>
        </w:rPr>
        <w:lastRenderedPageBreak/>
        <w:t>materialul pieselor de contactgrafit;</w:t>
      </w:r>
    </w:p>
    <w:p w14:paraId="0E32D193" w14:textId="77777777" w:rsidR="007A5978" w:rsidRPr="00D15C66" w:rsidRDefault="009E351E" w:rsidP="000137E2">
      <w:pPr>
        <w:numPr>
          <w:ilvl w:val="1"/>
          <w:numId w:val="3"/>
        </w:numPr>
        <w:spacing w:before="0" w:beforeAutospacing="0" w:after="0" w:afterAutospacing="0"/>
        <w:rPr>
          <w:rFonts w:cs="Arial"/>
          <w:color w:val="auto"/>
          <w:sz w:val="20"/>
          <w:lang w:val="ro-RO"/>
        </w:rPr>
      </w:pPr>
      <w:r w:rsidRPr="00D15C66">
        <w:rPr>
          <w:rFonts w:cs="Arial"/>
          <w:color w:val="auto"/>
          <w:sz w:val="20"/>
          <w:lang w:val="ro-RO"/>
        </w:rPr>
        <w:t>izolarea bazei: 3 kV;</w:t>
      </w:r>
    </w:p>
    <w:p w14:paraId="4E9EB657" w14:textId="77777777" w:rsidR="007A5978" w:rsidRPr="00D15C66" w:rsidRDefault="009E351E" w:rsidP="000137E2">
      <w:pPr>
        <w:numPr>
          <w:ilvl w:val="1"/>
          <w:numId w:val="3"/>
        </w:numPr>
        <w:spacing w:before="0" w:beforeAutospacing="0" w:after="0" w:afterAutospacing="0"/>
        <w:rPr>
          <w:rFonts w:cs="Arial"/>
          <w:color w:val="auto"/>
          <w:sz w:val="20"/>
          <w:lang w:val="ro-RO"/>
        </w:rPr>
      </w:pPr>
      <w:r w:rsidRPr="00D15C66">
        <w:rPr>
          <w:rFonts w:cs="Arial"/>
          <w:color w:val="auto"/>
          <w:sz w:val="20"/>
          <w:lang w:val="ro-RO"/>
        </w:rPr>
        <w:t>tensiunea maximă: 1500Vcc;</w:t>
      </w:r>
    </w:p>
    <w:p w14:paraId="39C5FB73" w14:textId="77777777" w:rsidR="007A5978" w:rsidRPr="00D15C66" w:rsidRDefault="009E351E" w:rsidP="000137E2">
      <w:pPr>
        <w:numPr>
          <w:ilvl w:val="1"/>
          <w:numId w:val="3"/>
        </w:numPr>
        <w:spacing w:before="0" w:beforeAutospacing="0" w:after="0" w:afterAutospacing="0"/>
        <w:rPr>
          <w:rFonts w:cs="Arial"/>
          <w:color w:val="auto"/>
          <w:sz w:val="20"/>
          <w:lang w:val="ro-RO"/>
        </w:rPr>
      </w:pPr>
      <w:r w:rsidRPr="00D15C66">
        <w:rPr>
          <w:rFonts w:cs="Arial"/>
          <w:color w:val="auto"/>
          <w:sz w:val="20"/>
          <w:lang w:val="ro-RO"/>
        </w:rPr>
        <w:t>forţa de contact reglabilă (5-8 daN) va fi indicată în oferta tehnică, respectându-se principiul de obţinere în funcţionare a uzurilor minime la firul de contact şi la piesele de contact;</w:t>
      </w:r>
    </w:p>
    <w:p w14:paraId="7B4C4E6E" w14:textId="77777777" w:rsidR="007A5978" w:rsidRPr="00D15C66" w:rsidRDefault="009E351E" w:rsidP="000137E2">
      <w:pPr>
        <w:numPr>
          <w:ilvl w:val="1"/>
          <w:numId w:val="3"/>
        </w:numPr>
        <w:spacing w:before="0" w:beforeAutospacing="0" w:after="0" w:afterAutospacing="0"/>
        <w:rPr>
          <w:rFonts w:cs="Arial"/>
          <w:color w:val="auto"/>
          <w:sz w:val="20"/>
          <w:lang w:val="ro-RO"/>
        </w:rPr>
      </w:pPr>
      <w:r w:rsidRPr="00D15C66">
        <w:rPr>
          <w:rFonts w:cs="Arial"/>
          <w:color w:val="auto"/>
          <w:sz w:val="20"/>
          <w:lang w:val="ro-RO"/>
        </w:rPr>
        <w:t>sistemul de acţionare: electric;</w:t>
      </w:r>
    </w:p>
    <w:p w14:paraId="3969C221" w14:textId="77777777" w:rsidR="007A5978" w:rsidRPr="00D15C66" w:rsidRDefault="009E351E" w:rsidP="000137E2">
      <w:pPr>
        <w:numPr>
          <w:ilvl w:val="1"/>
          <w:numId w:val="3"/>
        </w:numPr>
        <w:spacing w:before="0" w:beforeAutospacing="0" w:after="0" w:afterAutospacing="0"/>
        <w:rPr>
          <w:rFonts w:cs="Arial"/>
          <w:color w:val="auto"/>
          <w:sz w:val="20"/>
          <w:lang w:val="ro-RO"/>
        </w:rPr>
      </w:pPr>
      <w:r w:rsidRPr="00D15C66">
        <w:rPr>
          <w:rFonts w:cs="Arial"/>
          <w:color w:val="auto"/>
          <w:sz w:val="20"/>
          <w:lang w:val="ro-RO"/>
        </w:rPr>
        <w:t>tensiune de acţionare: 24V ±30%;</w:t>
      </w:r>
    </w:p>
    <w:p w14:paraId="294942AF" w14:textId="77777777" w:rsidR="007A5978" w:rsidRPr="00D15C66" w:rsidRDefault="009E351E" w:rsidP="000137E2">
      <w:pPr>
        <w:numPr>
          <w:ilvl w:val="1"/>
          <w:numId w:val="3"/>
        </w:numPr>
        <w:spacing w:before="0" w:beforeAutospacing="0" w:after="0" w:afterAutospacing="0"/>
        <w:rPr>
          <w:rFonts w:cs="Arial"/>
          <w:color w:val="auto"/>
          <w:sz w:val="20"/>
          <w:lang w:val="ro-RO"/>
        </w:rPr>
      </w:pPr>
      <w:r w:rsidRPr="00D15C66">
        <w:rPr>
          <w:rFonts w:cs="Arial"/>
          <w:color w:val="auto"/>
          <w:sz w:val="20"/>
          <w:lang w:val="ro-RO"/>
        </w:rPr>
        <w:t>timp de coborâre pantograf: max. 10 sec.;</w:t>
      </w:r>
    </w:p>
    <w:p w14:paraId="7A8FED1E" w14:textId="77777777" w:rsidR="007A5978" w:rsidRPr="00D15C66" w:rsidRDefault="009E351E" w:rsidP="000137E2">
      <w:pPr>
        <w:numPr>
          <w:ilvl w:val="1"/>
          <w:numId w:val="3"/>
        </w:numPr>
        <w:spacing w:before="0" w:beforeAutospacing="0" w:after="0" w:afterAutospacing="0"/>
        <w:rPr>
          <w:rFonts w:cs="Arial"/>
          <w:color w:val="auto"/>
          <w:sz w:val="20"/>
          <w:lang w:val="ro-RO"/>
        </w:rPr>
      </w:pPr>
      <w:r w:rsidRPr="00D15C66">
        <w:rPr>
          <w:rFonts w:cs="Arial"/>
          <w:color w:val="auto"/>
          <w:sz w:val="20"/>
          <w:lang w:val="ro-RO"/>
        </w:rPr>
        <w:t>grad de izolare pentru electromecanism: IP 65;</w:t>
      </w:r>
    </w:p>
    <w:p w14:paraId="7E8884EA" w14:textId="77777777" w:rsidR="007A5978" w:rsidRPr="00D15C66" w:rsidRDefault="009E351E" w:rsidP="000137E2">
      <w:pPr>
        <w:numPr>
          <w:ilvl w:val="1"/>
          <w:numId w:val="3"/>
        </w:numPr>
        <w:spacing w:before="0" w:beforeAutospacing="0" w:after="0" w:afterAutospacing="0"/>
        <w:rPr>
          <w:rFonts w:cs="Arial"/>
          <w:color w:val="auto"/>
          <w:sz w:val="20"/>
          <w:lang w:val="ro-RO"/>
        </w:rPr>
      </w:pPr>
      <w:r w:rsidRPr="00D15C66">
        <w:rPr>
          <w:rFonts w:cs="Arial"/>
          <w:color w:val="auto"/>
          <w:sz w:val="20"/>
          <w:lang w:val="ro-RO"/>
        </w:rPr>
        <w:t>coborârea în caz de urgenţă cu manivelă;</w:t>
      </w:r>
    </w:p>
    <w:p w14:paraId="5660104C" w14:textId="77777777" w:rsidR="007A5978" w:rsidRPr="00D15C66" w:rsidRDefault="009E351E" w:rsidP="000137E2">
      <w:pPr>
        <w:numPr>
          <w:ilvl w:val="1"/>
          <w:numId w:val="3"/>
        </w:numPr>
        <w:spacing w:before="0" w:beforeAutospacing="0" w:after="0" w:afterAutospacing="0"/>
        <w:rPr>
          <w:rFonts w:cs="Arial"/>
          <w:color w:val="auto"/>
          <w:sz w:val="20"/>
          <w:lang w:val="ro-RO"/>
        </w:rPr>
      </w:pPr>
      <w:r w:rsidRPr="00D15C66">
        <w:rPr>
          <w:rFonts w:cs="Arial"/>
          <w:color w:val="auto"/>
          <w:sz w:val="20"/>
          <w:lang w:val="ro-RO"/>
        </w:rPr>
        <w:t>curentul nominal absorbit din reţeaua de contact: 550 A;</w:t>
      </w:r>
    </w:p>
    <w:p w14:paraId="3E5E2739" w14:textId="77777777" w:rsidR="007A5978" w:rsidRPr="00D15C66" w:rsidRDefault="009E351E" w:rsidP="000137E2">
      <w:pPr>
        <w:numPr>
          <w:ilvl w:val="1"/>
          <w:numId w:val="3"/>
        </w:numPr>
        <w:spacing w:before="0" w:beforeAutospacing="0" w:after="0" w:afterAutospacing="0"/>
        <w:rPr>
          <w:rFonts w:cs="Arial"/>
          <w:color w:val="auto"/>
          <w:sz w:val="20"/>
          <w:lang w:val="ro-RO"/>
        </w:rPr>
      </w:pPr>
      <w:r w:rsidRPr="00D15C66">
        <w:rPr>
          <w:rFonts w:cs="Arial"/>
          <w:color w:val="auto"/>
          <w:sz w:val="20"/>
          <w:lang w:val="ro-RO"/>
        </w:rPr>
        <w:t>curentul maxim absorbit prin pantograf (max. 3 secunde): 800 A.</w:t>
      </w:r>
    </w:p>
    <w:p w14:paraId="3D1399F6" w14:textId="77777777" w:rsidR="00BB3AD6" w:rsidRPr="00244A50" w:rsidRDefault="00BB3AD6" w:rsidP="00460179">
      <w:pPr>
        <w:spacing w:before="0" w:beforeAutospacing="0" w:after="0" w:afterAutospacing="0"/>
        <w:rPr>
          <w:rFonts w:cs="Arial"/>
          <w:b/>
          <w:color w:val="auto"/>
          <w:lang w:val="ro-RO"/>
        </w:rPr>
      </w:pPr>
      <w:r w:rsidRPr="00244A50">
        <w:rPr>
          <w:rFonts w:cs="Arial"/>
          <w:b/>
          <w:color w:val="auto"/>
          <w:lang w:val="ro-RO"/>
        </w:rPr>
        <w:t>În cazul tramvaielor bidirectionale, poziționarea pantografului pe acoperiș va fi stabilită de comun acord între</w:t>
      </w:r>
      <w:r w:rsidR="00244A50" w:rsidRPr="00244A50">
        <w:rPr>
          <w:rFonts w:cs="Arial"/>
          <w:b/>
          <w:color w:val="auto"/>
          <w:lang w:val="ro-RO"/>
        </w:rPr>
        <w:t xml:space="preserve"> </w:t>
      </w:r>
      <w:r w:rsidRPr="00244A50">
        <w:rPr>
          <w:rFonts w:cs="Arial"/>
          <w:b/>
          <w:color w:val="auto"/>
          <w:lang w:val="ro-RO"/>
        </w:rPr>
        <w:t>beneficiar și furnizor, in faza de proiectare.</w:t>
      </w:r>
    </w:p>
    <w:p w14:paraId="34064D8E" w14:textId="77777777" w:rsidR="007A5978" w:rsidRPr="00D15C66" w:rsidRDefault="009E351E" w:rsidP="00460179">
      <w:pPr>
        <w:pStyle w:val="Heading4"/>
        <w:spacing w:before="0" w:after="0"/>
        <w:rPr>
          <w:rFonts w:cs="Arial"/>
          <w:color w:val="auto"/>
          <w:sz w:val="24"/>
          <w:lang w:val="ro-RO"/>
        </w:rPr>
      </w:pPr>
      <w:bookmarkStart w:id="72" w:name="_Toc141787957"/>
      <w:r w:rsidRPr="00D15C66">
        <w:rPr>
          <w:rFonts w:cs="Arial"/>
          <w:color w:val="auto"/>
          <w:sz w:val="24"/>
          <w:lang w:val="ro-RO"/>
        </w:rPr>
        <w:t>Sistemul de tracţiune</w:t>
      </w:r>
      <w:bookmarkEnd w:id="72"/>
    </w:p>
    <w:p w14:paraId="70DA1C98"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Sistemul de tracţiune trebuie să fie astfel conceput încât, indiferent de încărcarea tramvaiului, să realizeze parametrii dinamici minimali solicitaţi pentru circulaţia în siguranţă în condiţii de aderenţă minimă. Comportarea şi parametrii dinamici ai tramvaiului, atât în stare gol cât şi încărcat (in concordanţă cu BOStrab sau echivalent), nu trebuie să ducă la apariţia fenomenului de patinare la demaraj sau blocare a roţilor la frânare chiar în condiţiile de aderenţă minimă. Tramvaiul va fi prevăzut cu sistem electronic antipatinare şi antiblocare;</w:t>
      </w:r>
    </w:p>
    <w:p w14:paraId="7A87F584"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Se vor lua în considerare condiţiile generale cele mai nefavorabile ale coeficientului de aderenţă roată/şină specifice, ţinând cont de condiţiile climatice din Oradea şi posibilitatea existenţei pe şină a frunzelor, a noroiului, etc.;</w:t>
      </w:r>
    </w:p>
    <w:p w14:paraId="4CE2C45C" w14:textId="77777777" w:rsidR="007A5978" w:rsidRPr="00D15C66" w:rsidRDefault="00280AD6" w:rsidP="000137E2">
      <w:pPr>
        <w:numPr>
          <w:ilvl w:val="0"/>
          <w:numId w:val="2"/>
        </w:numPr>
        <w:spacing w:before="0" w:beforeAutospacing="0" w:after="0" w:afterAutospacing="0"/>
        <w:rPr>
          <w:rFonts w:cs="Arial"/>
          <w:color w:val="auto"/>
          <w:lang w:val="ro-RO"/>
        </w:rPr>
      </w:pPr>
      <w:r w:rsidRPr="00D15C66">
        <w:rPr>
          <w:rFonts w:cs="Arial"/>
          <w:color w:val="auto"/>
          <w:lang w:val="ro-RO"/>
        </w:rPr>
        <w:t>Tracţiunea va fi reglabilă continuu dar, din considerente legate de uşurinţa manipulării, controlerul de bord va avea minim 4 trepte cu indexare uşoară. Pe aceste poziţii computerul de bord va realiza automenţinerea vitezei indiferent de gradul de încărcare. Acestea vor fi configurabile din soft;</w:t>
      </w:r>
      <w:r w:rsidR="009E351E" w:rsidRPr="00D15C66">
        <w:rPr>
          <w:rFonts w:cs="Arial"/>
          <w:color w:val="auto"/>
          <w:lang w:val="ro-RO"/>
        </w:rPr>
        <w:t>Diagramele de tracţiune şi calculele respective vor fi prezentate în ofertă în variantele:</w:t>
      </w:r>
    </w:p>
    <w:p w14:paraId="3293DD8E" w14:textId="77777777" w:rsidR="007A5978" w:rsidRPr="00D15C66" w:rsidRDefault="009E351E" w:rsidP="000137E2">
      <w:pPr>
        <w:numPr>
          <w:ilvl w:val="1"/>
          <w:numId w:val="3"/>
        </w:numPr>
        <w:spacing w:before="0" w:beforeAutospacing="0" w:after="0" w:afterAutospacing="0"/>
        <w:rPr>
          <w:rFonts w:cs="Arial"/>
          <w:color w:val="auto"/>
          <w:sz w:val="20"/>
          <w:lang w:val="ro-RO"/>
        </w:rPr>
      </w:pPr>
      <w:r w:rsidRPr="00D15C66">
        <w:rPr>
          <w:rFonts w:cs="Arial"/>
          <w:color w:val="auto"/>
          <w:sz w:val="20"/>
          <w:lang w:val="ro-RO"/>
        </w:rPr>
        <w:t>tramvai gol;</w:t>
      </w:r>
    </w:p>
    <w:p w14:paraId="6DA76C25" w14:textId="77777777" w:rsidR="007A5978" w:rsidRPr="00D15C66" w:rsidRDefault="00756D9F" w:rsidP="000137E2">
      <w:pPr>
        <w:numPr>
          <w:ilvl w:val="1"/>
          <w:numId w:val="3"/>
        </w:numPr>
        <w:spacing w:before="0" w:beforeAutospacing="0" w:after="0" w:afterAutospacing="0"/>
        <w:rPr>
          <w:rFonts w:cs="Arial"/>
          <w:color w:val="auto"/>
          <w:sz w:val="20"/>
          <w:lang w:val="ro-RO"/>
        </w:rPr>
      </w:pPr>
      <w:r w:rsidRPr="00D15C66">
        <w:rPr>
          <w:rFonts w:cs="Arial"/>
          <w:color w:val="auto"/>
          <w:sz w:val="20"/>
          <w:lang w:val="ro-RO"/>
        </w:rPr>
        <w:t>tramvai încărcat la capacitate maximă;</w:t>
      </w:r>
    </w:p>
    <w:p w14:paraId="4AECC64B" w14:textId="77777777" w:rsidR="007A5978" w:rsidRPr="00D15C66" w:rsidRDefault="00756D9F" w:rsidP="000137E2">
      <w:pPr>
        <w:numPr>
          <w:ilvl w:val="1"/>
          <w:numId w:val="3"/>
        </w:numPr>
        <w:spacing w:before="0" w:beforeAutospacing="0" w:after="0" w:afterAutospacing="0"/>
        <w:rPr>
          <w:rFonts w:cs="Arial"/>
          <w:color w:val="auto"/>
          <w:sz w:val="20"/>
          <w:lang w:val="ro-RO"/>
        </w:rPr>
      </w:pPr>
      <w:r w:rsidRPr="00D15C66">
        <w:rPr>
          <w:rFonts w:cs="Arial"/>
          <w:color w:val="auto"/>
          <w:sz w:val="20"/>
          <w:lang w:val="ro-RO"/>
        </w:rPr>
        <w:t>tramvai încărcat la capacita</w:t>
      </w:r>
      <w:r w:rsidR="009E351E" w:rsidRPr="00D15C66">
        <w:rPr>
          <w:rFonts w:cs="Arial"/>
          <w:color w:val="auto"/>
          <w:sz w:val="20"/>
          <w:lang w:val="ro-RO"/>
        </w:rPr>
        <w:t>tea 60%.</w:t>
      </w:r>
    </w:p>
    <w:p w14:paraId="78801903"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Pentru situaţia tramvai încărcat la capacitatea maximă se va prezenta diagrama de tracţiune până la atingerea vitezei maxime de circulaţie pentru tramvaiul prezentat în ofertă;</w:t>
      </w:r>
    </w:p>
    <w:p w14:paraId="654C8C43"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De asemenea, pentru situaţia când tramvaiul remorchează sau împinge un alt tramvai defect se vor prezenta diagramele de tracţiune în funcţie de aderenţa şi puterea instalată în situaţiile:</w:t>
      </w:r>
    </w:p>
    <w:p w14:paraId="44ADD010" w14:textId="77777777" w:rsidR="007A5978" w:rsidRPr="00D15C66" w:rsidRDefault="009E351E" w:rsidP="000137E2">
      <w:pPr>
        <w:numPr>
          <w:ilvl w:val="1"/>
          <w:numId w:val="3"/>
        </w:numPr>
        <w:spacing w:before="0" w:beforeAutospacing="0" w:after="0" w:afterAutospacing="0"/>
        <w:rPr>
          <w:rFonts w:cs="Arial"/>
          <w:color w:val="auto"/>
          <w:sz w:val="20"/>
          <w:lang w:val="ro-RO"/>
        </w:rPr>
      </w:pPr>
      <w:r w:rsidRPr="00D15C66">
        <w:rPr>
          <w:rFonts w:cs="Arial"/>
          <w:color w:val="auto"/>
          <w:sz w:val="20"/>
          <w:lang w:val="ro-RO"/>
        </w:rPr>
        <w:t>tramvai care împinge un vagon de tip Tatra T4D</w:t>
      </w:r>
      <w:r w:rsidR="00BB3AD6" w:rsidRPr="00D15C66">
        <w:rPr>
          <w:rFonts w:cs="Arial"/>
          <w:color w:val="auto"/>
          <w:sz w:val="20"/>
          <w:lang w:val="ro-RO"/>
        </w:rPr>
        <w:t>-KT4D</w:t>
      </w:r>
      <w:r w:rsidRPr="00D15C66">
        <w:rPr>
          <w:rFonts w:cs="Arial"/>
          <w:color w:val="auto"/>
          <w:sz w:val="20"/>
          <w:lang w:val="ro-RO"/>
        </w:rPr>
        <w:t xml:space="preserve"> de </w:t>
      </w:r>
      <w:r w:rsidR="00AD6705" w:rsidRPr="00D15C66">
        <w:rPr>
          <w:rFonts w:cs="Arial"/>
          <w:color w:val="auto"/>
          <w:sz w:val="20"/>
          <w:lang w:val="ro-RO"/>
        </w:rPr>
        <w:t>22</w:t>
      </w:r>
      <w:r w:rsidR="00BB3AD6" w:rsidRPr="00D15C66">
        <w:rPr>
          <w:rFonts w:cs="Arial"/>
          <w:color w:val="auto"/>
          <w:sz w:val="20"/>
          <w:lang w:val="ro-RO"/>
        </w:rPr>
        <w:t>,5</w:t>
      </w:r>
      <w:r w:rsidRPr="00D15C66">
        <w:rPr>
          <w:rFonts w:cs="Arial"/>
          <w:color w:val="auto"/>
          <w:sz w:val="20"/>
          <w:lang w:val="ro-RO"/>
        </w:rPr>
        <w:t xml:space="preserve">  tone (</w:t>
      </w:r>
      <w:r w:rsidR="00F16D97" w:rsidRPr="00D15C66">
        <w:rPr>
          <w:rFonts w:cs="Arial"/>
          <w:color w:val="auto"/>
          <w:sz w:val="20"/>
          <w:lang w:val="ro-RO"/>
        </w:rPr>
        <w:t>fara calatori</w:t>
      </w:r>
      <w:r w:rsidRPr="00D15C66">
        <w:rPr>
          <w:rFonts w:cs="Arial"/>
          <w:color w:val="auto"/>
          <w:sz w:val="20"/>
          <w:lang w:val="ro-RO"/>
        </w:rPr>
        <w:t>);</w:t>
      </w:r>
    </w:p>
    <w:p w14:paraId="5B13DAF7" w14:textId="77777777" w:rsidR="00764254" w:rsidRPr="00D15C66" w:rsidRDefault="009E351E" w:rsidP="000137E2">
      <w:pPr>
        <w:numPr>
          <w:ilvl w:val="1"/>
          <w:numId w:val="3"/>
        </w:numPr>
        <w:spacing w:before="0" w:beforeAutospacing="0" w:after="0" w:afterAutospacing="0"/>
        <w:rPr>
          <w:rFonts w:cs="Arial"/>
          <w:color w:val="auto"/>
          <w:sz w:val="20"/>
          <w:lang w:val="ro-RO"/>
        </w:rPr>
      </w:pPr>
      <w:r w:rsidRPr="00D15C66">
        <w:rPr>
          <w:rFonts w:cs="Arial"/>
          <w:color w:val="auto"/>
          <w:sz w:val="20"/>
          <w:lang w:val="ro-RO"/>
        </w:rPr>
        <w:t>tramvai care tractează un vagon de tip Tatra T4D</w:t>
      </w:r>
      <w:r w:rsidR="00BB3AD6" w:rsidRPr="00D15C66">
        <w:rPr>
          <w:rFonts w:cs="Arial"/>
          <w:color w:val="auto"/>
          <w:sz w:val="20"/>
          <w:lang w:val="ro-RO"/>
        </w:rPr>
        <w:t>-KT4D</w:t>
      </w:r>
      <w:r w:rsidRPr="00D15C66">
        <w:rPr>
          <w:rFonts w:cs="Arial"/>
          <w:color w:val="auto"/>
          <w:sz w:val="20"/>
          <w:lang w:val="ro-RO"/>
        </w:rPr>
        <w:t xml:space="preserve"> de </w:t>
      </w:r>
      <w:r w:rsidR="00AD6705" w:rsidRPr="00D15C66">
        <w:rPr>
          <w:rFonts w:cs="Arial"/>
          <w:color w:val="auto"/>
          <w:sz w:val="20"/>
          <w:lang w:val="ro-RO"/>
        </w:rPr>
        <w:t>22</w:t>
      </w:r>
      <w:r w:rsidR="00BB3AD6" w:rsidRPr="00D15C66">
        <w:rPr>
          <w:rFonts w:cs="Arial"/>
          <w:color w:val="auto"/>
          <w:sz w:val="20"/>
          <w:lang w:val="ro-RO"/>
        </w:rPr>
        <w:t>,5</w:t>
      </w:r>
      <w:r w:rsidRPr="00D15C66">
        <w:rPr>
          <w:rFonts w:cs="Arial"/>
          <w:color w:val="auto"/>
          <w:sz w:val="20"/>
          <w:lang w:val="ro-RO"/>
        </w:rPr>
        <w:t xml:space="preserve">  tone (</w:t>
      </w:r>
      <w:r w:rsidR="00852E2B" w:rsidRPr="00D15C66">
        <w:rPr>
          <w:rFonts w:cs="Arial"/>
          <w:color w:val="auto"/>
          <w:sz w:val="20"/>
          <w:lang w:val="ro-RO"/>
        </w:rPr>
        <w:t>fara calatori</w:t>
      </w:r>
      <w:r w:rsidR="00BB3AD6" w:rsidRPr="00D15C66">
        <w:rPr>
          <w:rFonts w:cs="Arial"/>
          <w:color w:val="auto"/>
          <w:sz w:val="20"/>
          <w:lang w:val="ro-RO"/>
        </w:rPr>
        <w:t>);</w:t>
      </w:r>
    </w:p>
    <w:p w14:paraId="23C417D0" w14:textId="77777777" w:rsidR="00BB3AD6" w:rsidRPr="00D15C66" w:rsidRDefault="00BB3AD6" w:rsidP="000137E2">
      <w:pPr>
        <w:numPr>
          <w:ilvl w:val="1"/>
          <w:numId w:val="3"/>
        </w:numPr>
        <w:spacing w:before="0" w:beforeAutospacing="0" w:after="0" w:afterAutospacing="0"/>
        <w:rPr>
          <w:rFonts w:cs="Arial"/>
          <w:color w:val="auto"/>
          <w:sz w:val="20"/>
          <w:lang w:val="ro-RO"/>
        </w:rPr>
      </w:pPr>
      <w:r w:rsidRPr="00D15C66">
        <w:rPr>
          <w:rFonts w:cs="Arial"/>
          <w:color w:val="auto"/>
          <w:sz w:val="20"/>
          <w:lang w:val="ro-RO"/>
        </w:rPr>
        <w:t>tramvai care împinge un vagon de tip ULF de 30 tone (fara calatori);</w:t>
      </w:r>
    </w:p>
    <w:p w14:paraId="34D2577C" w14:textId="77777777" w:rsidR="00BB3AD6" w:rsidRPr="00D15C66" w:rsidRDefault="00BB3AD6" w:rsidP="000137E2">
      <w:pPr>
        <w:numPr>
          <w:ilvl w:val="1"/>
          <w:numId w:val="3"/>
        </w:numPr>
        <w:spacing w:before="0" w:beforeAutospacing="0" w:after="0" w:afterAutospacing="0"/>
        <w:rPr>
          <w:rFonts w:cs="Arial"/>
          <w:color w:val="auto"/>
          <w:sz w:val="20"/>
          <w:lang w:val="ro-RO"/>
        </w:rPr>
      </w:pPr>
      <w:r w:rsidRPr="00D15C66">
        <w:rPr>
          <w:rFonts w:cs="Arial"/>
          <w:color w:val="auto"/>
          <w:sz w:val="20"/>
          <w:lang w:val="ro-RO"/>
        </w:rPr>
        <w:t>tramvai care tractează un vagon de tip ULF de 30 tone (fara calatori).</w:t>
      </w:r>
    </w:p>
    <w:p w14:paraId="0473107C" w14:textId="77777777" w:rsidR="00764254" w:rsidRPr="00D15C66" w:rsidRDefault="004124E8" w:rsidP="000137E2">
      <w:pPr>
        <w:numPr>
          <w:ilvl w:val="0"/>
          <w:numId w:val="2"/>
        </w:numPr>
        <w:spacing w:before="0" w:beforeAutospacing="0" w:after="0" w:afterAutospacing="0"/>
        <w:rPr>
          <w:rFonts w:cs="Arial"/>
          <w:color w:val="auto"/>
          <w:lang w:val="ro-RO"/>
        </w:rPr>
      </w:pPr>
      <w:r w:rsidRPr="00D15C66">
        <w:rPr>
          <w:rFonts w:cs="Arial"/>
          <w:color w:val="auto"/>
          <w:lang w:val="ro-RO"/>
        </w:rPr>
        <w:t>Tramvaiul va fi dotat cu o instalatie autonoma de autopropulsare/ tranctiune pe o distanta minima de 300 de metri.</w:t>
      </w:r>
    </w:p>
    <w:p w14:paraId="4D4C0FC1"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Ofertantul va preciza curentul maxim absorbit din reţeaua de contact în următoarele situaţii:</w:t>
      </w:r>
    </w:p>
    <w:p w14:paraId="7A054D7B" w14:textId="77777777" w:rsidR="007A5978" w:rsidRPr="00D15C66" w:rsidRDefault="009E351E" w:rsidP="000137E2">
      <w:pPr>
        <w:numPr>
          <w:ilvl w:val="1"/>
          <w:numId w:val="3"/>
        </w:numPr>
        <w:spacing w:before="0" w:beforeAutospacing="0" w:after="0" w:afterAutospacing="0"/>
        <w:rPr>
          <w:rFonts w:cs="Arial"/>
          <w:color w:val="auto"/>
          <w:sz w:val="20"/>
          <w:lang w:val="ro-RO"/>
        </w:rPr>
      </w:pPr>
      <w:r w:rsidRPr="00D15C66">
        <w:rPr>
          <w:rFonts w:cs="Arial"/>
          <w:color w:val="auto"/>
          <w:sz w:val="20"/>
          <w:lang w:val="ro-RO"/>
        </w:rPr>
        <w:t>vagon încărcat: 60%;</w:t>
      </w:r>
    </w:p>
    <w:p w14:paraId="387A56E1" w14:textId="77777777" w:rsidR="007A5978" w:rsidRPr="00D15C66" w:rsidRDefault="009E351E" w:rsidP="000137E2">
      <w:pPr>
        <w:numPr>
          <w:ilvl w:val="1"/>
          <w:numId w:val="3"/>
        </w:numPr>
        <w:spacing w:before="0" w:beforeAutospacing="0" w:after="0" w:afterAutospacing="0"/>
        <w:rPr>
          <w:rFonts w:cs="Arial"/>
          <w:color w:val="auto"/>
          <w:sz w:val="20"/>
          <w:lang w:val="ro-RO"/>
        </w:rPr>
      </w:pPr>
      <w:r w:rsidRPr="00D15C66">
        <w:rPr>
          <w:rFonts w:cs="Arial"/>
          <w:color w:val="auto"/>
          <w:sz w:val="20"/>
          <w:lang w:val="ro-RO"/>
        </w:rPr>
        <w:t>vagon care tractează vagon tip Tatra T4D</w:t>
      </w:r>
      <w:r w:rsidR="00BB3AD6" w:rsidRPr="00D15C66">
        <w:rPr>
          <w:rFonts w:cs="Arial"/>
          <w:color w:val="auto"/>
          <w:sz w:val="20"/>
          <w:lang w:val="ro-RO"/>
        </w:rPr>
        <w:t>-KT4D</w:t>
      </w:r>
      <w:r w:rsidRPr="00D15C66">
        <w:rPr>
          <w:rFonts w:cs="Arial"/>
          <w:color w:val="auto"/>
          <w:sz w:val="20"/>
          <w:lang w:val="ro-RO"/>
        </w:rPr>
        <w:t xml:space="preserve"> pe rampa maximă: 6%.</w:t>
      </w:r>
    </w:p>
    <w:p w14:paraId="4863BE7E" w14:textId="77777777" w:rsidR="00AD6705" w:rsidRPr="00D15C66" w:rsidRDefault="00AD6705" w:rsidP="000137E2">
      <w:pPr>
        <w:numPr>
          <w:ilvl w:val="1"/>
          <w:numId w:val="3"/>
        </w:numPr>
        <w:spacing w:before="0" w:beforeAutospacing="0" w:after="0" w:afterAutospacing="0"/>
        <w:rPr>
          <w:rFonts w:cs="Arial"/>
          <w:color w:val="auto"/>
          <w:sz w:val="20"/>
          <w:lang w:val="ro-RO"/>
        </w:rPr>
      </w:pPr>
      <w:r w:rsidRPr="00D15C66">
        <w:rPr>
          <w:rFonts w:cs="Arial"/>
          <w:color w:val="auto"/>
          <w:sz w:val="20"/>
          <w:lang w:val="ro-RO"/>
        </w:rPr>
        <w:t>vagon care tractează vagon tip ULF pe rampa maximă: 6%.</w:t>
      </w:r>
    </w:p>
    <w:p w14:paraId="358FCFED"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Se va calcula încălzirea echipamentelor de tracţiune şi consumul specific de energie electrică în aceste condiţii. Ofertantul va preciza vitezele maxime de circulaţie recomandate pentru cele 2 situaţii prezentate mai sus. Datele rezultate în diagramele solicitate mai sus vor fi verificate în cadrul probelor de tip pentru tramvai cap de serie.</w:t>
      </w:r>
    </w:p>
    <w:p w14:paraId="69287D01" w14:textId="77777777" w:rsidR="007A5978" w:rsidRPr="00D15C66" w:rsidRDefault="009E351E" w:rsidP="00460179">
      <w:pPr>
        <w:pStyle w:val="Heading4"/>
        <w:spacing w:before="0" w:after="0"/>
        <w:rPr>
          <w:rFonts w:cs="Arial"/>
          <w:color w:val="auto"/>
          <w:lang w:val="ro-RO"/>
        </w:rPr>
      </w:pPr>
      <w:bookmarkStart w:id="73" w:name="_Toc141787958"/>
      <w:r w:rsidRPr="00D15C66">
        <w:rPr>
          <w:rFonts w:cs="Arial"/>
          <w:color w:val="auto"/>
          <w:lang w:val="ro-RO"/>
        </w:rPr>
        <w:t>Descărcător de supratensiuni</w:t>
      </w:r>
      <w:bookmarkEnd w:id="73"/>
    </w:p>
    <w:p w14:paraId="51507B42" w14:textId="77777777" w:rsidR="00D51B9F" w:rsidRPr="00D15C66" w:rsidRDefault="009E351E" w:rsidP="00460179">
      <w:pPr>
        <w:spacing w:before="0" w:beforeAutospacing="0" w:after="0" w:afterAutospacing="0"/>
        <w:ind w:left="964"/>
        <w:rPr>
          <w:rFonts w:cs="Arial"/>
          <w:color w:val="auto"/>
          <w:lang w:val="ro-RO"/>
        </w:rPr>
      </w:pPr>
      <w:r w:rsidRPr="00D15C66">
        <w:rPr>
          <w:rFonts w:cs="Arial"/>
          <w:color w:val="auto"/>
          <w:lang w:val="ro-RO"/>
        </w:rPr>
        <w:t xml:space="preserve">Protecţia tramvaiului la supratensiunile atmosferice se va realiza cu un dispozitiv DRV cu semiconductori, dimensionat corespunzător pentru protecţia la supratensiuni </w:t>
      </w:r>
      <w:r w:rsidRPr="00D15C66">
        <w:rPr>
          <w:rFonts w:cs="Arial"/>
          <w:color w:val="auto"/>
          <w:lang w:val="ro-RO"/>
        </w:rPr>
        <w:lastRenderedPageBreak/>
        <w:t>atmosferice, fiind conectat cu un c</w:t>
      </w:r>
      <w:r w:rsidR="00C02985" w:rsidRPr="00D15C66">
        <w:rPr>
          <w:rFonts w:cs="Arial"/>
          <w:color w:val="auto"/>
          <w:lang w:val="ro-RO"/>
        </w:rPr>
        <w:t>ablaj corespunzător dimensionat</w:t>
      </w:r>
      <w:r w:rsidRPr="00D15C66">
        <w:rPr>
          <w:rFonts w:cs="Arial"/>
          <w:color w:val="auto"/>
          <w:lang w:val="ro-RO"/>
        </w:rPr>
        <w:t>. Descărcătorul se va monta pe acoperiş în imediata apropiere a pantografului.</w:t>
      </w:r>
    </w:p>
    <w:p w14:paraId="17958266" w14:textId="77777777" w:rsidR="007A5978" w:rsidRPr="00D15C66" w:rsidRDefault="009E351E" w:rsidP="00460179">
      <w:pPr>
        <w:pStyle w:val="Heading4"/>
        <w:spacing w:before="0" w:after="0"/>
        <w:rPr>
          <w:rFonts w:cs="Arial"/>
          <w:color w:val="auto"/>
          <w:lang w:val="ro-RO"/>
        </w:rPr>
      </w:pPr>
      <w:bookmarkStart w:id="74" w:name="_Toc141787959"/>
      <w:r w:rsidRPr="00D15C66">
        <w:rPr>
          <w:rFonts w:cs="Arial"/>
          <w:color w:val="auto"/>
          <w:lang w:val="ro-RO"/>
        </w:rPr>
        <w:t>Întrerupător automat ultrarapid</w:t>
      </w:r>
      <w:bookmarkEnd w:id="74"/>
    </w:p>
    <w:p w14:paraId="5DB83A5A" w14:textId="77777777" w:rsidR="00D51B9F" w:rsidRPr="00D15C66" w:rsidRDefault="009E351E" w:rsidP="00460179">
      <w:pPr>
        <w:spacing w:before="0" w:beforeAutospacing="0" w:after="0" w:afterAutospacing="0"/>
        <w:ind w:left="964"/>
        <w:rPr>
          <w:rFonts w:cs="Arial"/>
          <w:color w:val="auto"/>
          <w:lang w:val="ro-RO"/>
        </w:rPr>
      </w:pPr>
      <w:r w:rsidRPr="00D15C66">
        <w:rPr>
          <w:rFonts w:cs="Arial"/>
          <w:color w:val="auto"/>
          <w:lang w:val="ro-RO"/>
        </w:rPr>
        <w:t>Pentru realizarea protecţiei la suprasarcină şi scurcircuit al instalaţiei de tracţiune, tramvaiul va fi dotat cu un întrerupător automat ultrarapid. Conectarea/deconectarea lui vor fi monitorizate de către computerul de bord.</w:t>
      </w:r>
    </w:p>
    <w:p w14:paraId="7FA36A7B" w14:textId="77777777" w:rsidR="007A5978" w:rsidRPr="00D15C66" w:rsidRDefault="009E351E" w:rsidP="00460179">
      <w:pPr>
        <w:pStyle w:val="Heading4"/>
        <w:spacing w:before="0" w:after="0"/>
        <w:rPr>
          <w:rFonts w:cs="Arial"/>
          <w:color w:val="auto"/>
          <w:lang w:val="ro-RO"/>
        </w:rPr>
      </w:pPr>
      <w:bookmarkStart w:id="75" w:name="_Toc141787960"/>
      <w:r w:rsidRPr="00D15C66">
        <w:rPr>
          <w:rFonts w:cs="Arial"/>
          <w:color w:val="auto"/>
          <w:lang w:val="ro-RO"/>
        </w:rPr>
        <w:t>Instalaţia de curent de retur</w:t>
      </w:r>
      <w:bookmarkEnd w:id="75"/>
    </w:p>
    <w:p w14:paraId="3B38DE14"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Echipamentele şi circuitele pentru împământarea tramvaiului vor fi realizate cu componente de mare fiabilitate şi întreţinere redusă, ce vor fi dimensionate corespunzător din punct de vedere electric şi mecanic. Piesele de uzură vor asigura buna funcţionare pentru un parcurs de minim 500.000 km până la înlocuire. Tramvaiul va fi prevăzut cu protecţie diferenţială de curent, controlată de către computerul de bord;</w:t>
      </w:r>
    </w:p>
    <w:p w14:paraId="0FAC869A"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 xml:space="preserve">Împământările roţilor se vor monta de preferat în </w:t>
      </w:r>
      <w:r w:rsidR="00A13C4D" w:rsidRPr="00D15C66">
        <w:rPr>
          <w:rFonts w:cs="Arial"/>
          <w:color w:val="auto"/>
          <w:lang w:val="ro-RO"/>
        </w:rPr>
        <w:t>pe partea interioară a</w:t>
      </w:r>
      <w:r w:rsidRPr="00D15C66">
        <w:rPr>
          <w:rFonts w:cs="Arial"/>
          <w:color w:val="auto"/>
          <w:lang w:val="ro-RO"/>
        </w:rPr>
        <w:t>acestora. Rezistenţa ohmică totală a circuitului de împământare va fi cel mult 0,05 ohm. Ofertantul îşi va asuma răspunderea privind protecţia împotriva electrocutării;</w:t>
      </w:r>
    </w:p>
    <w:p w14:paraId="68B4738C"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Ofertantul va prezenta în oferta tehnică schemele de masă (împământare) ale tramvaiului, cu precizarea separării circuitelor electronice de cele electrice.</w:t>
      </w:r>
    </w:p>
    <w:p w14:paraId="6DC1A523" w14:textId="77777777" w:rsidR="007A5978" w:rsidRPr="00D15C66" w:rsidRDefault="009E351E" w:rsidP="00460179">
      <w:pPr>
        <w:pStyle w:val="Heading3"/>
        <w:spacing w:before="0" w:after="0"/>
        <w:rPr>
          <w:color w:val="auto"/>
          <w:lang w:val="ro-RO"/>
        </w:rPr>
      </w:pPr>
      <w:bookmarkStart w:id="76" w:name="_Toc141787961"/>
      <w:r w:rsidRPr="00D15C66">
        <w:rPr>
          <w:color w:val="auto"/>
          <w:lang w:val="ro-RO"/>
        </w:rPr>
        <w:t>Circuite de joasă tensiune</w:t>
      </w:r>
      <w:bookmarkEnd w:id="76"/>
    </w:p>
    <w:p w14:paraId="38E92368" w14:textId="77777777" w:rsidR="007A5978" w:rsidRPr="00D15C66" w:rsidRDefault="009E351E" w:rsidP="00460179">
      <w:pPr>
        <w:pStyle w:val="Heading4"/>
        <w:spacing w:before="0" w:after="0"/>
        <w:rPr>
          <w:rFonts w:cs="Arial"/>
          <w:color w:val="auto"/>
          <w:lang w:val="ro-RO"/>
        </w:rPr>
      </w:pPr>
      <w:bookmarkStart w:id="77" w:name="_Toc141787962"/>
      <w:r w:rsidRPr="00D15C66">
        <w:rPr>
          <w:rFonts w:cs="Arial"/>
          <w:color w:val="auto"/>
          <w:lang w:val="ro-RO"/>
        </w:rPr>
        <w:t>Convertor static</w:t>
      </w:r>
      <w:bookmarkEnd w:id="77"/>
    </w:p>
    <w:p w14:paraId="630011A3"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 xml:space="preserve">Convertorul static de tensiune pentru servicii auxiliare va fi realizat cu transformator de greutate redusă şi invertor, cu IGBT controlat cu microprocesor conectat prin magistrala de date la computerul de bord. </w:t>
      </w:r>
    </w:p>
    <w:p w14:paraId="14B197A6"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Convertorul va fi prevăzut cu restartare automată în caz de întreruperea tensiunii de 600Vcc şi va fi prevăzut cu sursa internă de mare fiabilitate şi durata mare de viaţă, putând fi pornit fără bateriile de acumulatori ale tramvaiului. Se preferă construcţie capsulată IP65 putând fi montată astfel pe tramvai fără carcasa de protecţie;</w:t>
      </w:r>
    </w:p>
    <w:p w14:paraId="7C137153"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Convertorul va avea posibilitatea de reglaj a tensiunii de încărcare a bateriilor de acumulatori cu limitarea curentului de încărcare. De asemenea, va fi protejat la conectare inversă, la scurtcircuit pe bornele de ieşire, la supratensiune şi supracurent. Circuitele electronice vor fi upgradabile. Ofertantul va prezenta în ofertă lista principalelor componente, indicând codul, furnizorul şi preţul unitar;</w:t>
      </w:r>
    </w:p>
    <w:p w14:paraId="10EF7BEF"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Tramvaiul va fi însoţit la livrare de manualul de întreţinere şi utilizare iar în ofertă va fi cuprins şi preţul manualului de service şi al softului de configurare/diagnoză aferent;</w:t>
      </w:r>
    </w:p>
    <w:p w14:paraId="4E724030"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Convertorul va avea un nivel maxim de zgomot de 50dBA şi va fi omologat CE. Se va prezenta certificarea CE;</w:t>
      </w:r>
    </w:p>
    <w:p w14:paraId="1C20D287"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 xml:space="preserve">Masa maximă a Convertorului va fi de cel mult </w:t>
      </w:r>
      <w:r w:rsidR="002F5FAB" w:rsidRPr="00D15C66">
        <w:rPr>
          <w:rFonts w:cs="Arial"/>
          <w:color w:val="auto"/>
          <w:lang w:val="ro-RO"/>
        </w:rPr>
        <w:t>275</w:t>
      </w:r>
      <w:r w:rsidRPr="00D15C66">
        <w:rPr>
          <w:rFonts w:cs="Arial"/>
          <w:color w:val="auto"/>
          <w:lang w:val="ro-RO"/>
        </w:rPr>
        <w:t>kg;</w:t>
      </w:r>
    </w:p>
    <w:p w14:paraId="323946FB"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Carcasa va fi prevăzută cu urechi de ridicare;</w:t>
      </w:r>
    </w:p>
    <w:p w14:paraId="5A64DF07"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Modulul de încărcarea a acumulatorilor va fi separat de Convertorul de alimentare a serviciilor auxiliare.</w:t>
      </w:r>
    </w:p>
    <w:p w14:paraId="6ACCF332" w14:textId="77777777" w:rsidR="007A5978" w:rsidRPr="00D15C66" w:rsidRDefault="009E351E" w:rsidP="00460179">
      <w:pPr>
        <w:pStyle w:val="Heading4"/>
        <w:spacing w:before="0" w:after="0"/>
        <w:rPr>
          <w:rFonts w:cs="Arial"/>
          <w:color w:val="auto"/>
          <w:lang w:val="ro-RO"/>
        </w:rPr>
      </w:pPr>
      <w:bookmarkStart w:id="78" w:name="_Toc141787963"/>
      <w:r w:rsidRPr="00D15C66">
        <w:rPr>
          <w:rFonts w:cs="Arial"/>
          <w:color w:val="auto"/>
          <w:lang w:val="ro-RO"/>
        </w:rPr>
        <w:t>Bateria de acumulatori</w:t>
      </w:r>
      <w:bookmarkEnd w:id="78"/>
    </w:p>
    <w:p w14:paraId="539AB555"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Bateria de acumulatori va fi realizată cu acumulatori cu capacitate de minim 200Ah/C5 şi vor fi de tipul fără întreţinere cu gel şi cu egalizator de potenţial. Acumulatorii vor fi montaţi într-o incintă separată, pe un sistem culisant care să nu necesite eforturi mari pentru manevrare. Incinta va fi protejată corespunzător faţă de restul caroseriei şi va dispune de sistem de ventilaţie naturală cu şicane.</w:t>
      </w:r>
    </w:p>
    <w:p w14:paraId="712B5491"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 xml:space="preserve">În ofertă se va prezenta certificarea CE </w:t>
      </w:r>
    </w:p>
    <w:p w14:paraId="265844F3"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În compartimentul bateriilor se vor monta în construcţie protejată:</w:t>
      </w:r>
    </w:p>
    <w:p w14:paraId="2359E4F0" w14:textId="77777777" w:rsidR="007A5978" w:rsidRPr="00D15C66" w:rsidRDefault="009E351E" w:rsidP="000137E2">
      <w:pPr>
        <w:numPr>
          <w:ilvl w:val="1"/>
          <w:numId w:val="3"/>
        </w:numPr>
        <w:spacing w:before="0" w:beforeAutospacing="0" w:after="0" w:afterAutospacing="0"/>
        <w:rPr>
          <w:rFonts w:cs="Arial"/>
          <w:color w:val="auto"/>
          <w:lang w:val="ro-RO"/>
        </w:rPr>
      </w:pPr>
      <w:r w:rsidRPr="00D15C66">
        <w:rPr>
          <w:rFonts w:cs="Arial"/>
          <w:color w:val="auto"/>
          <w:lang w:val="ro-RO"/>
        </w:rPr>
        <w:t>siguranţele fuzibile;</w:t>
      </w:r>
    </w:p>
    <w:p w14:paraId="4AB089AD" w14:textId="77777777" w:rsidR="007A5978" w:rsidRPr="00D15C66" w:rsidRDefault="009E351E" w:rsidP="000137E2">
      <w:pPr>
        <w:numPr>
          <w:ilvl w:val="1"/>
          <w:numId w:val="3"/>
        </w:numPr>
        <w:spacing w:before="0" w:beforeAutospacing="0" w:after="0" w:afterAutospacing="0"/>
        <w:rPr>
          <w:rFonts w:cs="Arial"/>
          <w:color w:val="auto"/>
          <w:lang w:val="ro-RO"/>
        </w:rPr>
      </w:pPr>
      <w:r w:rsidRPr="00D15C66">
        <w:rPr>
          <w:rFonts w:cs="Arial"/>
          <w:color w:val="auto"/>
          <w:lang w:val="ro-RO"/>
        </w:rPr>
        <w:t>priză specială de încărcare şi testare tip NATO.</w:t>
      </w:r>
    </w:p>
    <w:p w14:paraId="719E9E6B"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Sistemul de deconectare al bateriilor va fi de tipul cu comandă de la distanţă de la bordul vehiculului.</w:t>
      </w:r>
    </w:p>
    <w:p w14:paraId="6D305047"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 xml:space="preserve">Cu bateriile complet încărcate, sistemul de alimentare de la bord de 24V trebuie să asigure min. 30 minute de funcţionare cu Convertorul static scos din funcţie. </w:t>
      </w:r>
    </w:p>
    <w:p w14:paraId="718492B9"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 xml:space="preserve">În această situaţie, toţi consumatorii care nu sunt neaparat necesari trebuie să fie întrerupţi cu excepţia următorilor: </w:t>
      </w:r>
    </w:p>
    <w:p w14:paraId="05FDC8CF" w14:textId="77777777" w:rsidR="007A5978" w:rsidRPr="00D15C66" w:rsidRDefault="009E351E" w:rsidP="000137E2">
      <w:pPr>
        <w:numPr>
          <w:ilvl w:val="1"/>
          <w:numId w:val="3"/>
        </w:numPr>
        <w:spacing w:before="0" w:beforeAutospacing="0" w:after="0" w:afterAutospacing="0"/>
        <w:rPr>
          <w:rFonts w:cs="Arial"/>
          <w:color w:val="auto"/>
          <w:lang w:val="ro-RO"/>
        </w:rPr>
      </w:pPr>
      <w:r w:rsidRPr="00D15C66">
        <w:rPr>
          <w:rFonts w:cs="Arial"/>
          <w:color w:val="auto"/>
          <w:lang w:val="ro-RO"/>
        </w:rPr>
        <w:t>echipamentele de comandă a tracţiunii şi frânării tramvaiului;</w:t>
      </w:r>
    </w:p>
    <w:p w14:paraId="740D5B94" w14:textId="77777777" w:rsidR="007A5978" w:rsidRPr="00D15C66" w:rsidRDefault="009E351E" w:rsidP="000137E2">
      <w:pPr>
        <w:numPr>
          <w:ilvl w:val="1"/>
          <w:numId w:val="3"/>
        </w:numPr>
        <w:spacing w:before="0" w:beforeAutospacing="0" w:after="0" w:afterAutospacing="0"/>
        <w:rPr>
          <w:rFonts w:cs="Arial"/>
          <w:color w:val="auto"/>
          <w:lang w:val="ro-RO"/>
        </w:rPr>
      </w:pPr>
      <w:r w:rsidRPr="00D15C66">
        <w:rPr>
          <w:rFonts w:cs="Arial"/>
          <w:color w:val="auto"/>
          <w:lang w:val="ro-RO"/>
        </w:rPr>
        <w:lastRenderedPageBreak/>
        <w:t>instrumentele şi echipamentul de control, inclusiv echipamentele de control pentru securitate;</w:t>
      </w:r>
    </w:p>
    <w:p w14:paraId="3F7F2750" w14:textId="77777777" w:rsidR="007A5978" w:rsidRPr="00D15C66" w:rsidRDefault="009E351E" w:rsidP="000137E2">
      <w:pPr>
        <w:numPr>
          <w:ilvl w:val="1"/>
          <w:numId w:val="3"/>
        </w:numPr>
        <w:spacing w:before="0" w:beforeAutospacing="0" w:after="0" w:afterAutospacing="0"/>
        <w:rPr>
          <w:rFonts w:cs="Arial"/>
          <w:color w:val="auto"/>
          <w:lang w:val="ro-RO"/>
        </w:rPr>
      </w:pPr>
      <w:r w:rsidRPr="00D15C66">
        <w:rPr>
          <w:rFonts w:cs="Arial"/>
          <w:color w:val="auto"/>
          <w:lang w:val="ro-RO"/>
        </w:rPr>
        <w:t xml:space="preserve">comunicaţia radio; </w:t>
      </w:r>
    </w:p>
    <w:p w14:paraId="0C140D4B" w14:textId="77777777" w:rsidR="007A5978" w:rsidRPr="00D15C66" w:rsidRDefault="009E351E" w:rsidP="000137E2">
      <w:pPr>
        <w:numPr>
          <w:ilvl w:val="1"/>
          <w:numId w:val="3"/>
        </w:numPr>
        <w:spacing w:before="0" w:beforeAutospacing="0" w:after="0" w:afterAutospacing="0"/>
        <w:rPr>
          <w:rFonts w:cs="Arial"/>
          <w:color w:val="auto"/>
          <w:lang w:val="ro-RO"/>
        </w:rPr>
      </w:pPr>
      <w:r w:rsidRPr="00D15C66">
        <w:rPr>
          <w:rFonts w:cs="Arial"/>
          <w:color w:val="auto"/>
          <w:lang w:val="ro-RO"/>
        </w:rPr>
        <w:t>sistemul de comunicaţie cu călătorii, inclusiv interfonul în caz de urgenţă;</w:t>
      </w:r>
    </w:p>
    <w:p w14:paraId="784EB8EE" w14:textId="77777777" w:rsidR="007A5978" w:rsidRPr="00D15C66" w:rsidRDefault="009E351E" w:rsidP="000137E2">
      <w:pPr>
        <w:numPr>
          <w:ilvl w:val="1"/>
          <w:numId w:val="3"/>
        </w:numPr>
        <w:spacing w:before="0" w:beforeAutospacing="0" w:after="0" w:afterAutospacing="0"/>
        <w:rPr>
          <w:rFonts w:cs="Arial"/>
          <w:color w:val="auto"/>
          <w:lang w:val="ro-RO"/>
        </w:rPr>
      </w:pPr>
      <w:r w:rsidRPr="00D15C66">
        <w:rPr>
          <w:rFonts w:cs="Arial"/>
          <w:color w:val="auto"/>
          <w:lang w:val="ro-RO"/>
        </w:rPr>
        <w:t xml:space="preserve">iluminatul de siguranţă; </w:t>
      </w:r>
    </w:p>
    <w:p w14:paraId="7F19759F" w14:textId="77777777" w:rsidR="007A5978" w:rsidRPr="00D15C66" w:rsidRDefault="009E351E" w:rsidP="000137E2">
      <w:pPr>
        <w:numPr>
          <w:ilvl w:val="1"/>
          <w:numId w:val="3"/>
        </w:numPr>
        <w:spacing w:before="0" w:beforeAutospacing="0" w:after="0" w:afterAutospacing="0"/>
        <w:rPr>
          <w:rFonts w:cs="Arial"/>
          <w:color w:val="auto"/>
          <w:lang w:val="ro-RO"/>
        </w:rPr>
      </w:pPr>
      <w:r w:rsidRPr="00D15C66">
        <w:rPr>
          <w:rFonts w:cs="Arial"/>
          <w:color w:val="auto"/>
          <w:lang w:val="ro-RO"/>
        </w:rPr>
        <w:t xml:space="preserve">iluminatul şi semnalizările exterioare; </w:t>
      </w:r>
    </w:p>
    <w:p w14:paraId="0EC25C03" w14:textId="77777777" w:rsidR="007A5978" w:rsidRPr="00D15C66" w:rsidRDefault="009E351E" w:rsidP="000137E2">
      <w:pPr>
        <w:numPr>
          <w:ilvl w:val="1"/>
          <w:numId w:val="3"/>
        </w:numPr>
        <w:spacing w:before="0" w:beforeAutospacing="0" w:after="0" w:afterAutospacing="0"/>
        <w:rPr>
          <w:rFonts w:cs="Arial"/>
          <w:color w:val="auto"/>
          <w:lang w:val="ro-RO"/>
        </w:rPr>
      </w:pPr>
      <w:r w:rsidRPr="00D15C66">
        <w:rPr>
          <w:rFonts w:cs="Arial"/>
          <w:color w:val="auto"/>
          <w:lang w:val="ro-RO"/>
        </w:rPr>
        <w:t>uşile.</w:t>
      </w:r>
    </w:p>
    <w:p w14:paraId="51508D52" w14:textId="77777777" w:rsidR="007A5978" w:rsidRPr="00D15C66" w:rsidRDefault="009E351E" w:rsidP="00460179">
      <w:pPr>
        <w:pStyle w:val="Heading4"/>
        <w:spacing w:before="0" w:after="0"/>
        <w:rPr>
          <w:rFonts w:cs="Arial"/>
          <w:color w:val="auto"/>
          <w:lang w:val="ro-RO"/>
        </w:rPr>
      </w:pPr>
      <w:bookmarkStart w:id="79" w:name="_Toc141787964"/>
      <w:r w:rsidRPr="00D15C66">
        <w:rPr>
          <w:rFonts w:cs="Arial"/>
          <w:color w:val="auto"/>
          <w:lang w:val="ro-RO"/>
        </w:rPr>
        <w:t>Echipamente şi circuite de protecţie</w:t>
      </w:r>
      <w:bookmarkEnd w:id="79"/>
    </w:p>
    <w:p w14:paraId="1A4A5F67"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Tablourile de distribuţie cu siguranţe şi relee trebuie să fie amplasate în zone cu acces uşor pentru întreţinere şi vor fi realizate cu inscripţionări vizibile ale circuitelor deservite şi cu rezerve pentru realizarea de circuite electrice impuse de dotarea ulterioară a tramvaiului cu echipamente. De asemenea, vor fi prevăzute cu iluminat local;</w:t>
      </w:r>
    </w:p>
    <w:p w14:paraId="323AB960" w14:textId="77777777" w:rsidR="00DB482B" w:rsidRPr="00D15C66" w:rsidRDefault="00DB482B" w:rsidP="000137E2">
      <w:pPr>
        <w:numPr>
          <w:ilvl w:val="0"/>
          <w:numId w:val="2"/>
        </w:numPr>
        <w:spacing w:before="0" w:beforeAutospacing="0" w:after="0" w:afterAutospacing="0"/>
        <w:rPr>
          <w:rFonts w:cs="Arial"/>
          <w:color w:val="auto"/>
          <w:lang w:val="ro-RO"/>
        </w:rPr>
      </w:pPr>
      <w:r w:rsidRPr="00D15C66">
        <w:rPr>
          <w:rFonts w:cs="Arial"/>
          <w:color w:val="auto"/>
          <w:lang w:val="ro-RO"/>
        </w:rPr>
        <w:t>Trebuie asigurate dispozitive de protecţie la scurtcircuit, suprasarcină şi supratensiuni corespunzătoare pentru toate circuitele aferente serviciilor auxiliare. Întrerupătoarele de protecţie trebuie să aibă contact de semnalizare şi să fie monitorizate prin sistemul de diagnostic al tramvaiului;</w:t>
      </w:r>
    </w:p>
    <w:p w14:paraId="11E6723E"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Circuitele de 24Vcc şi cele electronice vor fi pozate separat faţă de circuitele cu tensiuni mari;</w:t>
      </w:r>
    </w:p>
    <w:p w14:paraId="50B96A3F" w14:textId="77777777" w:rsidR="007A5978" w:rsidRPr="00D15C66" w:rsidRDefault="003D37B8" w:rsidP="000137E2">
      <w:pPr>
        <w:numPr>
          <w:ilvl w:val="0"/>
          <w:numId w:val="2"/>
        </w:numPr>
        <w:spacing w:before="0" w:beforeAutospacing="0" w:after="0" w:afterAutospacing="0"/>
        <w:rPr>
          <w:rFonts w:cs="Arial"/>
          <w:color w:val="auto"/>
          <w:lang w:val="ro-RO"/>
        </w:rPr>
      </w:pPr>
      <w:r w:rsidRPr="00D15C66">
        <w:rPr>
          <w:rFonts w:cs="Arial"/>
          <w:color w:val="auto"/>
          <w:lang w:val="ro-RO"/>
        </w:rPr>
        <w:t xml:space="preserve">În lungul tramvaiului se vor prevedea circuite de rezervă minim 10% din numărul total de circuite; </w:t>
      </w:r>
    </w:p>
    <w:p w14:paraId="742DD5CA" w14:textId="77777777" w:rsidR="007A5978" w:rsidRPr="00D15C66" w:rsidRDefault="003D37B8" w:rsidP="000137E2">
      <w:pPr>
        <w:numPr>
          <w:ilvl w:val="0"/>
          <w:numId w:val="2"/>
        </w:numPr>
        <w:spacing w:before="0" w:beforeAutospacing="0" w:after="0" w:afterAutospacing="0"/>
        <w:rPr>
          <w:rFonts w:cs="Arial"/>
          <w:color w:val="auto"/>
          <w:lang w:val="ro-RO"/>
        </w:rPr>
      </w:pPr>
      <w:r w:rsidRPr="00D15C66">
        <w:rPr>
          <w:rFonts w:cs="Arial"/>
          <w:color w:val="auto"/>
          <w:lang w:val="ro-RO"/>
        </w:rPr>
        <w:t xml:space="preserve">Clemele de conectare vor fi de tipul fără şurub; </w:t>
      </w:r>
    </w:p>
    <w:p w14:paraId="1D6F9D99" w14:textId="77777777" w:rsidR="007A5978" w:rsidRPr="00D15C66" w:rsidRDefault="003D37B8" w:rsidP="000137E2">
      <w:pPr>
        <w:numPr>
          <w:ilvl w:val="0"/>
          <w:numId w:val="2"/>
        </w:numPr>
        <w:spacing w:before="0" w:beforeAutospacing="0" w:after="0" w:afterAutospacing="0"/>
        <w:rPr>
          <w:rFonts w:cs="Arial"/>
          <w:color w:val="auto"/>
          <w:lang w:val="ro-RO"/>
        </w:rPr>
      </w:pPr>
      <w:r w:rsidRPr="00D15C66">
        <w:rPr>
          <w:rFonts w:cs="Arial"/>
          <w:color w:val="auto"/>
          <w:lang w:val="ro-RO"/>
        </w:rPr>
        <w:t>Fiecare tram</w:t>
      </w:r>
      <w:r w:rsidR="009E351E" w:rsidRPr="00D15C66">
        <w:rPr>
          <w:rFonts w:cs="Arial"/>
          <w:color w:val="auto"/>
          <w:lang w:val="ro-RO"/>
        </w:rPr>
        <w:t>vai va fi însoţit de scheme electrice de conexiune şi jurnal de cabluri. Pentru instalaţiile electronice vor fi prevăzute cabluri ecranate sau fibră optică. Cablurile utilizate vor fi de tipul rezistente la incendiu cu degajare redusă de fum în caz de încălzire şi fără degajare de halogeni, compuşi corozivi şi/sau gaze toxice. Izolaţia va fi fără conţinut de plumb şi/sau alţi compuşi a căror utilizare este interzisă la vehiculele de transport public.</w:t>
      </w:r>
    </w:p>
    <w:p w14:paraId="5DFDA9C2" w14:textId="77777777" w:rsidR="007A5978" w:rsidRPr="00244A50" w:rsidRDefault="009E351E" w:rsidP="00460179">
      <w:pPr>
        <w:pStyle w:val="Heading4"/>
        <w:spacing w:before="0" w:after="0"/>
        <w:rPr>
          <w:rFonts w:cs="Arial"/>
          <w:color w:val="auto"/>
          <w:lang w:val="ro-RO"/>
        </w:rPr>
      </w:pPr>
      <w:bookmarkStart w:id="80" w:name="_Toc141787965"/>
      <w:r w:rsidRPr="00244A50">
        <w:rPr>
          <w:rFonts w:cs="Arial"/>
          <w:color w:val="auto"/>
          <w:lang w:val="ro-RO"/>
        </w:rPr>
        <w:t>Instalaţia de iluminare şi semnalizare</w:t>
      </w:r>
      <w:bookmarkEnd w:id="80"/>
    </w:p>
    <w:p w14:paraId="676653A3" w14:textId="77777777" w:rsidR="007A5978" w:rsidRPr="00244A50" w:rsidRDefault="009E351E" w:rsidP="000137E2">
      <w:pPr>
        <w:numPr>
          <w:ilvl w:val="0"/>
          <w:numId w:val="2"/>
        </w:numPr>
        <w:spacing w:before="0" w:beforeAutospacing="0" w:after="0" w:afterAutospacing="0"/>
        <w:rPr>
          <w:rFonts w:cs="Arial"/>
          <w:color w:val="auto"/>
          <w:lang w:val="ro-RO"/>
        </w:rPr>
      </w:pPr>
      <w:r w:rsidRPr="00244A50">
        <w:rPr>
          <w:rFonts w:cs="Arial"/>
          <w:color w:val="auto"/>
          <w:lang w:val="ro-RO"/>
        </w:rPr>
        <w:t>Instalaţia de iluminare şi semnalizare exterioară va fi realizată în conformitate cu normele şi Reglementările interne şi internaţionale în vigoare;</w:t>
      </w:r>
      <w:r w:rsidR="00B66F36" w:rsidRPr="00244A50">
        <w:rPr>
          <w:rFonts w:cs="Arial"/>
          <w:color w:val="auto"/>
          <w:lang w:val="ro-RO"/>
        </w:rPr>
        <w:t>Se va avea în vedere etanșeitatea caroseriei în zona de montaj a corpurilor de iluminat (faruri, stopuri, semnalizări, poziție) cu indice de protecție minim IP65.</w:t>
      </w:r>
    </w:p>
    <w:p w14:paraId="5BA37E16"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Tramvaiul va fi dotat cu toate lămpile de iluminare şi semnalizare necesare pentru circulaţia pe drumurile publice conform Reglementărilor din România (a se vedea cap. 1.2);</w:t>
      </w:r>
    </w:p>
    <w:p w14:paraId="2A290515"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Pe părţile laterale ale caroseriei se vor amplasa  lămpi duble de semnalizare;</w:t>
      </w:r>
    </w:p>
    <w:p w14:paraId="02B4D079"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Toate lămpile şi becurile trebuie să se poată înlocui uşor, fără a apela la scule speciale;</w:t>
      </w:r>
    </w:p>
    <w:p w14:paraId="6DAE5D43"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 xml:space="preserve">Se vor instala două faruri simetrice pentru faza lungă şi faza scurtă cu emisie simetrică de lumină; </w:t>
      </w:r>
    </w:p>
    <w:p w14:paraId="553CD318"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 xml:space="preserve">Primele două lămpi duble de semnalizare trebuie instalate de-a lungul fiecărei părţi laterale a tramvaiului, cât mai aproape de capăt. Toate lămpile de semnalizare de pe o parte trebuie să fie activate în timpul schimbării direcţiei; </w:t>
      </w:r>
    </w:p>
    <w:p w14:paraId="197B24F3"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 xml:space="preserve">Sistemul de iluminare trebuie prevăzut cu buton de avarie ce se poate acţiona din cabină pentru aprinderea intermitentă a lămpilor de semnalizare; </w:t>
      </w:r>
    </w:p>
    <w:p w14:paraId="244540F7"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 xml:space="preserve">În spatele tramvaiului trebuie să fie montate lămpi combinate de semnalizare, stop, poziţie şi lumini de mers înapoi. Se vor instala catadioptri pe ambele părţi laterale. </w:t>
      </w:r>
    </w:p>
    <w:p w14:paraId="0FDA1089" w14:textId="77777777" w:rsidR="00F52ABD" w:rsidRPr="00244A50" w:rsidRDefault="00151362" w:rsidP="000137E2">
      <w:pPr>
        <w:numPr>
          <w:ilvl w:val="0"/>
          <w:numId w:val="2"/>
        </w:numPr>
        <w:spacing w:before="0" w:beforeAutospacing="0" w:after="0" w:afterAutospacing="0"/>
        <w:rPr>
          <w:rFonts w:cs="Arial"/>
          <w:b/>
          <w:color w:val="auto"/>
          <w:lang w:val="ro-RO"/>
        </w:rPr>
      </w:pPr>
      <w:r w:rsidRPr="00244A50">
        <w:rPr>
          <w:rFonts w:cs="Arial"/>
          <w:b/>
          <w:color w:val="auto"/>
          <w:lang w:val="ro-RO"/>
        </w:rPr>
        <w:t xml:space="preserve">Tramvaiele care vor fi bidirectionale vor avea </w:t>
      </w:r>
      <w:r w:rsidR="0038786E" w:rsidRPr="00244A50">
        <w:rPr>
          <w:rFonts w:cs="Arial"/>
          <w:b/>
          <w:color w:val="auto"/>
          <w:lang w:val="ro-RO"/>
        </w:rPr>
        <w:t>sectiunile 1 si 3 identice montate in oglinda.</w:t>
      </w:r>
      <w:r w:rsidR="006767A6" w:rsidRPr="00244A50">
        <w:rPr>
          <w:rFonts w:cs="Arial"/>
          <w:b/>
          <w:color w:val="auto"/>
          <w:lang w:val="ro-RO"/>
        </w:rPr>
        <w:t xml:space="preserve"> Modulul 1 si 3 vor fi echipate cu instalatii de iluminat exterior (semnalizare, </w:t>
      </w:r>
      <w:r w:rsidR="00AD6705" w:rsidRPr="00244A50">
        <w:rPr>
          <w:rFonts w:cs="Arial"/>
          <w:b/>
          <w:color w:val="auto"/>
          <w:lang w:val="ro-RO"/>
        </w:rPr>
        <w:t>frână</w:t>
      </w:r>
      <w:r w:rsidR="006767A6" w:rsidRPr="00244A50">
        <w:rPr>
          <w:rFonts w:cs="Arial"/>
          <w:b/>
          <w:color w:val="auto"/>
          <w:lang w:val="ro-RO"/>
        </w:rPr>
        <w:t>, far</w:t>
      </w:r>
      <w:r w:rsidR="00AD6705" w:rsidRPr="00244A50">
        <w:rPr>
          <w:rFonts w:cs="Arial"/>
          <w:b/>
          <w:color w:val="auto"/>
          <w:lang w:val="ro-RO"/>
        </w:rPr>
        <w:t>,</w:t>
      </w:r>
      <w:r w:rsidR="006767A6" w:rsidRPr="00244A50">
        <w:rPr>
          <w:rFonts w:cs="Arial"/>
          <w:b/>
          <w:color w:val="auto"/>
          <w:lang w:val="ro-RO"/>
        </w:rPr>
        <w:t xml:space="preserve"> pozitie), astfel incat sa asigure functionalitatea core</w:t>
      </w:r>
      <w:r w:rsidR="00AD6705" w:rsidRPr="00244A50">
        <w:rPr>
          <w:rFonts w:cs="Arial"/>
          <w:b/>
          <w:color w:val="auto"/>
          <w:lang w:val="ro-RO"/>
        </w:rPr>
        <w:t>s</w:t>
      </w:r>
      <w:r w:rsidR="006767A6" w:rsidRPr="00244A50">
        <w:rPr>
          <w:rFonts w:cs="Arial"/>
          <w:b/>
          <w:color w:val="auto"/>
          <w:lang w:val="ro-RO"/>
        </w:rPr>
        <w:t>punzatoare a tramvaiului in ambele directii de rulaj.</w:t>
      </w:r>
    </w:p>
    <w:p w14:paraId="3BB91237" w14:textId="77777777" w:rsidR="007A5978" w:rsidRPr="00D15C66" w:rsidRDefault="009E351E" w:rsidP="00460179">
      <w:pPr>
        <w:pStyle w:val="Heading4"/>
        <w:spacing w:before="0" w:after="0"/>
        <w:rPr>
          <w:rFonts w:cs="Arial"/>
          <w:color w:val="auto"/>
          <w:lang w:val="ro-RO"/>
        </w:rPr>
      </w:pPr>
      <w:bookmarkStart w:id="81" w:name="_Toc141787966"/>
      <w:r w:rsidRPr="00D15C66">
        <w:rPr>
          <w:rFonts w:cs="Arial"/>
          <w:color w:val="auto"/>
          <w:lang w:val="ro-RO"/>
        </w:rPr>
        <w:t>Instalaţia de înregistrare a vitezei şi a altor evenimente (black box)</w:t>
      </w:r>
      <w:bookmarkEnd w:id="81"/>
    </w:p>
    <w:p w14:paraId="45FC9588"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Tramvaiul va fi dotat cu o instalaţie de măsurare a vitezei cu indicarea analogică a vitezei, cu înregistrare continuă a parametrilor. Funcţiile memorate se vor definitiva la avizarea proiectului tehnic. Instalaţia va fi avizată metrologic şi va respecta normele româneşti şi internaţionale în vigoare;</w:t>
      </w:r>
    </w:p>
    <w:p w14:paraId="06015C2D"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lastRenderedPageBreak/>
        <w:t>Echipamentul de memorare blackbox va memora parametri pentru o perioadă de cel puţin 24 ore pentru a putea fi analizaţi în caz de defecţiune sau accident.</w:t>
      </w:r>
    </w:p>
    <w:p w14:paraId="7D39CEAF" w14:textId="77777777" w:rsidR="007A5978" w:rsidRPr="00D15C66" w:rsidRDefault="009E351E" w:rsidP="00460179">
      <w:pPr>
        <w:pStyle w:val="Heading4"/>
        <w:spacing w:before="0" w:after="0"/>
        <w:rPr>
          <w:rFonts w:cs="Arial"/>
          <w:color w:val="auto"/>
          <w:lang w:val="ro-RO"/>
        </w:rPr>
      </w:pPr>
      <w:bookmarkStart w:id="82" w:name="_Toc141787967"/>
      <w:r w:rsidRPr="00D15C66">
        <w:rPr>
          <w:rFonts w:cs="Arial"/>
          <w:color w:val="auto"/>
          <w:lang w:val="ro-RO"/>
        </w:rPr>
        <w:t>Instalaţia de încălzire şi ventilaţie/climatizare salon (HVAC)</w:t>
      </w:r>
      <w:bookmarkEnd w:id="82"/>
    </w:p>
    <w:p w14:paraId="2DBB1373"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Pentru realizarea unui microclimat interior</w:t>
      </w:r>
      <w:r w:rsidR="00753C81" w:rsidRPr="00D15C66">
        <w:rPr>
          <w:rFonts w:cs="Arial"/>
          <w:color w:val="auto"/>
          <w:lang w:val="ro-RO"/>
        </w:rPr>
        <w:t>,</w:t>
      </w:r>
      <w:r w:rsidRPr="00D15C66">
        <w:rPr>
          <w:rFonts w:cs="Arial"/>
          <w:color w:val="auto"/>
          <w:lang w:val="ro-RO"/>
        </w:rPr>
        <w:t>în salonul de călători</w:t>
      </w:r>
      <w:r w:rsidR="00753C81" w:rsidRPr="00D15C66">
        <w:rPr>
          <w:rFonts w:cs="Arial"/>
          <w:color w:val="auto"/>
          <w:lang w:val="ro-RO"/>
        </w:rPr>
        <w:t>,</w:t>
      </w:r>
      <w:r w:rsidRPr="00D15C66">
        <w:rPr>
          <w:rFonts w:cs="Arial"/>
          <w:color w:val="auto"/>
          <w:lang w:val="ro-RO"/>
        </w:rPr>
        <w:t xml:space="preserve">pentru </w:t>
      </w:r>
      <w:r w:rsidR="00753C81" w:rsidRPr="00D15C66">
        <w:rPr>
          <w:rFonts w:cs="Arial"/>
          <w:color w:val="auto"/>
          <w:lang w:val="ro-RO"/>
        </w:rPr>
        <w:t>ano</w:t>
      </w:r>
      <w:r w:rsidRPr="00D15C66">
        <w:rPr>
          <w:rFonts w:cs="Arial"/>
          <w:color w:val="auto"/>
          <w:lang w:val="ro-RO"/>
        </w:rPr>
        <w:t>timpul rece</w:t>
      </w:r>
      <w:r w:rsidR="00753C81" w:rsidRPr="00D15C66">
        <w:rPr>
          <w:rFonts w:cs="Arial"/>
          <w:color w:val="auto"/>
          <w:lang w:val="ro-RO"/>
        </w:rPr>
        <w:t>/cald</w:t>
      </w:r>
      <w:r w:rsidRPr="00D15C66">
        <w:rPr>
          <w:rFonts w:cs="Arial"/>
          <w:color w:val="auto"/>
          <w:lang w:val="ro-RO"/>
        </w:rPr>
        <w:t xml:space="preserve"> se va utiliza un sistem de încălzire</w:t>
      </w:r>
      <w:r w:rsidR="00753C81" w:rsidRPr="00D15C66">
        <w:rPr>
          <w:rFonts w:cs="Arial"/>
          <w:color w:val="auto"/>
          <w:lang w:val="ro-RO"/>
        </w:rPr>
        <w:t xml:space="preserve">/racire conform  </w:t>
      </w:r>
      <w:r w:rsidR="006E00BA" w:rsidRPr="00D15C66">
        <w:rPr>
          <w:rFonts w:cs="Arial"/>
          <w:color w:val="auto"/>
          <w:lang w:val="ro-RO"/>
        </w:rPr>
        <w:t>normelor/</w:t>
      </w:r>
      <w:r w:rsidR="00753C81" w:rsidRPr="00D15C66">
        <w:rPr>
          <w:rFonts w:cs="Arial"/>
          <w:color w:val="auto"/>
          <w:lang w:val="ro-RO"/>
        </w:rPr>
        <w:t>norm</w:t>
      </w:r>
      <w:r w:rsidR="006E00BA" w:rsidRPr="00D15C66">
        <w:rPr>
          <w:rFonts w:cs="Arial"/>
          <w:color w:val="auto"/>
          <w:lang w:val="ro-RO"/>
        </w:rPr>
        <w:t>ativelor in vigoare (temperatura si debit/volum aer)</w:t>
      </w:r>
      <w:r w:rsidRPr="00D15C66">
        <w:rPr>
          <w:rFonts w:cs="Arial"/>
          <w:color w:val="auto"/>
          <w:lang w:val="ro-RO"/>
        </w:rPr>
        <w:t xml:space="preserve"> . Sistemul de încălzire pe timp de iarnă va fi automatizat cu termostat, reglat la 16 grade Celsius (reglabil);</w:t>
      </w:r>
    </w:p>
    <w:p w14:paraId="7CE5F0A0"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Curenţii de aer vor fi dirijaţi în mod uniform pe toată lungimea tramvaiului fără a produce disconfortul călătorilor, respectându-se Reglementările în vigoare privind viteza curentului de aer şi temperatura maximă admisibilă a corpului cald (ce poate fi atins de călători în salon). Aerul trebuie să circule în aşa fel încât ferestrele să nu se aburească. Senzorii interiori de temperatură trebuie poziţionaţi în locuri adecvate. Aceştia nu trebuie să fie influenţaţi de călători, razele soarelui sau curenţii formaţi cu ferestre deschise;</w:t>
      </w:r>
    </w:p>
    <w:p w14:paraId="1C4D1FC4"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Instalaţia de ventilaţe forţată şi încălzire va fi realizată cu elemente de înaltă fiabilitate certificate. Motoarele electrice vor fi de tipul fără colector, iar debitul de aer al instalaţiei va fi reglabil în mod automat în funcţie de temperatura interioară;</w:t>
      </w:r>
    </w:p>
    <w:p w14:paraId="55C85C92" w14:textId="77777777" w:rsidR="00AD6705" w:rsidRPr="00D15C66" w:rsidRDefault="00DB482B" w:rsidP="000137E2">
      <w:pPr>
        <w:numPr>
          <w:ilvl w:val="0"/>
          <w:numId w:val="2"/>
        </w:numPr>
        <w:spacing w:before="0" w:beforeAutospacing="0" w:after="0" w:afterAutospacing="0"/>
        <w:rPr>
          <w:rFonts w:cs="Arial"/>
          <w:color w:val="auto"/>
          <w:lang w:val="ro-RO"/>
        </w:rPr>
      </w:pPr>
      <w:r w:rsidRPr="00D15C66">
        <w:rPr>
          <w:rFonts w:cs="Arial"/>
          <w:color w:val="auto"/>
          <w:lang w:val="ro-RO"/>
        </w:rPr>
        <w:t>Agentul frigorific utilizat în instalaţia de climatizare nu va fi toxic.</w:t>
      </w:r>
    </w:p>
    <w:p w14:paraId="029439FD" w14:textId="77777777" w:rsidR="00AD6705" w:rsidRPr="00244A50" w:rsidRDefault="00AD6705" w:rsidP="000137E2">
      <w:pPr>
        <w:numPr>
          <w:ilvl w:val="0"/>
          <w:numId w:val="2"/>
        </w:numPr>
        <w:spacing w:before="0" w:beforeAutospacing="0" w:after="0" w:afterAutospacing="0"/>
        <w:rPr>
          <w:rFonts w:cs="Arial"/>
          <w:color w:val="auto"/>
          <w:lang w:val="ro-RO"/>
        </w:rPr>
      </w:pPr>
      <w:r w:rsidRPr="00244A50">
        <w:rPr>
          <w:rFonts w:cs="Arial"/>
          <w:color w:val="auto"/>
          <w:lang w:val="ro-RO"/>
        </w:rPr>
        <w:t>Controlul instlatiei de climatizare se va face din cabina vatman (cabine vatman).</w:t>
      </w:r>
    </w:p>
    <w:p w14:paraId="0B815670" w14:textId="77777777" w:rsidR="003D37B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 xml:space="preserve">Instalaţia de iluminat salon </w:t>
      </w:r>
    </w:p>
    <w:p w14:paraId="7BDDAAA7" w14:textId="77777777" w:rsidR="007A5978" w:rsidRPr="00D15C66" w:rsidRDefault="009E351E" w:rsidP="00460179">
      <w:pPr>
        <w:spacing w:before="0" w:beforeAutospacing="0" w:after="0" w:afterAutospacing="0"/>
        <w:rPr>
          <w:rFonts w:cs="Arial"/>
          <w:color w:val="auto"/>
          <w:lang w:val="ro-RO"/>
        </w:rPr>
      </w:pPr>
      <w:r w:rsidRPr="00D15C66">
        <w:rPr>
          <w:rFonts w:cs="Arial"/>
          <w:color w:val="auto"/>
          <w:lang w:val="ro-RO"/>
        </w:rPr>
        <w:t>Iluminatul interior al tramvaiului va asigura următoarele caracteristici:</w:t>
      </w:r>
    </w:p>
    <w:p w14:paraId="01E8C0B3" w14:textId="77777777" w:rsidR="007A5978" w:rsidRPr="00D15C66" w:rsidRDefault="009E351E" w:rsidP="000137E2">
      <w:pPr>
        <w:numPr>
          <w:ilvl w:val="1"/>
          <w:numId w:val="4"/>
        </w:numPr>
        <w:spacing w:before="0" w:beforeAutospacing="0" w:after="0" w:afterAutospacing="0"/>
        <w:rPr>
          <w:rFonts w:cs="Arial"/>
          <w:color w:val="auto"/>
          <w:lang w:val="ro-RO"/>
        </w:rPr>
      </w:pPr>
      <w:r w:rsidRPr="00D15C66">
        <w:rPr>
          <w:rFonts w:cs="Arial"/>
          <w:color w:val="auto"/>
          <w:lang w:val="ro-RO"/>
        </w:rPr>
        <w:t>microclimat interior printr-o intensitate luminoasă cuprinsă între 120 - 150 lux cu un grad de uniformitate de 1-1,3 fără producerea de suprafeţe de umbră, orbire prin contact vizual direct şi fără să afecteze conducătorul de vehicul;</w:t>
      </w:r>
    </w:p>
    <w:p w14:paraId="593536EB" w14:textId="77777777" w:rsidR="007A5978" w:rsidRPr="00D15C66" w:rsidRDefault="009E351E" w:rsidP="000137E2">
      <w:pPr>
        <w:numPr>
          <w:ilvl w:val="1"/>
          <w:numId w:val="4"/>
        </w:numPr>
        <w:spacing w:before="0" w:beforeAutospacing="0" w:after="0" w:afterAutospacing="0"/>
        <w:rPr>
          <w:rFonts w:cs="Arial"/>
          <w:color w:val="auto"/>
          <w:lang w:val="ro-RO"/>
        </w:rPr>
      </w:pPr>
      <w:r w:rsidRPr="00D15C66">
        <w:rPr>
          <w:rFonts w:cs="Arial"/>
          <w:color w:val="auto"/>
          <w:lang w:val="ro-RO"/>
        </w:rPr>
        <w:t>siguranţa transferului de călători la urcare/coborâre cu sistem de iluminat care funcţionează în perioada cât uşile sunt deschise, poziţionat deasupra pragului de sus al uşii şi cu asigurarea iluminării în exteriorul tramvaiului minim 500 mm în dreptul uşilor deschise;</w:t>
      </w:r>
    </w:p>
    <w:p w14:paraId="6988AF6F" w14:textId="77777777" w:rsidR="007A5978" w:rsidRPr="00D15C66" w:rsidRDefault="009E351E" w:rsidP="000137E2">
      <w:pPr>
        <w:numPr>
          <w:ilvl w:val="1"/>
          <w:numId w:val="4"/>
        </w:numPr>
        <w:spacing w:before="0" w:beforeAutospacing="0" w:after="0" w:afterAutospacing="0"/>
        <w:rPr>
          <w:rFonts w:cs="Arial"/>
          <w:color w:val="auto"/>
          <w:lang w:val="ro-RO"/>
        </w:rPr>
      </w:pPr>
      <w:r w:rsidRPr="00D15C66">
        <w:rPr>
          <w:rFonts w:cs="Arial"/>
          <w:color w:val="auto"/>
          <w:lang w:val="ro-RO"/>
        </w:rPr>
        <w:t>iluminat de siguranţă alimentat din bateriile de acumulatori (minim 2 lămpi de plafon pentru fiecare tronson);</w:t>
      </w:r>
    </w:p>
    <w:p w14:paraId="3BBF32E8" w14:textId="77777777" w:rsidR="007A5978" w:rsidRPr="00D15C66" w:rsidRDefault="009E351E" w:rsidP="000137E2">
      <w:pPr>
        <w:numPr>
          <w:ilvl w:val="1"/>
          <w:numId w:val="4"/>
        </w:numPr>
        <w:spacing w:before="0" w:beforeAutospacing="0" w:after="0" w:afterAutospacing="0"/>
        <w:rPr>
          <w:rFonts w:cs="Arial"/>
          <w:color w:val="auto"/>
          <w:lang w:val="ro-RO"/>
        </w:rPr>
      </w:pPr>
      <w:r w:rsidRPr="00D15C66">
        <w:rPr>
          <w:rFonts w:cs="Arial"/>
          <w:color w:val="auto"/>
          <w:lang w:val="ro-RO"/>
        </w:rPr>
        <w:t>iluminat specific local dacă este cazul (în zona rampei pentru accesul persoanelor cu cărucior).</w:t>
      </w:r>
    </w:p>
    <w:p w14:paraId="3110B23E"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 xml:space="preserve">Sistemul de iluminat principal va fi realizat </w:t>
      </w:r>
      <w:r w:rsidR="003D33F1" w:rsidRPr="00D15C66">
        <w:rPr>
          <w:rFonts w:cs="Arial"/>
          <w:color w:val="auto"/>
          <w:lang w:val="ro-RO"/>
        </w:rPr>
        <w:t xml:space="preserve">prin coloane de corpuri luminoase </w:t>
      </w:r>
      <w:r w:rsidRPr="00D15C66">
        <w:rPr>
          <w:rFonts w:cs="Arial"/>
          <w:color w:val="auto"/>
          <w:lang w:val="ro-RO"/>
        </w:rPr>
        <w:t>în lungul tramvaiului şi va fi protejat cu dispersoare cu grad corespunzător de transparenţă, realizate din materiale rezistente mecanic şi la condiţii extreme de mediu;</w:t>
      </w:r>
    </w:p>
    <w:p w14:paraId="6892C4B2"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Sistemul de întreţinere va fi facilitat prin proiectare şi construcţie pentru a se putea înlocui atât intregul corp al lămpii cât şi tubul şi instalaţia aferentă acestuia;</w:t>
      </w:r>
    </w:p>
    <w:p w14:paraId="6190C823"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Se vor utiliza lămpi de iluminat cu fiabilitate garantată de minim 30.000 de ore de funcţionare,tehnologie LED, rezistente la vibraţii şi care vor fi de uz general;</w:t>
      </w:r>
    </w:p>
    <w:p w14:paraId="0A5AE100"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Instalaţia electronică de pornire a instalaţiei de iluminat trebuie să funcţioneze inclusiv în situaţia în care un corp de iluminat este defect;</w:t>
      </w:r>
    </w:p>
    <w:p w14:paraId="5B768142"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Instalaţia principală de iluminat va fi proiectată şi realizată pentru a nu se întrerupe iluminatul la trecerea peste separatorii firului de contact.</w:t>
      </w:r>
    </w:p>
    <w:p w14:paraId="6C49AD05" w14:textId="77777777" w:rsidR="00AD6705" w:rsidRPr="00C132F4" w:rsidRDefault="00AD6705" w:rsidP="000137E2">
      <w:pPr>
        <w:numPr>
          <w:ilvl w:val="0"/>
          <w:numId w:val="2"/>
        </w:numPr>
        <w:spacing w:before="0" w:beforeAutospacing="0" w:after="0" w:afterAutospacing="0"/>
        <w:rPr>
          <w:rFonts w:cs="Arial"/>
          <w:color w:val="auto"/>
          <w:lang w:val="ro-RO"/>
        </w:rPr>
      </w:pPr>
      <w:r w:rsidRPr="00C132F4">
        <w:rPr>
          <w:rFonts w:cs="Arial"/>
          <w:color w:val="auto"/>
          <w:lang w:val="ro-RO"/>
        </w:rPr>
        <w:t>Controlul instlatiei de iluminat salonse va face din cabina vatman (cabine vatman).</w:t>
      </w:r>
    </w:p>
    <w:p w14:paraId="617F962B" w14:textId="77777777" w:rsidR="007A5978" w:rsidRPr="00D15C66" w:rsidRDefault="009E351E" w:rsidP="00460179">
      <w:pPr>
        <w:pStyle w:val="Heading4"/>
        <w:spacing w:before="0" w:after="0"/>
        <w:rPr>
          <w:rFonts w:cs="Arial"/>
          <w:color w:val="auto"/>
          <w:lang w:val="ro-RO"/>
        </w:rPr>
      </w:pPr>
      <w:bookmarkStart w:id="83" w:name="_Toc141787968"/>
      <w:r w:rsidRPr="00D15C66">
        <w:rPr>
          <w:rFonts w:cs="Arial"/>
          <w:color w:val="auto"/>
          <w:lang w:val="ro-RO"/>
        </w:rPr>
        <w:t>Instalaţia de iluminat cabina</w:t>
      </w:r>
      <w:r w:rsidR="00AD6705" w:rsidRPr="00D15C66">
        <w:rPr>
          <w:rFonts w:cs="Arial"/>
          <w:color w:val="auto"/>
          <w:lang w:val="ro-RO"/>
        </w:rPr>
        <w:t xml:space="preserve"> (cabine, in </w:t>
      </w:r>
      <w:r w:rsidR="00F3614C" w:rsidRPr="00D15C66">
        <w:rPr>
          <w:rFonts w:cs="Arial"/>
          <w:color w:val="auto"/>
          <w:lang w:val="ro-RO"/>
        </w:rPr>
        <w:t>c</w:t>
      </w:r>
      <w:r w:rsidR="00AD6705" w:rsidRPr="00D15C66">
        <w:rPr>
          <w:rFonts w:cs="Arial"/>
          <w:color w:val="auto"/>
          <w:lang w:val="ro-RO"/>
        </w:rPr>
        <w:t>azul vehiculelor bidirectionale)</w:t>
      </w:r>
      <w:bookmarkEnd w:id="83"/>
    </w:p>
    <w:p w14:paraId="76B0EB79" w14:textId="77777777" w:rsidR="00D51B9F" w:rsidRPr="00D15C66" w:rsidRDefault="009E351E" w:rsidP="00460179">
      <w:pPr>
        <w:spacing w:before="0" w:beforeAutospacing="0" w:after="0" w:afterAutospacing="0"/>
        <w:ind w:left="964"/>
        <w:rPr>
          <w:rFonts w:cs="Arial"/>
          <w:color w:val="auto"/>
          <w:lang w:val="ro-RO"/>
        </w:rPr>
      </w:pPr>
      <w:r w:rsidRPr="00D15C66">
        <w:rPr>
          <w:rFonts w:cs="Arial"/>
          <w:color w:val="auto"/>
          <w:lang w:val="ro-RO"/>
        </w:rPr>
        <w:t>Instalaţia de iluminat în cabina de conducere va fi realizată cu 2 trepte de iluminare şi cu sisteme de iluminat local,tehnologie LED cu comutatoare individuale. Instalaţia de iluminat va putea fi comandată şi cu tramvaiul în parcare, cu controlerul de bord blocat.</w:t>
      </w:r>
    </w:p>
    <w:p w14:paraId="7C468AD2" w14:textId="77777777" w:rsidR="007A5978" w:rsidRPr="00D15C66" w:rsidRDefault="009E351E" w:rsidP="00460179">
      <w:pPr>
        <w:pStyle w:val="Heading4"/>
        <w:spacing w:before="0" w:after="0"/>
        <w:rPr>
          <w:rFonts w:cs="Arial"/>
          <w:color w:val="auto"/>
          <w:lang w:val="ro-RO"/>
        </w:rPr>
      </w:pPr>
      <w:bookmarkStart w:id="84" w:name="_Toc141787969"/>
      <w:r w:rsidRPr="00D15C66">
        <w:rPr>
          <w:rFonts w:cs="Arial"/>
          <w:color w:val="auto"/>
          <w:lang w:val="ro-RO"/>
        </w:rPr>
        <w:t>Instalaţia de reglare şi încălzire oglinda retrovizoare</w:t>
      </w:r>
      <w:bookmarkEnd w:id="84"/>
    </w:p>
    <w:p w14:paraId="3948A2E2" w14:textId="77777777" w:rsidR="00D51B9F" w:rsidRPr="00D15C66" w:rsidRDefault="009E351E" w:rsidP="00460179">
      <w:pPr>
        <w:spacing w:before="0" w:beforeAutospacing="0" w:after="0" w:afterAutospacing="0"/>
        <w:ind w:left="964"/>
        <w:rPr>
          <w:rFonts w:cs="Arial"/>
          <w:color w:val="auto"/>
          <w:lang w:val="ro-RO"/>
        </w:rPr>
      </w:pPr>
      <w:r w:rsidRPr="00D15C66">
        <w:rPr>
          <w:rFonts w:cs="Arial"/>
          <w:color w:val="auto"/>
          <w:lang w:val="ro-RO"/>
        </w:rPr>
        <w:t>Oglinda exterioara va avea degivrare (încălzire electrică) şi vor avea dispozitiv de poziţionare manuală si  electrică din interior. Aceasta va fi dispusa în partea  dreaptă a cabinei de conducere, existând posibilitatea de a fi pliată de caroserie, cu comandă din interiorul cabinei, pentru trecerea prin staţia de spălare sau alte spaţii înguste. Se va ţine cont că instalaţiile de spălare au periile cu sensul de rotire invers faţă de sensul de mers al tramvaiului.Pe partea stîngă se va dota cu camera de luat vedere în loc de oglindă retrovizoare.</w:t>
      </w:r>
    </w:p>
    <w:p w14:paraId="329D9709" w14:textId="77777777" w:rsidR="007A5978" w:rsidRPr="00D15C66" w:rsidRDefault="009E351E" w:rsidP="00460179">
      <w:pPr>
        <w:pStyle w:val="Heading4"/>
        <w:spacing w:before="0" w:after="0"/>
        <w:rPr>
          <w:rFonts w:cs="Arial"/>
          <w:color w:val="auto"/>
          <w:lang w:val="ro-RO"/>
        </w:rPr>
      </w:pPr>
      <w:bookmarkStart w:id="85" w:name="_Toc141787970"/>
      <w:r w:rsidRPr="00D15C66">
        <w:rPr>
          <w:rFonts w:cs="Arial"/>
          <w:color w:val="auto"/>
          <w:lang w:val="ro-RO"/>
        </w:rPr>
        <w:lastRenderedPageBreak/>
        <w:t>Instalaţia de încălzire cabină</w:t>
      </w:r>
      <w:r w:rsidR="00F3614C" w:rsidRPr="00D15C66">
        <w:rPr>
          <w:rFonts w:cs="Arial"/>
          <w:color w:val="auto"/>
          <w:lang w:val="ro-RO"/>
        </w:rPr>
        <w:t xml:space="preserve"> (cabine)</w:t>
      </w:r>
      <w:r w:rsidRPr="00D15C66">
        <w:rPr>
          <w:rFonts w:cs="Arial"/>
          <w:color w:val="auto"/>
          <w:lang w:val="ro-RO"/>
        </w:rPr>
        <w:t xml:space="preserve"> şi degivrare parbriz</w:t>
      </w:r>
      <w:bookmarkEnd w:id="85"/>
    </w:p>
    <w:p w14:paraId="62B8136D" w14:textId="77777777" w:rsidR="00D51B9F" w:rsidRPr="00D15C66" w:rsidRDefault="00DB482B" w:rsidP="00460179">
      <w:pPr>
        <w:spacing w:before="0" w:beforeAutospacing="0" w:after="0" w:afterAutospacing="0"/>
        <w:ind w:left="964"/>
        <w:rPr>
          <w:rFonts w:cs="Arial"/>
          <w:color w:val="auto"/>
          <w:lang w:val="ro-RO"/>
        </w:rPr>
      </w:pPr>
      <w:r w:rsidRPr="00D15C66">
        <w:rPr>
          <w:rFonts w:cs="Arial"/>
          <w:color w:val="auto"/>
          <w:lang w:val="ro-RO"/>
        </w:rPr>
        <w:t>Pentru funcţia de încălzire şi degivrare a parbrizelor, în cabină va fi instalată o aerotermă cu minim 3 trepte de regim de funcţionare, cu comandă manuală, şi va fi instalată o tubulatură fixă pentru încălzire şi ventilaţie. Sistemul va permite reglajul debitului şi orientarea acestuia astfel încât să fie încălzit şi ventilat întregul spaţiu al cabinei fără a crea curenţi de aer cald supărători pentru conducătorul de tramvai. Jetul de aer cald nu va afecta în nici un mod prin şoc termic parbrizele.</w:t>
      </w:r>
    </w:p>
    <w:p w14:paraId="4ACE30A9" w14:textId="77777777" w:rsidR="00D51B9F" w:rsidRPr="00D15C66" w:rsidRDefault="00DB482B" w:rsidP="00460179">
      <w:pPr>
        <w:spacing w:before="0" w:beforeAutospacing="0" w:after="0" w:afterAutospacing="0"/>
        <w:ind w:left="964"/>
        <w:rPr>
          <w:rFonts w:cs="Arial"/>
          <w:color w:val="auto"/>
          <w:lang w:val="ro-RO"/>
        </w:rPr>
      </w:pPr>
      <w:r w:rsidRPr="00D15C66">
        <w:rPr>
          <w:rFonts w:cs="Arial"/>
          <w:color w:val="auto"/>
          <w:lang w:val="ro-RO"/>
        </w:rPr>
        <w:t>Aeroterma va fi un produs de serie, fiind dotată cu motor fără colector, iar elementele de încălzire vor fi de tipul capsulat şi cu fiabilitate sporită. Se vor prezenta în ofertă certificate CE pentru aerotermă.</w:t>
      </w:r>
    </w:p>
    <w:p w14:paraId="632DAB18" w14:textId="77777777" w:rsidR="007A5978" w:rsidRPr="00D15C66" w:rsidRDefault="009E351E" w:rsidP="00460179">
      <w:pPr>
        <w:pStyle w:val="Heading4"/>
        <w:spacing w:before="0" w:after="0"/>
        <w:rPr>
          <w:rFonts w:cs="Arial"/>
          <w:color w:val="auto"/>
          <w:lang w:val="ro-RO"/>
        </w:rPr>
      </w:pPr>
      <w:bookmarkStart w:id="86" w:name="_Toc141787971"/>
      <w:r w:rsidRPr="00D15C66">
        <w:rPr>
          <w:rFonts w:cs="Arial"/>
          <w:color w:val="auto"/>
          <w:lang w:val="ro-RO"/>
        </w:rPr>
        <w:t xml:space="preserve">Instalaţia </w:t>
      </w:r>
      <w:r w:rsidR="003D33F1" w:rsidRPr="00D15C66">
        <w:rPr>
          <w:rFonts w:cs="Arial"/>
          <w:color w:val="auto"/>
          <w:lang w:val="ro-RO"/>
        </w:rPr>
        <w:t>HVAC</w:t>
      </w:r>
      <w:r w:rsidRPr="00D15C66">
        <w:rPr>
          <w:rFonts w:cs="Arial"/>
          <w:color w:val="auto"/>
          <w:lang w:val="ro-RO"/>
        </w:rPr>
        <w:t>cabină</w:t>
      </w:r>
      <w:r w:rsidR="00F3614C" w:rsidRPr="00D15C66">
        <w:rPr>
          <w:rFonts w:cs="Arial"/>
          <w:color w:val="auto"/>
          <w:lang w:val="ro-RO"/>
        </w:rPr>
        <w:t xml:space="preserve"> (cabine)</w:t>
      </w:r>
      <w:bookmarkEnd w:id="86"/>
    </w:p>
    <w:p w14:paraId="6A09A08B"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 xml:space="preserve">Cabina de conducere a tramvaiului va fi obligatoriu dotată cu instalaţie </w:t>
      </w:r>
      <w:r w:rsidR="003D33F1" w:rsidRPr="00D15C66">
        <w:rPr>
          <w:rFonts w:cs="Arial"/>
          <w:color w:val="auto"/>
          <w:lang w:val="ro-RO"/>
        </w:rPr>
        <w:t xml:space="preserve">HVAC </w:t>
      </w:r>
      <w:r w:rsidRPr="00D15C66">
        <w:rPr>
          <w:rFonts w:cs="Arial"/>
          <w:color w:val="auto"/>
          <w:lang w:val="ro-RO"/>
        </w:rPr>
        <w:t>cu funcţionare în regim automat. Dimensionarea instalaţiei de aer condiţionat se va face pentru funcţia de răcire</w:t>
      </w:r>
      <w:r w:rsidR="003D33F1" w:rsidRPr="00D15C66">
        <w:rPr>
          <w:rFonts w:cs="Arial"/>
          <w:color w:val="auto"/>
          <w:lang w:val="ro-RO"/>
        </w:rPr>
        <w:t xml:space="preserve"> si incalzire</w:t>
      </w:r>
      <w:r w:rsidRPr="00D15C66">
        <w:rPr>
          <w:rFonts w:cs="Arial"/>
          <w:color w:val="auto"/>
          <w:lang w:val="ro-RO"/>
        </w:rPr>
        <w:t xml:space="preserve"> Sistemul de aer condiţionat trebuie să fie reglabil între 18°C şi 25°C. Aportul de aer proaspăt trebuie să se realizeze </w:t>
      </w:r>
      <w:r w:rsidRPr="00D15C66">
        <w:rPr>
          <w:rFonts w:cs="Arial"/>
          <w:color w:val="auto"/>
          <w:lang w:val="ro-RO"/>
        </w:rPr>
        <w:br/>
        <w:t>printr-un filtru de polen;</w:t>
      </w:r>
    </w:p>
    <w:p w14:paraId="0E60D2C2"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Se vor prezenta în ofertă certificate CE pentru instalaţia de aer condiţionat . Agentul de răcire va respecta condiţiile de netoxicitate ca şi în cazul salonului călătorilor.</w:t>
      </w:r>
    </w:p>
    <w:p w14:paraId="33822349" w14:textId="77777777" w:rsidR="00B0765E" w:rsidRPr="00D15C66" w:rsidRDefault="00B0765E" w:rsidP="000137E2">
      <w:pPr>
        <w:numPr>
          <w:ilvl w:val="0"/>
          <w:numId w:val="2"/>
        </w:numPr>
        <w:spacing w:before="0" w:beforeAutospacing="0" w:after="0" w:afterAutospacing="0"/>
        <w:rPr>
          <w:rFonts w:cs="Arial"/>
          <w:color w:val="auto"/>
          <w:lang w:val="ro-RO"/>
        </w:rPr>
      </w:pPr>
      <w:r w:rsidRPr="00D15C66">
        <w:rPr>
          <w:rFonts w:cs="Arial"/>
          <w:color w:val="auto"/>
          <w:lang w:val="ro-RO"/>
        </w:rPr>
        <w:t>Sistemul de aer conditionat trebuie sa fie dotat cu amortizoare speciale necesare reducerii zgomotelor si vibratiilor</w:t>
      </w:r>
    </w:p>
    <w:p w14:paraId="229073F3" w14:textId="77777777" w:rsidR="007A5978" w:rsidRPr="00D15C66" w:rsidRDefault="009E351E" w:rsidP="00460179">
      <w:pPr>
        <w:pStyle w:val="Heading3"/>
        <w:spacing w:before="0" w:after="0"/>
        <w:rPr>
          <w:color w:val="auto"/>
          <w:lang w:val="ro-RO"/>
        </w:rPr>
      </w:pPr>
      <w:bookmarkStart w:id="87" w:name="_Toc141787972"/>
      <w:r w:rsidRPr="00D15C66">
        <w:rPr>
          <w:color w:val="auto"/>
          <w:lang w:val="ro-RO"/>
        </w:rPr>
        <w:t>Circuite trifazice</w:t>
      </w:r>
      <w:bookmarkEnd w:id="87"/>
    </w:p>
    <w:p w14:paraId="1ABCEF3F" w14:textId="77777777" w:rsidR="007A5978" w:rsidRPr="00D15C66" w:rsidRDefault="009E351E" w:rsidP="00460179">
      <w:pPr>
        <w:pStyle w:val="Heading4"/>
        <w:spacing w:before="0" w:after="0"/>
        <w:rPr>
          <w:rFonts w:cs="Arial"/>
          <w:color w:val="auto"/>
          <w:lang w:val="ro-RO"/>
        </w:rPr>
      </w:pPr>
      <w:bookmarkStart w:id="88" w:name="_Toc141787973"/>
      <w:r w:rsidRPr="00D15C66">
        <w:rPr>
          <w:rFonts w:cs="Arial"/>
          <w:color w:val="auto"/>
          <w:lang w:val="ro-RO"/>
        </w:rPr>
        <w:t>Invertorul şi chopperul de frânare</w:t>
      </w:r>
      <w:bookmarkEnd w:id="88"/>
    </w:p>
    <w:p w14:paraId="5D32FFAE"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Sistemul de tracţiune va fi de tipul cu invertor cu IGBT-uri, trifazat, cu variaţie de tensiune şi frecvenţă, care să asigure realizarea performanţelor dinamice în condiţiile de optimizare a consumului de energie electrică. Toate elementele vor fi interschimbabile pentru tot lotul de tramvaie;</w:t>
      </w:r>
    </w:p>
    <w:p w14:paraId="08878E1B" w14:textId="77777777" w:rsidR="00DB482B"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Fiecare invertor de tracţiune trebuie să alimenteze un boghiu/agregat de rulare motor şi trebuie să fie comandat de o unitate de comandă separată, conectată prin magistrala de date la computerul de bord. Parametrii de reglaj ai invertorului şi chopperului de frânare v</w:t>
      </w:r>
      <w:r w:rsidR="00DB482B" w:rsidRPr="00D15C66">
        <w:rPr>
          <w:rFonts w:cs="Arial"/>
          <w:color w:val="auto"/>
          <w:lang w:val="ro-RO"/>
        </w:rPr>
        <w:t xml:space="preserve">a fi </w:t>
      </w:r>
      <w:r w:rsidRPr="00D15C66">
        <w:rPr>
          <w:rFonts w:cs="Arial"/>
          <w:color w:val="auto"/>
          <w:lang w:val="ro-RO"/>
        </w:rPr>
        <w:t xml:space="preserve"> configurabil</w:t>
      </w:r>
      <w:r w:rsidR="00DB482B" w:rsidRPr="00D15C66">
        <w:rPr>
          <w:rFonts w:cs="Arial"/>
          <w:color w:val="auto"/>
          <w:lang w:val="ro-RO"/>
        </w:rPr>
        <w:t>a</w:t>
      </w:r>
      <w:r w:rsidR="003D33F1" w:rsidRPr="00D15C66">
        <w:rPr>
          <w:rFonts w:cs="Arial"/>
          <w:color w:val="auto"/>
          <w:lang w:val="ro-RO"/>
        </w:rPr>
        <w:t>de catre furnizor</w:t>
      </w:r>
      <w:r w:rsidR="00DB482B" w:rsidRPr="00D15C66">
        <w:rPr>
          <w:rFonts w:cs="Arial"/>
          <w:color w:val="auto"/>
          <w:lang w:val="ro-RO"/>
        </w:rPr>
        <w:t xml:space="preserve"> si softul de configurare va fi inclus in pretul ofertei.Ofertantul va include în ofertă buletine de testări din care să rezulte consumul de energie electrică. Buletinele de testări şi măsurători vor fi emise de un laborator autorizat CE;</w:t>
      </w:r>
    </w:p>
    <w:p w14:paraId="536357C2"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Instalaţia va fi prevăzută cu un circuit separat pentru împământare cu separator mecanic, ce va fi acţionat în facilităţile de mentenanţă, în timpul desfăşurării activităţilor de intervenţie. Acest separator va avea interblocare cu comenzile tramvaiului;</w:t>
      </w:r>
    </w:p>
    <w:p w14:paraId="252A7EED" w14:textId="38529B2F" w:rsidR="007A5978" w:rsidRPr="00D15C66" w:rsidRDefault="001410B6" w:rsidP="000137E2">
      <w:pPr>
        <w:numPr>
          <w:ilvl w:val="0"/>
          <w:numId w:val="2"/>
        </w:numPr>
        <w:spacing w:before="0" w:beforeAutospacing="0" w:after="0" w:afterAutospacing="0"/>
        <w:rPr>
          <w:rFonts w:cs="Arial"/>
          <w:color w:val="auto"/>
          <w:lang w:val="ro-RO"/>
        </w:rPr>
      </w:pPr>
      <w:r w:rsidRPr="00BC631F">
        <w:rPr>
          <w:rFonts w:cs="Arial"/>
          <w:color w:val="5B9BD5" w:themeColor="accent1"/>
          <w:lang w:val="pt-BR"/>
        </w:rPr>
        <w:t>Toate componentele electronice de forță trebuie să fie de serie, ușor de achiziționat de pe piața liberă și să respecte prevederile HG nr.457/2003 și OG nr.20/2010</w:t>
      </w:r>
      <w:r w:rsidRPr="00455C0B">
        <w:rPr>
          <w:rFonts w:cs="Arial"/>
          <w:lang w:val="pt-BR"/>
        </w:rPr>
        <w:t xml:space="preserve">. </w:t>
      </w:r>
      <w:r w:rsidR="009E351E" w:rsidRPr="00D15C66">
        <w:rPr>
          <w:rFonts w:cs="Arial"/>
          <w:color w:val="auto"/>
          <w:lang w:val="ro-RO"/>
        </w:rPr>
        <w:t xml:space="preserve">Din considerente de fiabilitate nu se acceptă conexiuni serie - paralel de componente. </w:t>
      </w:r>
    </w:p>
    <w:p w14:paraId="6A540E94" w14:textId="77777777" w:rsidR="00E84B8C" w:rsidRPr="00D15C66" w:rsidRDefault="00E84B8C" w:rsidP="000137E2">
      <w:pPr>
        <w:numPr>
          <w:ilvl w:val="0"/>
          <w:numId w:val="2"/>
        </w:numPr>
        <w:spacing w:before="0" w:beforeAutospacing="0" w:after="0" w:afterAutospacing="0"/>
        <w:rPr>
          <w:rFonts w:cs="Arial"/>
          <w:color w:val="auto"/>
          <w:lang w:val="ro-RO"/>
        </w:rPr>
      </w:pPr>
      <w:r w:rsidRPr="00D15C66">
        <w:rPr>
          <w:rFonts w:cs="Arial"/>
          <w:color w:val="auto"/>
          <w:lang w:val="ro-RO"/>
        </w:rPr>
        <w:t>Instalaţia de frânare electrică se realizează în sistemul de combinare a frânei recuperative cu frână electrodinamică cu rezistenţe. Tensiunea maximă va fi limitată la 900 Vcc pentru frâna recuperativă şi la maxim 1200Vcc pentru frâna electrodinamică. Frânarea va fi reglabilă continuu dar, din considerente legate de uşurinţa manipulării, controlerul de bord va avea minim 4 trepte cu indexare uşoară;</w:t>
      </w:r>
    </w:p>
    <w:p w14:paraId="35C044B8" w14:textId="77777777" w:rsidR="00E84B8C"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 xml:space="preserve">Invertoarele trebuie să fie echipate cu controler cu microprocesor, care să permită recuperarea unei cantităţi cât mai mari de energie generată în timpul frânării şi să o debiteze în reţea. Frâna recuperativă trebuie să fie în funcţiune până aproape de oprirea tramvaiului. </w:t>
      </w:r>
      <w:r w:rsidR="00E84B8C" w:rsidRPr="00D15C66">
        <w:rPr>
          <w:rFonts w:cs="Arial"/>
          <w:color w:val="auto"/>
          <w:lang w:val="ro-RO"/>
        </w:rPr>
        <w:t xml:space="preserve"> Gradul de recuperare va fi determinat prin buletine de testări emise de un laborator acreditat CE.</w:t>
      </w:r>
    </w:p>
    <w:p w14:paraId="2C191179" w14:textId="77777777" w:rsidR="007A5978" w:rsidRPr="00D15C66" w:rsidRDefault="007A5978" w:rsidP="00460179">
      <w:pPr>
        <w:spacing w:before="0" w:beforeAutospacing="0" w:after="0" w:afterAutospacing="0"/>
        <w:ind w:left="964"/>
        <w:rPr>
          <w:rFonts w:cs="Arial"/>
          <w:color w:val="auto"/>
          <w:lang w:val="ro-RO"/>
        </w:rPr>
      </w:pPr>
    </w:p>
    <w:p w14:paraId="58C0257F" w14:textId="77777777" w:rsidR="007A5978" w:rsidRPr="00D15C66" w:rsidRDefault="00756D9F" w:rsidP="00460179">
      <w:pPr>
        <w:pStyle w:val="Heading4"/>
        <w:spacing w:before="0" w:after="0"/>
        <w:rPr>
          <w:rFonts w:cs="Arial"/>
          <w:color w:val="auto"/>
          <w:lang w:val="ro-RO"/>
        </w:rPr>
      </w:pPr>
      <w:bookmarkStart w:id="89" w:name="_Toc141787974"/>
      <w:r w:rsidRPr="00D15C66">
        <w:rPr>
          <w:rFonts w:cs="Arial"/>
          <w:color w:val="auto"/>
          <w:lang w:val="ro-RO"/>
        </w:rPr>
        <w:t>Motorul electric de tracţiune</w:t>
      </w:r>
      <w:bookmarkEnd w:id="89"/>
    </w:p>
    <w:p w14:paraId="5E6B7178" w14:textId="77777777" w:rsidR="00E84B8C" w:rsidRPr="00D15C66" w:rsidRDefault="00E84B8C" w:rsidP="000137E2">
      <w:pPr>
        <w:numPr>
          <w:ilvl w:val="0"/>
          <w:numId w:val="2"/>
        </w:numPr>
        <w:spacing w:before="0" w:beforeAutospacing="0" w:after="0" w:afterAutospacing="0"/>
        <w:rPr>
          <w:rFonts w:cs="Arial"/>
          <w:color w:val="auto"/>
          <w:lang w:val="ro-RO"/>
        </w:rPr>
      </w:pPr>
      <w:r w:rsidRPr="00D15C66">
        <w:rPr>
          <w:rFonts w:cs="Arial"/>
          <w:color w:val="auto"/>
          <w:lang w:val="ro-RO"/>
        </w:rPr>
        <w:t>Motorul va fi asin</w:t>
      </w:r>
      <w:r w:rsidR="00C06162" w:rsidRPr="00D15C66">
        <w:rPr>
          <w:rFonts w:cs="Arial"/>
          <w:color w:val="auto"/>
          <w:lang w:val="ro-RO"/>
        </w:rPr>
        <w:t>cron cu rotor în scurtcircuit, 6</w:t>
      </w:r>
      <w:r w:rsidRPr="00D15C66">
        <w:rPr>
          <w:rFonts w:cs="Arial"/>
          <w:color w:val="auto"/>
          <w:lang w:val="ro-RO"/>
        </w:rPr>
        <w:t xml:space="preserve"> poli, pentru tracţiune, autoventilat de tipul fără întreţinere (cu întreţinere foarte redusă) şi va fi dotat cu senzor termic cuplat la magistrala de date. Motorul va corespunde CEI 349;</w:t>
      </w:r>
    </w:p>
    <w:p w14:paraId="5AECFDDB" w14:textId="77777777" w:rsidR="00E84B8C" w:rsidRPr="00D15C66" w:rsidRDefault="00E84B8C" w:rsidP="000137E2">
      <w:pPr>
        <w:numPr>
          <w:ilvl w:val="0"/>
          <w:numId w:val="2"/>
        </w:numPr>
        <w:spacing w:before="0" w:beforeAutospacing="0" w:after="0" w:afterAutospacing="0"/>
        <w:rPr>
          <w:rFonts w:cs="Arial"/>
          <w:color w:val="auto"/>
          <w:lang w:val="ro-RO"/>
        </w:rPr>
      </w:pPr>
      <w:r w:rsidRPr="00D15C66">
        <w:rPr>
          <w:rFonts w:cs="Arial"/>
          <w:color w:val="auto"/>
          <w:lang w:val="ro-RO"/>
        </w:rPr>
        <w:t>Motorul va fi realizat în construcţie minim IP 54 cu excepţia zonei de ventilaţie. Aerul de răcire va fi total separat de bobinaje;</w:t>
      </w:r>
    </w:p>
    <w:p w14:paraId="50D39EA9"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lastRenderedPageBreak/>
        <w:t xml:space="preserve">Motorul va fi dotat cu filtre de aer fără consumabile şi cu separator pentru colectarea excesului de umiditate asigurându-se astfel buna funcţionare a acestuia în condiţiile grele de mediu poluat cu praf, pulberi, umiditate excesivă, etc.; </w:t>
      </w:r>
    </w:p>
    <w:p w14:paraId="617AAD02" w14:textId="77777777" w:rsidR="007A5978" w:rsidRPr="00D15C66" w:rsidRDefault="003D37B8" w:rsidP="000137E2">
      <w:pPr>
        <w:numPr>
          <w:ilvl w:val="0"/>
          <w:numId w:val="2"/>
        </w:numPr>
        <w:spacing w:before="0" w:beforeAutospacing="0" w:after="0" w:afterAutospacing="0"/>
        <w:rPr>
          <w:rFonts w:cs="Arial"/>
          <w:color w:val="auto"/>
          <w:lang w:val="ro-RO"/>
        </w:rPr>
      </w:pPr>
      <w:r w:rsidRPr="00D15C66">
        <w:rPr>
          <w:rFonts w:cs="Arial"/>
          <w:color w:val="auto"/>
          <w:lang w:val="ro-RO"/>
        </w:rPr>
        <w:t xml:space="preserve">Gurile de ventilaţie vor fi poziţionate la partea superioară; </w:t>
      </w:r>
    </w:p>
    <w:p w14:paraId="3A4C09FB" w14:textId="77777777" w:rsidR="007A5978" w:rsidRPr="00D15C66" w:rsidRDefault="003D37B8" w:rsidP="000137E2">
      <w:pPr>
        <w:numPr>
          <w:ilvl w:val="0"/>
          <w:numId w:val="2"/>
        </w:numPr>
        <w:spacing w:before="0" w:beforeAutospacing="0" w:after="0" w:afterAutospacing="0"/>
        <w:rPr>
          <w:rFonts w:cs="Arial"/>
          <w:color w:val="auto"/>
          <w:lang w:val="ro-RO"/>
        </w:rPr>
      </w:pPr>
      <w:r w:rsidRPr="00D15C66">
        <w:rPr>
          <w:rFonts w:cs="Arial"/>
          <w:color w:val="auto"/>
          <w:lang w:val="ro-RO"/>
        </w:rPr>
        <w:t xml:space="preserve">Rulmenţii vor fi de </w:t>
      </w:r>
      <w:r w:rsidR="009E351E" w:rsidRPr="00D15C66">
        <w:rPr>
          <w:rFonts w:cs="Arial"/>
          <w:color w:val="auto"/>
          <w:lang w:val="ro-RO"/>
        </w:rPr>
        <w:t>tipul fără întreţinere (capsulaţi) şi vor avea durabilitatea garantată până la prima reparaţie generală din ciclul de revizie şi reparaţie indicat de către ofertant în oferta tehnică;</w:t>
      </w:r>
    </w:p>
    <w:p w14:paraId="1227BD60"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Cablurile de conectare care ies din motor trebuie să fie inscripţionate vizibil şi vor fi uşor accesibile (se preferă varianta cu cutie conexiuni cu grad de protecţie IP67 pe motor);</w:t>
      </w:r>
    </w:p>
    <w:p w14:paraId="1998C187" w14:textId="77777777" w:rsidR="00033878" w:rsidRPr="00D15C66" w:rsidRDefault="00033878" w:rsidP="000137E2">
      <w:pPr>
        <w:numPr>
          <w:ilvl w:val="0"/>
          <w:numId w:val="2"/>
        </w:numPr>
        <w:spacing w:before="0" w:beforeAutospacing="0" w:after="0" w:afterAutospacing="0"/>
        <w:rPr>
          <w:rFonts w:cs="Arial"/>
          <w:color w:val="auto"/>
          <w:lang w:val="ro-RO"/>
        </w:rPr>
      </w:pPr>
      <w:r w:rsidRPr="00D15C66">
        <w:rPr>
          <w:rFonts w:cs="Arial"/>
          <w:color w:val="auto"/>
          <w:lang w:val="ro-RO"/>
        </w:rPr>
        <w:t>In regim de stationare motoarele de tractiune sa nu fie sub tensiune</w:t>
      </w:r>
    </w:p>
    <w:p w14:paraId="14450D9F"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Toate componentele grupului motor-reductor vor fi certificate CE;</w:t>
      </w:r>
    </w:p>
    <w:p w14:paraId="38283B5E"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Componentele grupului motor-reductor vor putea fi montate / demontate cu scule şi dispozitive de uz general, în caz contrar ofertantul va include în preţul ofertei sculele şi dispozitivele necesare;</w:t>
      </w:r>
    </w:p>
    <w:p w14:paraId="7A7A5E3C" w14:textId="472DDFAE" w:rsidR="007A5978" w:rsidRPr="001410B6" w:rsidRDefault="009E351E" w:rsidP="000137E2">
      <w:pPr>
        <w:numPr>
          <w:ilvl w:val="0"/>
          <w:numId w:val="2"/>
        </w:numPr>
        <w:spacing w:before="0" w:beforeAutospacing="0" w:after="0" w:afterAutospacing="0"/>
        <w:rPr>
          <w:rFonts w:cs="Arial"/>
          <w:color w:val="FF0000"/>
          <w:lang w:val="ro-RO"/>
        </w:rPr>
      </w:pPr>
      <w:r w:rsidRPr="005D0804">
        <w:rPr>
          <w:rFonts w:cs="Arial"/>
          <w:color w:val="5B9BD5" w:themeColor="accent1"/>
          <w:lang w:val="ro-RO"/>
        </w:rPr>
        <w:t xml:space="preserve">Motoarele electrice şi reductoarele </w:t>
      </w:r>
      <w:r w:rsidR="001410B6" w:rsidRPr="005D0804">
        <w:rPr>
          <w:rFonts w:cs="Arial"/>
          <w:color w:val="5B9BD5" w:themeColor="accent1"/>
          <w:lang w:val="pt-BR"/>
        </w:rPr>
        <w:t>trebuie să fie de serie, ușor de achiziționat de pe piața liberă și să respecte prevederile HG nr.457/2003 și OG nr.20/2010</w:t>
      </w:r>
      <w:r w:rsidRPr="001410B6">
        <w:rPr>
          <w:rFonts w:cs="Arial"/>
          <w:color w:val="FF0000"/>
          <w:lang w:val="ro-RO"/>
        </w:rPr>
        <w:t xml:space="preserve">. </w:t>
      </w:r>
    </w:p>
    <w:p w14:paraId="437E22E0"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 xml:space="preserve">Motoarele de tracţiune şi reductoarele trebuie să fie suspendate elastic în totalitate faţă de rama boghiului/agregatelor de rulare, astfel încât motorul de tracţiune şi reductorul asociat să poată fi considerate un ansamblu; </w:t>
      </w:r>
    </w:p>
    <w:p w14:paraId="590CC79C"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Motoarele de tracţiune asincrone trifazate cu rotor în scurt circuit vor fi alimentate cu invertoare cu IGBT;</w:t>
      </w:r>
    </w:p>
    <w:p w14:paraId="5A529C83"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În situaţia defectării unui echipament de tracţiune, tramvaiul va putea circula cu călători cel puţin până la cap de linie fără a perturba circulaţia, cu minim un modul de tracţiune izolat electric. Restricţiile generate de acest defect trebuie descrise în oferta tehnică;</w:t>
      </w:r>
    </w:p>
    <w:p w14:paraId="2E4B3C8F"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Tensiunea de testare U</w:t>
      </w:r>
      <w:r w:rsidRPr="00D15C66">
        <w:rPr>
          <w:rFonts w:cs="Arial"/>
          <w:color w:val="auto"/>
          <w:vertAlign w:val="subscript"/>
          <w:lang w:val="ro-RO"/>
        </w:rPr>
        <w:t>test</w:t>
      </w:r>
      <w:r w:rsidRPr="00D15C66">
        <w:rPr>
          <w:rFonts w:cs="Arial"/>
          <w:color w:val="auto"/>
          <w:lang w:val="ro-RO"/>
        </w:rPr>
        <w:t xml:space="preserve"> aplicată aparaturii şi cablajului electric pentru circuitele de înaltă tensiune trebuie să fie de:</w:t>
      </w:r>
    </w:p>
    <w:p w14:paraId="175F142A" w14:textId="77777777" w:rsidR="007A5978" w:rsidRPr="00D15C66" w:rsidRDefault="009E351E" w:rsidP="00460179">
      <w:pPr>
        <w:spacing w:before="0" w:beforeAutospacing="0" w:after="0" w:afterAutospacing="0"/>
        <w:ind w:left="1440"/>
        <w:rPr>
          <w:rFonts w:cs="Arial"/>
          <w:color w:val="auto"/>
          <w:lang w:val="ro-RO"/>
        </w:rPr>
      </w:pPr>
      <w:r w:rsidRPr="00D15C66">
        <w:rPr>
          <w:rFonts w:cs="Arial"/>
          <w:color w:val="auto"/>
          <w:lang w:val="ro-RO"/>
        </w:rPr>
        <w:t>U</w:t>
      </w:r>
      <w:r w:rsidRPr="00D15C66">
        <w:rPr>
          <w:rFonts w:cs="Arial"/>
          <w:color w:val="auto"/>
          <w:vertAlign w:val="subscript"/>
          <w:lang w:val="ro-RO"/>
        </w:rPr>
        <w:t xml:space="preserve">test </w:t>
      </w:r>
      <w:r w:rsidRPr="00D15C66">
        <w:rPr>
          <w:rFonts w:cs="Arial"/>
          <w:color w:val="auto"/>
          <w:lang w:val="ro-RO"/>
        </w:rPr>
        <w:t>= 2,5U+2000Vca unde U = tensiunea nominală a reţelei de contact;</w:t>
      </w:r>
    </w:p>
    <w:p w14:paraId="35955D69"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Tensiunea de testare U</w:t>
      </w:r>
      <w:r w:rsidRPr="00D15C66">
        <w:rPr>
          <w:rFonts w:cs="Arial"/>
          <w:color w:val="auto"/>
          <w:vertAlign w:val="subscript"/>
          <w:lang w:val="ro-RO"/>
        </w:rPr>
        <w:t>test</w:t>
      </w:r>
      <w:r w:rsidRPr="00D15C66">
        <w:rPr>
          <w:rFonts w:cs="Arial"/>
          <w:color w:val="auto"/>
          <w:lang w:val="ro-RO"/>
        </w:rPr>
        <w:t xml:space="preserve"> aplicată aparaturii şi cablajului electric pentru circuitele de joasă tensiune trebuie să fie de: U</w:t>
      </w:r>
      <w:r w:rsidRPr="00D15C66">
        <w:rPr>
          <w:rFonts w:cs="Arial"/>
          <w:color w:val="auto"/>
          <w:vertAlign w:val="subscript"/>
          <w:lang w:val="ro-RO"/>
        </w:rPr>
        <w:t xml:space="preserve">test </w:t>
      </w:r>
      <w:r w:rsidRPr="00D15C66">
        <w:rPr>
          <w:rFonts w:cs="Arial"/>
          <w:color w:val="auto"/>
          <w:lang w:val="ro-RO"/>
        </w:rPr>
        <w:t>= 600Vca;</w:t>
      </w:r>
    </w:p>
    <w:p w14:paraId="3E2D49EE"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În condiţiile climatice nominale la un tramvai uscat şi curat, rezistenţa izolaţiei circuitelor electrice atunci când toate maşinile rotative şi aparatele sunt branşate nu trebuie să fie mai mică decât următoarele valori:</w:t>
      </w:r>
    </w:p>
    <w:p w14:paraId="6A79FF8F" w14:textId="77777777" w:rsidR="007A5978" w:rsidRPr="00D15C66" w:rsidRDefault="009E351E" w:rsidP="000137E2">
      <w:pPr>
        <w:numPr>
          <w:ilvl w:val="1"/>
          <w:numId w:val="5"/>
        </w:numPr>
        <w:spacing w:before="0" w:beforeAutospacing="0" w:after="0" w:afterAutospacing="0"/>
        <w:rPr>
          <w:rFonts w:cs="Arial"/>
          <w:color w:val="auto"/>
          <w:lang w:val="ro-RO"/>
        </w:rPr>
      </w:pPr>
      <w:r w:rsidRPr="00D15C66">
        <w:rPr>
          <w:rFonts w:cs="Arial"/>
          <w:color w:val="auto"/>
          <w:lang w:val="ro-RO"/>
        </w:rPr>
        <w:t>caroseria tramvaiului în raport cu circuitele de înaltă tensiune: min. 5 Mohm;</w:t>
      </w:r>
    </w:p>
    <w:p w14:paraId="654DF174" w14:textId="77777777" w:rsidR="007A5978" w:rsidRPr="00D15C66" w:rsidRDefault="009E351E" w:rsidP="000137E2">
      <w:pPr>
        <w:numPr>
          <w:ilvl w:val="1"/>
          <w:numId w:val="5"/>
        </w:numPr>
        <w:spacing w:before="0" w:beforeAutospacing="0" w:after="0" w:afterAutospacing="0"/>
        <w:rPr>
          <w:rFonts w:cs="Arial"/>
          <w:color w:val="auto"/>
          <w:lang w:val="ro-RO"/>
        </w:rPr>
      </w:pPr>
      <w:r w:rsidRPr="00D15C66">
        <w:rPr>
          <w:rFonts w:cs="Arial"/>
          <w:color w:val="auto"/>
          <w:lang w:val="ro-RO"/>
        </w:rPr>
        <w:t>circuitele de înaltă tensiune în raport cu cele de joasă tensiune: min. 5 Mohm;</w:t>
      </w:r>
    </w:p>
    <w:p w14:paraId="7A34ED8B" w14:textId="77777777" w:rsidR="007A5978" w:rsidRPr="00D15C66" w:rsidRDefault="009E351E" w:rsidP="000137E2">
      <w:pPr>
        <w:numPr>
          <w:ilvl w:val="1"/>
          <w:numId w:val="5"/>
        </w:numPr>
        <w:spacing w:before="0" w:beforeAutospacing="0" w:after="0" w:afterAutospacing="0"/>
        <w:rPr>
          <w:rFonts w:cs="Arial"/>
          <w:color w:val="auto"/>
          <w:lang w:val="ro-RO"/>
        </w:rPr>
      </w:pPr>
      <w:r w:rsidRPr="00D15C66">
        <w:rPr>
          <w:rFonts w:cs="Arial"/>
          <w:color w:val="auto"/>
          <w:lang w:val="ro-RO"/>
        </w:rPr>
        <w:t>caroseria în raport cu polul pozitiv al circuitelor de joasă tensiune: min. 1 Mohm.</w:t>
      </w:r>
    </w:p>
    <w:p w14:paraId="5B89D7BE" w14:textId="77777777" w:rsidR="007A5978" w:rsidRPr="00D15C66" w:rsidRDefault="009E351E" w:rsidP="00460179">
      <w:pPr>
        <w:pStyle w:val="Heading2"/>
        <w:spacing w:before="0" w:after="0"/>
        <w:rPr>
          <w:noProof w:val="0"/>
          <w:color w:val="auto"/>
        </w:rPr>
      </w:pPr>
      <w:bookmarkStart w:id="90" w:name="_Toc141787975"/>
      <w:r w:rsidRPr="00D15C66">
        <w:rPr>
          <w:noProof w:val="0"/>
          <w:color w:val="auto"/>
        </w:rPr>
        <w:t>Rezistenţe de frânare</w:t>
      </w:r>
      <w:bookmarkEnd w:id="90"/>
    </w:p>
    <w:p w14:paraId="522683BE" w14:textId="77777777" w:rsidR="009415FE" w:rsidRPr="00D15C66" w:rsidRDefault="009E351E" w:rsidP="00460179">
      <w:pPr>
        <w:spacing w:before="0" w:beforeAutospacing="0" w:after="0" w:afterAutospacing="0"/>
        <w:ind w:left="964"/>
        <w:rPr>
          <w:rFonts w:cs="Arial"/>
          <w:color w:val="auto"/>
          <w:lang w:val="ro-RO"/>
        </w:rPr>
      </w:pPr>
      <w:r w:rsidRPr="00D15C66">
        <w:rPr>
          <w:rFonts w:cs="Arial"/>
          <w:color w:val="auto"/>
          <w:lang w:val="ro-RO"/>
        </w:rPr>
        <w:t>Rezistenţele de frânare vor permite funcţionarea în regim nominal (de lungă durată) numai cu frână electrodinamică, fiind dimensionate corespunzător pentru aceasta. Aceastea vor fi de tipul fără ventilaţie forţată şi protejate corespunzător pentru a nu fi atinse de corpuri străine. Se acceptă şi varianta cu integrare în sistemul general de ventilaţie al instalaţiei de tracţiune şi frânare electrică.</w:t>
      </w:r>
    </w:p>
    <w:p w14:paraId="2A98E332" w14:textId="77777777" w:rsidR="007A5978" w:rsidRPr="00D15C66" w:rsidRDefault="009E351E" w:rsidP="00460179">
      <w:pPr>
        <w:pStyle w:val="Heading2"/>
        <w:spacing w:before="0" w:after="0"/>
        <w:rPr>
          <w:noProof w:val="0"/>
          <w:color w:val="auto"/>
        </w:rPr>
      </w:pPr>
      <w:bookmarkStart w:id="91" w:name="_Toc141787976"/>
      <w:r w:rsidRPr="00D15C66">
        <w:rPr>
          <w:noProof w:val="0"/>
          <w:color w:val="auto"/>
        </w:rPr>
        <w:t>Instalaţia de frânare cu patină electromagnetică</w:t>
      </w:r>
      <w:bookmarkEnd w:id="91"/>
    </w:p>
    <w:p w14:paraId="4650C078" w14:textId="77777777" w:rsidR="00D51B9F" w:rsidRPr="00D15C66" w:rsidRDefault="009E351E" w:rsidP="00460179">
      <w:pPr>
        <w:spacing w:before="0" w:beforeAutospacing="0" w:after="0" w:afterAutospacing="0"/>
        <w:ind w:left="964"/>
        <w:rPr>
          <w:rFonts w:cs="Arial"/>
          <w:color w:val="auto"/>
          <w:lang w:val="ro-RO"/>
        </w:rPr>
      </w:pPr>
      <w:r w:rsidRPr="00D15C66">
        <w:rPr>
          <w:rFonts w:cs="Arial"/>
          <w:color w:val="auto"/>
          <w:lang w:val="ro-RO"/>
        </w:rPr>
        <w:t>Frâna electromagnetică cu patină va fi proiectată şi realizată pentru a fi utilizată pe toate tipurile de şină şi aparatele de cale de pe reţeaua de linii de tramvai din municipiul Oradea şi va fi dotată cu suspensie reglabilă. Funcţionarea frânelor electromagnetice cu patină va fi monitorizată de computerul de bord.</w:t>
      </w:r>
    </w:p>
    <w:p w14:paraId="22F48420" w14:textId="77777777" w:rsidR="007A5978" w:rsidRPr="00D15C66" w:rsidRDefault="009E351E" w:rsidP="00460179">
      <w:pPr>
        <w:pStyle w:val="Heading2"/>
        <w:spacing w:before="0" w:after="0"/>
        <w:rPr>
          <w:noProof w:val="0"/>
          <w:color w:val="auto"/>
        </w:rPr>
      </w:pPr>
      <w:bookmarkStart w:id="92" w:name="_Toc141787977"/>
      <w:r w:rsidRPr="00D15C66">
        <w:rPr>
          <w:noProof w:val="0"/>
          <w:color w:val="auto"/>
        </w:rPr>
        <w:t>Instalaţia de frânare electrohidraulică</w:t>
      </w:r>
      <w:bookmarkEnd w:id="92"/>
    </w:p>
    <w:p w14:paraId="197D92DF"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Echipamentele de frână vor asigura realizarea performanţelor de frânare şi staţionare conform cerinţelor de la cap. 1.</w:t>
      </w:r>
      <w:r w:rsidR="00782BE9" w:rsidRPr="00D15C66">
        <w:rPr>
          <w:rFonts w:cs="Arial"/>
          <w:color w:val="auto"/>
          <w:lang w:val="ro-RO"/>
        </w:rPr>
        <w:t>4</w:t>
      </w:r>
      <w:r w:rsidRPr="00D15C66">
        <w:rPr>
          <w:rFonts w:cs="Arial"/>
          <w:color w:val="auto"/>
          <w:lang w:val="ro-RO"/>
        </w:rPr>
        <w:t xml:space="preserve">; </w:t>
      </w:r>
    </w:p>
    <w:p w14:paraId="0178474A"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Toate componentele echipamentelor de frână, cu excepţia comenzilor electronice şi electrice, se vor instala pe boghiu/agregat de rulare;</w:t>
      </w:r>
    </w:p>
    <w:p w14:paraId="7E537FED"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 xml:space="preserve">Frâna electrohidraulică va </w:t>
      </w:r>
      <w:r w:rsidR="008A1ACE" w:rsidRPr="00D15C66">
        <w:rPr>
          <w:rFonts w:cs="Arial"/>
          <w:color w:val="auto"/>
          <w:lang w:val="ro-RO"/>
        </w:rPr>
        <w:t xml:space="preserve">fi </w:t>
      </w:r>
      <w:r w:rsidRPr="00D15C66">
        <w:rPr>
          <w:rFonts w:cs="Arial"/>
          <w:color w:val="auto"/>
          <w:lang w:val="ro-RO"/>
        </w:rPr>
        <w:t>de tipul fără timonerie şi moderabilă în minim 2 trepte sau cu variaţie progresivă</w:t>
      </w:r>
      <w:r w:rsidR="008A1ACE" w:rsidRPr="00D15C66">
        <w:rPr>
          <w:rFonts w:cs="Arial"/>
          <w:color w:val="auto"/>
          <w:lang w:val="ro-RO"/>
        </w:rPr>
        <w:t>, cu autoreglarea cursei pistonului din etrier în funcție  de uzura plăcuței</w:t>
      </w:r>
      <w:r w:rsidRPr="00D15C66">
        <w:rPr>
          <w:rFonts w:cs="Arial"/>
          <w:color w:val="auto"/>
          <w:lang w:val="ro-RO"/>
        </w:rPr>
        <w:t xml:space="preserve">, fiind realizată de regulă cu discuri de frână cu turaţie identică cu turaţia roţilor. Nu se admite frâna pe bandaj sau pe centrul de roată; </w:t>
      </w:r>
    </w:p>
    <w:p w14:paraId="645FA115"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lastRenderedPageBreak/>
        <w:t>Discurile de frână trebuie să fie rezistente la temperatură, la uzură şi uşor demontabile în procesul de mentenanţă;</w:t>
      </w:r>
    </w:p>
    <w:p w14:paraId="43B37CEB"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Echipamentele de frână electrohidraulice montate pe boghiu/agregat de rulare vor fi dotate cu dispozitive de defrânare manuală, accesibile din exteriorul</w:t>
      </w:r>
      <w:r w:rsidR="00BA3848" w:rsidRPr="00D15C66">
        <w:rPr>
          <w:rFonts w:cs="Arial"/>
          <w:color w:val="auto"/>
          <w:lang w:val="ro-RO"/>
        </w:rPr>
        <w:t xml:space="preserve"> sau interiorul</w:t>
      </w:r>
      <w:r w:rsidRPr="00D15C66">
        <w:rPr>
          <w:rFonts w:cs="Arial"/>
          <w:color w:val="auto"/>
          <w:lang w:val="ro-RO"/>
        </w:rPr>
        <w:t xml:space="preserve"> tramvaiului, inclusiv de pe peronul staţiilor, şi care să nu necesite un efort mare de acţionare din partea conducătorului de tramvai; </w:t>
      </w:r>
    </w:p>
    <w:p w14:paraId="57CC187D"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Echipamentul de frânare trebuie să aibă un sistem de control şi un mecanism de reglare automată a distanţei dintre garnitură şi discul de frână. Garniturile de frână vor avea marcaje pentru limitele de uzură;</w:t>
      </w:r>
    </w:p>
    <w:p w14:paraId="4BD45A70"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 xml:space="preserve">Funcţionarea defectuoasă a frânei sau a unităţii de control a acesteia trebuie semnalată în cabina de conducere, inclusiv cu localizarea defectului; </w:t>
      </w:r>
    </w:p>
    <w:p w14:paraId="2C9E4B29"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Toate componentele care concură la siguranţa circulaţiei vor fi certificate CE;</w:t>
      </w:r>
    </w:p>
    <w:p w14:paraId="4FB640E1"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Componentele echipamentelor de frânare vor putea fi montate, demontate cu scule şi dispozitive de uz general, în caz contrar ofertantul va include în preţul ofertei sculele şi dispozitivele necesare;</w:t>
      </w:r>
    </w:p>
    <w:p w14:paraId="1DE3E18A"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Ofertantul</w:t>
      </w:r>
      <w:r w:rsidR="00BA3848" w:rsidRPr="00D15C66">
        <w:rPr>
          <w:rFonts w:cs="Arial"/>
          <w:color w:val="auto"/>
          <w:lang w:val="ro-RO"/>
        </w:rPr>
        <w:t xml:space="preserve"> declarat castigator</w:t>
      </w:r>
      <w:r w:rsidRPr="00D15C66">
        <w:rPr>
          <w:rFonts w:cs="Arial"/>
          <w:color w:val="auto"/>
          <w:lang w:val="ro-RO"/>
        </w:rPr>
        <w:t xml:space="preserve"> va prezenta lista pieselor şi materialelor de uzură cu indicarea furnizorilor recomandaţi ai acestora, codului de catalog şi a preţurilor unitare şi va prezenta periodicitatea de înlocuire a acestora.</w:t>
      </w:r>
    </w:p>
    <w:p w14:paraId="4A5030E4" w14:textId="77777777" w:rsidR="007A5978" w:rsidRPr="00D15C66" w:rsidRDefault="009E351E" w:rsidP="00460179">
      <w:pPr>
        <w:pStyle w:val="Heading2"/>
        <w:spacing w:before="0" w:after="0"/>
        <w:rPr>
          <w:noProof w:val="0"/>
          <w:color w:val="auto"/>
        </w:rPr>
      </w:pPr>
      <w:bookmarkStart w:id="93" w:name="_Toc141787978"/>
      <w:r w:rsidRPr="00D15C66">
        <w:rPr>
          <w:noProof w:val="0"/>
          <w:color w:val="auto"/>
        </w:rPr>
        <w:t>Comanda separată a frânei de staţionare</w:t>
      </w:r>
      <w:bookmarkEnd w:id="93"/>
    </w:p>
    <w:p w14:paraId="017078CB" w14:textId="77777777" w:rsidR="00D51B9F" w:rsidRPr="00D15C66" w:rsidRDefault="009E351E" w:rsidP="00460179">
      <w:pPr>
        <w:spacing w:before="0" w:beforeAutospacing="0" w:after="0" w:afterAutospacing="0"/>
        <w:ind w:left="964"/>
        <w:rPr>
          <w:rFonts w:cs="Arial"/>
          <w:color w:val="auto"/>
          <w:lang w:val="ro-RO"/>
        </w:rPr>
      </w:pPr>
      <w:r w:rsidRPr="00D15C66">
        <w:rPr>
          <w:rFonts w:cs="Arial"/>
          <w:color w:val="auto"/>
          <w:lang w:val="ro-RO"/>
        </w:rPr>
        <w:t>Pentru întreţinere, în cabina de conducere va exista posibilitatea de a comanda repetat, cu un buton cu revenire, frâna de staţionare. Această comandă va putea fi realizată numai cu cheia introdusă în contact (controlerul de bord activat).</w:t>
      </w:r>
    </w:p>
    <w:p w14:paraId="52D6AEAE" w14:textId="77777777" w:rsidR="007A5978" w:rsidRPr="00D15C66" w:rsidRDefault="009E351E" w:rsidP="00460179">
      <w:pPr>
        <w:pStyle w:val="Heading2"/>
        <w:spacing w:before="0" w:after="0"/>
        <w:rPr>
          <w:noProof w:val="0"/>
          <w:color w:val="auto"/>
        </w:rPr>
      </w:pPr>
      <w:bookmarkStart w:id="94" w:name="_Toc141787979"/>
      <w:r w:rsidRPr="00D15C66">
        <w:rPr>
          <w:noProof w:val="0"/>
          <w:color w:val="auto"/>
        </w:rPr>
        <w:t>Activarea frânei de urgenţă</w:t>
      </w:r>
      <w:bookmarkEnd w:id="94"/>
    </w:p>
    <w:p w14:paraId="10F82620" w14:textId="77777777" w:rsidR="00D51B9F" w:rsidRPr="00D15C66" w:rsidRDefault="009E351E" w:rsidP="00460179">
      <w:pPr>
        <w:spacing w:before="0" w:beforeAutospacing="0" w:after="0" w:afterAutospacing="0"/>
        <w:ind w:left="964"/>
        <w:rPr>
          <w:rFonts w:cs="Arial"/>
          <w:color w:val="auto"/>
          <w:lang w:val="ro-RO"/>
        </w:rPr>
      </w:pPr>
      <w:r w:rsidRPr="00D15C66">
        <w:rPr>
          <w:rFonts w:cs="Arial"/>
          <w:color w:val="auto"/>
          <w:lang w:val="ro-RO"/>
        </w:rPr>
        <w:t xml:space="preserve">Frâna în caz de urgenţă este activată de la maneta de mers/frână a controlerului de bord pe poziţia extremă, în direcţia opusă mişcării tramvaiului şi cu clichet de indexare cu forţa corespunzătoare. Pentru comanda acestei frâne, trecerea în această poziţie se va face cu un efort suplimentar la maneta controlerului astfel încât să se evite comanda accidentală a acesteia. Frâna de urgenţă mai poate fi declanşată de asemenea, de către computerul de bord, în anumite situaţii </w:t>
      </w:r>
      <w:r w:rsidR="00BA3848" w:rsidRPr="00D15C66">
        <w:rPr>
          <w:rFonts w:cs="Arial"/>
          <w:color w:val="auto"/>
          <w:lang w:val="ro-RO"/>
        </w:rPr>
        <w:t xml:space="preserve"> Conform EN 13451-1. </w:t>
      </w:r>
      <w:r w:rsidR="00C51DF2" w:rsidRPr="00D15C66">
        <w:rPr>
          <w:rFonts w:cs="Arial"/>
          <w:color w:val="auto"/>
          <w:lang w:val="ro-RO"/>
        </w:rPr>
        <w:t>Apasarea butonului de urgenta, declanseaza franarea de siguranta.</w:t>
      </w:r>
    </w:p>
    <w:p w14:paraId="1ADB618F" w14:textId="77777777" w:rsidR="00D51B9F" w:rsidRPr="00D15C66" w:rsidRDefault="009E351E" w:rsidP="00460179">
      <w:pPr>
        <w:pStyle w:val="Heading2"/>
        <w:spacing w:before="0" w:after="0"/>
        <w:rPr>
          <w:noProof w:val="0"/>
          <w:color w:val="auto"/>
        </w:rPr>
      </w:pPr>
      <w:bookmarkStart w:id="95" w:name="_Toc141787980"/>
      <w:r w:rsidRPr="00D15C66">
        <w:rPr>
          <w:noProof w:val="0"/>
          <w:color w:val="auto"/>
        </w:rPr>
        <w:t>Echipamentul de avertizare</w:t>
      </w:r>
      <w:bookmarkEnd w:id="95"/>
    </w:p>
    <w:p w14:paraId="6D3A6CCF" w14:textId="77777777" w:rsidR="00B13FAB" w:rsidRPr="00B0744A" w:rsidRDefault="00B13FAB" w:rsidP="00B13FAB">
      <w:pPr>
        <w:spacing w:before="0" w:beforeAutospacing="0" w:after="0" w:afterAutospacing="0"/>
        <w:ind w:left="964"/>
        <w:rPr>
          <w:rFonts w:cs="Arial"/>
          <w:noProof/>
          <w:color w:val="auto"/>
          <w:lang w:val="ro-RO"/>
        </w:rPr>
      </w:pPr>
      <w:r w:rsidRPr="00B0744A">
        <w:rPr>
          <w:rFonts w:cs="Arial"/>
          <w:noProof/>
          <w:color w:val="auto"/>
          <w:lang w:val="ro-RO"/>
        </w:rPr>
        <w:t xml:space="preserve">Echipamentul de avertizare, clopotul, va fi în conformitate cu cerinţele BOStrab sau echivalent şi va fi comandat prin butoane care pot fi acţionate cu piciorul sau cu mâna dreaptă şi un buton pe pupitrul pentru mers cu spatele. Trebuie instalat câte un clopot atât în faţa cât şi în spatele tramvaiului. </w:t>
      </w:r>
    </w:p>
    <w:p w14:paraId="756D3470" w14:textId="77777777" w:rsidR="00B13FAB" w:rsidRDefault="00B13FAB" w:rsidP="00B13FAB">
      <w:pPr>
        <w:spacing w:before="0" w:beforeAutospacing="0" w:after="0" w:afterAutospacing="0"/>
        <w:ind w:left="964"/>
        <w:rPr>
          <w:rFonts w:cs="Arial"/>
          <w:noProof/>
          <w:color w:val="auto"/>
          <w:lang w:val="ro-RO"/>
        </w:rPr>
      </w:pPr>
      <w:r w:rsidRPr="00B0744A">
        <w:rPr>
          <w:rFonts w:cs="Arial"/>
          <w:noProof/>
          <w:color w:val="auto"/>
          <w:lang w:val="ro-RO"/>
        </w:rPr>
        <w:t xml:space="preserve">Pentru mersul înapoi, tramvaiul trebuie să fie dotat cu echipament de semnalizare sonoră diferit de clopot, ce va semnaliza continuu (sau intermitent) automat pe toată durata de deplasare înapoi a tramvaiului. </w:t>
      </w:r>
    </w:p>
    <w:p w14:paraId="7981949C" w14:textId="77777777" w:rsidR="00B13FAB" w:rsidRPr="00B13FAB" w:rsidRDefault="00B13FAB" w:rsidP="00B13FAB">
      <w:pPr>
        <w:spacing w:before="0" w:beforeAutospacing="0" w:after="0" w:afterAutospacing="0"/>
        <w:ind w:left="964"/>
        <w:rPr>
          <w:rFonts w:cs="Arial"/>
          <w:noProof/>
          <w:color w:val="auto"/>
          <w:lang w:val="ro-RO"/>
        </w:rPr>
      </w:pPr>
      <w:r w:rsidRPr="00B13FAB">
        <w:rPr>
          <w:rFonts w:cs="Arial"/>
          <w:noProof/>
          <w:color w:val="auto"/>
          <w:lang w:val="ro-RO"/>
        </w:rPr>
        <w:t>Tramvaiul va fi dotat cu un echipament de asistenta la impact frontal.Echipamentul de asistenta la impact frontal va avertiza acustic si luminos pericolul de impact frontal si impreuna cu beneficiarul se va  stabili oportunitatea de interactiune a sistemului cu instalatiile/echipamentele de franare ale tramvaiului.</w:t>
      </w:r>
    </w:p>
    <w:p w14:paraId="7B2F2279" w14:textId="77777777" w:rsidR="00645281" w:rsidRPr="00D15C66" w:rsidRDefault="00645281" w:rsidP="00460179">
      <w:pPr>
        <w:pStyle w:val="Heading2"/>
        <w:spacing w:before="0" w:after="0"/>
        <w:rPr>
          <w:noProof w:val="0"/>
          <w:color w:val="auto"/>
        </w:rPr>
      </w:pPr>
      <w:bookmarkStart w:id="96" w:name="_Toc141787981"/>
      <w:r w:rsidRPr="00D15C66">
        <w:rPr>
          <w:noProof w:val="0"/>
          <w:color w:val="auto"/>
        </w:rPr>
        <w:t>Echipamentul de avertizare în caz de incendiu</w:t>
      </w:r>
      <w:bookmarkEnd w:id="96"/>
    </w:p>
    <w:p w14:paraId="5A4A7B42" w14:textId="77777777" w:rsidR="00645281" w:rsidRPr="00D15C66" w:rsidRDefault="00876C92" w:rsidP="00460179">
      <w:pPr>
        <w:spacing w:before="0" w:beforeAutospacing="0" w:after="0" w:afterAutospacing="0"/>
        <w:ind w:left="964"/>
        <w:rPr>
          <w:color w:val="auto"/>
          <w:lang w:val="ro-RO"/>
        </w:rPr>
      </w:pPr>
      <w:r w:rsidRPr="00D15C66">
        <w:rPr>
          <w:lang w:val="ro-RO"/>
        </w:rPr>
        <w:t>Atât cabina vatmanului cât si salonul călătorise va echipa cu sistem de avertizare si alarmare in caz de incendiu integrat conform normativelor in vigoare.</w:t>
      </w:r>
    </w:p>
    <w:p w14:paraId="76678431" w14:textId="77777777" w:rsidR="007A5978" w:rsidRPr="00D15C66" w:rsidRDefault="009E351E" w:rsidP="00460179">
      <w:pPr>
        <w:pStyle w:val="Heading2"/>
        <w:spacing w:before="0" w:after="0"/>
        <w:rPr>
          <w:noProof w:val="0"/>
          <w:color w:val="auto"/>
        </w:rPr>
      </w:pPr>
      <w:bookmarkStart w:id="97" w:name="_Toc141787982"/>
      <w:r w:rsidRPr="00D15C66">
        <w:rPr>
          <w:noProof w:val="0"/>
          <w:color w:val="auto"/>
        </w:rPr>
        <w:t>Calitatea mersului</w:t>
      </w:r>
      <w:bookmarkEnd w:id="97"/>
    </w:p>
    <w:p w14:paraId="7C47373F"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 xml:space="preserve">În linie dreaptă şi în condiţiile de referinţă ale căii de rulare, indicele calităţii de mers al tramvaiului la viteza de 40 Km/h, pentru tramvaie neîncărcate poate fi considerat, pentru Wz &lt;2,2 în condiţii normale, iar acceleraţiile transversale, longitudinale şi verticale nu trebuie să depăşească valorile prevăzute în regulamentele în vigoare; </w:t>
      </w:r>
    </w:p>
    <w:p w14:paraId="531F5802"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Nivelul de vibraţii maxim admisibil măsurat în cabina de conducere pe scaunul conducătorului de vehicul nu vor depăşi valorile prescrise de igiena muncii conform CEE ONU R 66 şi conform standardelor ISO 2631-1 /2 /3 – Mechanical vibration and shock - Evaluation of human exposure to whole-body vibration.</w:t>
      </w:r>
    </w:p>
    <w:p w14:paraId="748022C2" w14:textId="77777777" w:rsidR="007A5978" w:rsidRPr="00D15C66" w:rsidRDefault="009E351E" w:rsidP="00460179">
      <w:pPr>
        <w:pStyle w:val="Heading2"/>
        <w:spacing w:before="0" w:after="0"/>
        <w:rPr>
          <w:noProof w:val="0"/>
          <w:color w:val="auto"/>
        </w:rPr>
      </w:pPr>
      <w:bookmarkStart w:id="98" w:name="_Toc141787983"/>
      <w:r w:rsidRPr="00D15C66">
        <w:rPr>
          <w:noProof w:val="0"/>
          <w:color w:val="auto"/>
        </w:rPr>
        <w:lastRenderedPageBreak/>
        <w:t>Sisteme de prindere</w:t>
      </w:r>
      <w:bookmarkEnd w:id="98"/>
    </w:p>
    <w:p w14:paraId="72C26B1A" w14:textId="77777777" w:rsidR="007A5978" w:rsidRPr="00D15C66" w:rsidRDefault="009E351E" w:rsidP="00460179">
      <w:pPr>
        <w:pStyle w:val="Heading3"/>
        <w:spacing w:before="0" w:after="0"/>
        <w:rPr>
          <w:color w:val="auto"/>
          <w:lang w:val="ro-RO"/>
        </w:rPr>
      </w:pPr>
      <w:bookmarkStart w:id="99" w:name="_Toc141787984"/>
      <w:r w:rsidRPr="00D15C66">
        <w:rPr>
          <w:color w:val="auto"/>
          <w:lang w:val="ro-RO"/>
        </w:rPr>
        <w:t>Sistemul de prindere a boghiului/caroserie</w:t>
      </w:r>
      <w:bookmarkEnd w:id="99"/>
    </w:p>
    <w:p w14:paraId="2793C3C0"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Sistemul de prindere a boghiului/agregatului de rulare la caroserie va fi realizat cu componente de mare fiabilitate şi cu întreţinere redusă;</w:t>
      </w:r>
    </w:p>
    <w:p w14:paraId="6AC9679A"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Toate componentele sistemului de prindere a boghiului/agregatului de rulare la caroserie vor fi certificate CE;</w:t>
      </w:r>
    </w:p>
    <w:p w14:paraId="4B986A64"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Sistemul de prindere a boghiului/agregatului de rulare la caroserie va asigura transmiterea forţelor de tracţiune şi frânare fără şocuri şi vibraţii şi fără apariţia unor solicitări care pot conduce la producerea de fisuri, ruperi sau alte defecţiuni la caroserie sau la boghiul/agregatul de rulare. Acesta trebuie să permită ridicarea caroseriei împreună cu boghiul/agregatul de rulare;</w:t>
      </w:r>
    </w:p>
    <w:p w14:paraId="31366A73" w14:textId="77777777" w:rsidR="007A5978" w:rsidRPr="00D15C66" w:rsidRDefault="009E351E" w:rsidP="00460179">
      <w:pPr>
        <w:pStyle w:val="Heading3"/>
        <w:spacing w:before="0" w:after="0"/>
        <w:rPr>
          <w:color w:val="auto"/>
          <w:lang w:val="ro-RO"/>
        </w:rPr>
      </w:pPr>
      <w:bookmarkStart w:id="100" w:name="_Toc141787985"/>
      <w:r w:rsidRPr="00D15C66">
        <w:rPr>
          <w:color w:val="auto"/>
          <w:lang w:val="ro-RO"/>
        </w:rPr>
        <w:t>Articulaţii</w:t>
      </w:r>
      <w:bookmarkEnd w:id="100"/>
    </w:p>
    <w:p w14:paraId="0F9E9BBE"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Articulaţiile dintre tronsoanele caroseriei tramvaiului trebuie să fie proiectate şi fabricate în aşa fel ca, în situaţii de accidente de circulaţie (deraiere sau neînscriere pe poziţia normală), pe aparatele de cale sau alte situaţii similare să nu permită desprinderea tronsoanelor;</w:t>
      </w:r>
    </w:p>
    <w:p w14:paraId="52C972F5"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 xml:space="preserve">Articulaţiile dintre tronsoanele tramvaiului vor asigura înscrierea în curbă precum şi transmiterea eforturilor la tracţiune şi frânare în condiţii de solicitări extreme fiind realizate în construcţie fără întreţinere (sau întreţinere redusă) şi fără să producă zgomote, vibraţii sau solicitări anormale asupra structurii de rezistenţă a şasiului şi/sau a caroseriei; </w:t>
      </w:r>
    </w:p>
    <w:p w14:paraId="154BFDEB"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Burduful dintre tronsoanele caroseriei va asigura etanşeitate corespunzătoare, rezistenţa la solicitările mecanice şi la condiţii extreme de mediu iar în funcţionarea normală nu vor produce zgomote neplăcute, asigurând încadrarea în limitele de vibraţii şi zgomot ale tramvaiului. Forma şi culoarea burdufurilor trebuie să se potrivească culorii şi formei îmbrăcăminţii interioare a pereţilor laterali;</w:t>
      </w:r>
    </w:p>
    <w:p w14:paraId="1F58DCD7"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 xml:space="preserve">Burdufurile vor fi protejate atât la interior cât şi la exterior prin panouri culisante, care să nu permită atingerea şi să nu accidenteze călătorii situaţi în acea zonă; </w:t>
      </w:r>
    </w:p>
    <w:p w14:paraId="2F1CEDFC"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La partea superioară burdufurile vor fi protejate împotriva depunerii de zăpadă, ţinând cont că tramvaiele se parchează în aer liber;</w:t>
      </w:r>
    </w:p>
    <w:p w14:paraId="03E2BA23"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Podeaua vagonului în zona articulaţiilor va permite înscrierea în curbele cu raza minimă, fără a deranja călătorii staţionaţi în zona respectivă;</w:t>
      </w:r>
    </w:p>
    <w:p w14:paraId="2C0B7F2C"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Ofertantul va prezenta în oferta tehnică tehnologia de inspecţie şi verificare precum şi lucrările de întreţinere necesare pentru zona articulaţiilor dintre tronsoane;</w:t>
      </w:r>
    </w:p>
    <w:p w14:paraId="501A8623"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 xml:space="preserve">Articulaţiile complete inclusiv burduf, panouri culisante, zonă podea, etc. vor avea durata de viaţă egală cu durata de viaţă a tramvaiului. Ofertantul va prezenta certificare de tip CE a subansamblului articulaţie inclusiv burduf. </w:t>
      </w:r>
    </w:p>
    <w:p w14:paraId="2498CDAD" w14:textId="77777777" w:rsidR="007A5978" w:rsidRPr="00D15C66" w:rsidRDefault="009E351E" w:rsidP="00460179">
      <w:pPr>
        <w:pStyle w:val="Heading3"/>
        <w:spacing w:before="0" w:after="0"/>
        <w:rPr>
          <w:color w:val="auto"/>
          <w:lang w:val="ro-RO"/>
        </w:rPr>
      </w:pPr>
      <w:bookmarkStart w:id="101" w:name="_Toc141787986"/>
      <w:r w:rsidRPr="00D15C66">
        <w:rPr>
          <w:color w:val="auto"/>
          <w:lang w:val="ro-RO"/>
        </w:rPr>
        <w:t>Aparatul de cuplare</w:t>
      </w:r>
      <w:bookmarkEnd w:id="101"/>
    </w:p>
    <w:p w14:paraId="15171AFA"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Dacă un tramvai încărcat la maxim se defectează pe linie, trebuie să fie posibil ca un altul sa-l tracteze/împingă pe rampa maximă din reţeaua de transport atunci când coeficientul de aderenţă roată/şină are valoarea minimă;</w:t>
      </w:r>
    </w:p>
    <w:p w14:paraId="327293FB"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 xml:space="preserve">Tramvaiele trebuie să fie echipate cu cuple mecanice pentru tracţiune / împingere, atât în faţa cât şi la spatele tramvaiului. Componentele cuplelor vor avea fiabilitate deosebită pentru a satisface cerinţele de operare în toată reţeaua. Uzura mecanică din timpul operaţiunilor de tractare şi şocurile la cuplare nu vor conduce la defectări în timpul exploatării atât la tramvai cât şi la adaptorul aparatului de cuplare, chiar şi după o exploatare intensă; </w:t>
      </w:r>
    </w:p>
    <w:p w14:paraId="70A3CFA2"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Aparatul de cuplare va fi mascat în caroserie iar capacul va fi rabatabil printr-un sistem fiabil cu înzăvorare atât în poziţia deschis cât şi în poziţia închis. Acţionarea mecanismului se va face fără eforturi mari din partea conducătorului de tramvai.</w:t>
      </w:r>
    </w:p>
    <w:p w14:paraId="576176AE" w14:textId="14915068" w:rsidR="00FA498B" w:rsidRPr="00B710F4" w:rsidRDefault="009E351E" w:rsidP="000137E2">
      <w:pPr>
        <w:numPr>
          <w:ilvl w:val="0"/>
          <w:numId w:val="2"/>
        </w:numPr>
        <w:spacing w:before="0" w:beforeAutospacing="0" w:after="0" w:afterAutospacing="0"/>
        <w:rPr>
          <w:rFonts w:cs="Arial"/>
          <w:color w:val="5B9BD5" w:themeColor="accent1"/>
          <w:lang w:val="ro-RO"/>
        </w:rPr>
      </w:pPr>
      <w:r w:rsidRPr="009B4B56">
        <w:rPr>
          <w:rFonts w:cs="Arial"/>
          <w:color w:val="auto"/>
          <w:lang w:val="ro-RO"/>
        </w:rPr>
        <w:t>Aparatul de cuplare adaptat aparatelor existente la tipu</w:t>
      </w:r>
      <w:r w:rsidR="00DC223F" w:rsidRPr="009B4B56">
        <w:rPr>
          <w:rFonts w:cs="Arial"/>
          <w:color w:val="auto"/>
          <w:lang w:val="ro-RO"/>
        </w:rPr>
        <w:t>rile de tramvaie din flota</w:t>
      </w:r>
      <w:r w:rsidRPr="009B4B56">
        <w:rPr>
          <w:rFonts w:cs="Arial"/>
          <w:color w:val="auto"/>
          <w:lang w:val="ro-RO"/>
        </w:rPr>
        <w:t xml:space="preserve"> OTL S.A. </w:t>
      </w:r>
      <w:r w:rsidR="0042559A">
        <w:rPr>
          <w:rFonts w:cs="Arial"/>
          <w:color w:val="5B9BD5" w:themeColor="accent1"/>
          <w:lang w:val="ro-RO"/>
        </w:rPr>
        <w:t>(</w:t>
      </w:r>
      <w:r w:rsidR="00BB34A6">
        <w:rPr>
          <w:rFonts w:cs="Arial"/>
          <w:color w:val="5B9BD5" w:themeColor="accent1"/>
          <w:lang w:val="ro-RO"/>
        </w:rPr>
        <w:t>Tatra T4D, Tatra</w:t>
      </w:r>
      <w:r w:rsidR="0042559A">
        <w:rPr>
          <w:rFonts w:cs="Arial"/>
          <w:color w:val="5B9BD5" w:themeColor="accent1"/>
          <w:lang w:val="ro-RO"/>
        </w:rPr>
        <w:t xml:space="preserve"> KT4D, Siemens ULF, Imperio - Astra)</w:t>
      </w:r>
    </w:p>
    <w:p w14:paraId="5112E2BA" w14:textId="77777777" w:rsidR="007A5978" w:rsidRPr="00D15C66" w:rsidRDefault="00F62663" w:rsidP="00460179">
      <w:pPr>
        <w:pStyle w:val="Heading2"/>
        <w:spacing w:before="0" w:after="0"/>
        <w:rPr>
          <w:noProof w:val="0"/>
          <w:color w:val="auto"/>
        </w:rPr>
      </w:pPr>
      <w:bookmarkStart w:id="102" w:name="_Toc141787987"/>
      <w:r w:rsidRPr="00D15C66">
        <w:rPr>
          <w:noProof w:val="0"/>
          <w:color w:val="auto"/>
        </w:rPr>
        <w:t>I</w:t>
      </w:r>
      <w:r w:rsidR="009E351E" w:rsidRPr="00D15C66">
        <w:rPr>
          <w:noProof w:val="0"/>
          <w:color w:val="auto"/>
        </w:rPr>
        <w:t>nstala</w:t>
      </w:r>
      <w:r w:rsidR="008D2173" w:rsidRPr="00D15C66">
        <w:rPr>
          <w:noProof w:val="0"/>
          <w:color w:val="auto"/>
        </w:rPr>
        <w:t xml:space="preserve">tia/echipamentul </w:t>
      </w:r>
      <w:r w:rsidR="009E351E" w:rsidRPr="00D15C66">
        <w:rPr>
          <w:noProof w:val="0"/>
          <w:color w:val="auto"/>
        </w:rPr>
        <w:t>pentru</w:t>
      </w:r>
      <w:r w:rsidRPr="00D15C66">
        <w:rPr>
          <w:noProof w:val="0"/>
          <w:color w:val="auto"/>
        </w:rPr>
        <w:t xml:space="preserve"> comanda</w:t>
      </w:r>
      <w:r w:rsidR="009E351E" w:rsidRPr="00D15C66">
        <w:rPr>
          <w:noProof w:val="0"/>
          <w:color w:val="auto"/>
        </w:rPr>
        <w:t xml:space="preserve"> macaz</w:t>
      </w:r>
      <w:r w:rsidRPr="00D15C66">
        <w:rPr>
          <w:noProof w:val="0"/>
          <w:color w:val="auto"/>
        </w:rPr>
        <w:t>e.</w:t>
      </w:r>
      <w:bookmarkEnd w:id="102"/>
    </w:p>
    <w:p w14:paraId="5C90DA87" w14:textId="77777777" w:rsidR="00D51B9F" w:rsidRPr="00D15C66" w:rsidRDefault="009E351E" w:rsidP="00460179">
      <w:pPr>
        <w:spacing w:before="0" w:beforeAutospacing="0" w:after="0" w:afterAutospacing="0"/>
        <w:ind w:left="964"/>
        <w:rPr>
          <w:rFonts w:cs="Arial"/>
          <w:color w:val="auto"/>
          <w:lang w:val="ro-RO"/>
        </w:rPr>
      </w:pPr>
      <w:r w:rsidRPr="00D15C66">
        <w:rPr>
          <w:rFonts w:cs="Arial"/>
          <w:color w:val="auto"/>
          <w:lang w:val="ro-RO"/>
        </w:rPr>
        <w:t xml:space="preserve">Deoarece </w:t>
      </w:r>
      <w:r w:rsidR="008D2173" w:rsidRPr="00D15C66">
        <w:rPr>
          <w:rFonts w:cs="Arial"/>
          <w:color w:val="auto"/>
          <w:lang w:val="ro-RO"/>
        </w:rPr>
        <w:t>aparatele de cale (macazele</w:t>
      </w:r>
      <w:r w:rsidR="00387E13" w:rsidRPr="00D15C66">
        <w:rPr>
          <w:rFonts w:cs="Arial"/>
          <w:color w:val="auto"/>
          <w:lang w:val="ro-RO"/>
        </w:rPr>
        <w:t>) de pe traseele liniilor existente s</w:t>
      </w:r>
      <w:r w:rsidR="00F85028" w:rsidRPr="00D15C66">
        <w:rPr>
          <w:rFonts w:cs="Arial"/>
          <w:color w:val="auto"/>
          <w:lang w:val="ro-RO"/>
        </w:rPr>
        <w:t>u</w:t>
      </w:r>
      <w:r w:rsidR="00387E13" w:rsidRPr="00D15C66">
        <w:rPr>
          <w:rFonts w:cs="Arial"/>
          <w:color w:val="auto"/>
          <w:lang w:val="ro-RO"/>
        </w:rPr>
        <w:t>nt automate</w:t>
      </w:r>
      <w:r w:rsidRPr="00D15C66">
        <w:rPr>
          <w:rFonts w:cs="Arial"/>
          <w:color w:val="auto"/>
          <w:lang w:val="ro-RO"/>
        </w:rPr>
        <w:t>, tramvaiul va fi dotat la livrare cu instalaţia de comandă</w:t>
      </w:r>
      <w:r w:rsidR="00F62663" w:rsidRPr="00D15C66">
        <w:rPr>
          <w:rFonts w:cs="Arial"/>
          <w:color w:val="auto"/>
          <w:lang w:val="ro-RO"/>
        </w:rPr>
        <w:t xml:space="preserve"> (</w:t>
      </w:r>
      <w:r w:rsidRPr="00D15C66">
        <w:rPr>
          <w:rFonts w:cs="Arial"/>
          <w:color w:val="auto"/>
          <w:lang w:val="ro-RO"/>
        </w:rPr>
        <w:t xml:space="preserve"> transponder </w:t>
      </w:r>
      <w:r w:rsidR="00F62663" w:rsidRPr="00D15C66">
        <w:rPr>
          <w:rFonts w:cs="Arial"/>
          <w:color w:val="auto"/>
          <w:lang w:val="ro-RO"/>
        </w:rPr>
        <w:t xml:space="preserve">) </w:t>
      </w:r>
      <w:r w:rsidRPr="00D15C66">
        <w:rPr>
          <w:rFonts w:cs="Arial"/>
          <w:color w:val="auto"/>
          <w:lang w:val="ro-RO"/>
        </w:rPr>
        <w:t xml:space="preserve">pentru </w:t>
      </w:r>
      <w:r w:rsidR="00F62663" w:rsidRPr="00D15C66">
        <w:rPr>
          <w:rFonts w:cs="Arial"/>
          <w:color w:val="auto"/>
          <w:lang w:val="ro-RO"/>
        </w:rPr>
        <w:t>actionarea</w:t>
      </w:r>
      <w:r w:rsidRPr="00D15C66">
        <w:rPr>
          <w:rFonts w:cs="Arial"/>
          <w:color w:val="auto"/>
          <w:lang w:val="ro-RO"/>
        </w:rPr>
        <w:t xml:space="preserve"> automată a macaz</w:t>
      </w:r>
      <w:r w:rsidR="005A5F7B" w:rsidRPr="00D15C66">
        <w:rPr>
          <w:rFonts w:cs="Arial"/>
          <w:color w:val="auto"/>
          <w:lang w:val="ro-RO"/>
        </w:rPr>
        <w:t>elor</w:t>
      </w:r>
      <w:r w:rsidR="00387E13" w:rsidRPr="00D15C66">
        <w:rPr>
          <w:rFonts w:cs="Arial"/>
          <w:color w:val="auto"/>
          <w:lang w:val="ro-RO"/>
        </w:rPr>
        <w:t>.Caracteristicile tehnice ale echipamentelor de comanda</w:t>
      </w:r>
      <w:r w:rsidR="005A5F7B" w:rsidRPr="00D15C66">
        <w:rPr>
          <w:rFonts w:cs="Arial"/>
          <w:color w:val="auto"/>
          <w:lang w:val="ro-RO"/>
        </w:rPr>
        <w:t xml:space="preserve"> si control</w:t>
      </w:r>
      <w:r w:rsidR="00387E13" w:rsidRPr="00D15C66">
        <w:rPr>
          <w:rFonts w:cs="Arial"/>
          <w:color w:val="auto"/>
          <w:lang w:val="ro-RO"/>
        </w:rPr>
        <w:t xml:space="preserve"> a macazelor</w:t>
      </w:r>
      <w:r w:rsidR="005A5F7B" w:rsidRPr="00D15C66">
        <w:rPr>
          <w:rFonts w:cs="Arial"/>
          <w:color w:val="auto"/>
          <w:lang w:val="ro-RO"/>
        </w:rPr>
        <w:t xml:space="preserve"> vor fi puse la dispozitia ofertantului de catre OTL.</w:t>
      </w:r>
    </w:p>
    <w:p w14:paraId="3C1C4888" w14:textId="77777777" w:rsidR="007A5978" w:rsidRPr="00D15C66" w:rsidRDefault="009E351E" w:rsidP="00460179">
      <w:pPr>
        <w:pStyle w:val="Heading2"/>
        <w:spacing w:before="0" w:after="0"/>
        <w:rPr>
          <w:noProof w:val="0"/>
          <w:color w:val="auto"/>
        </w:rPr>
      </w:pPr>
      <w:bookmarkStart w:id="103" w:name="_Toc141787988"/>
      <w:r w:rsidRPr="00D15C66">
        <w:rPr>
          <w:noProof w:val="0"/>
          <w:color w:val="auto"/>
        </w:rPr>
        <w:lastRenderedPageBreak/>
        <w:t>Instalaţia de informare călători</w:t>
      </w:r>
      <w:bookmarkEnd w:id="103"/>
    </w:p>
    <w:p w14:paraId="24175AEE"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 xml:space="preserve">Ofertantul va include în oferta sa tehnică instalaţia de informare a călătorilor, în sistem “digital voice”, care funcţionează automat dar acordă în mod automat prioritate pentru anunţurile efectuate prin microfon de către conducătorul de vehicul; </w:t>
      </w:r>
    </w:p>
    <w:p w14:paraId="2F0827EA"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În cabina de conducere se va auzi printr-un difuzor cu volum reglabil anunţul dat în salonul de călători de Instalaţia audio de informare a acestora şi se va afişa prescurtat şi indicaţia monitoarelor din interiorul salonului privind staţia care urmează</w:t>
      </w:r>
      <w:r w:rsidR="004C6333" w:rsidRPr="00D15C66">
        <w:rPr>
          <w:rFonts w:cs="Arial"/>
          <w:color w:val="auto"/>
          <w:lang w:val="ro-RO"/>
        </w:rPr>
        <w:t>.</w:t>
      </w:r>
    </w:p>
    <w:p w14:paraId="66F01279"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 xml:space="preserve">Comanda pentru avansul anunţurilor se va realiza atât automat, prin GPS, cât şi prin sistemul de comandă a uşilor. În caz de erori va putea fi programat din consola din cabina de conducere; </w:t>
      </w:r>
    </w:p>
    <w:p w14:paraId="23019D53"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Echipamentul de informare vizuală şi auditivă a călătorilor este format din:</w:t>
      </w:r>
    </w:p>
    <w:p w14:paraId="0FFD4C2D" w14:textId="77777777" w:rsidR="007A5978" w:rsidRPr="00D15C66" w:rsidRDefault="009E351E" w:rsidP="000137E2">
      <w:pPr>
        <w:numPr>
          <w:ilvl w:val="1"/>
          <w:numId w:val="6"/>
        </w:numPr>
        <w:spacing w:before="0" w:beforeAutospacing="0" w:after="0" w:afterAutospacing="0"/>
        <w:rPr>
          <w:rFonts w:cs="Arial"/>
          <w:color w:val="auto"/>
          <w:lang w:val="ro-RO"/>
        </w:rPr>
      </w:pPr>
      <w:r w:rsidRPr="00D15C66">
        <w:rPr>
          <w:rFonts w:cs="Arial"/>
          <w:color w:val="auto"/>
          <w:lang w:val="ro-RO"/>
        </w:rPr>
        <w:t>indicatoare de traseu tip matrice cu leduri ultraluminoase (un display frontal, 2 display-uri laterale, un display spate);</w:t>
      </w:r>
    </w:p>
    <w:p w14:paraId="036017B8" w14:textId="77777777" w:rsidR="007A5978" w:rsidRPr="00D15C66" w:rsidRDefault="009E351E" w:rsidP="000137E2">
      <w:pPr>
        <w:numPr>
          <w:ilvl w:val="1"/>
          <w:numId w:val="6"/>
        </w:numPr>
        <w:spacing w:before="0" w:beforeAutospacing="0" w:after="0" w:afterAutospacing="0"/>
        <w:rPr>
          <w:rFonts w:cs="Arial"/>
          <w:color w:val="auto"/>
          <w:lang w:val="ro-RO"/>
        </w:rPr>
      </w:pPr>
      <w:r w:rsidRPr="00D15C66">
        <w:rPr>
          <w:rFonts w:cs="Arial"/>
          <w:color w:val="auto"/>
          <w:lang w:val="ro-RO"/>
        </w:rPr>
        <w:t>indicator interior (vizual cu leduri);</w:t>
      </w:r>
    </w:p>
    <w:p w14:paraId="187A9842" w14:textId="77777777" w:rsidR="007A5978" w:rsidRPr="00D15C66" w:rsidRDefault="009E351E" w:rsidP="000137E2">
      <w:pPr>
        <w:numPr>
          <w:ilvl w:val="1"/>
          <w:numId w:val="6"/>
        </w:numPr>
        <w:spacing w:before="0" w:beforeAutospacing="0" w:after="0" w:afterAutospacing="0"/>
        <w:rPr>
          <w:rFonts w:cs="Arial"/>
          <w:color w:val="auto"/>
          <w:lang w:val="ro-RO"/>
        </w:rPr>
      </w:pPr>
      <w:r w:rsidRPr="00D15C66">
        <w:rPr>
          <w:rFonts w:cs="Arial"/>
          <w:color w:val="auto"/>
          <w:lang w:val="ro-RO"/>
        </w:rPr>
        <w:t>instalaţie de anunţ “digital voice”;</w:t>
      </w:r>
    </w:p>
    <w:p w14:paraId="322FC81C" w14:textId="77777777" w:rsidR="007A5978" w:rsidRPr="00D15C66" w:rsidRDefault="009E351E" w:rsidP="000137E2">
      <w:pPr>
        <w:numPr>
          <w:ilvl w:val="1"/>
          <w:numId w:val="6"/>
        </w:numPr>
        <w:spacing w:before="0" w:beforeAutospacing="0" w:after="0" w:afterAutospacing="0"/>
        <w:rPr>
          <w:rFonts w:cs="Arial"/>
          <w:color w:val="auto"/>
          <w:lang w:val="ro-RO"/>
        </w:rPr>
      </w:pPr>
      <w:r w:rsidRPr="00D15C66">
        <w:rPr>
          <w:rFonts w:cs="Arial"/>
          <w:color w:val="auto"/>
          <w:lang w:val="ro-RO"/>
        </w:rPr>
        <w:t>instalaţie de amplificare cu difuzoare interioare şi exterioare;</w:t>
      </w:r>
    </w:p>
    <w:p w14:paraId="6E1CB37C" w14:textId="77777777" w:rsidR="007A5978" w:rsidRPr="00D15C66" w:rsidRDefault="009E351E" w:rsidP="000137E2">
      <w:pPr>
        <w:numPr>
          <w:ilvl w:val="1"/>
          <w:numId w:val="6"/>
        </w:numPr>
        <w:spacing w:before="0" w:beforeAutospacing="0" w:after="0" w:afterAutospacing="0"/>
        <w:rPr>
          <w:rFonts w:cs="Arial"/>
          <w:color w:val="auto"/>
          <w:lang w:val="ro-RO"/>
        </w:rPr>
      </w:pPr>
      <w:r w:rsidRPr="00D15C66">
        <w:rPr>
          <w:rFonts w:cs="Arial"/>
          <w:color w:val="auto"/>
          <w:lang w:val="ro-RO"/>
        </w:rPr>
        <w:t>radio-CD stereo tip auto;</w:t>
      </w:r>
    </w:p>
    <w:p w14:paraId="5E1E89AA" w14:textId="77777777" w:rsidR="007A5978" w:rsidRPr="00D15C66" w:rsidRDefault="009E351E" w:rsidP="000137E2">
      <w:pPr>
        <w:numPr>
          <w:ilvl w:val="1"/>
          <w:numId w:val="6"/>
        </w:numPr>
        <w:spacing w:before="0" w:beforeAutospacing="0" w:after="0" w:afterAutospacing="0"/>
        <w:rPr>
          <w:rFonts w:cs="Arial"/>
          <w:color w:val="auto"/>
          <w:lang w:val="ro-RO"/>
        </w:rPr>
      </w:pPr>
      <w:r w:rsidRPr="00D15C66">
        <w:rPr>
          <w:rFonts w:cs="Arial"/>
          <w:color w:val="auto"/>
          <w:lang w:val="ro-RO"/>
        </w:rPr>
        <w:t>echipament transfer date wireless</w:t>
      </w:r>
      <w:r w:rsidR="00581AB6" w:rsidRPr="00D15C66">
        <w:rPr>
          <w:rFonts w:cs="Arial"/>
          <w:color w:val="auto"/>
          <w:lang w:val="ro-RO"/>
        </w:rPr>
        <w:t xml:space="preserve"> s</w:t>
      </w:r>
      <w:r w:rsidR="00B94841" w:rsidRPr="00D15C66">
        <w:rPr>
          <w:rFonts w:cs="Arial"/>
          <w:color w:val="auto"/>
          <w:lang w:val="ro-RO"/>
        </w:rPr>
        <w:t>i/sau</w:t>
      </w:r>
      <w:r w:rsidR="00581AB6" w:rsidRPr="00D15C66">
        <w:rPr>
          <w:rFonts w:cs="Arial"/>
          <w:color w:val="auto"/>
          <w:lang w:val="ro-RO"/>
        </w:rPr>
        <w:t xml:space="preserve"> 3/4G</w:t>
      </w:r>
      <w:r w:rsidRPr="00D15C66">
        <w:rPr>
          <w:rFonts w:cs="Arial"/>
          <w:color w:val="auto"/>
          <w:lang w:val="ro-RO"/>
        </w:rPr>
        <w:t xml:space="preserve"> şi software pentru gestionarea, programarea sistemului şi autotest echipament;</w:t>
      </w:r>
    </w:p>
    <w:p w14:paraId="54943512"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Tramvaiele vor fi livrate cu echipamentele de informare încărcate cu datele reţelei de tramvaie din municipiul Oradea şi cu anunţurile vocale preînregistrate. Mesajele afişate vor fi în limba română;</w:t>
      </w:r>
    </w:p>
    <w:p w14:paraId="54C4C61C"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Echipamentul de mai sus trebuie să corespundă următoarelor condiţii privitoare la mediul urban, conform SR HD 478.2.1 S1/2000:</w:t>
      </w:r>
    </w:p>
    <w:p w14:paraId="1BF10075" w14:textId="77777777" w:rsidR="007A5978" w:rsidRPr="00D15C66" w:rsidRDefault="009E351E" w:rsidP="000137E2">
      <w:pPr>
        <w:pStyle w:val="ListParagraph"/>
        <w:numPr>
          <w:ilvl w:val="1"/>
          <w:numId w:val="6"/>
        </w:numPr>
        <w:spacing w:before="0" w:beforeAutospacing="0" w:after="0" w:afterAutospacing="0"/>
        <w:contextualSpacing w:val="0"/>
        <w:rPr>
          <w:rFonts w:cs="Arial"/>
          <w:color w:val="auto"/>
          <w:lang w:val="ro-RO"/>
        </w:rPr>
      </w:pPr>
      <w:r w:rsidRPr="00D15C66">
        <w:rPr>
          <w:rFonts w:cs="Arial"/>
          <w:color w:val="auto"/>
          <w:lang w:val="ro-RO"/>
        </w:rPr>
        <w:t>zona climatică</w:t>
      </w:r>
      <w:r w:rsidRPr="00D15C66">
        <w:rPr>
          <w:rFonts w:cs="Arial"/>
          <w:color w:val="FF0000"/>
          <w:lang w:val="ro-RO"/>
        </w:rPr>
        <w:t>:</w:t>
      </w:r>
      <w:r w:rsidR="00F64CD5" w:rsidRPr="00D15C66">
        <w:rPr>
          <w:rFonts w:cs="Arial"/>
          <w:color w:val="auto"/>
          <w:lang w:val="ro-RO"/>
        </w:rPr>
        <w:t xml:space="preserve"> Conform14750-1 zona climaterica 2</w:t>
      </w:r>
      <w:r w:rsidRPr="00D15C66">
        <w:rPr>
          <w:rFonts w:cs="Arial"/>
          <w:color w:val="FF0000"/>
          <w:lang w:val="ro-RO"/>
        </w:rPr>
        <w:t>;</w:t>
      </w:r>
    </w:p>
    <w:p w14:paraId="07AB4BA5" w14:textId="77777777" w:rsidR="007A5978" w:rsidRPr="00D15C66" w:rsidRDefault="009E351E" w:rsidP="000137E2">
      <w:pPr>
        <w:numPr>
          <w:ilvl w:val="1"/>
          <w:numId w:val="6"/>
        </w:numPr>
        <w:spacing w:before="0" w:beforeAutospacing="0" w:after="0" w:afterAutospacing="0"/>
        <w:rPr>
          <w:rFonts w:cs="Arial"/>
          <w:color w:val="auto"/>
          <w:lang w:val="ro-RO"/>
        </w:rPr>
      </w:pPr>
      <w:r w:rsidRPr="00D15C66">
        <w:rPr>
          <w:rFonts w:cs="Arial"/>
          <w:color w:val="auto"/>
          <w:lang w:val="ro-RO"/>
        </w:rPr>
        <w:t>domeniul temperaturilor de utilizare: -</w:t>
      </w:r>
      <w:r w:rsidR="00F64CD5" w:rsidRPr="00D15C66">
        <w:rPr>
          <w:rFonts w:cs="Arial"/>
          <w:color w:val="auto"/>
          <w:lang w:val="ro-RO"/>
        </w:rPr>
        <w:t>20</w:t>
      </w:r>
      <w:r w:rsidRPr="00D15C66">
        <w:rPr>
          <w:rFonts w:cs="Arial"/>
          <w:color w:val="auto"/>
          <w:lang w:val="ro-RO"/>
        </w:rPr>
        <w:t xml:space="preserve"> ... + </w:t>
      </w:r>
      <w:r w:rsidR="00F64CD5" w:rsidRPr="00D15C66">
        <w:rPr>
          <w:rFonts w:cs="Arial"/>
          <w:color w:val="auto"/>
          <w:lang w:val="ro-RO"/>
        </w:rPr>
        <w:t>35</w:t>
      </w:r>
      <w:r w:rsidRPr="00D15C66">
        <w:rPr>
          <w:rFonts w:cs="Arial"/>
          <w:color w:val="auto"/>
          <w:lang w:val="ro-RO"/>
        </w:rPr>
        <w:t>º C;</w:t>
      </w:r>
    </w:p>
    <w:p w14:paraId="5181A2D3" w14:textId="77777777" w:rsidR="007A5978" w:rsidRPr="00D15C66" w:rsidRDefault="009E351E" w:rsidP="000137E2">
      <w:pPr>
        <w:numPr>
          <w:ilvl w:val="1"/>
          <w:numId w:val="6"/>
        </w:numPr>
        <w:spacing w:before="0" w:beforeAutospacing="0" w:after="0" w:afterAutospacing="0"/>
        <w:rPr>
          <w:rFonts w:cs="Arial"/>
          <w:color w:val="auto"/>
          <w:lang w:val="ro-RO"/>
        </w:rPr>
      </w:pPr>
      <w:r w:rsidRPr="00D15C66">
        <w:rPr>
          <w:rFonts w:cs="Arial"/>
          <w:color w:val="auto"/>
          <w:lang w:val="ro-RO"/>
        </w:rPr>
        <w:t>umiditatea relativă a aerului la 20º C: max. 80%;</w:t>
      </w:r>
    </w:p>
    <w:p w14:paraId="75506718" w14:textId="77777777" w:rsidR="007A5978" w:rsidRPr="00D15C66" w:rsidRDefault="009E351E" w:rsidP="000137E2">
      <w:pPr>
        <w:numPr>
          <w:ilvl w:val="1"/>
          <w:numId w:val="6"/>
        </w:numPr>
        <w:spacing w:before="0" w:beforeAutospacing="0" w:after="0" w:afterAutospacing="0"/>
        <w:rPr>
          <w:rFonts w:cs="Arial"/>
          <w:color w:val="auto"/>
          <w:lang w:val="ro-RO"/>
        </w:rPr>
      </w:pPr>
      <w:r w:rsidRPr="00D15C66">
        <w:rPr>
          <w:rFonts w:cs="Arial"/>
          <w:color w:val="auto"/>
          <w:lang w:val="ro-RO"/>
        </w:rPr>
        <w:t>umiditate (în funcţionare): max. 95% RH la 40º C;</w:t>
      </w:r>
    </w:p>
    <w:p w14:paraId="288FF9E2" w14:textId="77777777" w:rsidR="007A5978" w:rsidRPr="00D15C66" w:rsidRDefault="009E351E" w:rsidP="000137E2">
      <w:pPr>
        <w:numPr>
          <w:ilvl w:val="1"/>
          <w:numId w:val="6"/>
        </w:numPr>
        <w:spacing w:before="0" w:beforeAutospacing="0" w:after="0" w:afterAutospacing="0"/>
        <w:rPr>
          <w:rFonts w:cs="Arial"/>
          <w:color w:val="auto"/>
          <w:lang w:val="ro-RO"/>
        </w:rPr>
      </w:pPr>
      <w:r w:rsidRPr="00D15C66">
        <w:rPr>
          <w:rFonts w:cs="Arial"/>
          <w:color w:val="auto"/>
          <w:lang w:val="ro-RO"/>
        </w:rPr>
        <w:t>clasa de protecţie: IP 20;</w:t>
      </w:r>
    </w:p>
    <w:p w14:paraId="367217D0" w14:textId="77777777" w:rsidR="007A5978" w:rsidRPr="00D15C66" w:rsidRDefault="009E351E" w:rsidP="000137E2">
      <w:pPr>
        <w:numPr>
          <w:ilvl w:val="1"/>
          <w:numId w:val="6"/>
        </w:numPr>
        <w:spacing w:before="0" w:beforeAutospacing="0" w:after="0" w:afterAutospacing="0"/>
        <w:rPr>
          <w:rFonts w:cs="Arial"/>
          <w:color w:val="auto"/>
          <w:lang w:val="ro-RO"/>
        </w:rPr>
      </w:pPr>
      <w:r w:rsidRPr="00D15C66">
        <w:rPr>
          <w:rFonts w:cs="Arial"/>
          <w:color w:val="auto"/>
          <w:lang w:val="ro-RO"/>
        </w:rPr>
        <w:t>protecţie la vibraţii, şocuri, praf, apă, UV;</w:t>
      </w:r>
    </w:p>
    <w:p w14:paraId="52084FB1" w14:textId="77777777" w:rsidR="007A5978" w:rsidRPr="00D15C66" w:rsidRDefault="009E351E" w:rsidP="000137E2">
      <w:pPr>
        <w:numPr>
          <w:ilvl w:val="1"/>
          <w:numId w:val="6"/>
        </w:numPr>
        <w:spacing w:before="0" w:beforeAutospacing="0" w:after="0" w:afterAutospacing="0"/>
        <w:rPr>
          <w:rFonts w:cs="Arial"/>
          <w:color w:val="auto"/>
          <w:lang w:val="ro-RO"/>
        </w:rPr>
      </w:pPr>
      <w:r w:rsidRPr="00D15C66">
        <w:rPr>
          <w:rFonts w:cs="Arial"/>
          <w:color w:val="auto"/>
          <w:lang w:val="ro-RO"/>
        </w:rPr>
        <w:t>vibraţii (în funcţionare): 5 . . . 100 Hz, 3 axe;</w:t>
      </w:r>
    </w:p>
    <w:p w14:paraId="23E61DEE" w14:textId="77777777" w:rsidR="007A5978" w:rsidRPr="00D15C66" w:rsidRDefault="009E351E" w:rsidP="000137E2">
      <w:pPr>
        <w:numPr>
          <w:ilvl w:val="1"/>
          <w:numId w:val="6"/>
        </w:numPr>
        <w:spacing w:before="0" w:beforeAutospacing="0" w:after="0" w:afterAutospacing="0"/>
        <w:rPr>
          <w:rFonts w:cs="Arial"/>
          <w:color w:val="auto"/>
          <w:lang w:val="ro-RO"/>
        </w:rPr>
      </w:pPr>
      <w:r w:rsidRPr="00D15C66">
        <w:rPr>
          <w:rFonts w:cs="Arial"/>
          <w:color w:val="auto"/>
          <w:lang w:val="ro-RO"/>
        </w:rPr>
        <w:t>şocuri în funcţionare: 10 g, 6 ms, undă sinusoidală.</w:t>
      </w:r>
    </w:p>
    <w:p w14:paraId="4E170B20"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Toate echipamentele electronice vor fi upgradabile;</w:t>
      </w:r>
    </w:p>
    <w:p w14:paraId="6512B865"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Pentru echipamentele electronice care funcţionează pe bază de EPROM-uri se va furniza un dispozitiv de inscripţionare ale acestora şi soft-urile aferente în limba engleză sau română</w:t>
      </w:r>
      <w:r w:rsidR="002B74C6" w:rsidRPr="00D15C66">
        <w:rPr>
          <w:rFonts w:cs="Arial"/>
          <w:color w:val="auto"/>
          <w:lang w:val="ro-RO"/>
        </w:rPr>
        <w:t xml:space="preserve"> si drepturi de administrator pe softuri; </w:t>
      </w:r>
    </w:p>
    <w:p w14:paraId="11D6903A" w14:textId="77777777" w:rsidR="007A5978" w:rsidRPr="00D15C66" w:rsidRDefault="009E351E" w:rsidP="00460179">
      <w:pPr>
        <w:pStyle w:val="Heading3"/>
        <w:spacing w:before="0" w:after="0"/>
        <w:rPr>
          <w:color w:val="auto"/>
          <w:lang w:val="ro-RO"/>
        </w:rPr>
      </w:pPr>
      <w:bookmarkStart w:id="104" w:name="_Toc141787989"/>
      <w:r w:rsidRPr="00D15C66">
        <w:rPr>
          <w:color w:val="auto"/>
          <w:lang w:val="ro-RO"/>
        </w:rPr>
        <w:t>Indicatoare cu led-uri</w:t>
      </w:r>
      <w:bookmarkEnd w:id="104"/>
    </w:p>
    <w:p w14:paraId="6F67BFDC" w14:textId="77777777" w:rsidR="007A5978" w:rsidRPr="00D15C66" w:rsidRDefault="009E351E" w:rsidP="00460179">
      <w:pPr>
        <w:pStyle w:val="Heading4"/>
        <w:spacing w:before="0" w:after="0"/>
        <w:rPr>
          <w:rFonts w:cs="Arial"/>
          <w:color w:val="auto"/>
          <w:lang w:val="ro-RO"/>
        </w:rPr>
      </w:pPr>
      <w:bookmarkStart w:id="105" w:name="_Toc141787990"/>
      <w:r w:rsidRPr="00D15C66">
        <w:rPr>
          <w:rFonts w:cs="Arial"/>
          <w:color w:val="auto"/>
          <w:lang w:val="ro-RO"/>
        </w:rPr>
        <w:t>Indicatoare frontale şi laterale</w:t>
      </w:r>
      <w:bookmarkEnd w:id="105"/>
    </w:p>
    <w:p w14:paraId="7A383D00" w14:textId="77777777" w:rsidR="007A5978" w:rsidRPr="00D15C66" w:rsidRDefault="009E351E" w:rsidP="00460179">
      <w:pPr>
        <w:spacing w:before="0" w:beforeAutospacing="0" w:after="0" w:afterAutospacing="0"/>
        <w:rPr>
          <w:rFonts w:cs="Arial"/>
          <w:color w:val="auto"/>
          <w:lang w:val="ro-RO"/>
        </w:rPr>
      </w:pPr>
      <w:r w:rsidRPr="00D15C66">
        <w:rPr>
          <w:rFonts w:cs="Arial"/>
          <w:color w:val="auto"/>
          <w:lang w:val="ro-RO"/>
        </w:rPr>
        <w:t>Tramvaiul va fi dotat cu un indicator frontal şi cu 2 indicatoare laterale.</w:t>
      </w:r>
    </w:p>
    <w:p w14:paraId="5A89205C" w14:textId="77777777" w:rsidR="007A5978" w:rsidRPr="00D15C66" w:rsidRDefault="009E351E" w:rsidP="00460179">
      <w:pPr>
        <w:spacing w:before="0" w:beforeAutospacing="0" w:after="0" w:afterAutospacing="0"/>
        <w:rPr>
          <w:rFonts w:cs="Arial"/>
          <w:color w:val="auto"/>
          <w:lang w:val="ro-RO"/>
        </w:rPr>
      </w:pPr>
      <w:r w:rsidRPr="00D15C66">
        <w:rPr>
          <w:rFonts w:cs="Arial"/>
          <w:color w:val="auto"/>
          <w:lang w:val="ro-RO"/>
        </w:rPr>
        <w:t>Dimensiuni minime ale matricei cu led-uri :</w:t>
      </w:r>
    </w:p>
    <w:p w14:paraId="59AB50E6"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frontal: 140 x 17 puncte; 1490 x 220 mm;</w:t>
      </w:r>
    </w:p>
    <w:p w14:paraId="1C4B5B7A"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lateral: 128 x 17 puncte; 1300 x 220 mm.</w:t>
      </w:r>
    </w:p>
    <w:p w14:paraId="12011B95" w14:textId="77777777" w:rsidR="007A5978" w:rsidRPr="00D15C66" w:rsidRDefault="009E351E" w:rsidP="00460179">
      <w:pPr>
        <w:spacing w:before="0" w:beforeAutospacing="0" w:after="0" w:afterAutospacing="0"/>
        <w:rPr>
          <w:rFonts w:cs="Arial"/>
          <w:color w:val="auto"/>
          <w:lang w:val="ro-RO"/>
        </w:rPr>
      </w:pPr>
      <w:r w:rsidRPr="00D15C66">
        <w:rPr>
          <w:rFonts w:cs="Arial"/>
          <w:color w:val="auto"/>
          <w:lang w:val="ro-RO"/>
        </w:rPr>
        <w:t>Caracteristicile minime ale matricei cu leduri;</w:t>
      </w:r>
    </w:p>
    <w:p w14:paraId="4F8BE8D0"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culoare</w:t>
      </w:r>
      <w:r w:rsidRPr="00D15C66">
        <w:rPr>
          <w:rFonts w:cs="Arial"/>
          <w:color w:val="FF0000"/>
          <w:lang w:val="ro-RO"/>
        </w:rPr>
        <w:t xml:space="preserve">: </w:t>
      </w:r>
      <w:r w:rsidRPr="00D15C66">
        <w:rPr>
          <w:rFonts w:cs="Arial"/>
          <w:color w:val="auto"/>
          <w:lang w:val="ro-RO"/>
        </w:rPr>
        <w:t>galben chihlimbariu (592 nm);</w:t>
      </w:r>
    </w:p>
    <w:p w14:paraId="456F4A8E"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 xml:space="preserve">fundal: negru; </w:t>
      </w:r>
    </w:p>
    <w:p w14:paraId="598BFF01"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 xml:space="preserve">contrast minim 4:1 la 20.000 lux ambiant; </w:t>
      </w:r>
    </w:p>
    <w:p w14:paraId="6AC2A5E6"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 xml:space="preserve">unghiul minim de vizibilitate: 120° orizontal, 60° vertical; </w:t>
      </w:r>
    </w:p>
    <w:p w14:paraId="48634EE8"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reglarea automată a strălucirii în funcţie de lumina ambientală, la fiecare indicator în parte.</w:t>
      </w:r>
    </w:p>
    <w:p w14:paraId="24D6F8C5" w14:textId="77777777" w:rsidR="007A5978" w:rsidRPr="00D15C66" w:rsidRDefault="009E351E" w:rsidP="00460179">
      <w:pPr>
        <w:spacing w:before="0" w:beforeAutospacing="0" w:after="0" w:afterAutospacing="0"/>
        <w:rPr>
          <w:rFonts w:cs="Arial"/>
          <w:color w:val="auto"/>
          <w:lang w:val="ro-RO"/>
        </w:rPr>
      </w:pPr>
      <w:r w:rsidRPr="00D15C66">
        <w:rPr>
          <w:rFonts w:cs="Arial"/>
          <w:color w:val="auto"/>
          <w:lang w:val="ro-RO"/>
        </w:rPr>
        <w:t>Indicatorul frontal trebuie să afişeze numărul liniei, punctul de plecare şi destinaţia.</w:t>
      </w:r>
    </w:p>
    <w:p w14:paraId="661252EA" w14:textId="77777777" w:rsidR="007A5978" w:rsidRPr="00D15C66" w:rsidRDefault="009E351E" w:rsidP="00460179">
      <w:pPr>
        <w:pStyle w:val="Heading4"/>
        <w:spacing w:before="0" w:after="0"/>
        <w:rPr>
          <w:rFonts w:cs="Arial"/>
          <w:color w:val="auto"/>
          <w:lang w:val="ro-RO"/>
        </w:rPr>
      </w:pPr>
      <w:bookmarkStart w:id="106" w:name="_Toc141787991"/>
      <w:r w:rsidRPr="00D15C66">
        <w:rPr>
          <w:rFonts w:cs="Arial"/>
          <w:color w:val="auto"/>
          <w:lang w:val="ro-RO"/>
        </w:rPr>
        <w:t>Indicator spate</w:t>
      </w:r>
      <w:r w:rsidR="00C06162" w:rsidRPr="00D15C66">
        <w:rPr>
          <w:rFonts w:cs="Arial"/>
          <w:color w:val="auto"/>
          <w:lang w:val="ro-RO"/>
        </w:rPr>
        <w:t>, care nu se aplică in varianta bidirecțional</w:t>
      </w:r>
      <w:bookmarkEnd w:id="106"/>
    </w:p>
    <w:p w14:paraId="6803C16F" w14:textId="77777777" w:rsidR="007A5978" w:rsidRPr="00D15C66" w:rsidRDefault="009E351E" w:rsidP="00460179">
      <w:pPr>
        <w:spacing w:before="0" w:beforeAutospacing="0" w:after="0" w:afterAutospacing="0"/>
        <w:rPr>
          <w:rFonts w:cs="Arial"/>
          <w:color w:val="auto"/>
          <w:lang w:val="ro-RO"/>
        </w:rPr>
      </w:pPr>
      <w:r w:rsidRPr="00D15C66">
        <w:rPr>
          <w:rFonts w:cs="Arial"/>
          <w:color w:val="auto"/>
          <w:lang w:val="ro-RO"/>
        </w:rPr>
        <w:t>Tramvaiul va fi dotat cu un indicator spate.</w:t>
      </w:r>
    </w:p>
    <w:p w14:paraId="7320A4C6" w14:textId="77777777" w:rsidR="007A5978" w:rsidRPr="00D15C66" w:rsidRDefault="009E351E" w:rsidP="00460179">
      <w:pPr>
        <w:spacing w:before="0" w:beforeAutospacing="0" w:after="0" w:afterAutospacing="0"/>
        <w:rPr>
          <w:rFonts w:cs="Arial"/>
          <w:color w:val="auto"/>
          <w:lang w:val="ro-RO"/>
        </w:rPr>
      </w:pPr>
      <w:r w:rsidRPr="00D15C66">
        <w:rPr>
          <w:rFonts w:cs="Arial"/>
          <w:color w:val="auto"/>
          <w:lang w:val="ro-RO"/>
        </w:rPr>
        <w:t>Dimensiuni minime ale matricei cu led-uri :</w:t>
      </w:r>
    </w:p>
    <w:p w14:paraId="465E3DE2" w14:textId="77777777" w:rsidR="00F64CD5"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 xml:space="preserve">spate: </w:t>
      </w:r>
      <w:r w:rsidR="00F64CD5" w:rsidRPr="00D15C66">
        <w:rPr>
          <w:rFonts w:cs="Arial"/>
          <w:color w:val="auto"/>
          <w:lang w:val="ro-RO"/>
        </w:rPr>
        <w:t>140 x 17 puncte; 1490 x 220 mm;</w:t>
      </w:r>
    </w:p>
    <w:p w14:paraId="2878EDFB" w14:textId="77777777" w:rsidR="007A5978" w:rsidRPr="00D15C66" w:rsidRDefault="009E351E" w:rsidP="00460179">
      <w:pPr>
        <w:spacing w:before="0" w:beforeAutospacing="0" w:after="0" w:afterAutospacing="0"/>
        <w:rPr>
          <w:rFonts w:cs="Arial"/>
          <w:color w:val="auto"/>
          <w:lang w:val="ro-RO"/>
        </w:rPr>
      </w:pPr>
      <w:r w:rsidRPr="00D15C66">
        <w:rPr>
          <w:rFonts w:cs="Arial"/>
          <w:color w:val="auto"/>
          <w:lang w:val="ro-RO"/>
        </w:rPr>
        <w:t xml:space="preserve">Caracteristicile minime ale matricei cu leduri: </w:t>
      </w:r>
    </w:p>
    <w:p w14:paraId="424E78B8"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culoare: galben chihlimbariu (592 nm);</w:t>
      </w:r>
    </w:p>
    <w:p w14:paraId="577A1012"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fundal: negru;</w:t>
      </w:r>
    </w:p>
    <w:p w14:paraId="00C76B98"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lastRenderedPageBreak/>
        <w:t xml:space="preserve">contrast minim 4:1 la 20.000 lux ambiant; </w:t>
      </w:r>
    </w:p>
    <w:p w14:paraId="7D774CA7"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 xml:space="preserve">unghiul minim de vizibilitate: 120° orizontal, 60° vertical; </w:t>
      </w:r>
    </w:p>
    <w:p w14:paraId="64C4A9D6"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reglarea automată a strălucirii în funcţie de lumina ambientală.</w:t>
      </w:r>
    </w:p>
    <w:p w14:paraId="67B47631" w14:textId="77777777" w:rsidR="007A5978" w:rsidRPr="00D15C66" w:rsidRDefault="009E351E" w:rsidP="00460179">
      <w:pPr>
        <w:pStyle w:val="Heading4"/>
        <w:spacing w:before="0" w:after="0"/>
        <w:rPr>
          <w:rFonts w:cs="Arial"/>
          <w:color w:val="auto"/>
          <w:lang w:val="ro-RO"/>
        </w:rPr>
      </w:pPr>
      <w:bookmarkStart w:id="107" w:name="_Toc141787992"/>
      <w:r w:rsidRPr="00D15C66">
        <w:rPr>
          <w:rFonts w:cs="Arial"/>
          <w:color w:val="auto"/>
          <w:lang w:val="ro-RO"/>
        </w:rPr>
        <w:t>Indicator interior</w:t>
      </w:r>
      <w:bookmarkEnd w:id="107"/>
    </w:p>
    <w:p w14:paraId="112734E2" w14:textId="77777777" w:rsidR="007A5978" w:rsidRPr="00D15C66" w:rsidRDefault="009E351E" w:rsidP="00460179">
      <w:pPr>
        <w:spacing w:before="0" w:beforeAutospacing="0" w:after="0" w:afterAutospacing="0"/>
        <w:rPr>
          <w:rFonts w:cs="Arial"/>
          <w:color w:val="auto"/>
          <w:lang w:val="ro-RO"/>
        </w:rPr>
      </w:pPr>
      <w:r w:rsidRPr="00D15C66">
        <w:rPr>
          <w:rFonts w:cs="Arial"/>
          <w:color w:val="auto"/>
          <w:lang w:val="ro-RO"/>
        </w:rPr>
        <w:t xml:space="preserve">Dimensiuni şi caracteristici minime ale matricei cu leduri: </w:t>
      </w:r>
    </w:p>
    <w:p w14:paraId="282477FA"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100 x 7 puncte; 760 x 60 mm;</w:t>
      </w:r>
    </w:p>
    <w:p w14:paraId="1A1B7C4D"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culoare: roşu ( 635 nm );</w:t>
      </w:r>
    </w:p>
    <w:p w14:paraId="2B7C5E94"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 xml:space="preserve">fundal: negru; </w:t>
      </w:r>
    </w:p>
    <w:p w14:paraId="5D452DFA"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 xml:space="preserve">contrast min: 90:1 la 500 lux ambiant; </w:t>
      </w:r>
    </w:p>
    <w:p w14:paraId="4201C456"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unghiul minim de vizibilitate: 120° orizontal;</w:t>
      </w:r>
    </w:p>
    <w:p w14:paraId="58D5DC06"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mod de afişare: fix şi defilare (selectabil);</w:t>
      </w:r>
    </w:p>
    <w:p w14:paraId="1F66C8A5" w14:textId="77777777" w:rsidR="007A5978" w:rsidRPr="00D15C66" w:rsidRDefault="009E351E" w:rsidP="00460179">
      <w:pPr>
        <w:spacing w:before="0" w:beforeAutospacing="0" w:after="0" w:afterAutospacing="0"/>
        <w:rPr>
          <w:rFonts w:cs="Arial"/>
          <w:color w:val="auto"/>
          <w:lang w:val="ro-RO"/>
        </w:rPr>
      </w:pPr>
      <w:r w:rsidRPr="00D15C66">
        <w:rPr>
          <w:rFonts w:cs="Arial"/>
          <w:color w:val="auto"/>
          <w:lang w:val="ro-RO"/>
        </w:rPr>
        <w:t>Se va monta câte un indicator interior pe fiecare tronson.</w:t>
      </w:r>
    </w:p>
    <w:p w14:paraId="452C1C16" w14:textId="77777777" w:rsidR="00355AA1" w:rsidRPr="00D15C66" w:rsidRDefault="00355AA1" w:rsidP="00460179">
      <w:pPr>
        <w:spacing w:before="0" w:beforeAutospacing="0" w:after="0" w:afterAutospacing="0"/>
        <w:rPr>
          <w:rFonts w:cs="Arial"/>
          <w:color w:val="auto"/>
          <w:lang w:val="ro-RO"/>
        </w:rPr>
      </w:pPr>
    </w:p>
    <w:p w14:paraId="483E5008" w14:textId="77777777" w:rsidR="007A5978" w:rsidRPr="00D15C66" w:rsidRDefault="009E351E" w:rsidP="00460179">
      <w:pPr>
        <w:pStyle w:val="Heading4"/>
        <w:spacing w:before="0" w:after="0"/>
        <w:rPr>
          <w:rFonts w:cs="Arial"/>
          <w:color w:val="auto"/>
          <w:lang w:val="ro-RO"/>
        </w:rPr>
      </w:pPr>
      <w:bookmarkStart w:id="108" w:name="_Toc141787993"/>
      <w:r w:rsidRPr="00D15C66">
        <w:rPr>
          <w:rFonts w:cs="Arial"/>
          <w:color w:val="auto"/>
          <w:lang w:val="ro-RO"/>
        </w:rPr>
        <w:t>Unitate de voce digitală</w:t>
      </w:r>
      <w:bookmarkEnd w:id="108"/>
    </w:p>
    <w:p w14:paraId="19912D28" w14:textId="77777777" w:rsidR="007A5978" w:rsidRPr="00C132F4" w:rsidRDefault="009E351E" w:rsidP="000137E2">
      <w:pPr>
        <w:numPr>
          <w:ilvl w:val="0"/>
          <w:numId w:val="2"/>
        </w:numPr>
        <w:spacing w:before="0" w:beforeAutospacing="0" w:after="0" w:afterAutospacing="0"/>
        <w:rPr>
          <w:rFonts w:cs="Arial"/>
          <w:color w:val="auto"/>
          <w:lang w:val="ro-RO"/>
        </w:rPr>
      </w:pPr>
      <w:r w:rsidRPr="00C132F4">
        <w:rPr>
          <w:rFonts w:cs="Arial"/>
          <w:color w:val="auto"/>
          <w:lang w:val="ro-RO"/>
        </w:rPr>
        <w:t>surse de semnal în ordinea priorităţii: microfon, sintetizator voce, sursă externă cu conectare USB (flash card, CD player, etc);soft cu drept</w:t>
      </w:r>
      <w:r w:rsidR="00F85028" w:rsidRPr="00C132F4">
        <w:rPr>
          <w:rFonts w:cs="Arial"/>
          <w:color w:val="auto"/>
          <w:lang w:val="ro-RO"/>
        </w:rPr>
        <w:t>uri</w:t>
      </w:r>
      <w:r w:rsidRPr="00C132F4">
        <w:rPr>
          <w:rFonts w:cs="Arial"/>
          <w:color w:val="auto"/>
          <w:lang w:val="ro-RO"/>
        </w:rPr>
        <w:t xml:space="preserve"> de dezvoltator </w:t>
      </w:r>
      <w:r w:rsidR="00F85028" w:rsidRPr="00C132F4">
        <w:rPr>
          <w:rFonts w:cs="Arial"/>
          <w:color w:val="auto"/>
          <w:lang w:val="ro-RO"/>
        </w:rPr>
        <w:t xml:space="preserve">si administrare, </w:t>
      </w:r>
      <w:r w:rsidRPr="00C132F4">
        <w:rPr>
          <w:rFonts w:cs="Arial"/>
          <w:color w:val="auto"/>
          <w:lang w:val="ro-RO"/>
        </w:rPr>
        <w:t>pentru unele modificări care intervin ulterior</w:t>
      </w:r>
      <w:r w:rsidR="00F85028" w:rsidRPr="00C132F4">
        <w:rPr>
          <w:rFonts w:cs="Arial"/>
          <w:color w:val="auto"/>
          <w:lang w:val="ro-RO"/>
        </w:rPr>
        <w:t xml:space="preserve">, se va preda beneficiarului in format electronic(DVD,CD,flash USB) </w:t>
      </w:r>
    </w:p>
    <w:p w14:paraId="717E20BC"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capacitatea memoriei audio: minim 120 minute la o frecvenţă de eşantionare de minim 44 kHz format MP3 sau compatibil;</w:t>
      </w:r>
    </w:p>
    <w:p w14:paraId="0EBAB7E6"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Reglarea volumului se va putea face manual; pentru difuzorul amplasat în cabina conducătorului de vehicul reglarea volumului se va face separat;</w:t>
      </w:r>
    </w:p>
    <w:p w14:paraId="2C2D9FBD"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este necesară existenţa funcţiei „MUTE” pentru oprirea anunţurilor vocale;</w:t>
      </w:r>
    </w:p>
    <w:p w14:paraId="6D55DD70"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amplificator audio: min. 2 canale independente de 40 W.</w:t>
      </w:r>
    </w:p>
    <w:p w14:paraId="121D1258" w14:textId="77777777" w:rsidR="007A5978" w:rsidRPr="00D15C66" w:rsidRDefault="009E351E" w:rsidP="00460179">
      <w:pPr>
        <w:pStyle w:val="Heading2"/>
        <w:spacing w:before="0" w:after="0"/>
        <w:rPr>
          <w:noProof w:val="0"/>
          <w:color w:val="auto"/>
        </w:rPr>
      </w:pPr>
      <w:bookmarkStart w:id="109" w:name="_Toc141787994"/>
      <w:r w:rsidRPr="00D15C66">
        <w:rPr>
          <w:noProof w:val="0"/>
          <w:color w:val="auto"/>
        </w:rPr>
        <w:t>Conectivitate pentru instalarea sistemului de comunicare date GPS</w:t>
      </w:r>
      <w:bookmarkEnd w:id="109"/>
    </w:p>
    <w:p w14:paraId="005568CE" w14:textId="3163315C" w:rsidR="00D51B9F" w:rsidRPr="00A01B80" w:rsidRDefault="009E351E" w:rsidP="00460179">
      <w:pPr>
        <w:spacing w:before="0" w:beforeAutospacing="0" w:after="0" w:afterAutospacing="0"/>
        <w:ind w:left="964"/>
        <w:rPr>
          <w:rFonts w:cs="Arial"/>
          <w:color w:val="5B9BD5" w:themeColor="accent1"/>
          <w:lang w:val="ro-RO"/>
        </w:rPr>
      </w:pPr>
      <w:r w:rsidRPr="00A01B80">
        <w:rPr>
          <w:rFonts w:cs="Arial"/>
          <w:color w:val="auto"/>
          <w:lang w:val="ro-RO"/>
        </w:rPr>
        <w:t xml:space="preserve">Tramvaiul va fi dotat la livrare cu echipamente de comunicare GPS </w:t>
      </w:r>
      <w:r w:rsidR="00BB408C" w:rsidRPr="00A01B80">
        <w:rPr>
          <w:rFonts w:cs="Arial"/>
          <w:color w:val="auto"/>
          <w:lang w:val="ro-RO"/>
        </w:rPr>
        <w:t>adaptat la sistemul actual din Oradea</w:t>
      </w:r>
      <w:r w:rsidR="000867C0" w:rsidRPr="00A01B80">
        <w:rPr>
          <w:rFonts w:cs="Arial"/>
          <w:color w:val="auto"/>
          <w:lang w:val="ro-RO"/>
        </w:rPr>
        <w:t>,</w:t>
      </w:r>
      <w:r w:rsidR="000867C0" w:rsidRPr="000867C0">
        <w:rPr>
          <w:rFonts w:cs="Arial"/>
          <w:color w:val="FF0000"/>
          <w:lang w:val="ro-RO"/>
        </w:rPr>
        <w:t xml:space="preserve"> </w:t>
      </w:r>
      <w:r w:rsidR="000867C0" w:rsidRPr="00A01B80">
        <w:rPr>
          <w:rFonts w:cs="Arial"/>
          <w:color w:val="5B9BD5" w:themeColor="accent1"/>
          <w:lang w:val="ro-RO"/>
        </w:rPr>
        <w:t>conform descrierii de la capitolul 5.20.1.</w:t>
      </w:r>
    </w:p>
    <w:p w14:paraId="67A2481A" w14:textId="77777777" w:rsidR="007A5978" w:rsidRPr="00D15C66" w:rsidRDefault="009E351E" w:rsidP="00460179">
      <w:pPr>
        <w:pStyle w:val="Heading2"/>
        <w:spacing w:before="0" w:after="0"/>
        <w:rPr>
          <w:noProof w:val="0"/>
          <w:color w:val="auto"/>
        </w:rPr>
      </w:pPr>
      <w:bookmarkStart w:id="110" w:name="_Toc141787995"/>
      <w:r w:rsidRPr="00D15C66">
        <w:rPr>
          <w:noProof w:val="0"/>
          <w:color w:val="auto"/>
        </w:rPr>
        <w:t>Difuzoare exterioare</w:t>
      </w:r>
      <w:bookmarkEnd w:id="110"/>
    </w:p>
    <w:p w14:paraId="57B50029" w14:textId="77777777" w:rsidR="00D51B9F" w:rsidRPr="00D15C66" w:rsidRDefault="009E351E" w:rsidP="00460179">
      <w:pPr>
        <w:spacing w:before="0" w:beforeAutospacing="0" w:after="0" w:afterAutospacing="0"/>
        <w:ind w:left="964"/>
        <w:rPr>
          <w:rFonts w:cs="Arial"/>
          <w:color w:val="auto"/>
          <w:lang w:val="ro-RO"/>
        </w:rPr>
      </w:pPr>
      <w:r w:rsidRPr="00D15C66">
        <w:rPr>
          <w:rFonts w:cs="Arial"/>
          <w:color w:val="auto"/>
          <w:lang w:val="ro-RO"/>
        </w:rPr>
        <w:t xml:space="preserve">Tramvaiul va fi livrat cu un număr de minim </w:t>
      </w:r>
      <w:r w:rsidR="007626F4" w:rsidRPr="00D15C66">
        <w:rPr>
          <w:rFonts w:cs="Arial"/>
          <w:color w:val="auto"/>
          <w:lang w:val="ro-RO"/>
        </w:rPr>
        <w:t>4</w:t>
      </w:r>
      <w:r w:rsidRPr="00D15C66">
        <w:rPr>
          <w:rFonts w:cs="Arial"/>
          <w:color w:val="auto"/>
          <w:lang w:val="ro-RO"/>
        </w:rPr>
        <w:t xml:space="preserve"> difuzoare exterioare pe partea uşilor, pentru a informa călătorii în staţii. Difuzoarele trebuie integrate în sistemul magistrală de date. Volumul acestora trebuie să se poată regla independent faţă de volumul difuzoarelor din salonul călătorilor. Difuzoarele trebuie să poată fi activate de conducătorul de vehicul printr-un buton separat marcat corespunzător. Volumul sonor va fi suficient pentru a putea fi auzit de persoanele cu dizabilităţi dar nu va fi deranjant pentru locuitorii din zonă.</w:t>
      </w:r>
    </w:p>
    <w:p w14:paraId="55D410A4" w14:textId="77777777" w:rsidR="007A5978" w:rsidRPr="00D15C66" w:rsidRDefault="009E351E" w:rsidP="00460179">
      <w:pPr>
        <w:pStyle w:val="Heading2"/>
        <w:spacing w:before="0" w:after="0"/>
        <w:rPr>
          <w:noProof w:val="0"/>
          <w:color w:val="auto"/>
        </w:rPr>
      </w:pPr>
      <w:bookmarkStart w:id="111" w:name="_Toc141787996"/>
      <w:r w:rsidRPr="00D15C66">
        <w:rPr>
          <w:noProof w:val="0"/>
          <w:color w:val="auto"/>
        </w:rPr>
        <w:t>Instalaţia de ştergere şi spălare parbriz</w:t>
      </w:r>
      <w:bookmarkEnd w:id="111"/>
    </w:p>
    <w:p w14:paraId="438F450F" w14:textId="77777777" w:rsidR="00D51B9F" w:rsidRPr="00D15C66" w:rsidRDefault="009E351E" w:rsidP="00460179">
      <w:pPr>
        <w:spacing w:before="0" w:beforeAutospacing="0" w:after="0" w:afterAutospacing="0"/>
        <w:ind w:left="964"/>
        <w:rPr>
          <w:rFonts w:cs="Arial"/>
          <w:color w:val="auto"/>
          <w:lang w:val="ro-RO"/>
        </w:rPr>
      </w:pPr>
      <w:r w:rsidRPr="00D15C66">
        <w:rPr>
          <w:rFonts w:cs="Arial"/>
          <w:color w:val="auto"/>
          <w:lang w:val="ro-RO"/>
        </w:rPr>
        <w:t>Cabina de conducere trebuie să fie echipată cu ştergătoare pentru parbriz care să asigure o zonă de stergere suficient de mare, care să permită cu uşurinţă vizibilitatea din punctul de vedere al siguranţei circulaţiei. Instalaţia de comandă va permite funcţionarea în două trepte</w:t>
      </w:r>
      <w:r w:rsidR="00C51DF2" w:rsidRPr="00D15C66">
        <w:rPr>
          <w:rFonts w:cs="Arial"/>
          <w:color w:val="auto"/>
          <w:lang w:val="ro-RO"/>
        </w:rPr>
        <w:t>: una in mod continuu si una cu intermitenta</w:t>
      </w:r>
      <w:r w:rsidRPr="00D15C66">
        <w:rPr>
          <w:rFonts w:cs="Arial"/>
          <w:color w:val="auto"/>
          <w:lang w:val="ro-RO"/>
        </w:rPr>
        <w:t xml:space="preserve"> Ştergătoarele de parbriz vor funcţiona în comun cu o instalaţie de spălare a parbrizului cu comandă manuală</w:t>
      </w:r>
    </w:p>
    <w:p w14:paraId="6A593659" w14:textId="77777777" w:rsidR="007A5978" w:rsidRPr="00D15C66" w:rsidRDefault="009E351E" w:rsidP="00460179">
      <w:pPr>
        <w:pStyle w:val="Heading2"/>
        <w:spacing w:before="0" w:after="0"/>
        <w:rPr>
          <w:noProof w:val="0"/>
          <w:color w:val="auto"/>
        </w:rPr>
      </w:pPr>
      <w:bookmarkStart w:id="112" w:name="_Toc141787997"/>
      <w:r w:rsidRPr="00D15C66">
        <w:rPr>
          <w:noProof w:val="0"/>
          <w:color w:val="auto"/>
        </w:rPr>
        <w:t>Instalaţia de ungere buză bandaj</w:t>
      </w:r>
      <w:bookmarkEnd w:id="112"/>
    </w:p>
    <w:p w14:paraId="7B86F5BB" w14:textId="77777777" w:rsidR="00D51B9F" w:rsidRPr="00D15C66" w:rsidRDefault="009E351E" w:rsidP="00460179">
      <w:pPr>
        <w:spacing w:before="0" w:beforeAutospacing="0" w:after="0" w:afterAutospacing="0"/>
        <w:ind w:left="964"/>
        <w:rPr>
          <w:rFonts w:cs="Arial"/>
          <w:color w:val="auto"/>
          <w:lang w:val="ro-RO"/>
        </w:rPr>
      </w:pPr>
      <w:r w:rsidRPr="00D15C66">
        <w:rPr>
          <w:rFonts w:cs="Arial"/>
          <w:color w:val="auto"/>
          <w:lang w:val="ro-RO"/>
        </w:rPr>
        <w:t xml:space="preserve">Tramvaiul va fi livrat cu instalaţie </w:t>
      </w:r>
      <w:r w:rsidR="00BB5DCF" w:rsidRPr="00D15C66">
        <w:rPr>
          <w:rFonts w:cs="Arial"/>
          <w:color w:val="auto"/>
          <w:lang w:val="ro-RO"/>
        </w:rPr>
        <w:t xml:space="preserve">hidraulica </w:t>
      </w:r>
      <w:r w:rsidRPr="00D15C66">
        <w:rPr>
          <w:rFonts w:cs="Arial"/>
          <w:color w:val="auto"/>
          <w:lang w:val="ro-RO"/>
        </w:rPr>
        <w:t>de ungere a buzei bandajului omologată CE, care va asigura ungerea cel puţin a roţilor atacante ale boghiului/agregatului de rulare motor. Sistemul de ungere prin modul de realizare a montajului elementelor de pe boghiu/agregat de rulare va permite atât rotirea boghiului/agregatului de rulare în jurul axei sale cu 180 cât şi virarea boghiului/agregatelor de rulare de capăt. Procedeul de ungere va fi automat întrerupt la acţionarea frânei de oprire. Conductele dintre boghiu/agregatul de rulare şi caroserie trebuie să fie prevăzute cu cuple rapide.</w:t>
      </w:r>
    </w:p>
    <w:p w14:paraId="038DFB60" w14:textId="77777777" w:rsidR="00D51B9F" w:rsidRPr="00D15C66" w:rsidRDefault="009E351E" w:rsidP="00460179">
      <w:pPr>
        <w:spacing w:before="0" w:beforeAutospacing="0" w:after="0" w:afterAutospacing="0"/>
        <w:ind w:left="488" w:firstLine="476"/>
        <w:rPr>
          <w:rFonts w:cs="Arial"/>
          <w:color w:val="auto"/>
          <w:lang w:val="ro-RO"/>
        </w:rPr>
      </w:pPr>
      <w:r w:rsidRPr="00D15C66">
        <w:rPr>
          <w:rFonts w:cs="Arial"/>
          <w:color w:val="auto"/>
          <w:lang w:val="ro-RO"/>
        </w:rPr>
        <w:t>Lubrifiantul utilizat va fi de tipul ecologic (biodegradabil).</w:t>
      </w:r>
    </w:p>
    <w:p w14:paraId="78F14FD6" w14:textId="77777777" w:rsidR="00C06162" w:rsidRPr="00D15C66" w:rsidRDefault="00C06162" w:rsidP="00460179">
      <w:pPr>
        <w:spacing w:before="0" w:beforeAutospacing="0" w:after="0" w:afterAutospacing="0"/>
        <w:ind w:left="488" w:firstLine="476"/>
        <w:rPr>
          <w:rFonts w:cs="Arial"/>
          <w:color w:val="auto"/>
          <w:lang w:val="ro-RO"/>
        </w:rPr>
      </w:pPr>
      <w:r w:rsidRPr="00D15C66">
        <w:rPr>
          <w:rFonts w:cs="Arial"/>
          <w:color w:val="auto"/>
          <w:lang w:val="ro-RO"/>
        </w:rPr>
        <w:t>În cazul variantei de vehicol bidirecțional instalația se va dubla să poată fi folosită țn ambele direcții.</w:t>
      </w:r>
    </w:p>
    <w:p w14:paraId="5C90CD43" w14:textId="77777777" w:rsidR="007A5978" w:rsidRPr="00D15C66" w:rsidRDefault="009E351E" w:rsidP="00460179">
      <w:pPr>
        <w:pStyle w:val="Heading2"/>
        <w:spacing w:before="0" w:after="0"/>
        <w:rPr>
          <w:noProof w:val="0"/>
          <w:color w:val="auto"/>
        </w:rPr>
      </w:pPr>
      <w:bookmarkStart w:id="113" w:name="_Toc141787998"/>
      <w:r w:rsidRPr="00D15C66">
        <w:rPr>
          <w:noProof w:val="0"/>
          <w:color w:val="auto"/>
        </w:rPr>
        <w:t>Instalaţia de nisipare</w:t>
      </w:r>
      <w:bookmarkEnd w:id="113"/>
    </w:p>
    <w:p w14:paraId="3A1F5B62"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 xml:space="preserve">Nisiparele vor fi alcătuite din: </w:t>
      </w:r>
    </w:p>
    <w:p w14:paraId="6001827C" w14:textId="77777777" w:rsidR="007A5978" w:rsidRPr="00D15C66" w:rsidRDefault="009E351E" w:rsidP="000137E2">
      <w:pPr>
        <w:numPr>
          <w:ilvl w:val="1"/>
          <w:numId w:val="7"/>
        </w:numPr>
        <w:spacing w:before="0" w:beforeAutospacing="0" w:after="0" w:afterAutospacing="0"/>
        <w:rPr>
          <w:rFonts w:cs="Arial"/>
          <w:color w:val="auto"/>
          <w:lang w:val="ro-RO"/>
        </w:rPr>
      </w:pPr>
      <w:r w:rsidRPr="00D15C66">
        <w:rPr>
          <w:rFonts w:cs="Arial"/>
          <w:color w:val="auto"/>
          <w:lang w:val="ro-RO"/>
        </w:rPr>
        <w:t>rezervor de nisip</w:t>
      </w:r>
      <w:r w:rsidR="00612530" w:rsidRPr="00D15C66">
        <w:rPr>
          <w:rFonts w:cs="Arial"/>
          <w:color w:val="auto"/>
          <w:lang w:val="ro-RO"/>
        </w:rPr>
        <w:t xml:space="preserve"> cu istalatie incalzire si uscare</w:t>
      </w:r>
      <w:r w:rsidRPr="00D15C66">
        <w:rPr>
          <w:rFonts w:cs="Arial"/>
          <w:color w:val="auto"/>
          <w:lang w:val="ro-RO"/>
        </w:rPr>
        <w:t>;</w:t>
      </w:r>
    </w:p>
    <w:p w14:paraId="34F7BE9E" w14:textId="77777777" w:rsidR="007A5978" w:rsidRPr="00D15C66" w:rsidRDefault="009E351E" w:rsidP="000137E2">
      <w:pPr>
        <w:numPr>
          <w:ilvl w:val="1"/>
          <w:numId w:val="7"/>
        </w:numPr>
        <w:spacing w:before="0" w:beforeAutospacing="0" w:after="0" w:afterAutospacing="0"/>
        <w:rPr>
          <w:rFonts w:cs="Arial"/>
          <w:color w:val="auto"/>
          <w:lang w:val="ro-RO"/>
        </w:rPr>
      </w:pPr>
      <w:r w:rsidRPr="00D15C66">
        <w:rPr>
          <w:rFonts w:cs="Arial"/>
          <w:color w:val="auto"/>
          <w:lang w:val="ro-RO"/>
        </w:rPr>
        <w:t>electromecanism de dozare;</w:t>
      </w:r>
    </w:p>
    <w:p w14:paraId="1F5878A2" w14:textId="77777777" w:rsidR="007A5978" w:rsidRPr="00D15C66" w:rsidRDefault="009E351E" w:rsidP="000137E2">
      <w:pPr>
        <w:numPr>
          <w:ilvl w:val="1"/>
          <w:numId w:val="7"/>
        </w:numPr>
        <w:spacing w:before="0" w:beforeAutospacing="0" w:after="0" w:afterAutospacing="0"/>
        <w:rPr>
          <w:rFonts w:cs="Arial"/>
          <w:color w:val="auto"/>
          <w:lang w:val="ro-RO"/>
        </w:rPr>
      </w:pPr>
      <w:r w:rsidRPr="00D15C66">
        <w:rPr>
          <w:rFonts w:cs="Arial"/>
          <w:color w:val="auto"/>
          <w:lang w:val="ro-RO"/>
        </w:rPr>
        <w:lastRenderedPageBreak/>
        <w:t>instalaţie de încălzire şi uscare;</w:t>
      </w:r>
    </w:p>
    <w:p w14:paraId="2018B266" w14:textId="77777777" w:rsidR="007A5978" w:rsidRPr="00D15C66" w:rsidRDefault="009E351E" w:rsidP="000137E2">
      <w:pPr>
        <w:numPr>
          <w:ilvl w:val="1"/>
          <w:numId w:val="7"/>
        </w:numPr>
        <w:spacing w:before="0" w:beforeAutospacing="0" w:after="0" w:afterAutospacing="0"/>
        <w:rPr>
          <w:rFonts w:cs="Arial"/>
          <w:color w:val="auto"/>
          <w:lang w:val="ro-RO"/>
        </w:rPr>
      </w:pPr>
      <w:r w:rsidRPr="00D15C66">
        <w:rPr>
          <w:rFonts w:cs="Arial"/>
          <w:color w:val="auto"/>
          <w:lang w:val="ro-RO"/>
        </w:rPr>
        <w:t>conducte de distribuţie şi duzele aferente;</w:t>
      </w:r>
    </w:p>
    <w:p w14:paraId="6E80BAD5"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 xml:space="preserve">Nisiparele acţionează la boghiul/agregatele de rulare motoare, în direcţia de mers de la primele roţi a fiecărui boghiu/agregat de rulare motor; </w:t>
      </w:r>
    </w:p>
    <w:p w14:paraId="5B8C7E08"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Alimentarea cu nisip a rezervoarelor se va face prin exterior. Nisipul este transportat din rezervor în zona roţilor prin tuburi şi tevi. Acestea trebuie dispuse în aşa fel încât să nu poată fi blocate de apa improşcată de roţi (în special pe timpul iernii). Tuburile, ţevile nu vor avea îndoituri, curbe care pot perturba buna funcţionare şi vor fi realizate din materiale necorozive şi rezistente la uzură;</w:t>
      </w:r>
    </w:p>
    <w:p w14:paraId="37CBCE1A"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 xml:space="preserve">Funcţionarea sistemului de nisipare trebuie să fie automată în condiţii normale de mers, permiţând şi comanda manuală din cabina de conducere; </w:t>
      </w:r>
    </w:p>
    <w:p w14:paraId="20AE8314"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 xml:space="preserve">Nisiparele trebuie să permită reglarea/dozarea cantităţii de nisip; </w:t>
      </w:r>
    </w:p>
    <w:p w14:paraId="61E7629E"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 xml:space="preserve">Dispozitivele de antipatinare şi antiblocare vor doza în mod automat cantitatatea de nisip; </w:t>
      </w:r>
    </w:p>
    <w:p w14:paraId="04BF24C3"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Cantitatea de nisip care se scurge trebuie să poată fi reglată;</w:t>
      </w:r>
    </w:p>
    <w:p w14:paraId="33F20CC1"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Conducătorul de vehiculul va avea posibilitatea să verifice vizual nivelul de nisip în rezervor;</w:t>
      </w:r>
    </w:p>
    <w:p w14:paraId="67E01FA1"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Ţevile de distribuţie trebuie să aibă înălţimea reglabilă faţă de nivelul şinei şi trebuie să se poată demonta şi înlocui uşor. Cantitatea de nisip trebuie să fie reglabilă pentru fiecare nisipar în parte, în funcţie de aderenţa roţilor;</w:t>
      </w:r>
    </w:p>
    <w:p w14:paraId="1C2A4353"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Împrăştierea automată a nisipului trebuie să se întrerupă automat odată cu oprirea vehiculului;</w:t>
      </w:r>
    </w:p>
    <w:p w14:paraId="1C6586D8"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Nisiparele vor avea următoarele funcţionalităţi:</w:t>
      </w:r>
    </w:p>
    <w:p w14:paraId="7DF2CF14" w14:textId="77777777" w:rsidR="007A5978" w:rsidRPr="00D15C66" w:rsidRDefault="009E351E" w:rsidP="000137E2">
      <w:pPr>
        <w:numPr>
          <w:ilvl w:val="1"/>
          <w:numId w:val="7"/>
        </w:numPr>
        <w:spacing w:before="0" w:beforeAutospacing="0" w:after="0" w:afterAutospacing="0"/>
        <w:rPr>
          <w:rFonts w:cs="Arial"/>
          <w:color w:val="auto"/>
          <w:lang w:val="ro-RO"/>
        </w:rPr>
      </w:pPr>
      <w:r w:rsidRPr="00D15C66">
        <w:rPr>
          <w:rFonts w:cs="Arial"/>
          <w:color w:val="auto"/>
          <w:lang w:val="ro-RO"/>
        </w:rPr>
        <w:t>nisiparea la comanda conducătorului de vehicul;</w:t>
      </w:r>
    </w:p>
    <w:p w14:paraId="66FF1E76" w14:textId="77777777" w:rsidR="007A5978" w:rsidRPr="00D15C66" w:rsidRDefault="009E351E" w:rsidP="000137E2">
      <w:pPr>
        <w:numPr>
          <w:ilvl w:val="1"/>
          <w:numId w:val="7"/>
        </w:numPr>
        <w:spacing w:before="0" w:beforeAutospacing="0" w:after="0" w:afterAutospacing="0"/>
        <w:rPr>
          <w:rFonts w:cs="Arial"/>
          <w:color w:val="auto"/>
          <w:lang w:val="ro-RO"/>
        </w:rPr>
      </w:pPr>
      <w:r w:rsidRPr="00D15C66">
        <w:rPr>
          <w:rFonts w:cs="Arial"/>
          <w:color w:val="auto"/>
          <w:lang w:val="ro-RO"/>
        </w:rPr>
        <w:t>nisiparea la comanda sistemelor de antiblocare şi antipatinare;</w:t>
      </w:r>
    </w:p>
    <w:p w14:paraId="644079CB" w14:textId="77777777" w:rsidR="007A5978" w:rsidRPr="00D15C66" w:rsidRDefault="009E351E" w:rsidP="000137E2">
      <w:pPr>
        <w:numPr>
          <w:ilvl w:val="1"/>
          <w:numId w:val="7"/>
        </w:numPr>
        <w:spacing w:before="0" w:beforeAutospacing="0" w:after="0" w:afterAutospacing="0"/>
        <w:rPr>
          <w:rFonts w:cs="Arial"/>
          <w:color w:val="auto"/>
          <w:lang w:val="ro-RO"/>
        </w:rPr>
      </w:pPr>
      <w:r w:rsidRPr="00D15C66">
        <w:rPr>
          <w:rFonts w:cs="Arial"/>
          <w:color w:val="auto"/>
          <w:lang w:val="ro-RO"/>
        </w:rPr>
        <w:t>nisiparea la acţionarea frânei de urgenţă;</w:t>
      </w:r>
    </w:p>
    <w:p w14:paraId="188D544A" w14:textId="77777777" w:rsidR="007A5978" w:rsidRPr="00D15C66" w:rsidRDefault="009E351E" w:rsidP="000137E2">
      <w:pPr>
        <w:numPr>
          <w:ilvl w:val="1"/>
          <w:numId w:val="7"/>
        </w:numPr>
        <w:spacing w:before="0" w:beforeAutospacing="0" w:after="0" w:afterAutospacing="0"/>
        <w:rPr>
          <w:rFonts w:cs="Arial"/>
          <w:color w:val="auto"/>
          <w:lang w:val="ro-RO"/>
        </w:rPr>
      </w:pPr>
      <w:r w:rsidRPr="00D15C66">
        <w:rPr>
          <w:rFonts w:cs="Arial"/>
          <w:color w:val="auto"/>
          <w:lang w:val="ro-RO"/>
        </w:rPr>
        <w:t>indicator de nivel vizibil pe fiecare rezervor de nisip;</w:t>
      </w:r>
    </w:p>
    <w:p w14:paraId="00E751CF" w14:textId="77777777" w:rsidR="007A5978" w:rsidRPr="00D15C66" w:rsidRDefault="009E351E" w:rsidP="000137E2">
      <w:pPr>
        <w:numPr>
          <w:ilvl w:val="1"/>
          <w:numId w:val="7"/>
        </w:numPr>
        <w:spacing w:before="0" w:beforeAutospacing="0" w:after="0" w:afterAutospacing="0"/>
        <w:rPr>
          <w:rFonts w:cs="Arial"/>
          <w:color w:val="auto"/>
          <w:lang w:val="ro-RO"/>
        </w:rPr>
      </w:pPr>
      <w:r w:rsidRPr="00D15C66">
        <w:rPr>
          <w:rFonts w:cs="Arial"/>
          <w:color w:val="auto"/>
          <w:lang w:val="ro-RO"/>
        </w:rPr>
        <w:t>sistem de încălzire pentru rezervor şi aparat de dozare.</w:t>
      </w:r>
    </w:p>
    <w:p w14:paraId="453A2B25" w14:textId="77777777" w:rsidR="00BB408C" w:rsidRPr="00D15C66" w:rsidRDefault="009E351E" w:rsidP="000137E2">
      <w:pPr>
        <w:numPr>
          <w:ilvl w:val="1"/>
          <w:numId w:val="7"/>
        </w:numPr>
        <w:spacing w:before="0" w:beforeAutospacing="0" w:after="0" w:afterAutospacing="0"/>
        <w:rPr>
          <w:rFonts w:cs="Arial"/>
          <w:color w:val="auto"/>
          <w:lang w:val="ro-RO"/>
        </w:rPr>
      </w:pPr>
      <w:r w:rsidRPr="00D15C66">
        <w:rPr>
          <w:rFonts w:cs="Arial"/>
          <w:color w:val="auto"/>
          <w:lang w:val="ro-RO"/>
        </w:rPr>
        <w:t>Instalatia de nisipare sa fie conform tehnologiilor moderne (minim 2016)</w:t>
      </w:r>
    </w:p>
    <w:p w14:paraId="63960614" w14:textId="77777777" w:rsidR="00C06162" w:rsidRPr="00D15C66" w:rsidRDefault="00C06162" w:rsidP="000137E2">
      <w:pPr>
        <w:pStyle w:val="ListParagraph"/>
        <w:numPr>
          <w:ilvl w:val="0"/>
          <w:numId w:val="7"/>
        </w:numPr>
        <w:spacing w:before="0" w:beforeAutospacing="0" w:after="0" w:afterAutospacing="0"/>
        <w:contextualSpacing w:val="0"/>
        <w:rPr>
          <w:rFonts w:cs="Arial"/>
          <w:color w:val="auto"/>
          <w:lang w:val="ro-RO"/>
        </w:rPr>
      </w:pPr>
      <w:r w:rsidRPr="00D15C66">
        <w:rPr>
          <w:rFonts w:cs="Arial"/>
          <w:color w:val="auto"/>
          <w:lang w:val="ro-RO"/>
        </w:rPr>
        <w:t>În cazul variantei de vehicol bidirecțional instalația se va dubla să poată fi folosită țn ambele direcții.</w:t>
      </w:r>
    </w:p>
    <w:p w14:paraId="0D741831" w14:textId="77777777" w:rsidR="007A5978" w:rsidRPr="00D15C66" w:rsidRDefault="009E351E" w:rsidP="00460179">
      <w:pPr>
        <w:pStyle w:val="Heading2"/>
        <w:spacing w:before="0" w:after="0"/>
        <w:rPr>
          <w:noProof w:val="0"/>
          <w:color w:val="auto"/>
        </w:rPr>
      </w:pPr>
      <w:bookmarkStart w:id="114" w:name="_Toc141787999"/>
      <w:r w:rsidRPr="00D15C66">
        <w:rPr>
          <w:noProof w:val="0"/>
          <w:color w:val="auto"/>
        </w:rPr>
        <w:t>Instalaţia de e-ticketing</w:t>
      </w:r>
      <w:bookmarkEnd w:id="114"/>
    </w:p>
    <w:p w14:paraId="39D0CAFF" w14:textId="77777777" w:rsidR="00437C22" w:rsidRPr="00D15C66" w:rsidRDefault="00437C22" w:rsidP="000137E2">
      <w:pPr>
        <w:numPr>
          <w:ilvl w:val="0"/>
          <w:numId w:val="23"/>
        </w:numPr>
        <w:spacing w:before="0" w:beforeAutospacing="0" w:after="0" w:afterAutospacing="0"/>
        <w:rPr>
          <w:rFonts w:cs="Arial"/>
          <w:color w:val="auto"/>
          <w:lang w:val="ro-RO"/>
        </w:rPr>
      </w:pPr>
      <w:bookmarkStart w:id="115" w:name="_Hlk98309062"/>
      <w:r w:rsidRPr="00D15C66">
        <w:rPr>
          <w:rFonts w:cs="Arial"/>
          <w:color w:val="auto"/>
          <w:lang w:val="ro-RO"/>
        </w:rPr>
        <w:t>Tramvaiul va fi livrat cu echipamente de validare / taxare compatibile cu sistemele existente de care dispune în prezent OTL</w:t>
      </w:r>
      <w:bookmarkEnd w:id="115"/>
      <w:r w:rsidRPr="00D15C66">
        <w:rPr>
          <w:rFonts w:cs="Arial"/>
          <w:color w:val="auto"/>
          <w:lang w:val="ro-RO"/>
        </w:rPr>
        <w:t>, scopul fiind integrarea in sistemul de e-tiketing in exploatare la OTL.</w:t>
      </w:r>
    </w:p>
    <w:p w14:paraId="1A085F26" w14:textId="77777777" w:rsidR="00437C22" w:rsidRPr="00D15C66" w:rsidRDefault="00437C22" w:rsidP="000137E2">
      <w:pPr>
        <w:numPr>
          <w:ilvl w:val="0"/>
          <w:numId w:val="23"/>
        </w:numPr>
        <w:spacing w:before="0" w:beforeAutospacing="0" w:after="0" w:afterAutospacing="0"/>
        <w:rPr>
          <w:rFonts w:cs="Arial"/>
          <w:color w:val="auto"/>
          <w:lang w:val="ro-RO"/>
        </w:rPr>
      </w:pPr>
      <w:bookmarkStart w:id="116" w:name="_Hlk98308506"/>
      <w:r w:rsidRPr="00D15C66">
        <w:rPr>
          <w:rFonts w:cs="Arial"/>
          <w:color w:val="auto"/>
          <w:lang w:val="ro-RO"/>
        </w:rPr>
        <w:t>Instalaţia de taxare (inclusiv cablarea) ce va echipa tramvaiul este formată din:</w:t>
      </w:r>
    </w:p>
    <w:p w14:paraId="4E36E55C" w14:textId="77777777" w:rsidR="00437C22" w:rsidRPr="00D15C66" w:rsidRDefault="00437C22" w:rsidP="000137E2">
      <w:pPr>
        <w:numPr>
          <w:ilvl w:val="1"/>
          <w:numId w:val="24"/>
        </w:numPr>
        <w:spacing w:before="0" w:beforeAutospacing="0" w:after="0" w:afterAutospacing="0"/>
        <w:rPr>
          <w:rFonts w:cs="Arial"/>
          <w:color w:val="auto"/>
          <w:lang w:val="ro-RO"/>
        </w:rPr>
      </w:pPr>
      <w:r w:rsidRPr="00D15C66">
        <w:rPr>
          <w:rFonts w:cs="Arial"/>
          <w:color w:val="auto"/>
          <w:lang w:val="ro-RO"/>
        </w:rPr>
        <w:t>Validator dualcontactless(validare card si bilet) montat la fiecare uşă de acces pentru pasageri;</w:t>
      </w:r>
    </w:p>
    <w:p w14:paraId="2B09C8E0" w14:textId="77777777" w:rsidR="00437C22" w:rsidRPr="00D15C66" w:rsidRDefault="00437C22" w:rsidP="000137E2">
      <w:pPr>
        <w:numPr>
          <w:ilvl w:val="1"/>
          <w:numId w:val="24"/>
        </w:numPr>
        <w:spacing w:before="0" w:beforeAutospacing="0" w:after="0" w:afterAutospacing="0"/>
        <w:rPr>
          <w:rFonts w:cs="Arial"/>
          <w:color w:val="auto"/>
          <w:lang w:val="ro-RO"/>
        </w:rPr>
      </w:pPr>
      <w:r w:rsidRPr="00D15C66">
        <w:rPr>
          <w:rFonts w:cs="Arial"/>
          <w:color w:val="auto"/>
          <w:lang w:val="ro-RO"/>
        </w:rPr>
        <w:t>Consolă de bord vatman</w:t>
      </w:r>
      <w:r w:rsidR="00EC7AAE" w:rsidRPr="00D15C66">
        <w:rPr>
          <w:rFonts w:cs="Arial"/>
          <w:color w:val="auto"/>
          <w:lang w:val="ro-RO"/>
        </w:rPr>
        <w:t xml:space="preserve">(in fiecare cabina) </w:t>
      </w:r>
      <w:r w:rsidRPr="00D15C66">
        <w:rPr>
          <w:rFonts w:cs="Arial"/>
          <w:color w:val="auto"/>
          <w:lang w:val="ro-RO"/>
        </w:rPr>
        <w:t>si OBC;</w:t>
      </w:r>
      <w:r w:rsidR="00EC7AAE" w:rsidRPr="00D15C66">
        <w:rPr>
          <w:rFonts w:cs="Arial"/>
          <w:color w:val="auto"/>
          <w:lang w:val="ro-RO"/>
        </w:rPr>
        <w:t xml:space="preserve"> Consolele de bord vor fi activate / dezactivate de către comutatorul de sens.</w:t>
      </w:r>
    </w:p>
    <w:p w14:paraId="316BF3AC" w14:textId="77777777" w:rsidR="00437C22" w:rsidRPr="00D15C66" w:rsidRDefault="00437C22" w:rsidP="000137E2">
      <w:pPr>
        <w:numPr>
          <w:ilvl w:val="1"/>
          <w:numId w:val="24"/>
        </w:numPr>
        <w:spacing w:before="0" w:beforeAutospacing="0" w:after="0" w:afterAutospacing="0"/>
        <w:rPr>
          <w:rFonts w:cs="Arial"/>
          <w:color w:val="auto"/>
          <w:lang w:val="ro-RO"/>
        </w:rPr>
      </w:pPr>
      <w:r w:rsidRPr="00D15C66">
        <w:rPr>
          <w:rFonts w:cs="Arial"/>
          <w:color w:val="auto"/>
          <w:lang w:val="ro-RO"/>
        </w:rPr>
        <w:t>Dispozitiv de comunicaţie;</w:t>
      </w:r>
    </w:p>
    <w:p w14:paraId="156FCD1A" w14:textId="77777777" w:rsidR="00437C22" w:rsidRPr="00D15C66" w:rsidRDefault="00437C22" w:rsidP="000137E2">
      <w:pPr>
        <w:numPr>
          <w:ilvl w:val="1"/>
          <w:numId w:val="24"/>
        </w:numPr>
        <w:spacing w:before="0" w:beforeAutospacing="0" w:after="0" w:afterAutospacing="0"/>
        <w:rPr>
          <w:rFonts w:cs="Arial"/>
          <w:color w:val="auto"/>
          <w:lang w:val="ro-RO"/>
        </w:rPr>
      </w:pPr>
      <w:r w:rsidRPr="00D15C66">
        <w:rPr>
          <w:rFonts w:cs="Arial"/>
          <w:color w:val="auto"/>
          <w:lang w:val="ro-RO"/>
        </w:rPr>
        <w:t>Antenă comunicaţie.</w:t>
      </w:r>
      <w:bookmarkEnd w:id="116"/>
    </w:p>
    <w:p w14:paraId="7D1C1A16" w14:textId="77777777" w:rsidR="00437C22" w:rsidRPr="00D15C66" w:rsidRDefault="00437C22" w:rsidP="000137E2">
      <w:pPr>
        <w:numPr>
          <w:ilvl w:val="0"/>
          <w:numId w:val="23"/>
        </w:numPr>
        <w:spacing w:before="0" w:beforeAutospacing="0" w:after="0" w:afterAutospacing="0"/>
        <w:rPr>
          <w:rFonts w:cs="Arial"/>
          <w:color w:val="auto"/>
          <w:lang w:val="ro-RO"/>
        </w:rPr>
      </w:pPr>
      <w:r w:rsidRPr="00D15C66">
        <w:rPr>
          <w:rFonts w:cs="Arial"/>
          <w:color w:val="auto"/>
          <w:lang w:val="ro-RO"/>
        </w:rPr>
        <w:t>Cablare pentru sistemul de achizitie bilete de calatorie cu cardul bancar POS Bilete BCR ( 3 buc / tramvai)</w:t>
      </w:r>
    </w:p>
    <w:p w14:paraId="3A21AE4F" w14:textId="77777777" w:rsidR="00437C22" w:rsidRDefault="00437C22" w:rsidP="00460179">
      <w:pPr>
        <w:spacing w:before="0" w:beforeAutospacing="0" w:after="0" w:afterAutospacing="0"/>
        <w:ind w:left="964"/>
        <w:rPr>
          <w:rFonts w:cs="Arial"/>
          <w:color w:val="auto"/>
          <w:lang w:val="ro-RO"/>
        </w:rPr>
      </w:pPr>
      <w:r w:rsidRPr="00D15C66">
        <w:rPr>
          <w:rFonts w:cs="Arial"/>
          <w:color w:val="auto"/>
          <w:lang w:val="ro-RO"/>
        </w:rPr>
        <w:t xml:space="preserve">Amplasarea echipamentelor se va face în conformitate cu proiectul elaborat de integratorul de sistem şi va avea avizul OTL . Detaliile de montaj se vor stabili la avizarea proiectului tehnic. Cablurile de alimentare aferente sistemului de e-ticketing vor trebui sa fie protejate la supratensiuni. Specificatiile tehnice ale cablurilor electrice aferente sistemului de monitorizare si e-ticketing vor </w:t>
      </w:r>
      <w:r w:rsidRPr="00C132F4">
        <w:rPr>
          <w:rFonts w:cs="Arial"/>
          <w:color w:val="auto"/>
          <w:lang w:val="ro-RO"/>
        </w:rPr>
        <w:t>fi stabilite la faza de proiectare, inclusiv localizarea echipamentelor sistemelor respective.</w:t>
      </w:r>
      <w:r w:rsidR="004F23A7" w:rsidRPr="00C132F4">
        <w:rPr>
          <w:rFonts w:cs="Arial"/>
          <w:color w:val="auto"/>
          <w:lang w:val="ro-RO"/>
        </w:rPr>
        <w:t>De asemenea, la momentul semnarii contractului, sistemul de e-ticketing livrat va trebui sa poata pune la dispozitie anumite cerinte ale beneficiarului privind protocoalele de comunicatie si date care sa poata fi interogate in timp real sau offline (printr-o platforma web de exemplu,etc), cu o intermitenta de 1 zi maxim, pentru a putea furniza si integra sistemele de ticketing existente in dotarea OTL SA: ex: validatoarele BCR, in vederea unei centralizari a informatiilor si rapoartelor obtinute din diverse sisteme de ticketing.</w:t>
      </w:r>
    </w:p>
    <w:p w14:paraId="30BF33EF" w14:textId="77777777" w:rsidR="000867C0" w:rsidRDefault="000867C0" w:rsidP="000867C0">
      <w:pPr>
        <w:spacing w:before="0" w:beforeAutospacing="0" w:after="0" w:afterAutospacing="0"/>
        <w:rPr>
          <w:rFonts w:cs="Arial"/>
          <w:color w:val="auto"/>
          <w:lang w:val="ro-RO"/>
        </w:rPr>
      </w:pPr>
    </w:p>
    <w:p w14:paraId="2382B502" w14:textId="4BC71D63" w:rsidR="000867C0" w:rsidRPr="00A01B80" w:rsidRDefault="000867C0" w:rsidP="000867C0">
      <w:pPr>
        <w:pStyle w:val="Heading5"/>
        <w:numPr>
          <w:ilvl w:val="0"/>
          <w:numId w:val="0"/>
        </w:numPr>
        <w:ind w:left="1008"/>
        <w:rPr>
          <w:color w:val="5B9BD5" w:themeColor="accent1"/>
          <w:lang w:val="ro-RO"/>
        </w:rPr>
      </w:pPr>
      <w:r w:rsidRPr="00A01B80">
        <w:rPr>
          <w:color w:val="5B9BD5" w:themeColor="accent1"/>
          <w:lang w:val="ro-RO"/>
        </w:rPr>
        <w:lastRenderedPageBreak/>
        <w:t>5.20.1. Sistemul existent</w:t>
      </w:r>
    </w:p>
    <w:p w14:paraId="5031E16A" w14:textId="45B63054" w:rsidR="000867C0" w:rsidRPr="00A01B80" w:rsidRDefault="000867C0" w:rsidP="000867C0">
      <w:pPr>
        <w:rPr>
          <w:color w:val="5B9BD5" w:themeColor="accent1"/>
          <w:lang w:val="pt-BR"/>
        </w:rPr>
      </w:pPr>
      <w:r w:rsidRPr="00A01B80">
        <w:rPr>
          <w:b/>
          <w:bCs/>
          <w:color w:val="5B9BD5" w:themeColor="accent1"/>
          <w:lang w:val="pt-BR"/>
        </w:rPr>
        <w:t>Tramvaiele existente</w:t>
      </w:r>
      <w:r w:rsidRPr="00A01B80">
        <w:rPr>
          <w:color w:val="5B9BD5" w:themeColor="accent1"/>
          <w:lang w:val="pt-BR"/>
        </w:rPr>
        <w:t xml:space="preserve"> sunt dotate cu urmatoarele echipamente ITS: computer de bord RADCOM, sistem de informare calatori compus din panouri LED exterioare, panouri LED interioare, ecrane TFT, sistem audio, router WiFi pentru calatorie, validatoare EMV si imprimante pentru bilete din hartie termica, numaratoare de calatorie, sistem de supraveghere video compus din MDVR si camere video. </w:t>
      </w:r>
    </w:p>
    <w:p w14:paraId="24A18BEE" w14:textId="77777777" w:rsidR="000867C0" w:rsidRPr="00A01B80" w:rsidRDefault="000867C0" w:rsidP="000867C0">
      <w:pPr>
        <w:rPr>
          <w:color w:val="5B9BD5" w:themeColor="accent1"/>
          <w:lang w:val="pt-BR"/>
        </w:rPr>
      </w:pPr>
      <w:r w:rsidRPr="00A01B80">
        <w:rPr>
          <w:b/>
          <w:bCs/>
          <w:color w:val="5B9BD5" w:themeColor="accent1"/>
          <w:lang w:val="pt-BR"/>
        </w:rPr>
        <w:t>OBC</w:t>
      </w:r>
    </w:p>
    <w:p w14:paraId="6481FCEE" w14:textId="77777777" w:rsidR="000867C0" w:rsidRPr="00A01B80" w:rsidRDefault="000867C0" w:rsidP="000867C0">
      <w:pPr>
        <w:rPr>
          <w:color w:val="5B9BD5" w:themeColor="accent1"/>
          <w:lang w:val="pt-BR"/>
        </w:rPr>
      </w:pPr>
      <w:r w:rsidRPr="00A01B80">
        <w:rPr>
          <w:color w:val="5B9BD5" w:themeColor="accent1"/>
          <w:lang w:val="pt-BR"/>
        </w:rPr>
        <w:t xml:space="preserve">Computerul de bord este destinat utilizarii in transportul public. Acesta integreaza toate functiile sistemului informatic, controland toate celelalte echipamente imbarcate, realizand comunicarea intre vehicul si sistemul central si oferind suport soferului in activitatea sa. </w:t>
      </w:r>
    </w:p>
    <w:p w14:paraId="69D11DA3" w14:textId="77777777" w:rsidR="000867C0" w:rsidRPr="00A01B80" w:rsidRDefault="000867C0" w:rsidP="000867C0">
      <w:pPr>
        <w:rPr>
          <w:color w:val="5B9BD5" w:themeColor="accent1"/>
          <w:lang w:val="pt-BR"/>
        </w:rPr>
      </w:pPr>
      <w:r w:rsidRPr="00A01B80">
        <w:rPr>
          <w:color w:val="5B9BD5" w:themeColor="accent1"/>
          <w:lang w:val="pt-BR"/>
        </w:rPr>
        <w:t xml:space="preserve">Computerul de bord gestioneaza achizitionarea datelor in timp real de la vehicul (coordonate GPS, viteza, numar de kilometri parcursi, diversi senzori si alarme, date de la sistemul de taxare). De asemenea, asigura urmarirea in timp real a vehiculului pe traseu si detectarea statiilor atinse, coreland coordonatele GPS reale ale vehiculului cu cele ale rutei selectate. </w:t>
      </w:r>
    </w:p>
    <w:p w14:paraId="166AD4A1" w14:textId="77777777" w:rsidR="000867C0" w:rsidRPr="00A01B80" w:rsidRDefault="000867C0" w:rsidP="000867C0">
      <w:pPr>
        <w:rPr>
          <w:color w:val="5B9BD5" w:themeColor="accent1"/>
          <w:lang w:val="pt-BR"/>
        </w:rPr>
      </w:pPr>
      <w:r w:rsidRPr="00A01B80">
        <w:rPr>
          <w:color w:val="5B9BD5" w:themeColor="accent1"/>
          <w:lang w:val="pt-BR"/>
        </w:rPr>
        <w:t xml:space="preserve">Computerul de bord permite autentificarea soferului, selectarea rutei curente si urmareste aderenta la programul de lucru stabilit. De asemenea, ofera posibilitatea soferului de a comunica cu dispeceratul atat prin voce (VOIP) cat si prin mesaje text predefinite. </w:t>
      </w:r>
    </w:p>
    <w:p w14:paraId="1B6BD2DF" w14:textId="77777777" w:rsidR="000867C0" w:rsidRPr="00A01B80" w:rsidRDefault="000867C0" w:rsidP="000867C0">
      <w:pPr>
        <w:rPr>
          <w:color w:val="5B9BD5" w:themeColor="accent1"/>
          <w:lang w:val="pt-BR"/>
        </w:rPr>
      </w:pPr>
      <w:r w:rsidRPr="00A01B80">
        <w:rPr>
          <w:color w:val="5B9BD5" w:themeColor="accent1"/>
          <w:lang w:val="pt-BR"/>
        </w:rPr>
        <w:t xml:space="preserve">De asemenea, prin intermediul computerului de bord este controlat sistemul de informare al calatorilor. Astfel, acesta gestioneaza informatii de tip statia curenta, statia urmatoare, durata calatoriei pana la urmatoarea statie, ruta curenta, capat de linie, mesaje publicitare sau de interes public. Acestea sunt fie anuntate vizual (panouri LED interioare, panouri LED exterioare, ecrane TFT interioare) si fie anuntate audio (prin controlul sistemului audio dedicat). </w:t>
      </w:r>
    </w:p>
    <w:p w14:paraId="12857933" w14:textId="77777777" w:rsidR="000867C0" w:rsidRPr="00A01B80" w:rsidRDefault="000867C0" w:rsidP="000867C0">
      <w:pPr>
        <w:rPr>
          <w:color w:val="5B9BD5" w:themeColor="accent1"/>
          <w:lang w:val="pt-BR"/>
        </w:rPr>
      </w:pPr>
      <w:r w:rsidRPr="00A01B80">
        <w:rPr>
          <w:color w:val="5B9BD5" w:themeColor="accent1"/>
          <w:lang w:val="pt-BR"/>
        </w:rPr>
        <w:t xml:space="preserve">Computerul de bord permite optimizarea utilizarii resurselor unui operator de transport atat prin oferirea in timp real de informatii despre pozitia vehiculului, ruta urmata, durata si locurile de stationare cat si prin conectarea la magistrala CAN a vehicului, permitand astfel si o monitorizare in timp real a parametrilor vehiculului (nivel carburant, utilizare acceleratie, frana, viteza, etc) sau a modului de conducere al soferului. De asemenea, computerul de bord permite achizitionarea, prelucrarea si transmiterea de informatii de la sistemul de numarare calator, sistemul de taxare (validari, control, gestionarea listelor albe/negre). </w:t>
      </w:r>
    </w:p>
    <w:p w14:paraId="2587583F" w14:textId="77777777" w:rsidR="000867C0" w:rsidRPr="00A01B80" w:rsidRDefault="000867C0" w:rsidP="000867C0">
      <w:pPr>
        <w:rPr>
          <w:color w:val="5B9BD5" w:themeColor="accent1"/>
          <w:lang w:val="pt-BR"/>
        </w:rPr>
      </w:pPr>
      <w:r w:rsidRPr="00A01B80">
        <w:rPr>
          <w:color w:val="5B9BD5" w:themeColor="accent1"/>
          <w:lang w:val="pt-BR"/>
        </w:rPr>
        <w:t xml:space="preserve">Computerul de bord utilizeaza un procesor puternic (Intel Atom QC x7 1.6-2.0GHz, 2MB cache), memorie RAM pana la 8GB, unitate de stocare date de tip SSD, interfete de conectare variate pentru a acomoda cu usurinta toate echipamentele imbarcate: ethernet, seriale, USB 3.0, video, intrari/iesiri digitale si analog. De asemenea, dispune de un modul GSM (GPRS/2G/3G/4G) integrat, modul de Wi-Fi si Bluetooth pentru a asigura o comunicatie sigura si rapida cu sistemul central. </w:t>
      </w:r>
    </w:p>
    <w:p w14:paraId="54511DA3" w14:textId="77777777" w:rsidR="000867C0" w:rsidRPr="00A01B80" w:rsidRDefault="000867C0" w:rsidP="000867C0">
      <w:pPr>
        <w:rPr>
          <w:color w:val="5B9BD5" w:themeColor="accent1"/>
          <w:lang w:val="pt-BR"/>
        </w:rPr>
      </w:pPr>
      <w:r w:rsidRPr="00A01B80">
        <w:rPr>
          <w:color w:val="5B9BD5" w:themeColor="accent1"/>
          <w:lang w:val="pt-BR"/>
        </w:rPr>
        <w:t xml:space="preserve">Operarea acestuia se realizeaza prin intermediul unei console de bord cu ecran tactil, antivandalism, pe care informatiile sunt organizate intr-un mod ergonomic si intuitiv. </w:t>
      </w:r>
    </w:p>
    <w:p w14:paraId="46EACB42" w14:textId="77777777" w:rsidR="000867C0" w:rsidRPr="00A01B80" w:rsidRDefault="000867C0" w:rsidP="000867C0">
      <w:pPr>
        <w:rPr>
          <w:color w:val="5B9BD5" w:themeColor="accent1"/>
          <w:lang w:val="pt-BR"/>
        </w:rPr>
      </w:pPr>
      <w:r w:rsidRPr="00A01B80">
        <w:rPr>
          <w:color w:val="5B9BD5" w:themeColor="accent1"/>
          <w:lang w:val="pt-BR"/>
        </w:rPr>
        <w:t xml:space="preserve">Atat computerul de bord cat si consola sunt construite utilizand materiale si componente durabile, dedicate industriei automotive, rezistente la socuri, vibratii, praf sau umezeala, fiind capabile sa opereze optim pe o scara larga de temperatura.  </w:t>
      </w:r>
    </w:p>
    <w:p w14:paraId="4EA3C4DD" w14:textId="7968E153" w:rsidR="000867C0" w:rsidRPr="00A01B80" w:rsidRDefault="000867C0" w:rsidP="000867C0">
      <w:pPr>
        <w:rPr>
          <w:color w:val="5B9BD5" w:themeColor="accent1"/>
          <w:lang w:val="pt-BR"/>
        </w:rPr>
      </w:pPr>
      <w:r w:rsidRPr="00A01B80">
        <w:rPr>
          <w:color w:val="5B9BD5" w:themeColor="accent1"/>
          <w:lang w:val="pt-BR"/>
        </w:rPr>
        <w:t xml:space="preserve">Atat computerul de bord cat si consola sunt proiectate si construite pentru a asigura fiabilitate pe termen lung in conditiile exploatarii intense din transportul public. </w:t>
      </w:r>
    </w:p>
    <w:p w14:paraId="7BC42EE5" w14:textId="77777777" w:rsidR="000867C0" w:rsidRPr="00A01B80" w:rsidRDefault="000867C0" w:rsidP="000867C0">
      <w:pPr>
        <w:rPr>
          <w:b/>
          <w:bCs/>
          <w:color w:val="5B9BD5" w:themeColor="accent1"/>
          <w:lang w:val="pt-BR"/>
        </w:rPr>
      </w:pPr>
      <w:r w:rsidRPr="00A01B80">
        <w:rPr>
          <w:b/>
          <w:bCs/>
          <w:color w:val="5B9BD5" w:themeColor="accent1"/>
          <w:lang w:val="pt-BR"/>
        </w:rPr>
        <w:t>Validatorul EMV e-Check</w:t>
      </w:r>
    </w:p>
    <w:p w14:paraId="3047F483" w14:textId="77777777" w:rsidR="000867C0" w:rsidRPr="00A01B80" w:rsidRDefault="000867C0" w:rsidP="000867C0">
      <w:pPr>
        <w:rPr>
          <w:color w:val="5B9BD5" w:themeColor="accent1"/>
          <w:lang w:val="pt-BR"/>
        </w:rPr>
      </w:pPr>
      <w:r w:rsidRPr="00A01B80">
        <w:rPr>
          <w:color w:val="5B9BD5" w:themeColor="accent1"/>
          <w:lang w:val="pt-BR"/>
        </w:rPr>
        <w:lastRenderedPageBreak/>
        <w:t xml:space="preserve">Validatorul EMV e-Check este un echipamente industrial, robust, de ultimă generație, proiectat pentru utilizarea în sisteme automate de colectare a tarifelor pentru transportul public, indiferent de abordare - tradițională (cu bilet de hârtie) sau pe cont (ABT). </w:t>
      </w:r>
    </w:p>
    <w:p w14:paraId="537C2007" w14:textId="77777777" w:rsidR="000867C0" w:rsidRPr="00A01B80" w:rsidRDefault="000867C0" w:rsidP="000867C0">
      <w:pPr>
        <w:rPr>
          <w:color w:val="5B9BD5" w:themeColor="accent1"/>
          <w:lang w:val="pt-BR"/>
        </w:rPr>
      </w:pPr>
      <w:r w:rsidRPr="00A01B80">
        <w:rPr>
          <w:color w:val="5B9BD5" w:themeColor="accent1"/>
          <w:lang w:val="pt-BR"/>
        </w:rPr>
        <w:t xml:space="preserve">Dispozitivul are un afișaj color LCD cu ecran tactil de 7 inch, 1GB DRAM, interfete RS485, USB si Ethernet și un modul EMV care permite plăți cu cardul bancar.. Acesta este conceput pentru a facilita interacțiunea dintre sistemul de ticketing și călător. </w:t>
      </w:r>
    </w:p>
    <w:p w14:paraId="5BE58F99" w14:textId="77777777" w:rsidR="000867C0" w:rsidRPr="00A01B80" w:rsidRDefault="000867C0" w:rsidP="000867C0">
      <w:pPr>
        <w:rPr>
          <w:color w:val="5B9BD5" w:themeColor="accent1"/>
          <w:lang w:val="pt-BR"/>
        </w:rPr>
      </w:pPr>
      <w:r w:rsidRPr="00A01B80">
        <w:rPr>
          <w:color w:val="5B9BD5" w:themeColor="accent1"/>
          <w:lang w:val="pt-BR"/>
        </w:rPr>
        <w:t>Validatorul EMV e-Check implementează calculul tarifului complet automat, utilizând coordonatele GPS și aplicând regulile prestabilite și poate suporta mai multe scheme de tarifare: tarif fix, tarif variabil (în cazul unei zone tarifare multiple) și introducere manuală.</w:t>
      </w:r>
    </w:p>
    <w:p w14:paraId="10C2BF5F" w14:textId="77777777" w:rsidR="000867C0" w:rsidRPr="00A01B80" w:rsidRDefault="000867C0" w:rsidP="000867C0">
      <w:pPr>
        <w:rPr>
          <w:color w:val="5B9BD5" w:themeColor="accent1"/>
          <w:lang w:val="pt-BR"/>
        </w:rPr>
      </w:pPr>
      <w:r w:rsidRPr="00A01B80">
        <w:rPr>
          <w:color w:val="5B9BD5" w:themeColor="accent1"/>
          <w:lang w:val="pt-BR"/>
        </w:rPr>
        <w:t>Afișajul interactiv color mare permite operatorilor de transport să afișeze nu numai informații relevante despre tranzacții, ci și animații vii și publicitate multimedia.</w:t>
      </w:r>
    </w:p>
    <w:p w14:paraId="6315F474" w14:textId="7344C758" w:rsidR="000867C0" w:rsidRPr="00A01B80" w:rsidRDefault="000867C0" w:rsidP="000867C0">
      <w:pPr>
        <w:rPr>
          <w:color w:val="5B9BD5" w:themeColor="accent1"/>
          <w:lang w:val="pt-BR"/>
        </w:rPr>
      </w:pPr>
      <w:r w:rsidRPr="00A01B80">
        <w:rPr>
          <w:color w:val="5B9BD5" w:themeColor="accent1"/>
          <w:lang w:val="pt-BR"/>
        </w:rPr>
        <w:t>Dispozitivele acceptă activități de inspecție care permit sesiuni de control diferite în același vehicul și / sau pe același validator, inspecția cardurilor de pasageri și achiziționarea jurnalelor inspectorului.</w:t>
      </w:r>
    </w:p>
    <w:p w14:paraId="5C4FED17" w14:textId="77777777" w:rsidR="000867C0" w:rsidRPr="00A01B80" w:rsidRDefault="000867C0" w:rsidP="000867C0">
      <w:pPr>
        <w:rPr>
          <w:color w:val="5B9BD5" w:themeColor="accent1"/>
        </w:rPr>
      </w:pPr>
      <w:r w:rsidRPr="00A01B80">
        <w:rPr>
          <w:color w:val="5B9BD5" w:themeColor="accent1"/>
        </w:rPr>
        <w:t xml:space="preserve">Caracteristici </w:t>
      </w:r>
    </w:p>
    <w:p w14:paraId="01477B3A" w14:textId="77777777" w:rsidR="000867C0" w:rsidRPr="00A01B80" w:rsidRDefault="000867C0" w:rsidP="000137E2">
      <w:pPr>
        <w:pStyle w:val="ListParagraph"/>
        <w:widowControl w:val="0"/>
        <w:numPr>
          <w:ilvl w:val="0"/>
          <w:numId w:val="27"/>
        </w:numPr>
        <w:autoSpaceDE w:val="0"/>
        <w:autoSpaceDN w:val="0"/>
        <w:adjustRightInd w:val="0"/>
        <w:spacing w:before="0" w:beforeAutospacing="0" w:after="0" w:afterAutospacing="0"/>
        <w:contextualSpacing w:val="0"/>
        <w:jc w:val="left"/>
        <w:rPr>
          <w:rFonts w:ascii="Calibri" w:hAnsi="Calibri"/>
          <w:color w:val="5B9BD5" w:themeColor="accent1"/>
        </w:rPr>
      </w:pPr>
      <w:r w:rsidRPr="00A01B80">
        <w:rPr>
          <w:rFonts w:ascii="Calibri" w:hAnsi="Calibri"/>
          <w:color w:val="5B9BD5" w:themeColor="accent1"/>
        </w:rPr>
        <w:t>Validarea cardurilor inteligente MIFARE®</w:t>
      </w:r>
    </w:p>
    <w:p w14:paraId="2E4F1AD1" w14:textId="77777777" w:rsidR="000867C0" w:rsidRPr="00A01B80" w:rsidRDefault="000867C0" w:rsidP="000137E2">
      <w:pPr>
        <w:pStyle w:val="ListParagraph"/>
        <w:widowControl w:val="0"/>
        <w:numPr>
          <w:ilvl w:val="0"/>
          <w:numId w:val="27"/>
        </w:numPr>
        <w:autoSpaceDE w:val="0"/>
        <w:autoSpaceDN w:val="0"/>
        <w:adjustRightInd w:val="0"/>
        <w:spacing w:before="0" w:beforeAutospacing="0" w:after="0" w:afterAutospacing="0"/>
        <w:contextualSpacing w:val="0"/>
        <w:jc w:val="left"/>
        <w:rPr>
          <w:rFonts w:ascii="Calibri" w:hAnsi="Calibri"/>
          <w:color w:val="5B9BD5" w:themeColor="accent1"/>
          <w:lang w:val="pt-BR"/>
        </w:rPr>
      </w:pPr>
      <w:r w:rsidRPr="00A01B80">
        <w:rPr>
          <w:rFonts w:ascii="Calibri" w:hAnsi="Calibri"/>
          <w:color w:val="5B9BD5" w:themeColor="accent1"/>
          <w:lang w:val="pt-BR"/>
        </w:rPr>
        <w:t>Plată de călătorie Visa® și MasterCard®</w:t>
      </w:r>
    </w:p>
    <w:p w14:paraId="2BC486FD" w14:textId="77777777" w:rsidR="000867C0" w:rsidRPr="00A01B80" w:rsidRDefault="000867C0" w:rsidP="000137E2">
      <w:pPr>
        <w:pStyle w:val="ListParagraph"/>
        <w:widowControl w:val="0"/>
        <w:numPr>
          <w:ilvl w:val="0"/>
          <w:numId w:val="27"/>
        </w:numPr>
        <w:autoSpaceDE w:val="0"/>
        <w:autoSpaceDN w:val="0"/>
        <w:adjustRightInd w:val="0"/>
        <w:spacing w:before="0" w:beforeAutospacing="0" w:after="0" w:afterAutospacing="0"/>
        <w:contextualSpacing w:val="0"/>
        <w:jc w:val="left"/>
        <w:rPr>
          <w:rFonts w:ascii="Calibri" w:hAnsi="Calibri"/>
          <w:color w:val="5B9BD5" w:themeColor="accent1"/>
        </w:rPr>
      </w:pPr>
      <w:r w:rsidRPr="00A01B80">
        <w:rPr>
          <w:rFonts w:ascii="Calibri" w:hAnsi="Calibri"/>
          <w:color w:val="5B9BD5" w:themeColor="accent1"/>
        </w:rPr>
        <w:t>Interfață interactivă pentru pasageri</w:t>
      </w:r>
    </w:p>
    <w:p w14:paraId="2D7B6CB1" w14:textId="77777777" w:rsidR="000867C0" w:rsidRPr="00A01B80" w:rsidRDefault="000867C0" w:rsidP="000137E2">
      <w:pPr>
        <w:pStyle w:val="ListParagraph"/>
        <w:widowControl w:val="0"/>
        <w:numPr>
          <w:ilvl w:val="0"/>
          <w:numId w:val="27"/>
        </w:numPr>
        <w:autoSpaceDE w:val="0"/>
        <w:autoSpaceDN w:val="0"/>
        <w:adjustRightInd w:val="0"/>
        <w:spacing w:before="0" w:beforeAutospacing="0" w:after="0" w:afterAutospacing="0"/>
        <w:contextualSpacing w:val="0"/>
        <w:jc w:val="left"/>
        <w:rPr>
          <w:rFonts w:ascii="Calibri" w:hAnsi="Calibri"/>
          <w:color w:val="5B9BD5" w:themeColor="accent1"/>
          <w:lang w:val="pt-BR"/>
        </w:rPr>
      </w:pPr>
      <w:r w:rsidRPr="00A01B80">
        <w:rPr>
          <w:rFonts w:ascii="Calibri" w:hAnsi="Calibri"/>
          <w:color w:val="5B9BD5" w:themeColor="accent1"/>
          <w:lang w:val="pt-BR"/>
        </w:rPr>
        <w:t>Informații despre cardul de călătorie / cont MIFARE® (trecere perioadă de valabilitate, linii valabile, credit portofel electronic, ultima validare</w:t>
      </w:r>
    </w:p>
    <w:p w14:paraId="73059D26" w14:textId="77777777" w:rsidR="000867C0" w:rsidRPr="00A01B80" w:rsidRDefault="000867C0" w:rsidP="000137E2">
      <w:pPr>
        <w:pStyle w:val="ListParagraph"/>
        <w:widowControl w:val="0"/>
        <w:numPr>
          <w:ilvl w:val="0"/>
          <w:numId w:val="27"/>
        </w:numPr>
        <w:autoSpaceDE w:val="0"/>
        <w:autoSpaceDN w:val="0"/>
        <w:adjustRightInd w:val="0"/>
        <w:spacing w:before="0" w:beforeAutospacing="0" w:after="0" w:afterAutospacing="0"/>
        <w:contextualSpacing w:val="0"/>
        <w:jc w:val="left"/>
        <w:rPr>
          <w:rFonts w:ascii="Calibri" w:hAnsi="Calibri"/>
          <w:color w:val="5B9BD5" w:themeColor="accent1"/>
        </w:rPr>
      </w:pPr>
      <w:r w:rsidRPr="00A01B80">
        <w:rPr>
          <w:rFonts w:ascii="Calibri" w:hAnsi="Calibri"/>
          <w:color w:val="5B9BD5" w:themeColor="accent1"/>
        </w:rPr>
        <w:t>Validarea zonei tarifare</w:t>
      </w:r>
    </w:p>
    <w:p w14:paraId="396AB101" w14:textId="77777777" w:rsidR="000867C0" w:rsidRPr="00A01B80" w:rsidRDefault="000867C0" w:rsidP="000137E2">
      <w:pPr>
        <w:pStyle w:val="ListParagraph"/>
        <w:widowControl w:val="0"/>
        <w:numPr>
          <w:ilvl w:val="0"/>
          <w:numId w:val="27"/>
        </w:numPr>
        <w:autoSpaceDE w:val="0"/>
        <w:autoSpaceDN w:val="0"/>
        <w:adjustRightInd w:val="0"/>
        <w:spacing w:before="0" w:beforeAutospacing="0" w:after="0" w:afterAutospacing="0"/>
        <w:contextualSpacing w:val="0"/>
        <w:jc w:val="left"/>
        <w:rPr>
          <w:rFonts w:ascii="Calibri" w:hAnsi="Calibri"/>
          <w:color w:val="5B9BD5" w:themeColor="accent1"/>
        </w:rPr>
      </w:pPr>
      <w:r w:rsidRPr="00A01B80">
        <w:rPr>
          <w:rFonts w:ascii="Calibri" w:hAnsi="Calibri"/>
          <w:color w:val="5B9BD5" w:themeColor="accent1"/>
        </w:rPr>
        <w:t>Stocarea tranzacțiilor și transferul către back-end prin computerul de bord</w:t>
      </w:r>
    </w:p>
    <w:p w14:paraId="4D154EB3" w14:textId="77777777" w:rsidR="000867C0" w:rsidRPr="00A01B80" w:rsidRDefault="000867C0" w:rsidP="000137E2">
      <w:pPr>
        <w:pStyle w:val="ListParagraph"/>
        <w:widowControl w:val="0"/>
        <w:numPr>
          <w:ilvl w:val="0"/>
          <w:numId w:val="27"/>
        </w:numPr>
        <w:autoSpaceDE w:val="0"/>
        <w:autoSpaceDN w:val="0"/>
        <w:adjustRightInd w:val="0"/>
        <w:spacing w:before="0" w:beforeAutospacing="0" w:after="0" w:afterAutospacing="0"/>
        <w:contextualSpacing w:val="0"/>
        <w:jc w:val="left"/>
        <w:rPr>
          <w:rFonts w:ascii="Calibri" w:hAnsi="Calibri"/>
          <w:color w:val="5B9BD5" w:themeColor="accent1"/>
        </w:rPr>
      </w:pPr>
      <w:r w:rsidRPr="00A01B80">
        <w:rPr>
          <w:rFonts w:ascii="Calibri" w:hAnsi="Calibri"/>
          <w:color w:val="5B9BD5" w:themeColor="accent1"/>
        </w:rPr>
        <w:t>Afișare mesaje multilingve</w:t>
      </w:r>
    </w:p>
    <w:p w14:paraId="457912FA" w14:textId="77777777" w:rsidR="000867C0" w:rsidRPr="00A01B80" w:rsidRDefault="000867C0" w:rsidP="000137E2">
      <w:pPr>
        <w:pStyle w:val="ListParagraph"/>
        <w:widowControl w:val="0"/>
        <w:numPr>
          <w:ilvl w:val="0"/>
          <w:numId w:val="27"/>
        </w:numPr>
        <w:autoSpaceDE w:val="0"/>
        <w:autoSpaceDN w:val="0"/>
        <w:adjustRightInd w:val="0"/>
        <w:spacing w:before="0" w:beforeAutospacing="0" w:after="0" w:afterAutospacing="0"/>
        <w:contextualSpacing w:val="0"/>
        <w:jc w:val="left"/>
        <w:rPr>
          <w:rFonts w:ascii="Calibri" w:hAnsi="Calibri"/>
          <w:color w:val="5B9BD5" w:themeColor="accent1"/>
          <w:lang w:val="pt-BR"/>
        </w:rPr>
      </w:pPr>
      <w:r w:rsidRPr="00A01B80">
        <w:rPr>
          <w:rFonts w:ascii="Calibri" w:hAnsi="Calibri"/>
          <w:color w:val="5B9BD5" w:themeColor="accent1"/>
          <w:lang w:val="pt-BR"/>
        </w:rPr>
        <w:t xml:space="preserve">Autentificarea operatorilor (șofer, tehnician, controlor, mecanic, etc) </w:t>
      </w:r>
    </w:p>
    <w:p w14:paraId="50D9D484" w14:textId="77777777" w:rsidR="000867C0" w:rsidRPr="00A01B80" w:rsidRDefault="000867C0" w:rsidP="000137E2">
      <w:pPr>
        <w:pStyle w:val="ListParagraph"/>
        <w:widowControl w:val="0"/>
        <w:numPr>
          <w:ilvl w:val="0"/>
          <w:numId w:val="27"/>
        </w:numPr>
        <w:autoSpaceDE w:val="0"/>
        <w:autoSpaceDN w:val="0"/>
        <w:adjustRightInd w:val="0"/>
        <w:spacing w:before="0" w:beforeAutospacing="0" w:after="0" w:afterAutospacing="0"/>
        <w:contextualSpacing w:val="0"/>
        <w:jc w:val="left"/>
        <w:rPr>
          <w:color w:val="5B9BD5" w:themeColor="accent1"/>
          <w:lang w:val="pt-BR"/>
        </w:rPr>
      </w:pPr>
      <w:r w:rsidRPr="00A01B80">
        <w:rPr>
          <w:rFonts w:ascii="Calibri" w:hAnsi="Calibri"/>
          <w:color w:val="5B9BD5" w:themeColor="accent1"/>
          <w:lang w:val="pt-BR"/>
        </w:rPr>
        <w:t>Drepturi de acces în funcție de rolul utilizatorului</w:t>
      </w:r>
    </w:p>
    <w:p w14:paraId="45D91588" w14:textId="4EB0E6D7" w:rsidR="000867C0" w:rsidRPr="00A01B80" w:rsidRDefault="000867C0" w:rsidP="000137E2">
      <w:pPr>
        <w:pStyle w:val="ListParagraph"/>
        <w:widowControl w:val="0"/>
        <w:numPr>
          <w:ilvl w:val="0"/>
          <w:numId w:val="27"/>
        </w:numPr>
        <w:autoSpaceDE w:val="0"/>
        <w:autoSpaceDN w:val="0"/>
        <w:adjustRightInd w:val="0"/>
        <w:spacing w:before="0" w:beforeAutospacing="0" w:after="0" w:afterAutospacing="0"/>
        <w:contextualSpacing w:val="0"/>
        <w:jc w:val="left"/>
        <w:rPr>
          <w:color w:val="5B9BD5" w:themeColor="accent1"/>
        </w:rPr>
      </w:pPr>
      <w:r w:rsidRPr="00A01B80">
        <w:rPr>
          <w:rFonts w:ascii="Calibri" w:hAnsi="Calibri"/>
          <w:color w:val="5B9BD5" w:themeColor="accent1"/>
        </w:rPr>
        <w:t>Mecanism de transfer complet automat al tranzacțiilor</w:t>
      </w:r>
    </w:p>
    <w:p w14:paraId="341BD846" w14:textId="77777777" w:rsidR="000867C0" w:rsidRPr="00A01B80" w:rsidRDefault="000867C0" w:rsidP="000867C0">
      <w:pPr>
        <w:rPr>
          <w:b/>
          <w:bCs/>
          <w:color w:val="5B9BD5" w:themeColor="accent1"/>
        </w:rPr>
      </w:pPr>
      <w:r w:rsidRPr="00A01B80">
        <w:rPr>
          <w:b/>
          <w:bCs/>
          <w:color w:val="5B9BD5" w:themeColor="accent1"/>
        </w:rPr>
        <w:t>Senzori pentru numararea calatorilor</w:t>
      </w:r>
    </w:p>
    <w:p w14:paraId="2B44D56A" w14:textId="77777777" w:rsidR="000867C0" w:rsidRPr="00A01B80" w:rsidRDefault="000867C0" w:rsidP="000867C0">
      <w:pPr>
        <w:suppressAutoHyphens/>
        <w:snapToGrid w:val="0"/>
        <w:rPr>
          <w:color w:val="5B9BD5" w:themeColor="accent1"/>
          <w:lang w:val="pt-BR"/>
        </w:rPr>
      </w:pPr>
      <w:r w:rsidRPr="00A01B80">
        <w:rPr>
          <w:color w:val="5B9BD5" w:themeColor="accent1"/>
          <w:lang w:val="pt-BR"/>
        </w:rPr>
        <w:t>Senzorii pentru numararea calatorilor sunt in tehnologie IR (infrarosu) si detecteaza forma si marimea calatorilor, prevenind erorile de numarare chiar si in condiţii dificile (aglomerari la urcarea in vehicul sau sir de calatori). Precizia reala de măsurare a sistemului este de 95%, fara prelucrări si corecţii de software.</w:t>
      </w:r>
    </w:p>
    <w:p w14:paraId="476D1F66" w14:textId="398D0D52" w:rsidR="000867C0" w:rsidRPr="00A01B80" w:rsidRDefault="000867C0" w:rsidP="000867C0">
      <w:pPr>
        <w:suppressAutoHyphens/>
        <w:snapToGrid w:val="0"/>
        <w:rPr>
          <w:color w:val="5B9BD5" w:themeColor="accent1"/>
          <w:lang w:val="pt-BR"/>
        </w:rPr>
      </w:pPr>
      <w:r w:rsidRPr="00A01B80">
        <w:rPr>
          <w:color w:val="5B9BD5" w:themeColor="accent1"/>
          <w:lang w:val="pt-BR"/>
        </w:rPr>
        <w:t xml:space="preserve">Modulele software ale sistemului de numarare calatori fac parte din sistemul integrat si asigura atat conectarea senzorilor cu computerul de bord RADCOM, prin intermediul retelei LAN din vehicul, cat si transmiterea informatiilor catre backoffice si prelucrarea acestora in rapoarte specifice. </w:t>
      </w:r>
    </w:p>
    <w:p w14:paraId="34F5D932" w14:textId="77777777" w:rsidR="00A01B80" w:rsidRPr="00455C0B" w:rsidRDefault="00A01B80" w:rsidP="00A01B80">
      <w:pPr>
        <w:spacing w:before="0" w:beforeAutospacing="0" w:after="0" w:afterAutospacing="0"/>
        <w:rPr>
          <w:rFonts w:cs="Arial"/>
          <w:color w:val="5B9BD5" w:themeColor="accent1"/>
          <w:lang w:val="pt-BR"/>
        </w:rPr>
      </w:pPr>
      <w:r w:rsidRPr="00455C0B">
        <w:rPr>
          <w:rFonts w:cs="Arial"/>
          <w:color w:val="5B9BD5" w:themeColor="accent1"/>
          <w:lang w:val="pt-BR"/>
        </w:rPr>
        <w:t xml:space="preserve">Achizitorul oferă posibililor ofertanți interesați, accesul în vederea vizionării facilităților sale de mentenanță și exploatare, înainte de data limită pentru depunerea ofertelor. Cu această ocazie se va face și vizitarea unității în care vor funcționa noile tramvaie pentru cunoașterea facilităților de întreținere și exploatare existente la achizitor. Vizita va fi planificată până cel târziu în a 20-a (douăzecea) zi inclusiv, de la data publicării ofertei.Solicitarea de vizitare se va transmite cu cel puțin 24 de ore înainte la adresa de e-mail: </w:t>
      </w:r>
      <w:hyperlink r:id="rId16" w:history="1">
        <w:r w:rsidRPr="00455C0B">
          <w:rPr>
            <w:rStyle w:val="Hyperlink"/>
            <w:color w:val="5B9BD5" w:themeColor="accent1"/>
            <w:lang w:val="pt-BR"/>
          </w:rPr>
          <w:t>secretariat@otlra.ro</w:t>
        </w:r>
      </w:hyperlink>
      <w:r w:rsidRPr="00455C0B">
        <w:rPr>
          <w:rFonts w:cs="Arial"/>
          <w:color w:val="5B9BD5" w:themeColor="accent1"/>
          <w:lang w:val="pt-BR"/>
        </w:rPr>
        <w:t xml:space="preserve">, </w:t>
      </w:r>
      <w:r w:rsidRPr="00455C0B">
        <w:rPr>
          <w:rFonts w:cs="Arial"/>
          <w:color w:val="5B9BD5" w:themeColor="accent1"/>
          <w:lang w:val="ro-RO"/>
        </w:rPr>
        <w:t>indicând și componența echipei care va participa.</w:t>
      </w:r>
      <w:r w:rsidRPr="00455C0B">
        <w:rPr>
          <w:rFonts w:cs="Arial"/>
          <w:color w:val="5B9BD5" w:themeColor="accent1"/>
          <w:lang w:val="pt-BR"/>
        </w:rPr>
        <w:t>Vizita se va organiza în programul de lucru (L÷J: 07.00 – 15.00, V: 07.00 – 14.00) al achizitorului.</w:t>
      </w:r>
    </w:p>
    <w:p w14:paraId="569A2609" w14:textId="77777777" w:rsidR="00A01B80" w:rsidRPr="00455C0B" w:rsidRDefault="00A01B80" w:rsidP="00A01B80">
      <w:pPr>
        <w:spacing w:before="0" w:beforeAutospacing="0" w:after="0" w:afterAutospacing="0"/>
        <w:rPr>
          <w:rFonts w:cs="Arial"/>
          <w:b/>
          <w:color w:val="5B9BD5" w:themeColor="accent1"/>
          <w:lang w:val="ro-RO"/>
        </w:rPr>
      </w:pPr>
      <w:r w:rsidRPr="00455C0B">
        <w:rPr>
          <w:rFonts w:cs="Arial"/>
          <w:b/>
          <w:color w:val="5B9BD5" w:themeColor="accent1"/>
          <w:lang w:val="ro-RO"/>
        </w:rPr>
        <w:lastRenderedPageBreak/>
        <w:t>Informatiile privind amplasamentului vor avea caracter  general, eventualele clarificari privind documentatia de atribuire/achizitia se vor solicita conform instructiunilor din Fisa de date a Achizitiei aferente procedurii.</w:t>
      </w:r>
    </w:p>
    <w:p w14:paraId="30B959B9" w14:textId="77777777" w:rsidR="000867C0" w:rsidRDefault="000867C0" w:rsidP="000867C0">
      <w:pPr>
        <w:spacing w:before="0" w:beforeAutospacing="0" w:after="0" w:afterAutospacing="0"/>
        <w:rPr>
          <w:rFonts w:cs="Arial"/>
          <w:color w:val="auto"/>
          <w:lang w:val="ro-RO"/>
        </w:rPr>
      </w:pPr>
    </w:p>
    <w:p w14:paraId="3928F154" w14:textId="77777777" w:rsidR="007A5978" w:rsidRPr="00D15C66" w:rsidRDefault="009E351E" w:rsidP="00460179">
      <w:pPr>
        <w:pStyle w:val="Heading2"/>
        <w:spacing w:before="0" w:after="0"/>
        <w:rPr>
          <w:noProof w:val="0"/>
          <w:color w:val="auto"/>
        </w:rPr>
      </w:pPr>
      <w:bookmarkStart w:id="117" w:name="_Toc141788000"/>
      <w:r w:rsidRPr="00D15C66">
        <w:rPr>
          <w:noProof w:val="0"/>
          <w:color w:val="auto"/>
        </w:rPr>
        <w:t>Marcare</w:t>
      </w:r>
      <w:bookmarkEnd w:id="117"/>
    </w:p>
    <w:p w14:paraId="72BEFB2E" w14:textId="77777777" w:rsidR="00D51B9F" w:rsidRPr="00D15C66" w:rsidRDefault="009E351E" w:rsidP="00460179">
      <w:pPr>
        <w:spacing w:before="0" w:beforeAutospacing="0" w:after="0" w:afterAutospacing="0"/>
        <w:ind w:left="964" w:firstLine="40"/>
        <w:rPr>
          <w:rFonts w:cs="Arial"/>
          <w:color w:val="auto"/>
          <w:lang w:val="ro-RO"/>
        </w:rPr>
      </w:pPr>
      <w:r w:rsidRPr="00D15C66">
        <w:rPr>
          <w:rFonts w:cs="Arial"/>
          <w:color w:val="auto"/>
          <w:lang w:val="ro-RO"/>
        </w:rPr>
        <w:t>Fiecare tramvai va avea montat pe peretele vertical al bordului, în partea dreaptă, o tăbliţă indicatoare cu urmatorul conţinut, în limba română:</w:t>
      </w:r>
    </w:p>
    <w:p w14:paraId="23B7017C"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denumirea societăţii producătoare;</w:t>
      </w:r>
    </w:p>
    <w:p w14:paraId="3EC0A992"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tipul tramvaiului;</w:t>
      </w:r>
    </w:p>
    <w:p w14:paraId="0036105F"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anul de fabricaţie;</w:t>
      </w:r>
    </w:p>
    <w:p w14:paraId="351EC72E"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seria şasiului</w:t>
      </w:r>
    </w:p>
    <w:p w14:paraId="78CC122A"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masa proprie;</w:t>
      </w:r>
    </w:p>
    <w:p w14:paraId="47E1D768"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masa utilă;</w:t>
      </w:r>
    </w:p>
    <w:p w14:paraId="3E119E40"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masa totală;</w:t>
      </w:r>
    </w:p>
    <w:p w14:paraId="44F0E58D"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capacitate de transport (pe scaune şi total).</w:t>
      </w:r>
    </w:p>
    <w:p w14:paraId="68A32611" w14:textId="77777777" w:rsidR="007A5978" w:rsidRPr="00D15C66" w:rsidRDefault="009E351E" w:rsidP="00460179">
      <w:pPr>
        <w:pStyle w:val="Heading2"/>
        <w:spacing w:before="0" w:after="0"/>
        <w:rPr>
          <w:noProof w:val="0"/>
          <w:color w:val="auto"/>
        </w:rPr>
      </w:pPr>
      <w:bookmarkStart w:id="118" w:name="_Ref169637033"/>
      <w:bookmarkStart w:id="119" w:name="_Ref169637043"/>
      <w:bookmarkStart w:id="120" w:name="_Toc141788001"/>
      <w:r w:rsidRPr="00D15C66">
        <w:rPr>
          <w:noProof w:val="0"/>
          <w:color w:val="auto"/>
        </w:rPr>
        <w:t>Limitele maxime de zgomot</w:t>
      </w:r>
      <w:bookmarkEnd w:id="118"/>
      <w:bookmarkEnd w:id="119"/>
      <w:bookmarkEnd w:id="120"/>
    </w:p>
    <w:p w14:paraId="55F83DD4" w14:textId="77777777" w:rsidR="00531AE3" w:rsidRPr="00D15C66" w:rsidRDefault="008A1ACE" w:rsidP="000137E2">
      <w:pPr>
        <w:numPr>
          <w:ilvl w:val="0"/>
          <w:numId w:val="22"/>
        </w:numPr>
        <w:spacing w:before="0" w:beforeAutospacing="0" w:after="0" w:afterAutospacing="0"/>
        <w:rPr>
          <w:rFonts w:cs="Arial"/>
          <w:lang w:val="ro-RO"/>
        </w:rPr>
      </w:pPr>
      <w:r w:rsidRPr="00D15C66">
        <w:rPr>
          <w:lang w:val="ro-RO"/>
        </w:rPr>
        <w:t xml:space="preserve">Conform </w:t>
      </w:r>
      <w:r w:rsidRPr="00D15C66">
        <w:rPr>
          <w:rFonts w:cs="Arial"/>
          <w:lang w:val="ro-RO"/>
        </w:rPr>
        <w:t xml:space="preserve">SR EN 3095:2005 si EN </w:t>
      </w:r>
      <w:r w:rsidRPr="00D15C66">
        <w:rPr>
          <w:rFonts w:cs="Arial"/>
          <w:iCs/>
          <w:color w:val="auto"/>
          <w:sz w:val="20"/>
          <w:szCs w:val="20"/>
          <w:lang w:val="ro-RO"/>
        </w:rPr>
        <w:t>3381:2011</w:t>
      </w:r>
    </w:p>
    <w:p w14:paraId="2F68DE2F" w14:textId="77777777" w:rsidR="00D51B9F" w:rsidRPr="00D15C66" w:rsidRDefault="009E351E" w:rsidP="00460179">
      <w:pPr>
        <w:spacing w:before="0" w:beforeAutospacing="0" w:after="0" w:afterAutospacing="0"/>
        <w:ind w:left="284"/>
        <w:rPr>
          <w:rFonts w:cs="Arial"/>
          <w:color w:val="auto"/>
          <w:lang w:val="ro-RO"/>
        </w:rPr>
      </w:pPr>
      <w:r w:rsidRPr="00D15C66">
        <w:rPr>
          <w:rFonts w:cs="Arial"/>
          <w:color w:val="auto"/>
          <w:lang w:val="ro-RO"/>
        </w:rPr>
        <w:t>Toate sistemele  electrice care blocheaza tracțiunea in cazul unui defect  sa fie prevazute cu posibilitate de ”Bypass” pentru retragerea în siguranță al tramvaiului.</w:t>
      </w:r>
    </w:p>
    <w:p w14:paraId="652087B0" w14:textId="77777777" w:rsidR="0064364E" w:rsidRPr="00D15C66" w:rsidRDefault="0064364E" w:rsidP="00460179">
      <w:pPr>
        <w:pStyle w:val="Heading2"/>
        <w:spacing w:before="0" w:after="0"/>
        <w:rPr>
          <w:noProof w:val="0"/>
          <w:color w:val="auto"/>
        </w:rPr>
      </w:pPr>
      <w:bookmarkStart w:id="121" w:name="_Toc141788002"/>
      <w:r w:rsidRPr="00D15C66">
        <w:rPr>
          <w:noProof w:val="0"/>
          <w:color w:val="auto"/>
        </w:rPr>
        <w:t>Sistemul de numarare a calatorilor</w:t>
      </w:r>
      <w:bookmarkEnd w:id="121"/>
    </w:p>
    <w:p w14:paraId="2C026A3E" w14:textId="47AD0E4A" w:rsidR="00437C22" w:rsidRPr="00B710F4" w:rsidRDefault="00437C22" w:rsidP="00460179">
      <w:pPr>
        <w:spacing w:before="0" w:beforeAutospacing="0" w:after="0" w:afterAutospacing="0"/>
        <w:ind w:firstLine="720"/>
        <w:rPr>
          <w:rFonts w:cs="Arial"/>
          <w:color w:val="5B9BD5" w:themeColor="accent1"/>
          <w:lang w:val="ro-RO"/>
        </w:rPr>
      </w:pPr>
      <w:bookmarkStart w:id="122" w:name="_Hlk98309854"/>
      <w:r w:rsidRPr="00B710F4">
        <w:rPr>
          <w:rFonts w:cs="Arial"/>
          <w:color w:val="5B9BD5" w:themeColor="accent1"/>
          <w:lang w:val="ro-RO"/>
        </w:rPr>
        <w:t xml:space="preserve">Tramvaiul va fi livrat cu echipamente/sistem de numarare a calatorilor </w:t>
      </w:r>
      <w:r w:rsidR="009B4B56">
        <w:rPr>
          <w:rFonts w:cs="Arial"/>
          <w:color w:val="5B9BD5" w:themeColor="accent1"/>
          <w:lang w:val="ro-RO"/>
        </w:rPr>
        <w:t>i</w:t>
      </w:r>
      <w:r w:rsidRPr="00B710F4">
        <w:rPr>
          <w:rFonts w:cs="Arial"/>
          <w:color w:val="5B9BD5" w:themeColor="accent1"/>
          <w:lang w:val="ro-RO"/>
        </w:rPr>
        <w:t>ntegra</w:t>
      </w:r>
      <w:r w:rsidR="00BB34A6">
        <w:rPr>
          <w:rFonts w:cs="Arial"/>
          <w:color w:val="5B9BD5" w:themeColor="accent1"/>
          <w:lang w:val="ro-RO"/>
        </w:rPr>
        <w:t>t</w:t>
      </w:r>
      <w:r w:rsidRPr="00B710F4">
        <w:rPr>
          <w:rFonts w:cs="Arial"/>
          <w:color w:val="5B9BD5" w:themeColor="accent1"/>
          <w:lang w:val="ro-RO"/>
        </w:rPr>
        <w:t xml:space="preserve"> in </w:t>
      </w:r>
      <w:r w:rsidR="00BB34A6">
        <w:rPr>
          <w:rFonts w:cs="Arial"/>
          <w:color w:val="5B9BD5" w:themeColor="accent1"/>
          <w:lang w:val="ro-RO"/>
        </w:rPr>
        <w:t>instalatia de e-ticketing livrata odata cu tramvaiul</w:t>
      </w:r>
      <w:r w:rsidR="000867C0">
        <w:rPr>
          <w:rFonts w:cs="Arial"/>
          <w:color w:val="5B9BD5" w:themeColor="accent1"/>
          <w:lang w:val="ro-RO"/>
        </w:rPr>
        <w:t>, conform descrierii de la capitolul 5.20.1.</w:t>
      </w:r>
    </w:p>
    <w:bookmarkEnd w:id="122"/>
    <w:p w14:paraId="73B2974D" w14:textId="77777777" w:rsidR="00437C22" w:rsidRPr="00D15C66" w:rsidRDefault="00437C22" w:rsidP="00460179">
      <w:pPr>
        <w:spacing w:before="0" w:beforeAutospacing="0" w:after="0" w:afterAutospacing="0"/>
        <w:ind w:firstLine="720"/>
        <w:rPr>
          <w:rFonts w:cs="Arial"/>
          <w:color w:val="auto"/>
          <w:lang w:val="ro-RO"/>
        </w:rPr>
      </w:pPr>
      <w:r w:rsidRPr="00D15C66">
        <w:rPr>
          <w:rFonts w:cs="Arial"/>
          <w:color w:val="auto"/>
          <w:lang w:val="ro-RO"/>
        </w:rPr>
        <w:t>Tramvaiele livrate vor fi echipate cu sistem de numarare al calatorilor (sisteme cu senzori inteligenti 3D si cu un analizor) fiind incluse in pretul ofertei. Acesta va fi integrat cu sistemul exi</w:t>
      </w:r>
      <w:r w:rsidR="00130A71" w:rsidRPr="00D15C66">
        <w:rPr>
          <w:rFonts w:cs="Arial"/>
          <w:color w:val="auto"/>
          <w:lang w:val="ro-RO"/>
        </w:rPr>
        <w:t>s</w:t>
      </w:r>
      <w:r w:rsidRPr="00D15C66">
        <w:rPr>
          <w:rFonts w:cs="Arial"/>
          <w:color w:val="auto"/>
          <w:lang w:val="ro-RO"/>
        </w:rPr>
        <w:t>tent actual si va permite urmarirea si inregistrarea numarului de calatori transportati pe anumite intervale de timp, statie,linie,numar de tramvai etc.</w:t>
      </w:r>
    </w:p>
    <w:p w14:paraId="25634974" w14:textId="77777777" w:rsidR="00437C22" w:rsidRPr="00D15C66" w:rsidRDefault="00437C22" w:rsidP="00460179">
      <w:pPr>
        <w:spacing w:before="0" w:beforeAutospacing="0" w:after="0" w:afterAutospacing="0"/>
        <w:ind w:firstLine="720"/>
        <w:rPr>
          <w:rFonts w:cs="Arial"/>
          <w:color w:val="auto"/>
          <w:lang w:val="ro-RO"/>
        </w:rPr>
      </w:pPr>
      <w:r w:rsidRPr="00D15C66">
        <w:rPr>
          <w:rFonts w:cs="Arial"/>
          <w:color w:val="auto"/>
          <w:lang w:val="ro-RO"/>
        </w:rPr>
        <w:t>Informatiile sistemului de numarare al calatorilor vor fi structurate in rapoarte dupa descarcarea datelor in dispecerat.</w:t>
      </w:r>
    </w:p>
    <w:p w14:paraId="6D05B0F1" w14:textId="77777777" w:rsidR="00437C22" w:rsidRPr="00D15C66" w:rsidRDefault="00437C22" w:rsidP="00460179">
      <w:pPr>
        <w:spacing w:before="0" w:beforeAutospacing="0" w:after="0" w:afterAutospacing="0"/>
        <w:ind w:firstLine="720"/>
        <w:rPr>
          <w:rFonts w:cs="Arial"/>
          <w:color w:val="auto"/>
          <w:lang w:val="ro-RO"/>
        </w:rPr>
      </w:pPr>
      <w:r w:rsidRPr="00D15C66">
        <w:rPr>
          <w:rFonts w:cs="Arial"/>
          <w:color w:val="auto"/>
          <w:lang w:val="ro-RO"/>
        </w:rPr>
        <w:t>Senzorii 3D cu trei elemente (elementul pasiv,elementul activ si elementulde volum) vor dispune de tehnologie IR(infrarosu), respectiv tehnologii echivalent sau superioare(spre exemplu 3D Time-Of-Flight Technology sau echivalent) si trebuie sa detecteze forma si marimea calatorilor si sa previna erorile de numarare chiar si in conditii dificile (aglomerari la urcarea in tramvai sau sir de calatori). Nu se accepta senzori optici.</w:t>
      </w:r>
    </w:p>
    <w:p w14:paraId="0E620A89" w14:textId="77777777" w:rsidR="00437C22" w:rsidRPr="00D15C66" w:rsidRDefault="00437C22" w:rsidP="00460179">
      <w:pPr>
        <w:spacing w:before="0" w:beforeAutospacing="0" w:after="0" w:afterAutospacing="0"/>
        <w:ind w:firstLine="720"/>
        <w:rPr>
          <w:rFonts w:cs="Arial"/>
          <w:color w:val="auto"/>
          <w:lang w:val="ro-RO"/>
        </w:rPr>
      </w:pPr>
      <w:r w:rsidRPr="00D15C66">
        <w:rPr>
          <w:rFonts w:cs="Arial"/>
          <w:color w:val="auto"/>
          <w:lang w:val="ro-RO"/>
        </w:rPr>
        <w:t>Precizia reala de masurare a sistemului trebuie sa fie de minim 95%, fara prelucrari si corectii software. Trebuie realizata o reglare precisa a ariei de detectie a senzorilor de la usile de acces pentru evitarea numararii calatorilor care nu urca sau coboara din tramvaie. Sistemul nu va efectua numaratori atunci cand usile tramvaiului sunt inchise.</w:t>
      </w:r>
    </w:p>
    <w:p w14:paraId="623ADC58" w14:textId="77777777" w:rsidR="00437C22" w:rsidRPr="00D15C66" w:rsidRDefault="00437C22" w:rsidP="00460179">
      <w:pPr>
        <w:spacing w:before="0" w:beforeAutospacing="0" w:after="0" w:afterAutospacing="0"/>
        <w:ind w:firstLine="720"/>
        <w:rPr>
          <w:rFonts w:cs="Arial"/>
          <w:color w:val="auto"/>
          <w:lang w:val="ro-RO"/>
        </w:rPr>
      </w:pPr>
      <w:r w:rsidRPr="00D15C66">
        <w:rPr>
          <w:rFonts w:cs="Arial"/>
          <w:color w:val="auto"/>
          <w:lang w:val="ro-RO"/>
        </w:rPr>
        <w:t>Conectivitate: software-ul si interfetele de descarcare a datelor trebuie sa fie prevazute in oferta si trebuie sa fie livrate in cadrul contractului. Datele se vor descarca online in computerul din dispecerat, sub forma de rapoarte, pe tramvai, cursa, semicursa, zi, luna, cu posibilitatea exportului si utilizarii acestora si in alte aplicatii software.</w:t>
      </w:r>
    </w:p>
    <w:p w14:paraId="07240D1D" w14:textId="77777777" w:rsidR="00437C22" w:rsidRPr="00D15C66" w:rsidRDefault="00437C22" w:rsidP="00460179">
      <w:pPr>
        <w:spacing w:before="0" w:beforeAutospacing="0" w:after="0" w:afterAutospacing="0"/>
        <w:ind w:firstLine="720"/>
        <w:rPr>
          <w:rFonts w:cs="Arial"/>
          <w:color w:val="auto"/>
          <w:lang w:val="ro-RO"/>
        </w:rPr>
      </w:pPr>
      <w:r w:rsidRPr="00D15C66">
        <w:rPr>
          <w:rFonts w:cs="Arial"/>
          <w:color w:val="auto"/>
          <w:lang w:val="ro-RO"/>
        </w:rPr>
        <w:t>Amplasare componentelor echipamentului sa fie realizata astfel incat sa nu fie accesibile calatorilor, sa fie protejate anitvandalism si sa genereze automat mesaje de eraore privind obturarea senzorilor, defectarea sau avarierea acestora. Ssitemul trebuie sa fie fara intretinere, sa asigure precizia de numarare garantata dupa instalare, fara dereglari in timp, sa asigure un acces usor personalului de intretinere in caz de defectare.</w:t>
      </w:r>
    </w:p>
    <w:p w14:paraId="0D17CFA7" w14:textId="77777777" w:rsidR="00437C22" w:rsidRPr="00D15C66" w:rsidRDefault="00437C22" w:rsidP="00460179">
      <w:pPr>
        <w:spacing w:before="0" w:beforeAutospacing="0" w:after="0" w:afterAutospacing="0"/>
        <w:ind w:firstLine="720"/>
        <w:rPr>
          <w:rFonts w:cs="Arial"/>
          <w:color w:val="auto"/>
          <w:lang w:val="ro-RO"/>
        </w:rPr>
      </w:pPr>
      <w:r w:rsidRPr="00D15C66">
        <w:rPr>
          <w:rFonts w:cs="Arial"/>
          <w:color w:val="auto"/>
          <w:lang w:val="ro-RO"/>
        </w:rPr>
        <w:t>Aceste instalatii trebuie sa fie proiectate pentru utilizarea pe vehicule de transport public de calatori, sa fie realizate in conformitate cu normele europene pentru activitatea de transport calatori si sa nu fie afectate de conditiile de mediu specifice mun. Oradea. Durata medie de functionare a instalatiei de numarare a calatorilor trebuie sa fie de minim 8 ani.</w:t>
      </w:r>
    </w:p>
    <w:p w14:paraId="65860365" w14:textId="77777777" w:rsidR="00437C22" w:rsidRPr="00D15C66" w:rsidRDefault="00437C22" w:rsidP="00460179">
      <w:pPr>
        <w:spacing w:before="0" w:beforeAutospacing="0" w:after="0" w:afterAutospacing="0"/>
        <w:ind w:firstLine="720"/>
        <w:rPr>
          <w:rFonts w:cs="Arial"/>
          <w:color w:val="auto"/>
          <w:lang w:val="ro-RO"/>
        </w:rPr>
      </w:pPr>
      <w:r w:rsidRPr="00D15C66">
        <w:rPr>
          <w:rFonts w:cs="Arial"/>
          <w:color w:val="auto"/>
          <w:lang w:val="ro-RO"/>
        </w:rPr>
        <w:t>Software-ul pentru computer trebuie sa indeplineasca urmatoarele conditii:</w:t>
      </w:r>
    </w:p>
    <w:p w14:paraId="613D2FB4" w14:textId="77777777" w:rsidR="00437C22" w:rsidRPr="00D15C66" w:rsidRDefault="00437C22" w:rsidP="00460179">
      <w:pPr>
        <w:spacing w:before="0" w:beforeAutospacing="0" w:after="0" w:afterAutospacing="0"/>
        <w:rPr>
          <w:rFonts w:cs="Arial"/>
          <w:color w:val="auto"/>
          <w:lang w:val="ro-RO"/>
        </w:rPr>
      </w:pPr>
      <w:r w:rsidRPr="00D15C66">
        <w:rPr>
          <w:rFonts w:cs="Arial"/>
          <w:color w:val="auto"/>
          <w:lang w:val="ro-RO"/>
        </w:rPr>
        <w:t>-Interfata cu utilizatorul sa fie in limba romana;</w:t>
      </w:r>
    </w:p>
    <w:p w14:paraId="035BE975" w14:textId="77777777" w:rsidR="00437C22" w:rsidRPr="00D15C66" w:rsidRDefault="00437C22" w:rsidP="00460179">
      <w:pPr>
        <w:spacing w:before="0" w:beforeAutospacing="0" w:after="0" w:afterAutospacing="0"/>
        <w:rPr>
          <w:rFonts w:cs="Arial"/>
          <w:color w:val="auto"/>
          <w:lang w:val="ro-RO"/>
        </w:rPr>
      </w:pPr>
      <w:r w:rsidRPr="00D15C66">
        <w:rPr>
          <w:rFonts w:cs="Arial"/>
          <w:color w:val="auto"/>
          <w:lang w:val="ro-RO"/>
        </w:rPr>
        <w:t>-Interfata cu utilizatorul sa fie usor de utilizat si de inteles;</w:t>
      </w:r>
    </w:p>
    <w:p w14:paraId="7817D18B" w14:textId="77777777" w:rsidR="00437C22" w:rsidRDefault="00437C22" w:rsidP="00460179">
      <w:pPr>
        <w:spacing w:before="0" w:beforeAutospacing="0" w:after="0" w:afterAutospacing="0"/>
        <w:rPr>
          <w:rFonts w:cs="Arial"/>
          <w:color w:val="auto"/>
          <w:lang w:val="ro-RO"/>
        </w:rPr>
      </w:pPr>
      <w:r w:rsidRPr="00D15C66">
        <w:rPr>
          <w:rFonts w:cs="Arial"/>
          <w:color w:val="auto"/>
          <w:lang w:val="ro-RO"/>
        </w:rPr>
        <w:t xml:space="preserve">-Sa </w:t>
      </w:r>
      <w:r w:rsidRPr="00CB01D2">
        <w:rPr>
          <w:rFonts w:cs="Arial"/>
          <w:color w:val="auto"/>
          <w:lang w:val="ro-RO"/>
        </w:rPr>
        <w:t>permita editarea si a altor rapoarte (bazate pe structura de date stocate).</w:t>
      </w:r>
    </w:p>
    <w:p w14:paraId="791C0CD8" w14:textId="77777777" w:rsidR="00E835E4" w:rsidRDefault="00E835E4" w:rsidP="00460179">
      <w:pPr>
        <w:spacing w:before="0" w:beforeAutospacing="0" w:after="0" w:afterAutospacing="0"/>
        <w:rPr>
          <w:rFonts w:cs="Arial"/>
          <w:color w:val="auto"/>
          <w:lang w:val="ro-RO"/>
        </w:rPr>
      </w:pPr>
    </w:p>
    <w:p w14:paraId="72AB95F1" w14:textId="3BA42ABF" w:rsidR="00E835E4" w:rsidRPr="00CB01D2" w:rsidRDefault="00E835E4" w:rsidP="00460179">
      <w:pPr>
        <w:spacing w:before="0" w:beforeAutospacing="0" w:after="0" w:afterAutospacing="0"/>
        <w:rPr>
          <w:rFonts w:cs="Arial"/>
          <w:color w:val="auto"/>
          <w:lang w:val="ro-RO"/>
        </w:rPr>
      </w:pPr>
      <w:r>
        <w:rPr>
          <w:rFonts w:cs="Arial"/>
          <w:color w:val="auto"/>
          <w:lang w:val="ro-RO"/>
        </w:rPr>
        <w:tab/>
      </w:r>
    </w:p>
    <w:p w14:paraId="44CEA97F" w14:textId="77777777" w:rsidR="00201740" w:rsidRPr="00CB01D2" w:rsidRDefault="00201740" w:rsidP="00460179">
      <w:pPr>
        <w:spacing w:before="0" w:beforeAutospacing="0" w:after="0" w:afterAutospacing="0"/>
        <w:rPr>
          <w:rFonts w:cs="Arial"/>
          <w:color w:val="auto"/>
          <w:lang w:val="ro-RO"/>
        </w:rPr>
      </w:pPr>
      <w:r w:rsidRPr="00CB01D2">
        <w:rPr>
          <w:rFonts w:cs="Arial"/>
          <w:color w:val="auto"/>
          <w:lang w:val="ro-RO"/>
        </w:rPr>
        <w:tab/>
      </w:r>
    </w:p>
    <w:p w14:paraId="47494B79" w14:textId="77777777" w:rsidR="00201740" w:rsidRPr="00CB01D2" w:rsidRDefault="00201740" w:rsidP="00460179">
      <w:pPr>
        <w:pStyle w:val="Heading2"/>
        <w:spacing w:before="0" w:after="0"/>
        <w:rPr>
          <w:noProof w:val="0"/>
          <w:szCs w:val="22"/>
        </w:rPr>
      </w:pPr>
      <w:bookmarkStart w:id="123" w:name="_Toc141788003"/>
      <w:r w:rsidRPr="00CB01D2">
        <w:rPr>
          <w:noProof w:val="0"/>
          <w:szCs w:val="22"/>
        </w:rPr>
        <w:lastRenderedPageBreak/>
        <w:t>Sistem de supraveghere video:</w:t>
      </w:r>
      <w:bookmarkEnd w:id="123"/>
    </w:p>
    <w:p w14:paraId="61E12EBB" w14:textId="77777777" w:rsidR="00201740" w:rsidRPr="00CB01D2" w:rsidRDefault="00201740" w:rsidP="00460179">
      <w:pPr>
        <w:spacing w:before="0" w:beforeAutospacing="0" w:after="0" w:afterAutospacing="0"/>
        <w:ind w:left="720"/>
        <w:rPr>
          <w:rFonts w:cs="Arial"/>
          <w:color w:val="auto"/>
          <w:lang w:val="ro-RO"/>
        </w:rPr>
      </w:pPr>
      <w:r w:rsidRPr="00CB01D2">
        <w:rPr>
          <w:rFonts w:cs="Arial"/>
          <w:color w:val="auto"/>
          <w:lang w:val="ro-RO"/>
        </w:rPr>
        <w:t>Tramvaiul va fi echipat cu sistem de supraveghere video format din unitate de inregistrare de tip NVR pentru autovehicole (MVR-mobile video recorder) si 1</w:t>
      </w:r>
      <w:r w:rsidR="00C966D0" w:rsidRPr="00CB01D2">
        <w:rPr>
          <w:rFonts w:cs="Arial"/>
          <w:color w:val="auto"/>
          <w:lang w:val="ro-RO"/>
        </w:rPr>
        <w:t>4</w:t>
      </w:r>
      <w:r w:rsidRPr="00CB01D2">
        <w:rPr>
          <w:rFonts w:cs="Arial"/>
          <w:color w:val="auto"/>
          <w:lang w:val="ro-RO"/>
        </w:rPr>
        <w:t xml:space="preserve"> camere de supraveghere</w:t>
      </w:r>
    </w:p>
    <w:p w14:paraId="16CAAA9B" w14:textId="77777777" w:rsidR="00201740" w:rsidRPr="00CB01D2" w:rsidRDefault="00201740" w:rsidP="00460179">
      <w:pPr>
        <w:spacing w:before="0" w:beforeAutospacing="0" w:after="0" w:afterAutospacing="0"/>
        <w:ind w:left="720"/>
        <w:rPr>
          <w:rFonts w:cs="Arial"/>
          <w:color w:val="auto"/>
          <w:lang w:val="ro-RO"/>
        </w:rPr>
      </w:pPr>
      <w:r w:rsidRPr="00CB01D2">
        <w:rPr>
          <w:rFonts w:cs="Arial"/>
          <w:color w:val="auto"/>
          <w:lang w:val="ro-RO"/>
        </w:rPr>
        <w:t>Sistemul de inregistrare NVR va avea urmatoarele dotari:</w:t>
      </w:r>
    </w:p>
    <w:p w14:paraId="77FFBAA5" w14:textId="77777777" w:rsidR="00201740" w:rsidRPr="00CB01D2" w:rsidRDefault="00201740" w:rsidP="000137E2">
      <w:pPr>
        <w:pStyle w:val="ListParagraph"/>
        <w:numPr>
          <w:ilvl w:val="1"/>
          <w:numId w:val="24"/>
        </w:numPr>
        <w:spacing w:before="0" w:beforeAutospacing="0" w:after="0" w:afterAutospacing="0"/>
        <w:contextualSpacing w:val="0"/>
        <w:rPr>
          <w:rFonts w:cs="Arial"/>
          <w:color w:val="auto"/>
          <w:lang w:val="ro-RO"/>
        </w:rPr>
      </w:pPr>
      <w:r w:rsidRPr="00CB01D2">
        <w:rPr>
          <w:rFonts w:cs="Arial"/>
          <w:color w:val="auto"/>
          <w:lang w:val="ro-RO"/>
        </w:rPr>
        <w:t xml:space="preserve">Minim 16 canale </w:t>
      </w:r>
    </w:p>
    <w:p w14:paraId="28A850F1" w14:textId="77777777" w:rsidR="00201740" w:rsidRPr="00CB01D2" w:rsidRDefault="00201740" w:rsidP="000137E2">
      <w:pPr>
        <w:pStyle w:val="ListParagraph"/>
        <w:numPr>
          <w:ilvl w:val="1"/>
          <w:numId w:val="24"/>
        </w:numPr>
        <w:spacing w:before="0" w:beforeAutospacing="0" w:after="0" w:afterAutospacing="0"/>
        <w:contextualSpacing w:val="0"/>
        <w:rPr>
          <w:rFonts w:cs="Arial"/>
          <w:color w:val="auto"/>
          <w:lang w:val="ro-RO"/>
        </w:rPr>
      </w:pPr>
      <w:r w:rsidRPr="00CB01D2">
        <w:rPr>
          <w:rFonts w:cs="Arial"/>
          <w:color w:val="auto"/>
          <w:lang w:val="ro-RO"/>
        </w:rPr>
        <w:t>Porturi RJ45 de tip POE minim 8 integrate plus inca 8</w:t>
      </w:r>
      <w:r w:rsidR="007069FC" w:rsidRPr="00CB01D2">
        <w:rPr>
          <w:rFonts w:cs="Arial"/>
          <w:color w:val="auto"/>
          <w:lang w:val="ro-RO"/>
        </w:rPr>
        <w:t xml:space="preserve"> porturi</w:t>
      </w:r>
      <w:r w:rsidRPr="00CB01D2">
        <w:rPr>
          <w:rFonts w:cs="Arial"/>
          <w:color w:val="auto"/>
          <w:lang w:val="ro-RO"/>
        </w:rPr>
        <w:t xml:space="preserve"> suplimentar</w:t>
      </w:r>
      <w:r w:rsidR="007069FC" w:rsidRPr="00CB01D2">
        <w:rPr>
          <w:rFonts w:cs="Arial"/>
          <w:color w:val="auto"/>
          <w:lang w:val="ro-RO"/>
        </w:rPr>
        <w:t>e pe POE</w:t>
      </w:r>
      <w:r w:rsidR="000956D0" w:rsidRPr="00CB01D2">
        <w:rPr>
          <w:rFonts w:cs="Arial"/>
          <w:color w:val="auto"/>
          <w:lang w:val="ro-RO"/>
        </w:rPr>
        <w:t>/ suplimentare cu switch POE</w:t>
      </w:r>
      <w:r w:rsidRPr="00CB01D2">
        <w:rPr>
          <w:rFonts w:cs="Arial"/>
          <w:color w:val="auto"/>
          <w:lang w:val="ro-RO"/>
        </w:rPr>
        <w:t>;</w:t>
      </w:r>
    </w:p>
    <w:p w14:paraId="5C35F0E9" w14:textId="77777777" w:rsidR="007069FC" w:rsidRPr="00CB01D2" w:rsidRDefault="00201740" w:rsidP="000137E2">
      <w:pPr>
        <w:pStyle w:val="ListParagraph"/>
        <w:numPr>
          <w:ilvl w:val="1"/>
          <w:numId w:val="24"/>
        </w:numPr>
        <w:spacing w:before="0" w:beforeAutospacing="0" w:after="0" w:afterAutospacing="0"/>
        <w:contextualSpacing w:val="0"/>
        <w:rPr>
          <w:rFonts w:cs="Arial"/>
          <w:color w:val="auto"/>
          <w:lang w:val="ro-RO"/>
        </w:rPr>
      </w:pPr>
      <w:r w:rsidRPr="00CB01D2">
        <w:rPr>
          <w:rFonts w:cs="Arial"/>
          <w:color w:val="auto"/>
          <w:lang w:val="ro-RO"/>
        </w:rPr>
        <w:t>Conectivitatea camerelor va fi de tip RJ45 s</w:t>
      </w:r>
      <w:r w:rsidR="00347F9F" w:rsidRPr="00CB01D2">
        <w:rPr>
          <w:rFonts w:cs="Arial"/>
          <w:color w:val="auto"/>
          <w:lang w:val="ro-RO"/>
        </w:rPr>
        <w:t>au</w:t>
      </w:r>
      <w:r w:rsidRPr="00CB01D2">
        <w:rPr>
          <w:rFonts w:cs="Arial"/>
          <w:color w:val="auto"/>
          <w:lang w:val="ro-RO"/>
        </w:rPr>
        <w:t xml:space="preserve"> M12 (tip aviatie), sistem POE</w:t>
      </w:r>
      <w:r w:rsidR="007069FC" w:rsidRPr="00CB01D2">
        <w:rPr>
          <w:rFonts w:cs="Arial"/>
          <w:color w:val="auto"/>
          <w:lang w:val="ro-RO"/>
        </w:rPr>
        <w:t>;</w:t>
      </w:r>
    </w:p>
    <w:p w14:paraId="1C67FFCD" w14:textId="77777777" w:rsidR="00201740" w:rsidRPr="00CB01D2" w:rsidRDefault="007069FC" w:rsidP="000137E2">
      <w:pPr>
        <w:pStyle w:val="ListParagraph"/>
        <w:numPr>
          <w:ilvl w:val="1"/>
          <w:numId w:val="24"/>
        </w:numPr>
        <w:spacing w:before="0" w:beforeAutospacing="0" w:after="0" w:afterAutospacing="0"/>
        <w:contextualSpacing w:val="0"/>
        <w:rPr>
          <w:rFonts w:cs="Arial"/>
          <w:color w:val="auto"/>
          <w:lang w:val="ro-RO"/>
        </w:rPr>
      </w:pPr>
      <w:r w:rsidRPr="00CB01D2">
        <w:rPr>
          <w:rFonts w:cs="Arial"/>
          <w:color w:val="auto"/>
          <w:lang w:val="ro-RO"/>
        </w:rPr>
        <w:t xml:space="preserve">Unitatea NVR va fi echipata cu GPS (GNSS) si antena </w:t>
      </w:r>
      <w:r w:rsidR="00346250" w:rsidRPr="00CB01D2">
        <w:rPr>
          <w:rFonts w:cs="Arial"/>
          <w:color w:val="auto"/>
          <w:lang w:val="ro-RO"/>
        </w:rPr>
        <w:t>aferenta</w:t>
      </w:r>
      <w:r w:rsidR="00607039" w:rsidRPr="00CB01D2">
        <w:rPr>
          <w:rFonts w:cs="Arial"/>
          <w:color w:val="auto"/>
          <w:lang w:val="ro-RO"/>
        </w:rPr>
        <w:t>;</w:t>
      </w:r>
    </w:p>
    <w:p w14:paraId="5CCD1730" w14:textId="77777777" w:rsidR="00607039" w:rsidRPr="00CB01D2" w:rsidRDefault="00607039" w:rsidP="000137E2">
      <w:pPr>
        <w:pStyle w:val="ListParagraph"/>
        <w:numPr>
          <w:ilvl w:val="1"/>
          <w:numId w:val="24"/>
        </w:numPr>
        <w:spacing w:before="0" w:beforeAutospacing="0" w:after="0" w:afterAutospacing="0"/>
        <w:contextualSpacing w:val="0"/>
        <w:rPr>
          <w:rFonts w:cs="Arial"/>
          <w:color w:val="auto"/>
          <w:lang w:val="ro-RO"/>
        </w:rPr>
      </w:pPr>
      <w:r w:rsidRPr="00CB01D2">
        <w:rPr>
          <w:rFonts w:cs="Arial"/>
          <w:color w:val="auto"/>
          <w:lang w:val="ro-RO"/>
        </w:rPr>
        <w:t>NVR-ul va avea 2 porturi de LAN RJ45 de tip Gigabit</w:t>
      </w:r>
    </w:p>
    <w:p w14:paraId="42FF83B9" w14:textId="77777777" w:rsidR="00607039" w:rsidRPr="00CB01D2" w:rsidRDefault="00607039" w:rsidP="000137E2">
      <w:pPr>
        <w:pStyle w:val="ListParagraph"/>
        <w:numPr>
          <w:ilvl w:val="1"/>
          <w:numId w:val="24"/>
        </w:numPr>
        <w:spacing w:before="0" w:beforeAutospacing="0" w:after="0" w:afterAutospacing="0"/>
        <w:contextualSpacing w:val="0"/>
        <w:rPr>
          <w:rFonts w:cs="Arial"/>
          <w:color w:val="auto"/>
          <w:lang w:val="ro-RO"/>
        </w:rPr>
      </w:pPr>
      <w:r w:rsidRPr="00CB01D2">
        <w:rPr>
          <w:rFonts w:cs="Arial"/>
          <w:color w:val="auto"/>
          <w:lang w:val="ro-RO"/>
        </w:rPr>
        <w:t>Va avea porturi de comunitatie de tip RS232 x 2 ,RS485 x 1,RS422 x 1(integrat in interfata EXT.DEV)</w:t>
      </w:r>
    </w:p>
    <w:p w14:paraId="5F6D30A3" w14:textId="77777777" w:rsidR="00607039" w:rsidRPr="00CB01D2" w:rsidRDefault="00607039" w:rsidP="000137E2">
      <w:pPr>
        <w:pStyle w:val="ListParagraph"/>
        <w:numPr>
          <w:ilvl w:val="1"/>
          <w:numId w:val="24"/>
        </w:numPr>
        <w:spacing w:before="0" w:beforeAutospacing="0" w:after="0" w:afterAutospacing="0"/>
        <w:contextualSpacing w:val="0"/>
        <w:rPr>
          <w:rFonts w:cs="Arial"/>
          <w:color w:val="auto"/>
          <w:lang w:val="ro-RO"/>
        </w:rPr>
      </w:pPr>
      <w:r w:rsidRPr="00CB01D2">
        <w:rPr>
          <w:rFonts w:cs="Arial"/>
          <w:color w:val="auto"/>
          <w:lang w:val="ro-RO"/>
        </w:rPr>
        <w:t>2 interfete de tip CAN</w:t>
      </w:r>
    </w:p>
    <w:p w14:paraId="7AEFD4A6" w14:textId="77777777" w:rsidR="00E6455C" w:rsidRPr="00CB01D2" w:rsidRDefault="00E6455C" w:rsidP="000137E2">
      <w:pPr>
        <w:pStyle w:val="ListParagraph"/>
        <w:numPr>
          <w:ilvl w:val="1"/>
          <w:numId w:val="24"/>
        </w:numPr>
        <w:spacing w:before="0" w:beforeAutospacing="0" w:after="0" w:afterAutospacing="0"/>
        <w:contextualSpacing w:val="0"/>
        <w:rPr>
          <w:rFonts w:cs="Arial"/>
          <w:color w:val="auto"/>
          <w:lang w:val="ro-RO"/>
        </w:rPr>
      </w:pPr>
      <w:r w:rsidRPr="00CB01D2">
        <w:rPr>
          <w:rFonts w:cs="Arial"/>
          <w:color w:val="auto"/>
          <w:lang w:val="ro-RO"/>
        </w:rPr>
        <w:t>Interfata CVBS</w:t>
      </w:r>
    </w:p>
    <w:p w14:paraId="5DBDD2AC" w14:textId="77777777" w:rsidR="00607039" w:rsidRPr="00CB01D2" w:rsidRDefault="00607039" w:rsidP="000137E2">
      <w:pPr>
        <w:pStyle w:val="ListParagraph"/>
        <w:numPr>
          <w:ilvl w:val="1"/>
          <w:numId w:val="24"/>
        </w:numPr>
        <w:spacing w:before="0" w:beforeAutospacing="0" w:after="0" w:afterAutospacing="0"/>
        <w:contextualSpacing w:val="0"/>
        <w:rPr>
          <w:rFonts w:cs="Arial"/>
          <w:color w:val="auto"/>
          <w:lang w:val="ro-RO"/>
        </w:rPr>
      </w:pPr>
      <w:r w:rsidRPr="00CB01D2">
        <w:rPr>
          <w:rFonts w:cs="Arial"/>
          <w:color w:val="auto"/>
          <w:lang w:val="ro-RO"/>
        </w:rPr>
        <w:t xml:space="preserve">Suport pentru 2 harddisk -uri sau 2 SSD-uri formatul 2,5”; va fi echipat cu </w:t>
      </w:r>
      <w:r w:rsidR="004C47BD" w:rsidRPr="00CB01D2">
        <w:rPr>
          <w:rFonts w:cs="Arial"/>
          <w:color w:val="auto"/>
          <w:lang w:val="ro-RO"/>
        </w:rPr>
        <w:t xml:space="preserve">2 </w:t>
      </w:r>
      <w:r w:rsidRPr="00CB01D2">
        <w:rPr>
          <w:rFonts w:cs="Arial"/>
          <w:color w:val="auto"/>
          <w:lang w:val="ro-RO"/>
        </w:rPr>
        <w:t xml:space="preserve"> harddisk</w:t>
      </w:r>
      <w:r w:rsidR="004C47BD" w:rsidRPr="00CB01D2">
        <w:rPr>
          <w:rFonts w:cs="Arial"/>
          <w:color w:val="auto"/>
          <w:lang w:val="ro-RO"/>
        </w:rPr>
        <w:t>-uri</w:t>
      </w:r>
      <w:r w:rsidRPr="00CB01D2">
        <w:rPr>
          <w:rFonts w:cs="Arial"/>
          <w:color w:val="auto"/>
          <w:lang w:val="ro-RO"/>
        </w:rPr>
        <w:t xml:space="preserve"> de 2 Terrabyte</w:t>
      </w:r>
    </w:p>
    <w:p w14:paraId="5647FFC0" w14:textId="77777777" w:rsidR="00EA00CA" w:rsidRPr="00CB01D2" w:rsidRDefault="00EA00CA" w:rsidP="000137E2">
      <w:pPr>
        <w:pStyle w:val="ListParagraph"/>
        <w:numPr>
          <w:ilvl w:val="1"/>
          <w:numId w:val="24"/>
        </w:numPr>
        <w:spacing w:before="0" w:beforeAutospacing="0" w:after="0" w:afterAutospacing="0"/>
        <w:contextualSpacing w:val="0"/>
        <w:rPr>
          <w:rFonts w:cs="Arial"/>
          <w:color w:val="auto"/>
          <w:lang w:val="ro-RO"/>
        </w:rPr>
      </w:pPr>
      <w:r w:rsidRPr="00CB01D2">
        <w:rPr>
          <w:rFonts w:cs="Arial"/>
          <w:color w:val="auto"/>
          <w:lang w:val="ro-RO"/>
        </w:rPr>
        <w:t>Posibilitate de conectare pe USB 3.0 a hardidsk-urilor externe de tip dummy hdd</w:t>
      </w:r>
    </w:p>
    <w:p w14:paraId="232B5ED7" w14:textId="77777777" w:rsidR="00607039" w:rsidRPr="00CB01D2" w:rsidRDefault="00607039" w:rsidP="000137E2">
      <w:pPr>
        <w:pStyle w:val="ListParagraph"/>
        <w:numPr>
          <w:ilvl w:val="1"/>
          <w:numId w:val="24"/>
        </w:numPr>
        <w:spacing w:before="0" w:beforeAutospacing="0" w:after="0" w:afterAutospacing="0"/>
        <w:contextualSpacing w:val="0"/>
        <w:rPr>
          <w:rFonts w:cs="Arial"/>
          <w:color w:val="auto"/>
          <w:lang w:val="ro-RO"/>
        </w:rPr>
      </w:pPr>
      <w:r w:rsidRPr="00CB01D2">
        <w:rPr>
          <w:rFonts w:cs="Arial"/>
          <w:color w:val="auto"/>
          <w:lang w:val="ro-RO"/>
        </w:rPr>
        <w:t xml:space="preserve">Suport </w:t>
      </w:r>
      <w:r w:rsidR="00EA00CA" w:rsidRPr="00CB01D2">
        <w:rPr>
          <w:rFonts w:cs="Arial"/>
          <w:color w:val="auto"/>
          <w:lang w:val="ro-RO"/>
        </w:rPr>
        <w:t xml:space="preserve">de stocare pe </w:t>
      </w:r>
      <w:r w:rsidRPr="00CB01D2">
        <w:rPr>
          <w:rFonts w:cs="Arial"/>
          <w:color w:val="auto"/>
          <w:lang w:val="ro-RO"/>
        </w:rPr>
        <w:t>card memorie</w:t>
      </w:r>
      <w:r w:rsidR="00EA00CA" w:rsidRPr="00CB01D2">
        <w:rPr>
          <w:rFonts w:cs="Arial"/>
          <w:color w:val="auto"/>
          <w:lang w:val="ro-RO"/>
        </w:rPr>
        <w:t xml:space="preserve"> de tip SD </w:t>
      </w:r>
      <w:r w:rsidRPr="00CB01D2">
        <w:rPr>
          <w:rFonts w:cs="Arial"/>
          <w:color w:val="auto"/>
          <w:lang w:val="ro-RO"/>
        </w:rPr>
        <w:t>pana la 256GB; va fi echipat cu card SD de 256GB;</w:t>
      </w:r>
    </w:p>
    <w:p w14:paraId="51E21BC5" w14:textId="77777777" w:rsidR="00607039" w:rsidRPr="00CB01D2" w:rsidRDefault="00EA00CA" w:rsidP="000137E2">
      <w:pPr>
        <w:pStyle w:val="ListParagraph"/>
        <w:numPr>
          <w:ilvl w:val="1"/>
          <w:numId w:val="24"/>
        </w:numPr>
        <w:spacing w:before="0" w:beforeAutospacing="0" w:after="0" w:afterAutospacing="0"/>
        <w:contextualSpacing w:val="0"/>
        <w:rPr>
          <w:rFonts w:cs="Arial"/>
          <w:color w:val="auto"/>
          <w:lang w:val="ro-RO"/>
        </w:rPr>
      </w:pPr>
      <w:r w:rsidRPr="00CB01D2">
        <w:rPr>
          <w:rFonts w:cs="Arial"/>
          <w:color w:val="auto"/>
          <w:lang w:val="ro-RO"/>
        </w:rPr>
        <w:t>Compresie video H256</w:t>
      </w:r>
      <w:r w:rsidR="00346250" w:rsidRPr="00CB01D2">
        <w:rPr>
          <w:rFonts w:cs="Arial"/>
          <w:color w:val="auto"/>
          <w:lang w:val="ro-RO"/>
        </w:rPr>
        <w:t>;</w:t>
      </w:r>
    </w:p>
    <w:p w14:paraId="6A504136" w14:textId="77777777" w:rsidR="00346250" w:rsidRPr="00CB01D2" w:rsidRDefault="00346250" w:rsidP="000137E2">
      <w:pPr>
        <w:pStyle w:val="ListParagraph"/>
        <w:numPr>
          <w:ilvl w:val="1"/>
          <w:numId w:val="24"/>
        </w:numPr>
        <w:spacing w:before="0" w:beforeAutospacing="0" w:after="0" w:afterAutospacing="0"/>
        <w:contextualSpacing w:val="0"/>
        <w:rPr>
          <w:rFonts w:cs="Arial"/>
          <w:color w:val="auto"/>
          <w:lang w:val="ro-RO"/>
        </w:rPr>
      </w:pPr>
      <w:r w:rsidRPr="00CB01D2">
        <w:rPr>
          <w:rFonts w:cs="Arial"/>
          <w:color w:val="auto"/>
          <w:lang w:val="ro-RO"/>
        </w:rPr>
        <w:t>Suport inregistrare audio;</w:t>
      </w:r>
    </w:p>
    <w:p w14:paraId="23E29CFF" w14:textId="77777777" w:rsidR="00EA00CA" w:rsidRPr="00CB01D2" w:rsidRDefault="00EA00CA" w:rsidP="000137E2">
      <w:pPr>
        <w:pStyle w:val="ListParagraph"/>
        <w:numPr>
          <w:ilvl w:val="1"/>
          <w:numId w:val="24"/>
        </w:numPr>
        <w:spacing w:before="0" w:beforeAutospacing="0" w:after="0" w:afterAutospacing="0"/>
        <w:contextualSpacing w:val="0"/>
        <w:rPr>
          <w:rFonts w:cs="Arial"/>
          <w:color w:val="auto"/>
          <w:lang w:val="ro-RO"/>
        </w:rPr>
      </w:pPr>
      <w:r w:rsidRPr="00CB01D2">
        <w:rPr>
          <w:rFonts w:cs="Arial"/>
          <w:color w:val="auto"/>
          <w:lang w:val="ro-RO"/>
        </w:rPr>
        <w:t>Alimentare: 9-32V</w:t>
      </w:r>
    </w:p>
    <w:p w14:paraId="47AD9716" w14:textId="77777777" w:rsidR="00EA00CA" w:rsidRPr="00CB01D2" w:rsidRDefault="00EA00CA" w:rsidP="000137E2">
      <w:pPr>
        <w:pStyle w:val="ListParagraph"/>
        <w:numPr>
          <w:ilvl w:val="1"/>
          <w:numId w:val="24"/>
        </w:numPr>
        <w:spacing w:before="0" w:beforeAutospacing="0" w:after="0" w:afterAutospacing="0"/>
        <w:contextualSpacing w:val="0"/>
        <w:rPr>
          <w:rFonts w:cs="Arial"/>
          <w:color w:val="auto"/>
          <w:lang w:val="ro-RO"/>
        </w:rPr>
      </w:pPr>
      <w:r w:rsidRPr="00CB01D2">
        <w:rPr>
          <w:rFonts w:cs="Arial"/>
          <w:color w:val="auto"/>
          <w:lang w:val="ro-RO"/>
        </w:rPr>
        <w:t>Consum in standby: &lt;0.5W</w:t>
      </w:r>
    </w:p>
    <w:p w14:paraId="698A0686" w14:textId="77777777" w:rsidR="00EA00CA" w:rsidRPr="00CB01D2" w:rsidRDefault="00B94985" w:rsidP="000137E2">
      <w:pPr>
        <w:pStyle w:val="ListParagraph"/>
        <w:numPr>
          <w:ilvl w:val="1"/>
          <w:numId w:val="24"/>
        </w:numPr>
        <w:spacing w:before="0" w:beforeAutospacing="0" w:after="0" w:afterAutospacing="0"/>
        <w:contextualSpacing w:val="0"/>
        <w:rPr>
          <w:rFonts w:cs="Arial"/>
          <w:color w:val="auto"/>
          <w:lang w:val="ro-RO"/>
        </w:rPr>
      </w:pPr>
      <w:r w:rsidRPr="00CB01D2">
        <w:rPr>
          <w:rFonts w:cs="Arial"/>
          <w:color w:val="auto"/>
          <w:lang w:val="ro-RO"/>
        </w:rPr>
        <w:t>Posibilitate instalare m</w:t>
      </w:r>
      <w:r w:rsidR="00EA00CA" w:rsidRPr="00CB01D2">
        <w:rPr>
          <w:rFonts w:cs="Arial"/>
          <w:color w:val="auto"/>
          <w:lang w:val="ro-RO"/>
        </w:rPr>
        <w:t>odem 4G si cu antena aferenta</w:t>
      </w:r>
    </w:p>
    <w:p w14:paraId="6F293338" w14:textId="77777777" w:rsidR="00EA00CA" w:rsidRPr="00CB01D2" w:rsidRDefault="00EA00CA" w:rsidP="000137E2">
      <w:pPr>
        <w:pStyle w:val="ListParagraph"/>
        <w:numPr>
          <w:ilvl w:val="1"/>
          <w:numId w:val="24"/>
        </w:numPr>
        <w:spacing w:before="0" w:beforeAutospacing="0" w:after="0" w:afterAutospacing="0"/>
        <w:contextualSpacing w:val="0"/>
        <w:rPr>
          <w:rFonts w:cs="Arial"/>
          <w:color w:val="auto"/>
          <w:lang w:val="ro-RO"/>
        </w:rPr>
      </w:pPr>
      <w:r w:rsidRPr="00CB01D2">
        <w:rPr>
          <w:rFonts w:cs="Arial"/>
          <w:color w:val="auto"/>
          <w:lang w:val="ro-RO"/>
        </w:rPr>
        <w:t xml:space="preserve">Modul </w:t>
      </w:r>
      <w:r w:rsidR="00A3324B" w:rsidRPr="00CB01D2">
        <w:rPr>
          <w:rFonts w:cs="Arial"/>
          <w:color w:val="auto"/>
          <w:lang w:val="ro-RO"/>
        </w:rPr>
        <w:t>wireless</w:t>
      </w:r>
      <w:r w:rsidRPr="00CB01D2">
        <w:rPr>
          <w:rFonts w:cs="Arial"/>
          <w:color w:val="auto"/>
          <w:lang w:val="ro-RO"/>
        </w:rPr>
        <w:t xml:space="preserve"> 2,4Ghz </w:t>
      </w:r>
      <w:r w:rsidR="00A3324B" w:rsidRPr="00CB01D2">
        <w:rPr>
          <w:rFonts w:cs="Arial"/>
          <w:color w:val="auto"/>
          <w:lang w:val="ro-RO"/>
        </w:rPr>
        <w:t>integrat si antenele aferente</w:t>
      </w:r>
    </w:p>
    <w:p w14:paraId="1A9EE4CE" w14:textId="77777777" w:rsidR="00A3324B" w:rsidRPr="00CB01D2" w:rsidRDefault="00A3324B" w:rsidP="000137E2">
      <w:pPr>
        <w:pStyle w:val="ListParagraph"/>
        <w:numPr>
          <w:ilvl w:val="1"/>
          <w:numId w:val="24"/>
        </w:numPr>
        <w:spacing w:before="0" w:beforeAutospacing="0" w:after="0" w:afterAutospacing="0"/>
        <w:contextualSpacing w:val="0"/>
        <w:rPr>
          <w:rFonts w:cs="Arial"/>
          <w:color w:val="auto"/>
          <w:lang w:val="ro-RO"/>
        </w:rPr>
      </w:pPr>
      <w:r w:rsidRPr="00CB01D2">
        <w:rPr>
          <w:rFonts w:cs="Arial"/>
          <w:color w:val="auto"/>
          <w:lang w:val="ro-RO"/>
        </w:rPr>
        <w:t>Conector VGA;</w:t>
      </w:r>
    </w:p>
    <w:p w14:paraId="5CBC773E" w14:textId="77777777" w:rsidR="00A3324B" w:rsidRPr="00CB01D2" w:rsidRDefault="00A3324B" w:rsidP="000137E2">
      <w:pPr>
        <w:pStyle w:val="ListParagraph"/>
        <w:numPr>
          <w:ilvl w:val="1"/>
          <w:numId w:val="24"/>
        </w:numPr>
        <w:spacing w:before="0" w:beforeAutospacing="0" w:after="0" w:afterAutospacing="0"/>
        <w:contextualSpacing w:val="0"/>
        <w:rPr>
          <w:rFonts w:cs="Arial"/>
          <w:color w:val="auto"/>
          <w:lang w:val="ro-RO"/>
        </w:rPr>
      </w:pPr>
      <w:r w:rsidRPr="00CB01D2">
        <w:rPr>
          <w:rFonts w:cs="Arial"/>
          <w:color w:val="auto"/>
          <w:lang w:val="ro-RO"/>
        </w:rPr>
        <w:t>Port minim 1 x USB3.0, respectiv 1 x USB 2.0 cu conectare de tip aviatie</w:t>
      </w:r>
    </w:p>
    <w:p w14:paraId="45377F82" w14:textId="77777777" w:rsidR="00A3324B" w:rsidRPr="00CB01D2" w:rsidRDefault="00EC7AAE" w:rsidP="000137E2">
      <w:pPr>
        <w:pStyle w:val="ListParagraph"/>
        <w:numPr>
          <w:ilvl w:val="1"/>
          <w:numId w:val="24"/>
        </w:numPr>
        <w:spacing w:before="0" w:beforeAutospacing="0" w:after="0" w:afterAutospacing="0"/>
        <w:contextualSpacing w:val="0"/>
        <w:rPr>
          <w:rFonts w:cs="Arial"/>
          <w:color w:val="auto"/>
          <w:lang w:val="ro-RO"/>
        </w:rPr>
      </w:pPr>
      <w:r w:rsidRPr="00CB01D2">
        <w:rPr>
          <w:rFonts w:cs="Arial"/>
          <w:color w:val="auto"/>
          <w:lang w:val="ro-RO"/>
        </w:rPr>
        <w:t xml:space="preserve">Câte </w:t>
      </w:r>
      <w:r w:rsidR="00346250" w:rsidRPr="00CB01D2">
        <w:rPr>
          <w:rFonts w:cs="Arial"/>
          <w:color w:val="auto"/>
          <w:lang w:val="ro-RO"/>
        </w:rPr>
        <w:t>1 x m</w:t>
      </w:r>
      <w:r w:rsidR="00A3324B" w:rsidRPr="00CB01D2">
        <w:rPr>
          <w:rFonts w:cs="Arial"/>
          <w:color w:val="auto"/>
          <w:lang w:val="ro-RO"/>
        </w:rPr>
        <w:t xml:space="preserve">onitor de tip CVBS montat in </w:t>
      </w:r>
      <w:r w:rsidRPr="00CB01D2">
        <w:rPr>
          <w:rFonts w:cs="Arial"/>
          <w:color w:val="auto"/>
          <w:lang w:val="ro-RO"/>
        </w:rPr>
        <w:t xml:space="preserve">fiecare </w:t>
      </w:r>
      <w:r w:rsidR="00A3324B" w:rsidRPr="00CB01D2">
        <w:rPr>
          <w:rFonts w:cs="Arial"/>
          <w:color w:val="auto"/>
          <w:lang w:val="ro-RO"/>
        </w:rPr>
        <w:t>cabina vatman</w:t>
      </w:r>
      <w:r w:rsidR="00346250" w:rsidRPr="00CB01D2">
        <w:rPr>
          <w:rFonts w:cs="Arial"/>
          <w:color w:val="auto"/>
          <w:lang w:val="ro-RO"/>
        </w:rPr>
        <w:t xml:space="preserve"> pentru urmarire live a camerelor instalat</w:t>
      </w:r>
      <w:r w:rsidRPr="00CB01D2">
        <w:rPr>
          <w:rFonts w:cs="Arial"/>
          <w:color w:val="auto"/>
          <w:lang w:val="ro-RO"/>
        </w:rPr>
        <w:t>e</w:t>
      </w:r>
      <w:r w:rsidR="00C966D0" w:rsidRPr="00CB01D2">
        <w:rPr>
          <w:rFonts w:cs="Arial"/>
          <w:color w:val="auto"/>
          <w:lang w:val="ro-RO"/>
        </w:rPr>
        <w:t xml:space="preserve">, minim 7”, rezolutie minim </w:t>
      </w:r>
      <w:r w:rsidR="004C47BD" w:rsidRPr="00CB01D2">
        <w:rPr>
          <w:rFonts w:cs="Arial"/>
          <w:color w:val="auto"/>
          <w:lang w:val="ro-RO"/>
        </w:rPr>
        <w:t>12</w:t>
      </w:r>
      <w:r w:rsidR="00B94985" w:rsidRPr="00CB01D2">
        <w:rPr>
          <w:rFonts w:cs="Arial"/>
          <w:color w:val="auto"/>
          <w:lang w:val="ro-RO"/>
        </w:rPr>
        <w:t>8</w:t>
      </w:r>
      <w:r w:rsidR="004C47BD" w:rsidRPr="00CB01D2">
        <w:rPr>
          <w:rFonts w:cs="Arial"/>
          <w:color w:val="auto"/>
          <w:lang w:val="ro-RO"/>
        </w:rPr>
        <w:t>0</w:t>
      </w:r>
      <w:r w:rsidR="00C966D0" w:rsidRPr="00CB01D2">
        <w:rPr>
          <w:rFonts w:cs="Arial"/>
          <w:color w:val="auto"/>
          <w:lang w:val="ro-RO"/>
        </w:rPr>
        <w:t xml:space="preserve"> x 8</w:t>
      </w:r>
      <w:r w:rsidR="004C47BD" w:rsidRPr="00CB01D2">
        <w:rPr>
          <w:rFonts w:cs="Arial"/>
          <w:color w:val="auto"/>
          <w:lang w:val="ro-RO"/>
        </w:rPr>
        <w:t>0</w:t>
      </w:r>
      <w:r w:rsidR="00C966D0" w:rsidRPr="00CB01D2">
        <w:rPr>
          <w:rFonts w:cs="Arial"/>
          <w:color w:val="auto"/>
          <w:lang w:val="ro-RO"/>
        </w:rPr>
        <w:t>0 RGB,</w:t>
      </w:r>
      <w:r w:rsidR="00B94985" w:rsidRPr="00CB01D2">
        <w:rPr>
          <w:rFonts w:cs="Arial"/>
          <w:color w:val="auto"/>
          <w:lang w:val="ro-RO"/>
        </w:rPr>
        <w:t>touchscreen,</w:t>
      </w:r>
      <w:r w:rsidR="00C966D0" w:rsidRPr="00CB01D2">
        <w:rPr>
          <w:rFonts w:cs="Arial"/>
          <w:color w:val="auto"/>
          <w:lang w:val="ro-RO"/>
        </w:rPr>
        <w:t xml:space="preserve"> ajustare display</w:t>
      </w:r>
    </w:p>
    <w:p w14:paraId="7D236CF9" w14:textId="77777777" w:rsidR="00A3324B" w:rsidRPr="00CB01D2" w:rsidRDefault="00E6455C" w:rsidP="000137E2">
      <w:pPr>
        <w:pStyle w:val="ListParagraph"/>
        <w:numPr>
          <w:ilvl w:val="1"/>
          <w:numId w:val="24"/>
        </w:numPr>
        <w:spacing w:before="0" w:beforeAutospacing="0" w:after="0" w:afterAutospacing="0"/>
        <w:contextualSpacing w:val="0"/>
        <w:rPr>
          <w:rFonts w:cs="Arial"/>
          <w:color w:val="auto"/>
          <w:lang w:val="ro-RO"/>
        </w:rPr>
      </w:pPr>
      <w:r w:rsidRPr="00CB01D2">
        <w:rPr>
          <w:rFonts w:cs="Arial"/>
          <w:color w:val="auto"/>
          <w:lang w:val="ro-RO"/>
        </w:rPr>
        <w:t xml:space="preserve">Posibilitatea urmariri pe o harta a pozitiei vehiculelor centralizat intr-o aplicatie </w:t>
      </w:r>
    </w:p>
    <w:p w14:paraId="531888FD" w14:textId="77777777" w:rsidR="00346250" w:rsidRPr="00CB01D2" w:rsidRDefault="00B828E7" w:rsidP="000137E2">
      <w:pPr>
        <w:pStyle w:val="mb-p"/>
        <w:numPr>
          <w:ilvl w:val="1"/>
          <w:numId w:val="24"/>
        </w:numPr>
        <w:shd w:val="clear" w:color="auto" w:fill="FFFFFF"/>
        <w:spacing w:before="0" w:beforeAutospacing="0" w:after="0" w:afterAutospacing="0"/>
        <w:rPr>
          <w:rFonts w:ascii="Arial" w:hAnsi="Arial" w:cs="Arial"/>
          <w:sz w:val="22"/>
          <w:szCs w:val="22"/>
          <w:lang w:val="ro-RO"/>
        </w:rPr>
      </w:pPr>
      <w:r w:rsidRPr="00CB01D2">
        <w:rPr>
          <w:rFonts w:ascii="Arial" w:hAnsi="Arial" w:cs="Arial"/>
          <w:sz w:val="22"/>
          <w:szCs w:val="22"/>
          <w:lang w:val="ro-RO"/>
        </w:rPr>
        <w:t>4</w:t>
      </w:r>
      <w:r w:rsidR="00F24B6E" w:rsidRPr="00CB01D2">
        <w:rPr>
          <w:rFonts w:ascii="Arial" w:hAnsi="Arial" w:cs="Arial"/>
          <w:sz w:val="22"/>
          <w:szCs w:val="22"/>
          <w:lang w:val="ro-RO"/>
        </w:rPr>
        <w:t xml:space="preserve"> camere de exterior </w:t>
      </w:r>
      <w:r w:rsidR="00685576" w:rsidRPr="00CB01D2">
        <w:rPr>
          <w:rFonts w:ascii="Arial" w:hAnsi="Arial" w:cs="Arial"/>
          <w:sz w:val="22"/>
          <w:szCs w:val="22"/>
          <w:lang w:val="ro-RO"/>
        </w:rPr>
        <w:t xml:space="preserve">de tip dome </w:t>
      </w:r>
      <w:r w:rsidR="00F24B6E" w:rsidRPr="00CB01D2">
        <w:rPr>
          <w:rFonts w:ascii="Arial" w:hAnsi="Arial" w:cs="Arial"/>
          <w:sz w:val="22"/>
          <w:szCs w:val="22"/>
          <w:lang w:val="ro-RO"/>
        </w:rPr>
        <w:t>senzor 1/2</w:t>
      </w:r>
      <w:r w:rsidRPr="00CB01D2">
        <w:rPr>
          <w:rFonts w:ascii="Arial" w:hAnsi="Arial" w:cs="Arial"/>
          <w:sz w:val="22"/>
          <w:szCs w:val="22"/>
          <w:lang w:val="ro-RO"/>
        </w:rPr>
        <w:t>.</w:t>
      </w:r>
      <w:r w:rsidR="00F24B6E" w:rsidRPr="00CB01D2">
        <w:rPr>
          <w:rFonts w:ascii="Arial" w:hAnsi="Arial" w:cs="Arial"/>
          <w:sz w:val="22"/>
          <w:szCs w:val="22"/>
          <w:lang w:val="ro-RO"/>
        </w:rPr>
        <w:t xml:space="preserve">8” CMOS lentila </w:t>
      </w:r>
      <w:r w:rsidRPr="00CB01D2">
        <w:rPr>
          <w:rFonts w:ascii="Arial" w:hAnsi="Arial" w:cs="Arial"/>
          <w:sz w:val="22"/>
          <w:szCs w:val="22"/>
          <w:lang w:val="ro-RO"/>
        </w:rPr>
        <w:t>2.8</w:t>
      </w:r>
      <w:r w:rsidR="00F24B6E" w:rsidRPr="00CB01D2">
        <w:rPr>
          <w:rFonts w:ascii="Arial" w:hAnsi="Arial" w:cs="Arial"/>
          <w:sz w:val="22"/>
          <w:szCs w:val="22"/>
          <w:lang w:val="ro-RO"/>
        </w:rPr>
        <w:t>mm</w:t>
      </w:r>
      <w:r w:rsidR="008F0513" w:rsidRPr="00CB01D2">
        <w:rPr>
          <w:rFonts w:ascii="Arial" w:hAnsi="Arial" w:cs="Arial"/>
          <w:sz w:val="22"/>
          <w:szCs w:val="22"/>
          <w:lang w:val="ro-RO"/>
        </w:rPr>
        <w:t>, IP68,IK10,rezolutie full HD, WDR 120dB</w:t>
      </w:r>
      <w:r w:rsidRPr="00CB01D2">
        <w:rPr>
          <w:rFonts w:ascii="Arial" w:hAnsi="Arial" w:cs="Arial"/>
          <w:sz w:val="22"/>
          <w:szCs w:val="22"/>
          <w:lang w:val="ro-RO"/>
        </w:rPr>
        <w:t>, ajustare pe orizontala: -15° to 15°, pe verticala: 0° to 30°, rotire: -90° to 90°, encodare H265+</w:t>
      </w:r>
      <w:r w:rsidR="00685576" w:rsidRPr="00CB01D2">
        <w:rPr>
          <w:rFonts w:ascii="Arial" w:hAnsi="Arial" w:cs="Arial"/>
          <w:sz w:val="22"/>
          <w:szCs w:val="22"/>
          <w:lang w:val="ro-RO"/>
        </w:rPr>
        <w:t>, incalzitor, 4 reginui configurabile,functii smart :detective incalcare linie, detective intrare iesire zona predefinita</w:t>
      </w:r>
      <w:r w:rsidR="00226644" w:rsidRPr="00CB01D2">
        <w:rPr>
          <w:rFonts w:ascii="Arial" w:hAnsi="Arial" w:cs="Arial"/>
          <w:sz w:val="22"/>
          <w:szCs w:val="22"/>
          <w:lang w:val="ro-RO"/>
        </w:rPr>
        <w:t>, etc</w:t>
      </w:r>
      <w:r w:rsidR="00E65FEA" w:rsidRPr="00CB01D2">
        <w:rPr>
          <w:rFonts w:ascii="Arial" w:hAnsi="Arial" w:cs="Arial"/>
          <w:sz w:val="22"/>
          <w:szCs w:val="22"/>
          <w:lang w:val="ro-RO"/>
        </w:rPr>
        <w:t>, certificari cai ferate si automobile:</w:t>
      </w:r>
      <w:r w:rsidR="00E65FEA" w:rsidRPr="00CB01D2">
        <w:rPr>
          <w:rFonts w:ascii="Arial" w:eastAsia="Microsoft YaHei" w:hAnsi="Arial" w:cs="Arial"/>
          <w:color w:val="000000"/>
          <w:sz w:val="22"/>
          <w:szCs w:val="22"/>
          <w:lang w:val="ro-RO"/>
        </w:rPr>
        <w:t>EN50155-2017(EN 50155:2017, EN 50121-3-2:2016, IEC 60068-2-1:2007, IEC 60068-2-2:2007, IEC 60068-2-30:2005, IEC 61373:2010);EN45545 (EN 45545-2:2013+A1:2015);E-MARK (ECE R10)</w:t>
      </w:r>
    </w:p>
    <w:p w14:paraId="6F4C278D" w14:textId="77777777" w:rsidR="008F0513" w:rsidRPr="00CB01D2" w:rsidRDefault="00D2452D" w:rsidP="000137E2">
      <w:pPr>
        <w:pStyle w:val="ListParagraph"/>
        <w:numPr>
          <w:ilvl w:val="1"/>
          <w:numId w:val="24"/>
        </w:numPr>
        <w:spacing w:before="0" w:beforeAutospacing="0" w:after="0" w:afterAutospacing="0"/>
        <w:contextualSpacing w:val="0"/>
        <w:rPr>
          <w:rFonts w:cs="Arial"/>
          <w:color w:val="auto"/>
          <w:lang w:val="ro-RO"/>
        </w:rPr>
      </w:pPr>
      <w:r w:rsidRPr="00CB01D2">
        <w:rPr>
          <w:rFonts w:cs="Arial"/>
          <w:color w:val="auto"/>
          <w:lang w:val="ro-RO"/>
        </w:rPr>
        <w:t>2</w:t>
      </w:r>
      <w:r w:rsidR="00B828E7" w:rsidRPr="00CB01D2">
        <w:rPr>
          <w:rFonts w:cs="Arial"/>
          <w:color w:val="auto"/>
          <w:lang w:val="ro-RO"/>
        </w:rPr>
        <w:t xml:space="preserve"> camere full HD </w:t>
      </w:r>
      <w:r w:rsidR="00685576" w:rsidRPr="00CB01D2">
        <w:rPr>
          <w:rFonts w:cs="Arial"/>
          <w:color w:val="auto"/>
          <w:lang w:val="ro-RO"/>
        </w:rPr>
        <w:t xml:space="preserve">2MP </w:t>
      </w:r>
      <w:r w:rsidR="00B828E7" w:rsidRPr="00CB01D2">
        <w:rPr>
          <w:rFonts w:cs="Arial"/>
          <w:color w:val="auto"/>
          <w:lang w:val="ro-RO"/>
        </w:rPr>
        <w:t xml:space="preserve">de exterior </w:t>
      </w:r>
      <w:r w:rsidR="00C966D0" w:rsidRPr="00CB01D2">
        <w:rPr>
          <w:rFonts w:cs="Arial"/>
          <w:color w:val="auto"/>
          <w:lang w:val="ro-RO"/>
        </w:rPr>
        <w:t xml:space="preserve">de tip bullet </w:t>
      </w:r>
      <w:r w:rsidR="00347F9F" w:rsidRPr="00CB01D2">
        <w:rPr>
          <w:rFonts w:cs="Arial"/>
          <w:color w:val="auto"/>
          <w:lang w:val="ro-RO"/>
        </w:rPr>
        <w:t xml:space="preserve">cu brat, </w:t>
      </w:r>
      <w:r w:rsidR="00B828E7" w:rsidRPr="00CB01D2">
        <w:rPr>
          <w:rFonts w:cs="Arial"/>
          <w:color w:val="auto"/>
          <w:lang w:val="ro-RO"/>
        </w:rPr>
        <w:t xml:space="preserve">senzor 1/2.8” CMOS lentila 2.8mm, IP67, WDR 120 dB,encodare H265+, </w:t>
      </w:r>
      <w:r w:rsidR="00C65917" w:rsidRPr="00CB01D2">
        <w:rPr>
          <w:rFonts w:cs="Arial"/>
          <w:color w:val="auto"/>
          <w:lang w:val="ro-RO"/>
        </w:rPr>
        <w:t>ajustare orizontala</w:t>
      </w:r>
      <w:r w:rsidR="00C65917" w:rsidRPr="00CB01D2">
        <w:rPr>
          <w:lang w:val="ro-RO"/>
        </w:rPr>
        <w:t>: -20° to 20°, verticala: -15° to 25°</w:t>
      </w:r>
      <w:r w:rsidR="00685576" w:rsidRPr="00CB01D2">
        <w:rPr>
          <w:lang w:val="ro-RO"/>
        </w:rPr>
        <w:t>, 4 regiuni fixe pentru fiecare canal,urmarire dinamica a fetei;</w:t>
      </w:r>
    </w:p>
    <w:p w14:paraId="57963DAA" w14:textId="77777777" w:rsidR="00C65917" w:rsidRPr="00CB01D2" w:rsidRDefault="00C65917" w:rsidP="000137E2">
      <w:pPr>
        <w:pStyle w:val="ListParagraph"/>
        <w:numPr>
          <w:ilvl w:val="1"/>
          <w:numId w:val="24"/>
        </w:numPr>
        <w:spacing w:before="0" w:beforeAutospacing="0" w:after="0" w:afterAutospacing="0"/>
        <w:contextualSpacing w:val="0"/>
        <w:rPr>
          <w:rFonts w:cs="Arial"/>
          <w:color w:val="auto"/>
          <w:lang w:val="ro-RO"/>
        </w:rPr>
      </w:pPr>
      <w:r w:rsidRPr="00CB01D2">
        <w:rPr>
          <w:lang w:val="ro-RO"/>
        </w:rPr>
        <w:t xml:space="preserve">8 camere full HD, encodare H265+, IP67, K10, </w:t>
      </w:r>
      <w:r w:rsidRPr="00CB01D2">
        <w:rPr>
          <w:rFonts w:cs="Arial"/>
          <w:color w:val="auto"/>
          <w:lang w:val="ro-RO"/>
        </w:rPr>
        <w:t>senzor 1/2.8” CMOS lentila 2</w:t>
      </w:r>
      <w:r w:rsidR="00226644" w:rsidRPr="00CB01D2">
        <w:rPr>
          <w:rFonts w:cs="Arial"/>
          <w:color w:val="auto"/>
          <w:lang w:val="ro-RO"/>
        </w:rPr>
        <w:t>.</w:t>
      </w:r>
      <w:r w:rsidRPr="00CB01D2">
        <w:rPr>
          <w:rFonts w:cs="Arial"/>
          <w:color w:val="auto"/>
          <w:lang w:val="ro-RO"/>
        </w:rPr>
        <w:t xml:space="preserve">0 </w:t>
      </w:r>
      <w:r w:rsidR="00226644" w:rsidRPr="00CB01D2">
        <w:rPr>
          <w:rFonts w:cs="Arial"/>
          <w:color w:val="auto"/>
          <w:lang w:val="ro-RO"/>
        </w:rPr>
        <w:t>m</w:t>
      </w:r>
      <w:r w:rsidRPr="00CB01D2">
        <w:rPr>
          <w:rFonts w:cs="Arial"/>
          <w:color w:val="auto"/>
          <w:lang w:val="ro-RO"/>
        </w:rPr>
        <w:t>m</w:t>
      </w:r>
      <w:r w:rsidR="00E65FEA" w:rsidRPr="00CB01D2">
        <w:rPr>
          <w:rFonts w:cs="Arial"/>
          <w:color w:val="auto"/>
          <w:lang w:val="ro-RO"/>
        </w:rPr>
        <w:t xml:space="preserve"> sau 2.8mm</w:t>
      </w:r>
      <w:r w:rsidRPr="00CB01D2">
        <w:rPr>
          <w:rFonts w:cs="Arial"/>
          <w:color w:val="auto"/>
          <w:lang w:val="ro-RO"/>
        </w:rPr>
        <w:t>, microfon incorporat, ajustare pe orizontala</w:t>
      </w:r>
      <w:r w:rsidRPr="00CB01D2">
        <w:rPr>
          <w:lang w:val="ro-RO"/>
        </w:rPr>
        <w:t>: -30° to +30°, verticala: 0° to 75°, rotire: 0° to 355°</w:t>
      </w:r>
      <w:r w:rsidR="00E65FEA" w:rsidRPr="00CB01D2">
        <w:rPr>
          <w:lang w:val="ro-RO"/>
        </w:rPr>
        <w:t>, dual back-up</w:t>
      </w:r>
    </w:p>
    <w:p w14:paraId="39C87CE6" w14:textId="77777777" w:rsidR="00C966D0" w:rsidRPr="00CB01D2" w:rsidRDefault="00C966D0" w:rsidP="000137E2">
      <w:pPr>
        <w:pStyle w:val="ListParagraph"/>
        <w:numPr>
          <w:ilvl w:val="1"/>
          <w:numId w:val="24"/>
        </w:numPr>
        <w:spacing w:before="0" w:beforeAutospacing="0" w:after="0" w:afterAutospacing="0"/>
        <w:contextualSpacing w:val="0"/>
        <w:rPr>
          <w:rFonts w:cs="Arial"/>
          <w:color w:val="auto"/>
          <w:lang w:val="ro-RO"/>
        </w:rPr>
      </w:pPr>
      <w:r w:rsidRPr="00CB01D2">
        <w:rPr>
          <w:lang w:val="ro-RO"/>
        </w:rPr>
        <w:t xml:space="preserve">1 </w:t>
      </w:r>
      <w:r w:rsidR="00347F9F" w:rsidRPr="00CB01D2">
        <w:rPr>
          <w:lang w:val="ro-RO"/>
        </w:rPr>
        <w:t>buton</w:t>
      </w:r>
      <w:r w:rsidRPr="00CB01D2">
        <w:rPr>
          <w:lang w:val="ro-RO"/>
        </w:rPr>
        <w:t xml:space="preserve"> de panica care va putea trimite alerte la dispecerat;</w:t>
      </w:r>
    </w:p>
    <w:p w14:paraId="5B6C4ABC" w14:textId="77777777" w:rsidR="00347F9F" w:rsidRPr="00CB01D2" w:rsidRDefault="00347F9F" w:rsidP="000137E2">
      <w:pPr>
        <w:pStyle w:val="ListParagraph"/>
        <w:numPr>
          <w:ilvl w:val="1"/>
          <w:numId w:val="24"/>
        </w:numPr>
        <w:spacing w:before="0" w:beforeAutospacing="0" w:after="0" w:afterAutospacing="0"/>
        <w:contextualSpacing w:val="0"/>
        <w:rPr>
          <w:rFonts w:cs="Arial"/>
          <w:color w:val="auto"/>
          <w:lang w:val="ro-RO"/>
        </w:rPr>
      </w:pPr>
      <w:r w:rsidRPr="00CB01D2">
        <w:rPr>
          <w:lang w:val="ro-RO"/>
        </w:rPr>
        <w:t>Interfata buton de panica</w:t>
      </w:r>
    </w:p>
    <w:p w14:paraId="647BFD90" w14:textId="77777777" w:rsidR="009D75FF" w:rsidRPr="00CB01D2" w:rsidRDefault="009D75FF" w:rsidP="00460179">
      <w:pPr>
        <w:spacing w:before="0" w:beforeAutospacing="0" w:after="0" w:afterAutospacing="0"/>
        <w:ind w:left="1021"/>
        <w:rPr>
          <w:rFonts w:cs="Arial"/>
          <w:color w:val="auto"/>
          <w:lang w:val="ro-RO"/>
        </w:rPr>
      </w:pPr>
      <w:r w:rsidRPr="00CB01D2">
        <w:rPr>
          <w:rFonts w:cs="Arial"/>
          <w:color w:val="auto"/>
          <w:lang w:val="ro-RO"/>
        </w:rPr>
        <w:t xml:space="preserve">Conectarea camerelor se va face prin cabluri </w:t>
      </w:r>
      <w:r w:rsidR="00C966D0" w:rsidRPr="00CB01D2">
        <w:rPr>
          <w:rFonts w:cs="Arial"/>
          <w:color w:val="auto"/>
          <w:lang w:val="ro-RO"/>
        </w:rPr>
        <w:t xml:space="preserve"> FTP ecranat</w:t>
      </w:r>
      <w:r w:rsidR="00347F9F" w:rsidRPr="00CB01D2">
        <w:rPr>
          <w:rFonts w:cs="Arial"/>
          <w:color w:val="auto"/>
          <w:lang w:val="ro-RO"/>
        </w:rPr>
        <w:t>e</w:t>
      </w:r>
      <w:r w:rsidR="00C966D0" w:rsidRPr="00CB01D2">
        <w:rPr>
          <w:rFonts w:cs="Arial"/>
          <w:color w:val="auto"/>
          <w:lang w:val="ro-RO"/>
        </w:rPr>
        <w:t>;include toate accesoriile.Alimentarea camerelor se face pe sistem POE.</w:t>
      </w:r>
    </w:p>
    <w:p w14:paraId="03BB7367" w14:textId="77777777" w:rsidR="00B94985" w:rsidRPr="00CB01D2" w:rsidRDefault="00B94985" w:rsidP="000137E2">
      <w:pPr>
        <w:pStyle w:val="ListParagraph"/>
        <w:numPr>
          <w:ilvl w:val="1"/>
          <w:numId w:val="24"/>
        </w:numPr>
        <w:spacing w:before="0" w:beforeAutospacing="0" w:after="0" w:afterAutospacing="0"/>
        <w:contextualSpacing w:val="0"/>
        <w:rPr>
          <w:rFonts w:cs="Arial"/>
          <w:color w:val="auto"/>
          <w:lang w:val="ro-RO"/>
        </w:rPr>
      </w:pPr>
      <w:r w:rsidRPr="00CB01D2">
        <w:rPr>
          <w:rFonts w:cs="Arial"/>
          <w:color w:val="auto"/>
          <w:lang w:val="ro-RO"/>
        </w:rPr>
        <w:t xml:space="preserve">1 modem </w:t>
      </w:r>
      <w:r w:rsidR="00727AE8" w:rsidRPr="00CB01D2">
        <w:rPr>
          <w:rFonts w:cs="Arial"/>
          <w:color w:val="auto"/>
          <w:lang w:val="ro-RO"/>
        </w:rPr>
        <w:t xml:space="preserve">exterior </w:t>
      </w:r>
      <w:r w:rsidRPr="00CB01D2">
        <w:rPr>
          <w:rFonts w:cs="Arial"/>
          <w:color w:val="auto"/>
          <w:lang w:val="ro-RO"/>
        </w:rPr>
        <w:t>4G+ cu alimentare pe 12V si cu</w:t>
      </w:r>
      <w:r w:rsidR="00727AE8" w:rsidRPr="00CB01D2">
        <w:rPr>
          <w:rFonts w:cs="Arial"/>
          <w:color w:val="auto"/>
          <w:lang w:val="ro-RO"/>
        </w:rPr>
        <w:t xml:space="preserve"> su</w:t>
      </w:r>
      <w:r w:rsidRPr="00CB01D2">
        <w:rPr>
          <w:rFonts w:cs="Arial"/>
          <w:color w:val="auto"/>
          <w:lang w:val="ro-RO"/>
        </w:rPr>
        <w:t>port de cartela SIM, minim 3 porturi Gigabit LAN</w:t>
      </w:r>
    </w:p>
    <w:p w14:paraId="4946F415" w14:textId="77777777" w:rsidR="00685576" w:rsidRPr="00CB01D2" w:rsidRDefault="00685576" w:rsidP="00460179">
      <w:pPr>
        <w:spacing w:before="0" w:beforeAutospacing="0" w:after="0" w:afterAutospacing="0"/>
        <w:ind w:left="1021"/>
        <w:rPr>
          <w:rFonts w:cs="Arial"/>
          <w:color w:val="auto"/>
          <w:lang w:val="ro-RO"/>
        </w:rPr>
      </w:pPr>
    </w:p>
    <w:p w14:paraId="420EB646" w14:textId="77777777" w:rsidR="00201740" w:rsidRPr="00CB01D2" w:rsidRDefault="009D75FF" w:rsidP="00460179">
      <w:pPr>
        <w:spacing w:before="0" w:beforeAutospacing="0" w:after="0" w:afterAutospacing="0"/>
        <w:ind w:left="244" w:firstLine="720"/>
        <w:rPr>
          <w:rFonts w:cs="Arial"/>
          <w:color w:val="auto"/>
          <w:lang w:val="ro-RO"/>
        </w:rPr>
      </w:pPr>
      <w:r w:rsidRPr="00CB01D2">
        <w:rPr>
          <w:rFonts w:cs="Arial"/>
          <w:color w:val="auto"/>
          <w:lang w:val="ro-RO"/>
        </w:rPr>
        <w:t>Toate camerele vor fi antivibratii</w:t>
      </w:r>
      <w:r w:rsidR="00685576" w:rsidRPr="00CB01D2">
        <w:rPr>
          <w:rFonts w:cs="Arial"/>
          <w:color w:val="auto"/>
          <w:lang w:val="ro-RO"/>
        </w:rPr>
        <w:t>,</w:t>
      </w:r>
      <w:r w:rsidR="00347F9F" w:rsidRPr="00CB01D2">
        <w:rPr>
          <w:rFonts w:cs="Arial"/>
          <w:color w:val="auto"/>
          <w:lang w:val="ro-RO"/>
        </w:rPr>
        <w:t xml:space="preserve"> speciale pentru instalare in vehicule, trenuri, tramvaie</w:t>
      </w:r>
    </w:p>
    <w:p w14:paraId="497383CE" w14:textId="77777777" w:rsidR="00B82FA8" w:rsidRPr="00CB01D2" w:rsidRDefault="00B82FA8" w:rsidP="00460179">
      <w:pPr>
        <w:spacing w:before="0" w:beforeAutospacing="0" w:after="0" w:afterAutospacing="0"/>
        <w:ind w:left="244" w:firstLine="720"/>
        <w:rPr>
          <w:rFonts w:cs="Arial"/>
          <w:color w:val="auto"/>
          <w:lang w:val="ro-RO"/>
        </w:rPr>
      </w:pPr>
      <w:r w:rsidRPr="00CB01D2">
        <w:rPr>
          <w:rFonts w:cs="Arial"/>
          <w:color w:val="auto"/>
          <w:lang w:val="ro-RO"/>
        </w:rPr>
        <w:t>Sistemul va avea si functii smart/inteligente de tipul: detectie oboseala (inchidere ochi conducator auto), detectie distragere atentie conducator auto, vorbit la telefon, fumat etc.</w:t>
      </w:r>
    </w:p>
    <w:p w14:paraId="27E6CFD7" w14:textId="77777777" w:rsidR="007A5978" w:rsidRPr="00D15C66" w:rsidRDefault="009E351E" w:rsidP="00460179">
      <w:pPr>
        <w:pStyle w:val="Heading1"/>
        <w:spacing w:after="0"/>
        <w:rPr>
          <w:rFonts w:cs="Arial"/>
          <w:color w:val="auto"/>
          <w:lang w:val="ro-RO"/>
        </w:rPr>
      </w:pPr>
      <w:bookmarkStart w:id="124" w:name="_Toc141788004"/>
      <w:r w:rsidRPr="00D15C66">
        <w:rPr>
          <w:rFonts w:cs="Arial"/>
          <w:color w:val="auto"/>
          <w:lang w:val="ro-RO"/>
        </w:rPr>
        <w:lastRenderedPageBreak/>
        <w:t>CONDIŢII DE LIVRARE ŞI PUNERE ÎN FUNCŢIUNE</w:t>
      </w:r>
      <w:bookmarkEnd w:id="124"/>
    </w:p>
    <w:p w14:paraId="5CC0355C" w14:textId="77777777" w:rsidR="007A5978" w:rsidRPr="00D15C66" w:rsidRDefault="009E351E" w:rsidP="00460179">
      <w:pPr>
        <w:pStyle w:val="Heading2"/>
        <w:spacing w:before="0" w:after="0"/>
        <w:rPr>
          <w:noProof w:val="0"/>
          <w:color w:val="auto"/>
        </w:rPr>
      </w:pPr>
      <w:bookmarkStart w:id="125" w:name="_Toc141788005"/>
      <w:r w:rsidRPr="00D15C66">
        <w:rPr>
          <w:noProof w:val="0"/>
          <w:color w:val="auto"/>
        </w:rPr>
        <w:t>Omologarea de tip a tramvaiului în România</w:t>
      </w:r>
      <w:bookmarkEnd w:id="125"/>
    </w:p>
    <w:p w14:paraId="54CBE47C" w14:textId="204E10A3" w:rsidR="00CB01D2" w:rsidRPr="009B4B56" w:rsidRDefault="00490990" w:rsidP="000137E2">
      <w:pPr>
        <w:numPr>
          <w:ilvl w:val="0"/>
          <w:numId w:val="2"/>
        </w:numPr>
        <w:spacing w:before="0" w:beforeAutospacing="0" w:after="0" w:afterAutospacing="0"/>
        <w:rPr>
          <w:rFonts w:cs="Arial"/>
          <w:color w:val="5B9BD5" w:themeColor="accent1"/>
          <w:lang w:val="ro-RO"/>
        </w:rPr>
      </w:pPr>
      <w:r w:rsidRPr="009B4B56">
        <w:rPr>
          <w:rFonts w:cs="Arial"/>
          <w:color w:val="5B9BD5" w:themeColor="accent1"/>
          <w:lang w:val="pt-BR"/>
        </w:rPr>
        <w:t>Ofertantul declarat câștigător este obligat de a supune avizării achizitorului standardul de firmă de produs care va fi prezentat în forma cerută de reglementările legale în România, conform SR 10000-6:2004 sau echivalent.</w:t>
      </w:r>
    </w:p>
    <w:p w14:paraId="2D094FA0" w14:textId="77777777" w:rsidR="00576217" w:rsidRPr="00D15C66" w:rsidRDefault="00576217" w:rsidP="000137E2">
      <w:pPr>
        <w:numPr>
          <w:ilvl w:val="0"/>
          <w:numId w:val="2"/>
        </w:numPr>
        <w:spacing w:before="0" w:beforeAutospacing="0" w:after="0" w:afterAutospacing="0"/>
        <w:rPr>
          <w:rFonts w:cs="Arial"/>
          <w:color w:val="auto"/>
          <w:lang w:val="ro-RO"/>
        </w:rPr>
      </w:pPr>
      <w:r w:rsidRPr="00D15C66">
        <w:rPr>
          <w:rFonts w:cs="Arial"/>
          <w:color w:val="auto"/>
          <w:lang w:val="ro-RO"/>
        </w:rPr>
        <w:t>Proiectul tehnic va include şi procesele tehnologice de întreţinere planificată din care să reiasă periodicitatea operaţiilor, timpii alocaţi, nivel de pregatire, piesele înlocuite şi codurile de catalog ale acestora;</w:t>
      </w:r>
    </w:p>
    <w:p w14:paraId="59407A26"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Omologarea de tip a tramvaiului se va face conform legislaţiei în vigoare</w:t>
      </w:r>
      <w:r w:rsidR="00B06D6A" w:rsidRPr="00D15C66">
        <w:rPr>
          <w:rFonts w:cs="Arial"/>
          <w:color w:val="auto"/>
          <w:lang w:val="ro-RO"/>
        </w:rPr>
        <w:t>.</w:t>
      </w:r>
      <w:r w:rsidRPr="00D15C66">
        <w:rPr>
          <w:rFonts w:cs="Arial"/>
          <w:color w:val="auto"/>
          <w:lang w:val="ro-RO"/>
        </w:rPr>
        <w:t>Neacordarea omologării va conduce la rezilierea contractului şi perceperea de daune interese;</w:t>
      </w:r>
    </w:p>
    <w:p w14:paraId="199AF985"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 xml:space="preserve">Probele de omologare de tip a tramvaiului în România se vor face </w:t>
      </w:r>
      <w:r w:rsidR="004F2382" w:rsidRPr="00D15C66">
        <w:rPr>
          <w:rFonts w:cs="Arial"/>
          <w:color w:val="auto"/>
          <w:lang w:val="ro-RO"/>
        </w:rPr>
        <w:t xml:space="preserve">obligatoriu </w:t>
      </w:r>
      <w:r w:rsidRPr="00D15C66">
        <w:rPr>
          <w:rFonts w:cs="Arial"/>
          <w:color w:val="auto"/>
          <w:lang w:val="ro-RO"/>
        </w:rPr>
        <w:t>pe cheltuiala şi riscul Ofertantului</w:t>
      </w:r>
      <w:r w:rsidR="004825B7" w:rsidRPr="00D15C66">
        <w:rPr>
          <w:rFonts w:cs="Arial"/>
          <w:color w:val="auto"/>
          <w:lang w:val="ro-RO"/>
        </w:rPr>
        <w:t xml:space="preserve"> dec</w:t>
      </w:r>
      <w:r w:rsidR="00C323AE" w:rsidRPr="00D15C66">
        <w:rPr>
          <w:rFonts w:cs="Arial"/>
          <w:color w:val="auto"/>
          <w:lang w:val="ro-RO"/>
        </w:rPr>
        <w:t>l</w:t>
      </w:r>
      <w:r w:rsidR="004825B7" w:rsidRPr="00D15C66">
        <w:rPr>
          <w:rFonts w:cs="Arial"/>
          <w:color w:val="auto"/>
          <w:lang w:val="ro-RO"/>
        </w:rPr>
        <w:t>arat castigator</w:t>
      </w:r>
      <w:r w:rsidRPr="00D15C66">
        <w:rPr>
          <w:rFonts w:cs="Arial"/>
          <w:color w:val="auto"/>
          <w:lang w:val="ro-RO"/>
        </w:rPr>
        <w:t>;</w:t>
      </w:r>
    </w:p>
    <w:p w14:paraId="69632480"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Pentru verificările pentru structura de rezistenţă a caroseriei şi boghiu/agregat de rulare, ofertantul declarat câştigător va prezenta buletine de testări emise de un laborator acreditat UE. Se vor lua în considerare şi celelalte probe la care există buletine de testări emise de laboratoare acreditate UE.</w:t>
      </w:r>
    </w:p>
    <w:p w14:paraId="1B7C43C1" w14:textId="77777777" w:rsidR="007A5978" w:rsidRPr="00D15C66" w:rsidRDefault="007A5978" w:rsidP="00460179">
      <w:pPr>
        <w:spacing w:before="0" w:beforeAutospacing="0" w:after="0" w:afterAutospacing="0"/>
        <w:rPr>
          <w:color w:val="auto"/>
          <w:lang w:val="ro-RO"/>
        </w:rPr>
      </w:pPr>
    </w:p>
    <w:p w14:paraId="09400341" w14:textId="77777777" w:rsidR="007A5978" w:rsidRPr="00CB01D2" w:rsidRDefault="009E351E" w:rsidP="00460179">
      <w:pPr>
        <w:pStyle w:val="Heading1"/>
        <w:spacing w:after="0"/>
        <w:rPr>
          <w:rFonts w:cs="Arial"/>
          <w:color w:val="auto"/>
          <w:sz w:val="22"/>
          <w:szCs w:val="22"/>
          <w:lang w:val="ro-RO"/>
        </w:rPr>
      </w:pPr>
      <w:bookmarkStart w:id="126" w:name="_Toc141788006"/>
      <w:r w:rsidRPr="00CB01D2">
        <w:rPr>
          <w:rFonts w:cs="Arial"/>
          <w:color w:val="auto"/>
          <w:sz w:val="22"/>
          <w:szCs w:val="22"/>
          <w:lang w:val="ro-RO"/>
        </w:rPr>
        <w:lastRenderedPageBreak/>
        <w:t>DOCUMENTAŢIA DE ÎNSOŢIRE</w:t>
      </w:r>
      <w:bookmarkEnd w:id="126"/>
    </w:p>
    <w:p w14:paraId="77C99AAB" w14:textId="77777777" w:rsidR="007A5978" w:rsidRPr="00CB01D2" w:rsidRDefault="009E351E" w:rsidP="00460179">
      <w:pPr>
        <w:pStyle w:val="Heading2"/>
        <w:spacing w:before="0" w:after="0"/>
        <w:rPr>
          <w:noProof w:val="0"/>
          <w:color w:val="auto"/>
          <w:szCs w:val="22"/>
        </w:rPr>
      </w:pPr>
      <w:bookmarkStart w:id="127" w:name="_Toc141788007"/>
      <w:r w:rsidRPr="00CB01D2">
        <w:rPr>
          <w:noProof w:val="0"/>
          <w:color w:val="auto"/>
          <w:szCs w:val="22"/>
        </w:rPr>
        <w:t>Documente pentru fiecare tramvai</w:t>
      </w:r>
      <w:bookmarkEnd w:id="127"/>
    </w:p>
    <w:p w14:paraId="0C3F8BF5" w14:textId="77777777" w:rsidR="00D51B9F" w:rsidRPr="00CB01D2" w:rsidRDefault="009E351E" w:rsidP="00460179">
      <w:pPr>
        <w:spacing w:before="0" w:beforeAutospacing="0" w:after="0" w:afterAutospacing="0"/>
        <w:ind w:left="244" w:firstLine="720"/>
        <w:rPr>
          <w:rFonts w:cs="Arial"/>
          <w:color w:val="auto"/>
          <w:lang w:val="ro-RO"/>
        </w:rPr>
      </w:pPr>
      <w:r w:rsidRPr="00CB01D2">
        <w:rPr>
          <w:rFonts w:cs="Arial"/>
          <w:color w:val="auto"/>
          <w:lang w:val="ro-RO"/>
        </w:rPr>
        <w:t xml:space="preserve">Fiecare tramvai va fi însoţit de următoarea documentaţie tehnică în limba română: </w:t>
      </w:r>
    </w:p>
    <w:p w14:paraId="7CE8F6F7" w14:textId="77777777" w:rsidR="007A5978" w:rsidRPr="00CB01D2" w:rsidRDefault="009E351E" w:rsidP="000137E2">
      <w:pPr>
        <w:numPr>
          <w:ilvl w:val="0"/>
          <w:numId w:val="2"/>
        </w:numPr>
        <w:spacing w:before="0" w:beforeAutospacing="0" w:after="0" w:afterAutospacing="0"/>
        <w:rPr>
          <w:rFonts w:cs="Arial"/>
          <w:color w:val="auto"/>
          <w:lang w:val="ro-RO"/>
        </w:rPr>
      </w:pPr>
      <w:r w:rsidRPr="00CB01D2">
        <w:rPr>
          <w:rFonts w:cs="Arial"/>
          <w:color w:val="auto"/>
          <w:lang w:val="ro-RO"/>
        </w:rPr>
        <w:t>Manual de exploatare/conducere (cuprinde instrucţiunile de exploatare pentru tramvai şi toate echipamentele aferente);</w:t>
      </w:r>
    </w:p>
    <w:p w14:paraId="10574E14" w14:textId="77777777" w:rsidR="007A5978" w:rsidRPr="00CB01D2" w:rsidRDefault="009E351E" w:rsidP="000137E2">
      <w:pPr>
        <w:numPr>
          <w:ilvl w:val="0"/>
          <w:numId w:val="2"/>
        </w:numPr>
        <w:spacing w:before="0" w:beforeAutospacing="0" w:after="0" w:afterAutospacing="0"/>
        <w:rPr>
          <w:rFonts w:cs="Arial"/>
          <w:color w:val="auto"/>
          <w:lang w:val="ro-RO"/>
        </w:rPr>
      </w:pPr>
      <w:r w:rsidRPr="00CB01D2">
        <w:rPr>
          <w:rFonts w:cs="Arial"/>
          <w:color w:val="auto"/>
          <w:lang w:val="ro-RO"/>
        </w:rPr>
        <w:t>Carnet de service;</w:t>
      </w:r>
    </w:p>
    <w:p w14:paraId="005B21EC" w14:textId="77777777" w:rsidR="007A5978" w:rsidRPr="00CB01D2" w:rsidRDefault="009E351E" w:rsidP="000137E2">
      <w:pPr>
        <w:numPr>
          <w:ilvl w:val="0"/>
          <w:numId w:val="2"/>
        </w:numPr>
        <w:spacing w:before="0" w:beforeAutospacing="0" w:after="0" w:afterAutospacing="0"/>
        <w:rPr>
          <w:rFonts w:cs="Arial"/>
          <w:color w:val="auto"/>
          <w:lang w:val="ro-RO"/>
        </w:rPr>
      </w:pPr>
      <w:r w:rsidRPr="00CB01D2">
        <w:rPr>
          <w:rFonts w:cs="Arial"/>
          <w:color w:val="auto"/>
          <w:lang w:val="ro-RO"/>
        </w:rPr>
        <w:t>Paşaport tramvai ;</w:t>
      </w:r>
    </w:p>
    <w:p w14:paraId="4331073E" w14:textId="77777777" w:rsidR="007A5978" w:rsidRPr="00CB01D2" w:rsidRDefault="009E351E" w:rsidP="000137E2">
      <w:pPr>
        <w:numPr>
          <w:ilvl w:val="0"/>
          <w:numId w:val="2"/>
        </w:numPr>
        <w:spacing w:before="0" w:beforeAutospacing="0" w:after="0" w:afterAutospacing="0"/>
        <w:rPr>
          <w:rFonts w:cs="Arial"/>
          <w:color w:val="auto"/>
          <w:lang w:val="ro-RO"/>
        </w:rPr>
      </w:pPr>
      <w:r w:rsidRPr="00CB01D2">
        <w:rPr>
          <w:rFonts w:cs="Arial"/>
          <w:color w:val="auto"/>
          <w:lang w:val="ro-RO"/>
        </w:rPr>
        <w:t xml:space="preserve">Paşaportul pentru boghiu/agregat de rulare </w:t>
      </w:r>
    </w:p>
    <w:p w14:paraId="4AEFAB51" w14:textId="77777777" w:rsidR="007A5978" w:rsidRPr="00CB01D2" w:rsidRDefault="009E351E" w:rsidP="000137E2">
      <w:pPr>
        <w:numPr>
          <w:ilvl w:val="0"/>
          <w:numId w:val="2"/>
        </w:numPr>
        <w:spacing w:before="0" w:beforeAutospacing="0" w:after="0" w:afterAutospacing="0"/>
        <w:rPr>
          <w:rFonts w:cs="Arial"/>
          <w:color w:val="auto"/>
          <w:lang w:val="ro-RO"/>
        </w:rPr>
      </w:pPr>
      <w:r w:rsidRPr="00CB01D2">
        <w:rPr>
          <w:rFonts w:cs="Arial"/>
          <w:color w:val="auto"/>
          <w:lang w:val="ro-RO"/>
        </w:rPr>
        <w:t>Certificat de garanţie;</w:t>
      </w:r>
    </w:p>
    <w:p w14:paraId="2F838F3E" w14:textId="77777777" w:rsidR="00405109" w:rsidRPr="00405109" w:rsidRDefault="00405109" w:rsidP="00405109">
      <w:pPr>
        <w:numPr>
          <w:ilvl w:val="0"/>
          <w:numId w:val="2"/>
        </w:numPr>
        <w:spacing w:before="0" w:beforeAutospacing="0" w:after="0" w:afterAutospacing="0"/>
        <w:rPr>
          <w:rFonts w:cs="Arial"/>
          <w:color w:val="5B9BD5" w:themeColor="accent1"/>
          <w:lang w:val="ro-RO"/>
        </w:rPr>
      </w:pPr>
      <w:r w:rsidRPr="00CB01D2">
        <w:rPr>
          <w:rFonts w:cs="Arial"/>
          <w:color w:val="auto"/>
          <w:lang w:val="ro-RO"/>
        </w:rPr>
        <w:t>Declaraţie</w:t>
      </w:r>
      <w:r>
        <w:rPr>
          <w:rFonts w:cs="Arial"/>
          <w:color w:val="auto"/>
          <w:lang w:val="ro-RO"/>
        </w:rPr>
        <w:t xml:space="preserve">/ </w:t>
      </w:r>
      <w:r w:rsidRPr="00405109">
        <w:rPr>
          <w:rFonts w:cs="Arial"/>
          <w:color w:val="5B9BD5" w:themeColor="accent1"/>
          <w:lang w:val="ro-RO"/>
        </w:rPr>
        <w:t>Certificat de conformitate ( conform IRIS ISO/TS 22163:2017 sau echivalent);</w:t>
      </w:r>
    </w:p>
    <w:p w14:paraId="7639D079" w14:textId="5BC09998" w:rsidR="007A5978" w:rsidRPr="00405109" w:rsidRDefault="005D0804" w:rsidP="000137E2">
      <w:pPr>
        <w:numPr>
          <w:ilvl w:val="0"/>
          <w:numId w:val="2"/>
        </w:numPr>
        <w:spacing w:before="0" w:beforeAutospacing="0" w:after="0" w:afterAutospacing="0"/>
        <w:rPr>
          <w:rFonts w:cs="Arial"/>
          <w:color w:val="auto"/>
          <w:lang w:val="ro-RO"/>
        </w:rPr>
      </w:pPr>
      <w:r w:rsidRPr="00405109">
        <w:rPr>
          <w:rFonts w:cs="Arial"/>
          <w:color w:val="auto"/>
          <w:lang w:val="ro-RO"/>
        </w:rPr>
        <w:t xml:space="preserve">Certificate de </w:t>
      </w:r>
      <w:r w:rsidR="00CC669E" w:rsidRPr="00405109">
        <w:rPr>
          <w:rFonts w:cs="Arial"/>
          <w:color w:val="5B9BD5" w:themeColor="accent1"/>
          <w:lang w:val="ro-RO"/>
        </w:rPr>
        <w:t>conformitate</w:t>
      </w:r>
      <w:r w:rsidR="00CC669E" w:rsidRPr="00405109">
        <w:rPr>
          <w:rFonts w:cs="Arial"/>
          <w:color w:val="auto"/>
          <w:lang w:val="ro-RO"/>
        </w:rPr>
        <w:t xml:space="preserve"> </w:t>
      </w:r>
      <w:r w:rsidR="009E351E" w:rsidRPr="00405109">
        <w:rPr>
          <w:rFonts w:cs="Arial"/>
          <w:color w:val="auto"/>
          <w:lang w:val="ro-RO"/>
        </w:rPr>
        <w:t>pentru subansamblurile principale</w:t>
      </w:r>
      <w:r w:rsidR="00CC669E" w:rsidRPr="00405109">
        <w:rPr>
          <w:rFonts w:cs="Arial"/>
          <w:color w:val="auto"/>
          <w:lang w:val="ro-RO"/>
        </w:rPr>
        <w:t xml:space="preserve"> </w:t>
      </w:r>
      <w:r w:rsidR="001B2923" w:rsidRPr="00405109">
        <w:rPr>
          <w:rFonts w:cs="Arial"/>
          <w:color w:val="auto"/>
          <w:lang w:val="ro-RO"/>
        </w:rPr>
        <w:t>(boghiu/agregat de rulare,</w:t>
      </w:r>
      <w:r w:rsidR="000B2E52" w:rsidRPr="00405109">
        <w:rPr>
          <w:rFonts w:cs="Arial"/>
          <w:color w:val="auto"/>
          <w:lang w:val="ro-RO"/>
        </w:rPr>
        <w:t xml:space="preserve"> sasiu caroserie, sistem de tractiune, sistemul auxiliar de comanda, design interior</w:t>
      </w:r>
      <w:r w:rsidR="001B2923" w:rsidRPr="00405109">
        <w:rPr>
          <w:rFonts w:cs="Arial"/>
          <w:color w:val="auto"/>
          <w:lang w:val="ro-RO"/>
        </w:rPr>
        <w:t>)</w:t>
      </w:r>
      <w:r w:rsidR="009E351E" w:rsidRPr="00405109">
        <w:rPr>
          <w:rFonts w:cs="Arial"/>
          <w:color w:val="auto"/>
          <w:lang w:val="ro-RO"/>
        </w:rPr>
        <w:t>;</w:t>
      </w:r>
      <w:r w:rsidR="00405109" w:rsidRPr="00405109">
        <w:rPr>
          <w:rFonts w:cs="Arial"/>
          <w:color w:val="FF0000"/>
          <w:lang w:val="ro-RO"/>
        </w:rPr>
        <w:t xml:space="preserve"> </w:t>
      </w:r>
      <w:r w:rsidR="00405109" w:rsidRPr="00405109">
        <w:rPr>
          <w:rFonts w:cs="Arial"/>
          <w:color w:val="5B9BD5" w:themeColor="accent1"/>
          <w:lang w:val="ro-RO"/>
        </w:rPr>
        <w:t xml:space="preserve">(conform </w:t>
      </w:r>
      <w:r w:rsidR="00405109" w:rsidRPr="00405109">
        <w:rPr>
          <w:rFonts w:eastAsia="Times New Roman" w:cs="Arial"/>
          <w:color w:val="5B9BD5" w:themeColor="accent1"/>
          <w:lang w:val="ro-RO"/>
        </w:rPr>
        <w:t>SR EN ISO/CEI 17050-1:2010, SR EN 1263-1+A1:2015, SR EN 15227+A1:2001, ECE ONU R 36, ISO 9352 sau echivalent)</w:t>
      </w:r>
    </w:p>
    <w:p w14:paraId="22FF9DA2" w14:textId="77777777" w:rsidR="007A5978" w:rsidRPr="00CB01D2" w:rsidRDefault="009E351E" w:rsidP="000137E2">
      <w:pPr>
        <w:numPr>
          <w:ilvl w:val="0"/>
          <w:numId w:val="2"/>
        </w:numPr>
        <w:spacing w:before="0" w:beforeAutospacing="0" w:after="0" w:afterAutospacing="0"/>
        <w:rPr>
          <w:rFonts w:cs="Arial"/>
          <w:color w:val="auto"/>
          <w:lang w:val="ro-RO"/>
        </w:rPr>
      </w:pPr>
      <w:r w:rsidRPr="00CB01D2">
        <w:rPr>
          <w:rFonts w:cs="Arial"/>
          <w:color w:val="auto"/>
          <w:lang w:val="ro-RO"/>
        </w:rPr>
        <w:t>Proces verbal de recepţie;</w:t>
      </w:r>
    </w:p>
    <w:p w14:paraId="434F0414" w14:textId="77777777" w:rsidR="007A5978" w:rsidRPr="00CB01D2" w:rsidRDefault="009E351E" w:rsidP="000137E2">
      <w:pPr>
        <w:numPr>
          <w:ilvl w:val="0"/>
          <w:numId w:val="2"/>
        </w:numPr>
        <w:spacing w:before="0" w:beforeAutospacing="0" w:after="0" w:afterAutospacing="0"/>
        <w:rPr>
          <w:rFonts w:cs="Arial"/>
          <w:color w:val="auto"/>
          <w:lang w:val="ro-RO"/>
        </w:rPr>
      </w:pPr>
      <w:r w:rsidRPr="00CB01D2">
        <w:rPr>
          <w:rFonts w:cs="Arial"/>
          <w:color w:val="auto"/>
          <w:lang w:val="ro-RO"/>
        </w:rPr>
        <w:t>Certificate de garanţie pentru echipamentele la care termenul de garanţie este mai mare decât cel al tramvaiului;</w:t>
      </w:r>
    </w:p>
    <w:p w14:paraId="495C3DE5" w14:textId="77777777" w:rsidR="007A5978" w:rsidRPr="00CB01D2" w:rsidRDefault="009E351E" w:rsidP="000137E2">
      <w:pPr>
        <w:numPr>
          <w:ilvl w:val="0"/>
          <w:numId w:val="2"/>
        </w:numPr>
        <w:spacing w:before="0" w:beforeAutospacing="0" w:after="0" w:afterAutospacing="0"/>
        <w:rPr>
          <w:rFonts w:cs="Arial"/>
          <w:color w:val="auto"/>
          <w:lang w:val="ro-RO"/>
        </w:rPr>
      </w:pPr>
      <w:r w:rsidRPr="00CB01D2">
        <w:rPr>
          <w:rFonts w:cs="Arial"/>
          <w:color w:val="auto"/>
          <w:lang w:val="ro-RO"/>
        </w:rPr>
        <w:t>Certificat de origine.</w:t>
      </w:r>
    </w:p>
    <w:p w14:paraId="72BF50BB" w14:textId="77777777" w:rsidR="007A5978" w:rsidRPr="00CB01D2" w:rsidRDefault="009E351E" w:rsidP="00460179">
      <w:pPr>
        <w:pStyle w:val="Heading2"/>
        <w:spacing w:before="0" w:after="0"/>
        <w:rPr>
          <w:noProof w:val="0"/>
          <w:color w:val="auto"/>
          <w:szCs w:val="22"/>
        </w:rPr>
      </w:pPr>
      <w:bookmarkStart w:id="128" w:name="_Toc141788008"/>
      <w:r w:rsidRPr="00CB01D2">
        <w:rPr>
          <w:noProof w:val="0"/>
          <w:color w:val="auto"/>
          <w:szCs w:val="22"/>
        </w:rPr>
        <w:t>Documente pentru tot lotul de tramvaie:</w:t>
      </w:r>
      <w:bookmarkEnd w:id="128"/>
    </w:p>
    <w:p w14:paraId="30890E45" w14:textId="77777777" w:rsidR="007A5978" w:rsidRPr="00CB01D2" w:rsidRDefault="009E351E" w:rsidP="000137E2">
      <w:pPr>
        <w:numPr>
          <w:ilvl w:val="0"/>
          <w:numId w:val="2"/>
        </w:numPr>
        <w:spacing w:before="0" w:beforeAutospacing="0" w:after="0" w:afterAutospacing="0"/>
        <w:rPr>
          <w:rFonts w:cs="Arial"/>
          <w:color w:val="auto"/>
          <w:lang w:val="ro-RO"/>
        </w:rPr>
      </w:pPr>
      <w:r w:rsidRPr="00CB01D2">
        <w:rPr>
          <w:rFonts w:cs="Arial"/>
          <w:color w:val="auto"/>
          <w:lang w:val="ro-RO"/>
        </w:rPr>
        <w:t>Certificate de conformitate CE pentru tramvai şi pentru principalele agregate, emise de laboratoare agreate în UE</w:t>
      </w:r>
      <w:r w:rsidR="001B2923" w:rsidRPr="00CB01D2">
        <w:rPr>
          <w:rFonts w:cs="Arial"/>
          <w:color w:val="auto"/>
          <w:lang w:val="ro-RO"/>
        </w:rPr>
        <w:t>(boghiu/agregat de rulare,</w:t>
      </w:r>
      <w:r w:rsidR="000B2E52" w:rsidRPr="00CB01D2">
        <w:rPr>
          <w:rFonts w:cs="Arial"/>
          <w:color w:val="auto"/>
          <w:lang w:val="ro-RO"/>
        </w:rPr>
        <w:t xml:space="preserve"> sasiu caroserie</w:t>
      </w:r>
      <w:r w:rsidR="001B2923" w:rsidRPr="00CB01D2">
        <w:rPr>
          <w:rFonts w:cs="Arial"/>
          <w:color w:val="auto"/>
          <w:lang w:val="ro-RO"/>
        </w:rPr>
        <w:t xml:space="preserve">, </w:t>
      </w:r>
      <w:r w:rsidR="000B2E52" w:rsidRPr="00CB01D2">
        <w:rPr>
          <w:rFonts w:cs="Arial"/>
          <w:color w:val="auto"/>
          <w:lang w:val="ro-RO"/>
        </w:rPr>
        <w:t>sistem</w:t>
      </w:r>
      <w:r w:rsidR="001B2923" w:rsidRPr="00CB01D2">
        <w:rPr>
          <w:rFonts w:cs="Arial"/>
          <w:color w:val="auto"/>
          <w:lang w:val="ro-RO"/>
        </w:rPr>
        <w:t xml:space="preserve"> tractiune, </w:t>
      </w:r>
      <w:r w:rsidR="000B2E52" w:rsidRPr="00CB01D2">
        <w:rPr>
          <w:rFonts w:cs="Arial"/>
          <w:color w:val="auto"/>
          <w:lang w:val="ro-RO"/>
        </w:rPr>
        <w:t>sistem auxiliar de comanda,design interior</w:t>
      </w:r>
      <w:r w:rsidR="001B2923" w:rsidRPr="00CB01D2">
        <w:rPr>
          <w:rFonts w:cs="Arial"/>
          <w:color w:val="auto"/>
          <w:lang w:val="ro-RO"/>
        </w:rPr>
        <w:t>)</w:t>
      </w:r>
      <w:r w:rsidRPr="00CB01D2">
        <w:rPr>
          <w:rFonts w:cs="Arial"/>
          <w:color w:val="auto"/>
          <w:lang w:val="ro-RO"/>
        </w:rPr>
        <w:t xml:space="preserve">; </w:t>
      </w:r>
    </w:p>
    <w:p w14:paraId="14F53C1E" w14:textId="77777777" w:rsidR="007A5978" w:rsidRPr="00CB01D2" w:rsidRDefault="009E351E" w:rsidP="000137E2">
      <w:pPr>
        <w:numPr>
          <w:ilvl w:val="0"/>
          <w:numId w:val="2"/>
        </w:numPr>
        <w:spacing w:before="0" w:beforeAutospacing="0" w:after="0" w:afterAutospacing="0"/>
        <w:rPr>
          <w:rFonts w:cs="Arial"/>
          <w:color w:val="auto"/>
          <w:lang w:val="ro-RO"/>
        </w:rPr>
      </w:pPr>
      <w:r w:rsidRPr="00CB01D2">
        <w:rPr>
          <w:rFonts w:cs="Arial"/>
          <w:color w:val="auto"/>
          <w:lang w:val="ro-RO"/>
        </w:rPr>
        <w:t>Manual de întreţinere şi revizii tehnice pentru tramvai, în limba română – câte 4 seturi tipărite şi 4 pe CD;</w:t>
      </w:r>
    </w:p>
    <w:p w14:paraId="1F101694" w14:textId="77777777" w:rsidR="007A5978" w:rsidRPr="00CB01D2" w:rsidRDefault="009E351E" w:rsidP="000137E2">
      <w:pPr>
        <w:numPr>
          <w:ilvl w:val="0"/>
          <w:numId w:val="2"/>
        </w:numPr>
        <w:spacing w:before="0" w:beforeAutospacing="0" w:after="0" w:afterAutospacing="0"/>
        <w:rPr>
          <w:rFonts w:cs="Arial"/>
          <w:color w:val="auto"/>
          <w:lang w:val="ro-RO"/>
        </w:rPr>
      </w:pPr>
      <w:r w:rsidRPr="00CB01D2">
        <w:rPr>
          <w:rFonts w:cs="Arial"/>
          <w:color w:val="auto"/>
          <w:lang w:val="ro-RO"/>
        </w:rPr>
        <w:t>Catalog de piese de schimb şi consumabile, cu schiţe explodate, după caz, şi cu codificarea acestora, indicându-se şi numărul de bucăţi pe tramvai şi furnizorii recomandaţi, în limba română şi engleză - 4 bucăţi tipărite. Catalogul va fi şi în format electronic cu programul de instalare aferent upgradabil gratuit pe toată durata de viaţă - 4 bucăţi în format electronic;</w:t>
      </w:r>
    </w:p>
    <w:p w14:paraId="473EF0C6" w14:textId="77777777" w:rsidR="007A5978" w:rsidRPr="00CB01D2" w:rsidRDefault="009E351E" w:rsidP="000137E2">
      <w:pPr>
        <w:numPr>
          <w:ilvl w:val="0"/>
          <w:numId w:val="2"/>
        </w:numPr>
        <w:spacing w:before="0" w:beforeAutospacing="0" w:after="0" w:afterAutospacing="0"/>
        <w:rPr>
          <w:rFonts w:cs="Arial"/>
          <w:color w:val="auto"/>
          <w:lang w:val="ro-RO"/>
        </w:rPr>
      </w:pPr>
      <w:r w:rsidRPr="00CB01D2">
        <w:rPr>
          <w:rFonts w:cs="Arial"/>
          <w:color w:val="auto"/>
          <w:lang w:val="ro-RO"/>
        </w:rPr>
        <w:t>Desene de ansamblu (structura de rezistenţă, boghiu/agregat de rulare, înveliş exterior, înveliş interior şi tehnologia de asamblare pentru reparaţii accidentale) - 4 bucăţi tipărite şi un exemplar în format electronic;</w:t>
      </w:r>
    </w:p>
    <w:p w14:paraId="54A7C0EF" w14:textId="77777777" w:rsidR="007A5978" w:rsidRPr="00CB01D2" w:rsidRDefault="009E351E" w:rsidP="000137E2">
      <w:pPr>
        <w:numPr>
          <w:ilvl w:val="0"/>
          <w:numId w:val="2"/>
        </w:numPr>
        <w:spacing w:before="0" w:beforeAutospacing="0" w:after="0" w:afterAutospacing="0"/>
        <w:rPr>
          <w:rFonts w:cs="Arial"/>
          <w:color w:val="auto"/>
          <w:lang w:val="ro-RO"/>
        </w:rPr>
      </w:pPr>
      <w:r w:rsidRPr="00CB01D2">
        <w:rPr>
          <w:rFonts w:cs="Arial"/>
          <w:color w:val="auto"/>
          <w:lang w:val="ro-RO"/>
        </w:rPr>
        <w:t>Toate schemele electrice pentru tramvai – 4 seturi tipărite şi 4 pe CD;</w:t>
      </w:r>
    </w:p>
    <w:p w14:paraId="42A164F8" w14:textId="77777777" w:rsidR="007A5978" w:rsidRPr="00CB01D2" w:rsidRDefault="009E351E" w:rsidP="000137E2">
      <w:pPr>
        <w:numPr>
          <w:ilvl w:val="0"/>
          <w:numId w:val="2"/>
        </w:numPr>
        <w:spacing w:before="0" w:beforeAutospacing="0" w:after="0" w:afterAutospacing="0"/>
        <w:rPr>
          <w:rFonts w:cs="Arial"/>
          <w:color w:val="auto"/>
          <w:lang w:val="ro-RO"/>
        </w:rPr>
      </w:pPr>
      <w:r w:rsidRPr="00CB01D2">
        <w:rPr>
          <w:rFonts w:cs="Arial"/>
          <w:color w:val="auto"/>
          <w:lang w:val="ro-RO"/>
        </w:rPr>
        <w:t>Schemele instalaţiilor electrice de tracţiune şi frânare electrică - 4 bucăţi tipărite şi un exemplar în format electronic;</w:t>
      </w:r>
    </w:p>
    <w:p w14:paraId="44AB5742" w14:textId="77777777" w:rsidR="007A5978" w:rsidRPr="00CB01D2" w:rsidRDefault="009E351E" w:rsidP="000137E2">
      <w:pPr>
        <w:numPr>
          <w:ilvl w:val="0"/>
          <w:numId w:val="2"/>
        </w:numPr>
        <w:spacing w:before="0" w:beforeAutospacing="0" w:after="0" w:afterAutospacing="0"/>
        <w:rPr>
          <w:rFonts w:cs="Arial"/>
          <w:color w:val="auto"/>
          <w:lang w:val="ro-RO"/>
        </w:rPr>
      </w:pPr>
      <w:r w:rsidRPr="00CB01D2">
        <w:rPr>
          <w:rFonts w:cs="Arial"/>
          <w:color w:val="auto"/>
          <w:lang w:val="ro-RO"/>
        </w:rPr>
        <w:t>Manual de service hardware şi software pentru instalaţia de tracţiune şi frânare electrică (invertor etc) - 4 seturi;</w:t>
      </w:r>
    </w:p>
    <w:p w14:paraId="7C3F5EA8" w14:textId="77777777" w:rsidR="007A5978" w:rsidRPr="00CB01D2" w:rsidRDefault="009E351E" w:rsidP="000137E2">
      <w:pPr>
        <w:numPr>
          <w:ilvl w:val="0"/>
          <w:numId w:val="2"/>
        </w:numPr>
        <w:spacing w:before="0" w:beforeAutospacing="0" w:after="0" w:afterAutospacing="0"/>
        <w:rPr>
          <w:rFonts w:cs="Arial"/>
          <w:color w:val="auto"/>
          <w:lang w:val="ro-RO"/>
        </w:rPr>
      </w:pPr>
      <w:r w:rsidRPr="00CB01D2">
        <w:rPr>
          <w:rFonts w:cs="Arial"/>
          <w:color w:val="auto"/>
          <w:lang w:val="ro-RO"/>
        </w:rPr>
        <w:t>Schemele serviciilor auxiliare - 4 bucăţi tipărite şi o variantă în format electronic;</w:t>
      </w:r>
    </w:p>
    <w:p w14:paraId="261F5183" w14:textId="77777777" w:rsidR="007A5978" w:rsidRPr="00CB01D2" w:rsidRDefault="009E351E" w:rsidP="000137E2">
      <w:pPr>
        <w:numPr>
          <w:ilvl w:val="0"/>
          <w:numId w:val="2"/>
        </w:numPr>
        <w:spacing w:before="0" w:beforeAutospacing="0" w:after="0" w:afterAutospacing="0"/>
        <w:rPr>
          <w:rFonts w:cs="Arial"/>
          <w:color w:val="auto"/>
          <w:lang w:val="ro-RO"/>
        </w:rPr>
      </w:pPr>
      <w:r w:rsidRPr="00CB01D2">
        <w:rPr>
          <w:rFonts w:cs="Arial"/>
          <w:color w:val="auto"/>
          <w:lang w:val="ro-RO"/>
        </w:rPr>
        <w:t>Manual de service hardware şi software pentru Convertorul static - 4 seturi;</w:t>
      </w:r>
    </w:p>
    <w:p w14:paraId="1A86D972" w14:textId="77777777" w:rsidR="007A5978" w:rsidRPr="00CB01D2" w:rsidRDefault="009E351E" w:rsidP="000137E2">
      <w:pPr>
        <w:numPr>
          <w:ilvl w:val="0"/>
          <w:numId w:val="2"/>
        </w:numPr>
        <w:spacing w:before="0" w:beforeAutospacing="0" w:after="0" w:afterAutospacing="0"/>
        <w:rPr>
          <w:rFonts w:cs="Arial"/>
          <w:color w:val="auto"/>
          <w:lang w:val="ro-RO"/>
        </w:rPr>
      </w:pPr>
      <w:r w:rsidRPr="00CB01D2">
        <w:rPr>
          <w:rFonts w:cs="Arial"/>
          <w:color w:val="auto"/>
          <w:lang w:val="ro-RO"/>
        </w:rPr>
        <w:t>Schemele instalaţiilor electronice auxiliare - 4 bucăţi tipărite şi o variantă format electronic;</w:t>
      </w:r>
    </w:p>
    <w:p w14:paraId="4250AF80" w14:textId="77777777" w:rsidR="007A5978" w:rsidRPr="00CB01D2" w:rsidRDefault="009E351E" w:rsidP="000137E2">
      <w:pPr>
        <w:numPr>
          <w:ilvl w:val="0"/>
          <w:numId w:val="2"/>
        </w:numPr>
        <w:spacing w:before="0" w:beforeAutospacing="0" w:after="0" w:afterAutospacing="0"/>
        <w:rPr>
          <w:rFonts w:cs="Arial"/>
          <w:color w:val="auto"/>
          <w:lang w:val="ro-RO"/>
        </w:rPr>
      </w:pPr>
      <w:r w:rsidRPr="00CB01D2">
        <w:rPr>
          <w:rFonts w:cs="Arial"/>
          <w:color w:val="auto"/>
          <w:lang w:val="ro-RO"/>
        </w:rPr>
        <w:t>Manual de utilizare şi programare a informare a călătorilor, inclusiv software cu meniul şi interfaţa utilizatorului în limba română - 4 bucăţi tipărite şi o variantă format electronic;</w:t>
      </w:r>
    </w:p>
    <w:p w14:paraId="2C69871C" w14:textId="77777777" w:rsidR="007A5978" w:rsidRPr="00CB01D2" w:rsidRDefault="009E351E" w:rsidP="000137E2">
      <w:pPr>
        <w:numPr>
          <w:ilvl w:val="0"/>
          <w:numId w:val="2"/>
        </w:numPr>
        <w:spacing w:before="0" w:beforeAutospacing="0" w:after="0" w:afterAutospacing="0"/>
        <w:rPr>
          <w:rFonts w:cs="Arial"/>
          <w:color w:val="auto"/>
          <w:lang w:val="ro-RO"/>
        </w:rPr>
      </w:pPr>
      <w:r w:rsidRPr="00CB01D2">
        <w:rPr>
          <w:rFonts w:cs="Arial"/>
          <w:color w:val="auto"/>
          <w:lang w:val="ro-RO"/>
        </w:rPr>
        <w:t>Manual de service hardware şi software pentru computerul de bord - 4 seturi;</w:t>
      </w:r>
    </w:p>
    <w:p w14:paraId="67710D31" w14:textId="77777777" w:rsidR="007A5978" w:rsidRPr="00CB01D2" w:rsidRDefault="009E351E" w:rsidP="000137E2">
      <w:pPr>
        <w:numPr>
          <w:ilvl w:val="0"/>
          <w:numId w:val="2"/>
        </w:numPr>
        <w:spacing w:before="0" w:beforeAutospacing="0" w:after="0" w:afterAutospacing="0"/>
        <w:rPr>
          <w:rFonts w:cs="Arial"/>
          <w:color w:val="auto"/>
          <w:lang w:val="ro-RO"/>
        </w:rPr>
      </w:pPr>
      <w:r w:rsidRPr="00CB01D2">
        <w:rPr>
          <w:rFonts w:cs="Arial"/>
          <w:color w:val="auto"/>
          <w:lang w:val="ro-RO"/>
        </w:rPr>
        <w:t>Manual de service pentru uşile automate pentru călători - 4 seturi;</w:t>
      </w:r>
    </w:p>
    <w:p w14:paraId="771410B3" w14:textId="77777777" w:rsidR="007A5978" w:rsidRPr="00CB01D2" w:rsidRDefault="009E351E" w:rsidP="000137E2">
      <w:pPr>
        <w:numPr>
          <w:ilvl w:val="0"/>
          <w:numId w:val="2"/>
        </w:numPr>
        <w:spacing w:before="0" w:beforeAutospacing="0" w:after="0" w:afterAutospacing="0"/>
        <w:rPr>
          <w:rFonts w:cs="Arial"/>
          <w:color w:val="auto"/>
          <w:lang w:val="ro-RO"/>
        </w:rPr>
      </w:pPr>
      <w:r w:rsidRPr="00CB01D2">
        <w:rPr>
          <w:rFonts w:cs="Arial"/>
          <w:color w:val="auto"/>
          <w:lang w:val="ro-RO"/>
        </w:rPr>
        <w:t>Manual de service pentru controlerul de bord - 4 seturi;</w:t>
      </w:r>
    </w:p>
    <w:p w14:paraId="57D1A58D" w14:textId="77777777" w:rsidR="007A5978" w:rsidRPr="00CB01D2" w:rsidRDefault="009E351E" w:rsidP="000137E2">
      <w:pPr>
        <w:numPr>
          <w:ilvl w:val="0"/>
          <w:numId w:val="2"/>
        </w:numPr>
        <w:spacing w:before="0" w:beforeAutospacing="0" w:after="0" w:afterAutospacing="0"/>
        <w:rPr>
          <w:rFonts w:cs="Arial"/>
          <w:color w:val="auto"/>
          <w:lang w:val="ro-RO"/>
        </w:rPr>
      </w:pPr>
      <w:r w:rsidRPr="00CB01D2">
        <w:rPr>
          <w:rFonts w:cs="Arial"/>
          <w:color w:val="auto"/>
          <w:lang w:val="ro-RO"/>
        </w:rPr>
        <w:t>Manual de service pentru întrerupătorul automat ultrarapid - 4 seturi;</w:t>
      </w:r>
    </w:p>
    <w:p w14:paraId="20C8FC40" w14:textId="77777777" w:rsidR="007A5978" w:rsidRPr="00CB01D2" w:rsidRDefault="009E351E" w:rsidP="000137E2">
      <w:pPr>
        <w:numPr>
          <w:ilvl w:val="0"/>
          <w:numId w:val="2"/>
        </w:numPr>
        <w:spacing w:before="0" w:beforeAutospacing="0" w:after="0" w:afterAutospacing="0"/>
        <w:rPr>
          <w:rFonts w:cs="Arial"/>
          <w:color w:val="auto"/>
          <w:lang w:val="ro-RO"/>
        </w:rPr>
      </w:pPr>
      <w:r w:rsidRPr="00CB01D2">
        <w:rPr>
          <w:rFonts w:cs="Arial"/>
          <w:color w:val="auto"/>
          <w:lang w:val="ro-RO"/>
        </w:rPr>
        <w:t>Manual de service hardware şi software pentru echipamentul de frână - 4 seturi;</w:t>
      </w:r>
    </w:p>
    <w:p w14:paraId="5981D78C" w14:textId="77777777" w:rsidR="007A5978" w:rsidRPr="00CB01D2" w:rsidRDefault="009E351E" w:rsidP="000137E2">
      <w:pPr>
        <w:numPr>
          <w:ilvl w:val="0"/>
          <w:numId w:val="2"/>
        </w:numPr>
        <w:spacing w:before="0" w:beforeAutospacing="0" w:after="0" w:afterAutospacing="0"/>
        <w:rPr>
          <w:rFonts w:cs="Arial"/>
          <w:color w:val="auto"/>
          <w:lang w:val="ro-RO"/>
        </w:rPr>
      </w:pPr>
      <w:r w:rsidRPr="00CB01D2">
        <w:rPr>
          <w:rFonts w:cs="Arial"/>
          <w:color w:val="auto"/>
          <w:lang w:val="ro-RO"/>
        </w:rPr>
        <w:t>Schema instalaţiei de frânare hidraulică - 4 seturi;</w:t>
      </w:r>
    </w:p>
    <w:p w14:paraId="65370DD1" w14:textId="77777777" w:rsidR="007A5978" w:rsidRPr="00CB01D2" w:rsidRDefault="009E351E" w:rsidP="000137E2">
      <w:pPr>
        <w:numPr>
          <w:ilvl w:val="0"/>
          <w:numId w:val="2"/>
        </w:numPr>
        <w:spacing w:before="0" w:beforeAutospacing="0" w:after="0" w:afterAutospacing="0"/>
        <w:rPr>
          <w:rFonts w:cs="Arial"/>
          <w:color w:val="auto"/>
          <w:lang w:val="ro-RO"/>
        </w:rPr>
      </w:pPr>
      <w:r w:rsidRPr="00CB01D2">
        <w:rPr>
          <w:rFonts w:cs="Arial"/>
          <w:color w:val="auto"/>
          <w:lang w:val="ro-RO"/>
        </w:rPr>
        <w:t>Manual de service frână hidraulică - 4 seturi;</w:t>
      </w:r>
    </w:p>
    <w:p w14:paraId="0C1A03B7" w14:textId="77777777" w:rsidR="007A5978" w:rsidRPr="00CB01D2" w:rsidRDefault="009E351E" w:rsidP="000137E2">
      <w:pPr>
        <w:numPr>
          <w:ilvl w:val="0"/>
          <w:numId w:val="2"/>
        </w:numPr>
        <w:spacing w:before="0" w:beforeAutospacing="0" w:after="0" w:afterAutospacing="0"/>
        <w:rPr>
          <w:rFonts w:cs="Arial"/>
          <w:color w:val="auto"/>
          <w:lang w:val="ro-RO"/>
        </w:rPr>
      </w:pPr>
      <w:r w:rsidRPr="00CB01D2">
        <w:rPr>
          <w:rFonts w:cs="Arial"/>
          <w:color w:val="auto"/>
          <w:lang w:val="ro-RO"/>
        </w:rPr>
        <w:t>Schema instalaţiei de frânare cu patină electromagnetică - 4 seturi;</w:t>
      </w:r>
    </w:p>
    <w:p w14:paraId="5D0D2F76" w14:textId="77777777" w:rsidR="007A5978" w:rsidRPr="00CB01D2" w:rsidRDefault="009E351E" w:rsidP="000137E2">
      <w:pPr>
        <w:numPr>
          <w:ilvl w:val="0"/>
          <w:numId w:val="2"/>
        </w:numPr>
        <w:spacing w:before="0" w:beforeAutospacing="0" w:after="0" w:afterAutospacing="0"/>
        <w:rPr>
          <w:rFonts w:cs="Arial"/>
          <w:color w:val="auto"/>
          <w:lang w:val="ro-RO"/>
        </w:rPr>
      </w:pPr>
      <w:r w:rsidRPr="00CB01D2">
        <w:rPr>
          <w:rFonts w:cs="Arial"/>
          <w:color w:val="auto"/>
          <w:lang w:val="ro-RO"/>
        </w:rPr>
        <w:t>Schema instalaţiei de încălzire şi climatizare - 4 bucăţi tipărite şi o variantă format electronic;</w:t>
      </w:r>
    </w:p>
    <w:p w14:paraId="5DE2B39B" w14:textId="77777777" w:rsidR="007A5978" w:rsidRPr="00CB01D2" w:rsidRDefault="009E351E" w:rsidP="000137E2">
      <w:pPr>
        <w:numPr>
          <w:ilvl w:val="0"/>
          <w:numId w:val="2"/>
        </w:numPr>
        <w:spacing w:before="0" w:beforeAutospacing="0" w:after="0" w:afterAutospacing="0"/>
        <w:rPr>
          <w:rFonts w:cs="Arial"/>
          <w:color w:val="auto"/>
          <w:lang w:val="ro-RO"/>
        </w:rPr>
      </w:pPr>
      <w:r w:rsidRPr="00CB01D2">
        <w:rPr>
          <w:rFonts w:cs="Arial"/>
          <w:color w:val="auto"/>
          <w:lang w:val="ro-RO"/>
        </w:rPr>
        <w:t>Manual de service hardware şi software pentru instalaţia de climatizare - 4 seturi;</w:t>
      </w:r>
    </w:p>
    <w:p w14:paraId="5D11372B" w14:textId="77777777" w:rsidR="007A5978" w:rsidRPr="00CB01D2" w:rsidRDefault="009E351E" w:rsidP="000137E2">
      <w:pPr>
        <w:numPr>
          <w:ilvl w:val="0"/>
          <w:numId w:val="2"/>
        </w:numPr>
        <w:spacing w:before="0" w:beforeAutospacing="0" w:after="0" w:afterAutospacing="0"/>
        <w:rPr>
          <w:rFonts w:cs="Arial"/>
          <w:color w:val="auto"/>
          <w:lang w:val="ro-RO"/>
        </w:rPr>
      </w:pPr>
      <w:r w:rsidRPr="00CB01D2">
        <w:rPr>
          <w:rFonts w:cs="Arial"/>
          <w:color w:val="auto"/>
          <w:lang w:val="ro-RO"/>
        </w:rPr>
        <w:t>Manual de service hardware şi software pentru instalaţia de încălzire - 4 seturi;</w:t>
      </w:r>
    </w:p>
    <w:p w14:paraId="787E621B" w14:textId="77777777" w:rsidR="007A5978" w:rsidRPr="00CB01D2" w:rsidRDefault="009E351E" w:rsidP="000137E2">
      <w:pPr>
        <w:numPr>
          <w:ilvl w:val="0"/>
          <w:numId w:val="2"/>
        </w:numPr>
        <w:spacing w:before="0" w:beforeAutospacing="0" w:after="0" w:afterAutospacing="0"/>
        <w:rPr>
          <w:rFonts w:cs="Arial"/>
          <w:color w:val="auto"/>
          <w:lang w:val="ro-RO"/>
        </w:rPr>
      </w:pPr>
      <w:r w:rsidRPr="00CB01D2">
        <w:rPr>
          <w:rFonts w:cs="Arial"/>
          <w:color w:val="auto"/>
          <w:lang w:val="ro-RO"/>
        </w:rPr>
        <w:lastRenderedPageBreak/>
        <w:t>Schema instalaţiei de numărare călători - 4 seturi;</w:t>
      </w:r>
    </w:p>
    <w:p w14:paraId="23869ED2" w14:textId="77777777" w:rsidR="007A5978" w:rsidRPr="00CB01D2" w:rsidRDefault="009E351E" w:rsidP="000137E2">
      <w:pPr>
        <w:numPr>
          <w:ilvl w:val="0"/>
          <w:numId w:val="2"/>
        </w:numPr>
        <w:spacing w:before="0" w:beforeAutospacing="0" w:after="0" w:afterAutospacing="0"/>
        <w:rPr>
          <w:rFonts w:cs="Arial"/>
          <w:color w:val="auto"/>
          <w:lang w:val="ro-RO"/>
        </w:rPr>
      </w:pPr>
      <w:r w:rsidRPr="00CB01D2">
        <w:rPr>
          <w:rFonts w:cs="Arial"/>
          <w:color w:val="auto"/>
          <w:lang w:val="ro-RO"/>
        </w:rPr>
        <w:t>Manual de service hardware şi software - 4 bucăţi tipărite şi o variantă format electronic;</w:t>
      </w:r>
    </w:p>
    <w:p w14:paraId="7E879F40" w14:textId="77777777" w:rsidR="007A5978" w:rsidRPr="00CB01D2" w:rsidRDefault="009E351E" w:rsidP="000137E2">
      <w:pPr>
        <w:numPr>
          <w:ilvl w:val="0"/>
          <w:numId w:val="2"/>
        </w:numPr>
        <w:spacing w:before="0" w:beforeAutospacing="0" w:after="0" w:afterAutospacing="0"/>
        <w:rPr>
          <w:rFonts w:cs="Arial"/>
          <w:color w:val="auto"/>
          <w:lang w:val="ro-RO"/>
        </w:rPr>
      </w:pPr>
      <w:r w:rsidRPr="00CB01D2">
        <w:rPr>
          <w:rFonts w:cs="Arial"/>
          <w:color w:val="auto"/>
          <w:lang w:val="ro-RO"/>
        </w:rPr>
        <w:t>Schema instalaţiei de ungere centralizată - 4 bucăţi tipărite şi o variantă format electronic;</w:t>
      </w:r>
    </w:p>
    <w:p w14:paraId="33F54699" w14:textId="77777777" w:rsidR="007A5978" w:rsidRPr="00CB01D2" w:rsidRDefault="009E351E" w:rsidP="000137E2">
      <w:pPr>
        <w:numPr>
          <w:ilvl w:val="0"/>
          <w:numId w:val="2"/>
        </w:numPr>
        <w:spacing w:before="0" w:beforeAutospacing="0" w:after="0" w:afterAutospacing="0"/>
        <w:rPr>
          <w:rFonts w:cs="Arial"/>
          <w:color w:val="auto"/>
          <w:lang w:val="ro-RO"/>
        </w:rPr>
      </w:pPr>
      <w:r w:rsidRPr="00CB01D2">
        <w:rPr>
          <w:rFonts w:cs="Arial"/>
          <w:color w:val="auto"/>
          <w:lang w:val="ro-RO"/>
        </w:rPr>
        <w:t>Manual de service pentru instalaţia de ungere centralizată - 4 bucăţi tipărite şi o variantă format electronic;</w:t>
      </w:r>
    </w:p>
    <w:p w14:paraId="63A2283B" w14:textId="77777777" w:rsidR="007A5978" w:rsidRPr="00CB01D2" w:rsidRDefault="009E351E" w:rsidP="000137E2">
      <w:pPr>
        <w:numPr>
          <w:ilvl w:val="0"/>
          <w:numId w:val="2"/>
        </w:numPr>
        <w:spacing w:before="0" w:beforeAutospacing="0" w:after="0" w:afterAutospacing="0"/>
        <w:rPr>
          <w:rFonts w:cs="Arial"/>
          <w:color w:val="auto"/>
          <w:lang w:val="ro-RO"/>
        </w:rPr>
      </w:pPr>
      <w:r w:rsidRPr="00CB01D2">
        <w:rPr>
          <w:rFonts w:cs="Arial"/>
          <w:color w:val="auto"/>
          <w:lang w:val="ro-RO"/>
        </w:rPr>
        <w:t>Schema instalaţiei de ungere a bandajului - 4 bucăţi tipărite şi o variantă format electronic;</w:t>
      </w:r>
    </w:p>
    <w:p w14:paraId="5EEE58AA" w14:textId="77777777" w:rsidR="007A5978" w:rsidRPr="00CB01D2" w:rsidRDefault="009E351E" w:rsidP="000137E2">
      <w:pPr>
        <w:numPr>
          <w:ilvl w:val="0"/>
          <w:numId w:val="2"/>
        </w:numPr>
        <w:spacing w:before="0" w:beforeAutospacing="0" w:after="0" w:afterAutospacing="0"/>
        <w:rPr>
          <w:rFonts w:cs="Arial"/>
          <w:color w:val="auto"/>
          <w:lang w:val="ro-RO"/>
        </w:rPr>
      </w:pPr>
      <w:r w:rsidRPr="00CB01D2">
        <w:rPr>
          <w:rFonts w:cs="Arial"/>
          <w:color w:val="auto"/>
          <w:lang w:val="ro-RO"/>
        </w:rPr>
        <w:t>Manual de service pentru instalaţia de ungere a bandajului - 4 bucăţi tipărite şi o variantă format electronic;</w:t>
      </w:r>
    </w:p>
    <w:p w14:paraId="78CC6DE9" w14:textId="77777777" w:rsidR="007A5978" w:rsidRPr="00CB01D2" w:rsidRDefault="009E351E" w:rsidP="000137E2">
      <w:pPr>
        <w:numPr>
          <w:ilvl w:val="0"/>
          <w:numId w:val="2"/>
        </w:numPr>
        <w:spacing w:before="0" w:beforeAutospacing="0" w:after="0" w:afterAutospacing="0"/>
        <w:rPr>
          <w:rFonts w:cs="Arial"/>
          <w:color w:val="auto"/>
          <w:lang w:val="ro-RO"/>
        </w:rPr>
      </w:pPr>
      <w:r w:rsidRPr="00CB01D2">
        <w:rPr>
          <w:rFonts w:cs="Arial"/>
          <w:color w:val="auto"/>
          <w:lang w:val="ro-RO"/>
        </w:rPr>
        <w:t>Manual de service pentru pantograf - 4 seturi;</w:t>
      </w:r>
    </w:p>
    <w:p w14:paraId="55A18306" w14:textId="77777777" w:rsidR="007A5978" w:rsidRPr="00CB01D2" w:rsidRDefault="009E351E" w:rsidP="000137E2">
      <w:pPr>
        <w:numPr>
          <w:ilvl w:val="0"/>
          <w:numId w:val="2"/>
        </w:numPr>
        <w:spacing w:before="0" w:beforeAutospacing="0" w:after="0" w:afterAutospacing="0"/>
        <w:rPr>
          <w:rFonts w:cs="Arial"/>
          <w:color w:val="auto"/>
          <w:lang w:val="ro-RO"/>
        </w:rPr>
      </w:pPr>
      <w:r w:rsidRPr="00CB01D2">
        <w:rPr>
          <w:rFonts w:cs="Arial"/>
          <w:color w:val="auto"/>
          <w:lang w:val="ro-RO"/>
        </w:rPr>
        <w:t>Manual de service pentru reductor - 4 seturi;</w:t>
      </w:r>
    </w:p>
    <w:p w14:paraId="302C4EEE" w14:textId="77777777" w:rsidR="007A5978" w:rsidRPr="00CB01D2" w:rsidRDefault="009E351E" w:rsidP="000137E2">
      <w:pPr>
        <w:numPr>
          <w:ilvl w:val="0"/>
          <w:numId w:val="2"/>
        </w:numPr>
        <w:spacing w:before="0" w:beforeAutospacing="0" w:after="0" w:afterAutospacing="0"/>
        <w:rPr>
          <w:rFonts w:cs="Arial"/>
          <w:color w:val="auto"/>
          <w:lang w:val="ro-RO"/>
        </w:rPr>
      </w:pPr>
      <w:r w:rsidRPr="00CB01D2">
        <w:rPr>
          <w:rFonts w:cs="Arial"/>
          <w:color w:val="auto"/>
          <w:lang w:val="ro-RO"/>
        </w:rPr>
        <w:t>Manual de service pentru boghiu/agregat de rulare - 4 seturi;</w:t>
      </w:r>
    </w:p>
    <w:p w14:paraId="2EDCBA75" w14:textId="77777777" w:rsidR="007A5978" w:rsidRPr="00CB01D2" w:rsidRDefault="009E351E" w:rsidP="000137E2">
      <w:pPr>
        <w:numPr>
          <w:ilvl w:val="0"/>
          <w:numId w:val="2"/>
        </w:numPr>
        <w:spacing w:before="0" w:beforeAutospacing="0" w:after="0" w:afterAutospacing="0"/>
        <w:rPr>
          <w:rFonts w:cs="Arial"/>
          <w:color w:val="auto"/>
          <w:lang w:val="ro-RO"/>
        </w:rPr>
      </w:pPr>
      <w:r w:rsidRPr="00CB01D2">
        <w:rPr>
          <w:rFonts w:cs="Arial"/>
          <w:color w:val="auto"/>
          <w:lang w:val="ro-RO"/>
        </w:rPr>
        <w:t>Manual de service pentru motorul de tracţiune - 4 seturi;</w:t>
      </w:r>
    </w:p>
    <w:p w14:paraId="64E9E49B" w14:textId="77777777" w:rsidR="007A5978" w:rsidRPr="00CB01D2" w:rsidRDefault="009E351E" w:rsidP="00460179">
      <w:pPr>
        <w:spacing w:before="0" w:beforeAutospacing="0" w:after="0" w:afterAutospacing="0"/>
        <w:rPr>
          <w:rFonts w:cs="Arial"/>
          <w:color w:val="auto"/>
          <w:lang w:val="ro-RO"/>
        </w:rPr>
      </w:pPr>
      <w:r w:rsidRPr="00CB01D2">
        <w:rPr>
          <w:rFonts w:cs="Arial"/>
          <w:color w:val="auto"/>
          <w:lang w:val="ro-RO"/>
        </w:rPr>
        <w:t>Toată documentaţia va fi furnizată în limba română.</w:t>
      </w:r>
    </w:p>
    <w:p w14:paraId="7BF400CC" w14:textId="77777777" w:rsidR="007A5978" w:rsidRPr="00CB01D2" w:rsidRDefault="009E351E" w:rsidP="00460179">
      <w:pPr>
        <w:spacing w:before="0" w:beforeAutospacing="0" w:after="0" w:afterAutospacing="0"/>
        <w:rPr>
          <w:rFonts w:cs="Arial"/>
          <w:color w:val="auto"/>
          <w:lang w:val="ro-RO"/>
        </w:rPr>
      </w:pPr>
      <w:r w:rsidRPr="00CB01D2">
        <w:rPr>
          <w:rFonts w:cs="Arial"/>
          <w:color w:val="auto"/>
          <w:lang w:val="ro-RO"/>
        </w:rPr>
        <w:t xml:space="preserve">Pentru vagonul cap de serie, </w:t>
      </w:r>
      <w:r w:rsidR="00EE2353" w:rsidRPr="00CB01D2">
        <w:rPr>
          <w:rFonts w:cs="Arial"/>
          <w:color w:val="auto"/>
          <w:lang w:val="ro-RO"/>
        </w:rPr>
        <w:t>Furnizorul/Producatorul</w:t>
      </w:r>
      <w:r w:rsidRPr="00CB01D2">
        <w:rPr>
          <w:rFonts w:cs="Arial"/>
          <w:color w:val="auto"/>
          <w:lang w:val="ro-RO"/>
        </w:rPr>
        <w:t xml:space="preserve"> va prezenta buletinele de testări de certificare realizate de laboratoare acreditate UE pentru:</w:t>
      </w:r>
    </w:p>
    <w:p w14:paraId="5ACF80ED" w14:textId="77777777" w:rsidR="007A5978" w:rsidRPr="00CB01D2" w:rsidRDefault="009E351E" w:rsidP="000137E2">
      <w:pPr>
        <w:numPr>
          <w:ilvl w:val="0"/>
          <w:numId w:val="2"/>
        </w:numPr>
        <w:spacing w:before="0" w:beforeAutospacing="0" w:after="0" w:afterAutospacing="0"/>
        <w:rPr>
          <w:rFonts w:cs="Arial"/>
          <w:color w:val="auto"/>
          <w:lang w:val="ro-RO"/>
        </w:rPr>
      </w:pPr>
      <w:r w:rsidRPr="00CB01D2">
        <w:rPr>
          <w:rFonts w:cs="Arial"/>
          <w:color w:val="auto"/>
          <w:lang w:val="ro-RO"/>
        </w:rPr>
        <w:t>verificarea cu mărci tensiometrice a structurii de rezistenţă a caroseriei şi a boghiului/agregatului de rulare*;</w:t>
      </w:r>
    </w:p>
    <w:p w14:paraId="6591F6D0" w14:textId="77777777" w:rsidR="007A5978" w:rsidRPr="00CB01D2" w:rsidRDefault="00576217" w:rsidP="000137E2">
      <w:pPr>
        <w:numPr>
          <w:ilvl w:val="0"/>
          <w:numId w:val="2"/>
        </w:numPr>
        <w:spacing w:before="0" w:beforeAutospacing="0" w:after="0" w:afterAutospacing="0"/>
        <w:rPr>
          <w:rFonts w:cs="Arial"/>
          <w:color w:val="auto"/>
          <w:lang w:val="ro-RO"/>
        </w:rPr>
      </w:pPr>
      <w:r w:rsidRPr="00CB01D2">
        <w:rPr>
          <w:rFonts w:cs="Arial"/>
          <w:color w:val="auto"/>
          <w:lang w:val="ro-RO"/>
        </w:rPr>
        <w:t xml:space="preserve"> verificarea la încălzire;</w:t>
      </w:r>
      <w:r w:rsidR="009E351E" w:rsidRPr="00CB01D2">
        <w:rPr>
          <w:rFonts w:cs="Arial"/>
          <w:color w:val="auto"/>
          <w:lang w:val="ro-RO"/>
        </w:rPr>
        <w:t>proba de frână în stare complet încărcată;</w:t>
      </w:r>
    </w:p>
    <w:p w14:paraId="2BB666ED" w14:textId="77777777" w:rsidR="007A5978" w:rsidRPr="00CB01D2" w:rsidRDefault="009E351E" w:rsidP="000137E2">
      <w:pPr>
        <w:numPr>
          <w:ilvl w:val="0"/>
          <w:numId w:val="2"/>
        </w:numPr>
        <w:spacing w:before="0" w:beforeAutospacing="0" w:after="0" w:afterAutospacing="0"/>
        <w:rPr>
          <w:rFonts w:cs="Arial"/>
          <w:color w:val="auto"/>
          <w:lang w:val="ro-RO"/>
        </w:rPr>
      </w:pPr>
      <w:r w:rsidRPr="00CB01D2">
        <w:rPr>
          <w:rFonts w:cs="Arial"/>
          <w:color w:val="auto"/>
          <w:lang w:val="ro-RO"/>
        </w:rPr>
        <w:t>proba de verificare a bilanţului energetic pe 24 Vcc;</w:t>
      </w:r>
    </w:p>
    <w:p w14:paraId="0F975204" w14:textId="77777777" w:rsidR="007A5978" w:rsidRPr="00CB01D2" w:rsidRDefault="009E351E" w:rsidP="000137E2">
      <w:pPr>
        <w:numPr>
          <w:ilvl w:val="0"/>
          <w:numId w:val="2"/>
        </w:numPr>
        <w:spacing w:before="0" w:beforeAutospacing="0" w:after="0" w:afterAutospacing="0"/>
        <w:rPr>
          <w:rFonts w:cs="Arial"/>
          <w:color w:val="auto"/>
          <w:lang w:val="ro-RO"/>
        </w:rPr>
      </w:pPr>
      <w:r w:rsidRPr="00CB01D2">
        <w:rPr>
          <w:rFonts w:cs="Arial"/>
          <w:color w:val="auto"/>
          <w:lang w:val="ro-RO"/>
        </w:rPr>
        <w:t>probele de determinar</w:t>
      </w:r>
      <w:r w:rsidR="004F2382" w:rsidRPr="00CB01D2">
        <w:rPr>
          <w:rFonts w:cs="Arial"/>
          <w:color w:val="auto"/>
          <w:lang w:val="ro-RO"/>
        </w:rPr>
        <w:t>e a zgomotului şi a vibraţiilor</w:t>
      </w:r>
      <w:r w:rsidRPr="00CB01D2">
        <w:rPr>
          <w:rFonts w:cs="Arial"/>
          <w:color w:val="auto"/>
          <w:lang w:val="ro-RO"/>
        </w:rPr>
        <w:t>;</w:t>
      </w:r>
    </w:p>
    <w:p w14:paraId="3B32149B" w14:textId="77777777" w:rsidR="007A5978" w:rsidRPr="00CB01D2" w:rsidRDefault="009E351E" w:rsidP="000137E2">
      <w:pPr>
        <w:numPr>
          <w:ilvl w:val="0"/>
          <w:numId w:val="2"/>
        </w:numPr>
        <w:spacing w:before="0" w:beforeAutospacing="0" w:after="0" w:afterAutospacing="0"/>
        <w:rPr>
          <w:rFonts w:cs="Arial"/>
          <w:color w:val="auto"/>
          <w:lang w:val="ro-RO"/>
        </w:rPr>
      </w:pPr>
      <w:r w:rsidRPr="00CB01D2">
        <w:rPr>
          <w:rFonts w:cs="Arial"/>
          <w:color w:val="auto"/>
          <w:lang w:val="ro-RO"/>
        </w:rPr>
        <w:t>probele de determinare a acceleraţiilor;</w:t>
      </w:r>
    </w:p>
    <w:p w14:paraId="0B4D5E25" w14:textId="77777777" w:rsidR="007A5978" w:rsidRPr="00CB01D2" w:rsidRDefault="004F2382" w:rsidP="000137E2">
      <w:pPr>
        <w:numPr>
          <w:ilvl w:val="0"/>
          <w:numId w:val="2"/>
        </w:numPr>
        <w:spacing w:before="0" w:beforeAutospacing="0" w:after="0" w:afterAutospacing="0"/>
        <w:rPr>
          <w:rFonts w:cs="Arial"/>
          <w:color w:val="auto"/>
          <w:lang w:val="ro-RO"/>
        </w:rPr>
      </w:pPr>
      <w:r w:rsidRPr="00CB01D2">
        <w:rPr>
          <w:rFonts w:cs="Arial"/>
          <w:color w:val="auto"/>
          <w:lang w:val="ro-RO"/>
        </w:rPr>
        <w:t>proba de calitate de mers Wz</w:t>
      </w:r>
      <w:r w:rsidR="009E351E" w:rsidRPr="00CB01D2">
        <w:rPr>
          <w:rFonts w:cs="Arial"/>
          <w:color w:val="auto"/>
          <w:lang w:val="ro-RO"/>
        </w:rPr>
        <w:t>.</w:t>
      </w:r>
    </w:p>
    <w:p w14:paraId="32217122" w14:textId="77777777" w:rsidR="007A5978" w:rsidRPr="00CB01D2" w:rsidRDefault="009E351E" w:rsidP="00460179">
      <w:pPr>
        <w:spacing w:before="0" w:beforeAutospacing="0" w:after="0" w:afterAutospacing="0"/>
        <w:rPr>
          <w:rFonts w:cs="Arial"/>
          <w:color w:val="auto"/>
          <w:lang w:val="ro-RO"/>
        </w:rPr>
      </w:pPr>
      <w:r w:rsidRPr="00CB01D2">
        <w:rPr>
          <w:rFonts w:cs="Arial"/>
          <w:color w:val="auto"/>
          <w:lang w:val="ro-RO"/>
        </w:rPr>
        <w:t xml:space="preserve">O parte din probele nominalizate mai sus se vor realiza la sediul autorităţii contractante chiar dacă au fost realizate şi la sediul </w:t>
      </w:r>
      <w:r w:rsidR="00EE2353" w:rsidRPr="00CB01D2">
        <w:rPr>
          <w:rFonts w:cs="Arial"/>
          <w:color w:val="auto"/>
          <w:lang w:val="ro-RO"/>
        </w:rPr>
        <w:t>Furnizorului/Producatorului</w:t>
      </w:r>
      <w:r w:rsidRPr="00CB01D2">
        <w:rPr>
          <w:rFonts w:cs="Arial"/>
          <w:color w:val="auto"/>
          <w:lang w:val="ro-RO"/>
        </w:rPr>
        <w:t>, deoarece trebuie realizate în condiţiile reale de exploatare din Municipiul Oradea.</w:t>
      </w:r>
    </w:p>
    <w:p w14:paraId="47FDE7F6" w14:textId="77777777" w:rsidR="007A5978" w:rsidRPr="00CB01D2" w:rsidRDefault="009E351E" w:rsidP="00460179">
      <w:pPr>
        <w:spacing w:before="0" w:beforeAutospacing="0" w:after="0" w:afterAutospacing="0"/>
        <w:rPr>
          <w:rFonts w:cs="Arial"/>
          <w:color w:val="auto"/>
          <w:lang w:val="ro-RO"/>
        </w:rPr>
      </w:pPr>
      <w:r w:rsidRPr="00CB01D2">
        <w:rPr>
          <w:rFonts w:cs="Arial"/>
          <w:color w:val="auto"/>
          <w:lang w:val="ro-RO"/>
        </w:rPr>
        <w:t>Pentru vagonul cap de serie se va livra obligatoriu un set de documentaţie completă conform celor indicate la pct. 7.2.</w:t>
      </w:r>
    </w:p>
    <w:p w14:paraId="72B8B490" w14:textId="77777777" w:rsidR="007A5978" w:rsidRPr="00D15C66" w:rsidRDefault="00EE2353" w:rsidP="00460179">
      <w:pPr>
        <w:spacing w:before="0" w:beforeAutospacing="0" w:after="0" w:afterAutospacing="0"/>
        <w:rPr>
          <w:color w:val="auto"/>
          <w:lang w:val="ro-RO"/>
        </w:rPr>
      </w:pPr>
      <w:r w:rsidRPr="00D15C66">
        <w:rPr>
          <w:color w:val="auto"/>
          <w:lang w:val="ro-RO"/>
        </w:rPr>
        <w:t xml:space="preserve">Ofertantii vor </w:t>
      </w:r>
      <w:r w:rsidR="009E351E" w:rsidRPr="00D15C66">
        <w:rPr>
          <w:color w:val="auto"/>
          <w:lang w:val="ro-RO"/>
        </w:rPr>
        <w:t xml:space="preserve">include în preţul ofertei setul complet de software parametrizabil (configurabil în service) pentru toate echipamentele electronice utilizate pe tramvai. Acest set va fi predat la livrarea tramvaiului cap de serie. La ieşirea din garanţie </w:t>
      </w:r>
      <w:r w:rsidRPr="00D15C66">
        <w:rPr>
          <w:color w:val="auto"/>
          <w:lang w:val="ro-RO"/>
        </w:rPr>
        <w:t>Furnizorul/Producatorul</w:t>
      </w:r>
      <w:r w:rsidR="009E351E" w:rsidRPr="00D15C66">
        <w:rPr>
          <w:color w:val="auto"/>
          <w:lang w:val="ro-RO"/>
        </w:rPr>
        <w:t xml:space="preserve"> va preda gratuit autorităţii contractante ultima variantă a softurilor de configurare upgradată la zi. Acestea vor fi cu drept de utilizare neexclusivă pe toată durata de viaţă a tramvaiului pentru </w:t>
      </w:r>
      <w:r w:rsidR="00454A0F" w:rsidRPr="00D15C66">
        <w:rPr>
          <w:color w:val="auto"/>
          <w:lang w:val="ro-RO"/>
        </w:rPr>
        <w:t>operator</w:t>
      </w:r>
      <w:r w:rsidR="009E351E" w:rsidRPr="00D15C66">
        <w:rPr>
          <w:color w:val="auto"/>
          <w:lang w:val="ro-RO"/>
        </w:rPr>
        <w:t xml:space="preserve"> . De asemenea, se vor livra şi dispozitivele pentru inscripţionarea EPROM-urilor şi dispozitivele Bluetooth (4 seturi) pentru instalarea, respectiv descărcarea informaţiilor în dispozitivele electronice care dispun de această facilitate. </w:t>
      </w:r>
    </w:p>
    <w:p w14:paraId="32F3DD3E" w14:textId="77777777" w:rsidR="007A5978" w:rsidRPr="00D15C66" w:rsidRDefault="009E351E" w:rsidP="00460179">
      <w:pPr>
        <w:pStyle w:val="Heading1"/>
        <w:spacing w:after="0"/>
        <w:rPr>
          <w:color w:val="auto"/>
          <w:lang w:val="ro-RO"/>
        </w:rPr>
      </w:pPr>
      <w:bookmarkStart w:id="129" w:name="_Toc141788009"/>
      <w:r w:rsidRPr="00D15C66">
        <w:rPr>
          <w:color w:val="auto"/>
          <w:lang w:val="ro-RO"/>
        </w:rPr>
        <w:lastRenderedPageBreak/>
        <w:t>CALITATE ŞI RECEPŢIE</w:t>
      </w:r>
      <w:bookmarkEnd w:id="129"/>
    </w:p>
    <w:p w14:paraId="507B60C6" w14:textId="77777777" w:rsidR="007A5978" w:rsidRPr="00D15C66" w:rsidRDefault="009E351E" w:rsidP="00460179">
      <w:pPr>
        <w:spacing w:before="0" w:beforeAutospacing="0" w:after="0" w:afterAutospacing="0"/>
        <w:rPr>
          <w:color w:val="auto"/>
          <w:lang w:val="ro-RO"/>
        </w:rPr>
      </w:pPr>
      <w:r w:rsidRPr="00D15C66">
        <w:rPr>
          <w:color w:val="auto"/>
          <w:lang w:val="ro-RO"/>
        </w:rPr>
        <w:t>Ofertantul va prezenta planul calităţii pentru proiectarea, execuţia şi punerea în funcţiune a tramvaiului, care va fi anexat la oferta tehnică. Aceasta este o condiţie obligatorie.</w:t>
      </w:r>
    </w:p>
    <w:p w14:paraId="283C702F" w14:textId="77777777" w:rsidR="007A5978" w:rsidRPr="00D15C66" w:rsidRDefault="009E351E" w:rsidP="00460179">
      <w:pPr>
        <w:spacing w:before="0" w:beforeAutospacing="0" w:after="0" w:afterAutospacing="0"/>
        <w:rPr>
          <w:color w:val="auto"/>
          <w:lang w:val="ro-RO"/>
        </w:rPr>
      </w:pPr>
      <w:r w:rsidRPr="00D15C66">
        <w:rPr>
          <w:color w:val="auto"/>
          <w:lang w:val="ro-RO"/>
        </w:rPr>
        <w:t>Planul calităţii va include:</w:t>
      </w:r>
    </w:p>
    <w:p w14:paraId="31A89643"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lista probelor şi testelor pentru materialele aprovizionate;</w:t>
      </w:r>
    </w:p>
    <w:p w14:paraId="2B99645A"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lista probelor şi a testelor pentru echipamente şi componente de tip şi lot, care vor fi efectuate înainte de testarea lor pe vehicule;</w:t>
      </w:r>
    </w:p>
    <w:p w14:paraId="36ABACA2"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lista de probe şi testări pentru subsisteme, sisteme şi probe şi testări complete pentru vehicul, în vederea recepţiei;</w:t>
      </w:r>
    </w:p>
    <w:p w14:paraId="730A97D1"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programul de probe şi testări de tip şi lot, cu precizarea duratei estimate a fiecărui test.</w:t>
      </w:r>
    </w:p>
    <w:p w14:paraId="786F2C60" w14:textId="77777777" w:rsidR="007A5978" w:rsidRPr="00D15C66" w:rsidRDefault="009E351E" w:rsidP="00460179">
      <w:pPr>
        <w:pStyle w:val="Heading2"/>
        <w:spacing w:before="0" w:after="0"/>
        <w:rPr>
          <w:noProof w:val="0"/>
          <w:color w:val="auto"/>
        </w:rPr>
      </w:pPr>
      <w:bookmarkStart w:id="130" w:name="_Toc141788010"/>
      <w:r w:rsidRPr="00D15C66">
        <w:rPr>
          <w:noProof w:val="0"/>
          <w:color w:val="auto"/>
        </w:rPr>
        <w:t>Probe şi testări</w:t>
      </w:r>
      <w:bookmarkEnd w:id="130"/>
    </w:p>
    <w:p w14:paraId="5C065E07" w14:textId="77777777" w:rsidR="007A5978" w:rsidRPr="00D15C66" w:rsidRDefault="009E351E" w:rsidP="00460179">
      <w:pPr>
        <w:spacing w:before="0" w:beforeAutospacing="0" w:after="0" w:afterAutospacing="0"/>
        <w:rPr>
          <w:color w:val="auto"/>
          <w:lang w:val="ro-RO"/>
        </w:rPr>
      </w:pPr>
      <w:r w:rsidRPr="00D15C66">
        <w:rPr>
          <w:color w:val="auto"/>
          <w:lang w:val="ro-RO"/>
        </w:rPr>
        <w:t xml:space="preserve">În ofertă se va prezenta lista completă a probelor şi testărilor, care va cuprinde atât probele interne (de casă) cât şi probele de livrare. De asemenea vor fi incluse şi listele probelor şi testărilor echipamentelor din componenţa tramvaiului, care sunt achiziţionate de la subfurnizori. </w:t>
      </w:r>
      <w:r w:rsidR="00454A0F" w:rsidRPr="00D15C66">
        <w:rPr>
          <w:color w:val="auto"/>
          <w:lang w:val="ro-RO"/>
        </w:rPr>
        <w:t>Operatorul</w:t>
      </w:r>
      <w:r w:rsidR="00810673" w:rsidRPr="00D15C66">
        <w:rPr>
          <w:color w:val="auto"/>
          <w:lang w:val="ro-RO"/>
        </w:rPr>
        <w:t>/</w:t>
      </w:r>
      <w:r w:rsidRPr="00D15C66">
        <w:rPr>
          <w:color w:val="auto"/>
          <w:lang w:val="ro-RO"/>
        </w:rPr>
        <w:t xml:space="preserve">Autoritatea contractantă va stabili împreună cu ofertantul declarat câştigător probele şi testările la care solicită participarea delegaţiilor săi. Acestea vor cuprinde de regulă probele şi testările pentru echipamentele critice. </w:t>
      </w:r>
    </w:p>
    <w:p w14:paraId="7B5215D2" w14:textId="77777777" w:rsidR="007A5978" w:rsidRPr="00D15C66" w:rsidRDefault="009E351E" w:rsidP="00460179">
      <w:pPr>
        <w:spacing w:before="0" w:beforeAutospacing="0" w:after="0" w:afterAutospacing="0"/>
        <w:rPr>
          <w:color w:val="auto"/>
          <w:lang w:val="ro-RO"/>
        </w:rPr>
      </w:pPr>
      <w:r w:rsidRPr="00D15C66">
        <w:rPr>
          <w:color w:val="auto"/>
          <w:lang w:val="ro-RO"/>
        </w:rPr>
        <w:t>Probele şi testările la tramvai sau componentele acestuia se clasifică în 3 categorii:</w:t>
      </w:r>
    </w:p>
    <w:p w14:paraId="171C0CFB"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probe şi testări de tip;</w:t>
      </w:r>
    </w:p>
    <w:p w14:paraId="2A2ABE0B"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probe şi testări de lot;</w:t>
      </w:r>
    </w:p>
    <w:p w14:paraId="44C98310"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probe şi testări de investigare.</w:t>
      </w:r>
    </w:p>
    <w:p w14:paraId="01B5D934" w14:textId="77777777" w:rsidR="007A5978" w:rsidRPr="00D15C66" w:rsidRDefault="009E351E" w:rsidP="00460179">
      <w:pPr>
        <w:spacing w:before="0" w:beforeAutospacing="0" w:after="0" w:afterAutospacing="0"/>
        <w:rPr>
          <w:color w:val="auto"/>
          <w:lang w:val="ro-RO"/>
        </w:rPr>
      </w:pPr>
      <w:r w:rsidRPr="00D15C66">
        <w:rPr>
          <w:color w:val="auto"/>
          <w:lang w:val="ro-RO"/>
        </w:rPr>
        <w:t xml:space="preserve">Probele şi testările sunt efectuate pe parcursul fabricaţiei şi se vor finaliza la recepţia fiecărui tramvai. </w:t>
      </w:r>
    </w:p>
    <w:p w14:paraId="385A51F2" w14:textId="77777777" w:rsidR="007A5978" w:rsidRPr="00D15C66" w:rsidRDefault="009E351E" w:rsidP="00460179">
      <w:pPr>
        <w:spacing w:before="0" w:beforeAutospacing="0" w:after="0" w:afterAutospacing="0"/>
        <w:rPr>
          <w:color w:val="auto"/>
          <w:lang w:val="ro-RO"/>
        </w:rPr>
      </w:pPr>
      <w:r w:rsidRPr="00D15C66">
        <w:rPr>
          <w:color w:val="auto"/>
          <w:lang w:val="ro-RO"/>
        </w:rPr>
        <w:t xml:space="preserve">Înainte de participarea la recepţie, </w:t>
      </w:r>
      <w:r w:rsidR="00EE2353" w:rsidRPr="00D15C66">
        <w:rPr>
          <w:color w:val="auto"/>
          <w:lang w:val="ro-RO"/>
        </w:rPr>
        <w:t>Furnizorul/Producatorul</w:t>
      </w:r>
      <w:r w:rsidRPr="00D15C66">
        <w:rPr>
          <w:color w:val="auto"/>
          <w:lang w:val="ro-RO"/>
        </w:rPr>
        <w:t xml:space="preserve"> va transmite pentru avizare la </w:t>
      </w:r>
      <w:r w:rsidR="00454A0F" w:rsidRPr="00D15C66">
        <w:rPr>
          <w:color w:val="auto"/>
          <w:lang w:val="ro-RO"/>
        </w:rPr>
        <w:t>operator</w:t>
      </w:r>
      <w:r w:rsidR="00810673" w:rsidRPr="00D15C66">
        <w:rPr>
          <w:color w:val="auto"/>
          <w:lang w:val="ro-RO"/>
        </w:rPr>
        <w:t>/</w:t>
      </w:r>
      <w:r w:rsidRPr="00D15C66">
        <w:rPr>
          <w:color w:val="auto"/>
          <w:lang w:val="ro-RO"/>
        </w:rPr>
        <w:t xml:space="preserve">autoritatea contractantă ghidul (manualul) de recepţie cu minim 30 de zile înainte de data recepţiei. </w:t>
      </w:r>
    </w:p>
    <w:p w14:paraId="7C067147" w14:textId="77777777" w:rsidR="007A5978" w:rsidRPr="00D15C66" w:rsidRDefault="009E351E" w:rsidP="00460179">
      <w:pPr>
        <w:spacing w:before="0" w:beforeAutospacing="0" w:after="0" w:afterAutospacing="0"/>
        <w:rPr>
          <w:color w:val="auto"/>
          <w:lang w:val="ro-RO"/>
        </w:rPr>
      </w:pPr>
      <w:r w:rsidRPr="00D15C66">
        <w:rPr>
          <w:color w:val="auto"/>
          <w:lang w:val="ro-RO"/>
        </w:rPr>
        <w:t xml:space="preserve">Pentru fiecare etapă, </w:t>
      </w:r>
      <w:r w:rsidR="00EE2353" w:rsidRPr="00D15C66">
        <w:rPr>
          <w:color w:val="auto"/>
          <w:lang w:val="ro-RO"/>
        </w:rPr>
        <w:t xml:space="preserve">Furnizorul/Producatorul </w:t>
      </w:r>
      <w:r w:rsidRPr="00D15C66">
        <w:rPr>
          <w:color w:val="auto"/>
          <w:lang w:val="ro-RO"/>
        </w:rPr>
        <w:t xml:space="preserve">va efectua probe şi testări conform programelor minimale indicate mai jos. </w:t>
      </w:r>
    </w:p>
    <w:p w14:paraId="1E34A2C3" w14:textId="77777777" w:rsidR="007A5978" w:rsidRPr="00D15C66" w:rsidRDefault="009E351E" w:rsidP="00460179">
      <w:pPr>
        <w:pStyle w:val="Heading3"/>
        <w:spacing w:before="0" w:after="0"/>
        <w:rPr>
          <w:color w:val="auto"/>
          <w:lang w:val="ro-RO"/>
        </w:rPr>
      </w:pPr>
      <w:bookmarkStart w:id="131" w:name="_Toc141788011"/>
      <w:r w:rsidRPr="00D15C66">
        <w:rPr>
          <w:color w:val="auto"/>
          <w:lang w:val="ro-RO"/>
        </w:rPr>
        <w:t>Probe şi testările de tip</w:t>
      </w:r>
      <w:bookmarkEnd w:id="131"/>
    </w:p>
    <w:p w14:paraId="6454D0F4"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Se efectuează pentru a demonstra că proiectarea şi fabricaţia tramvaiului sau a unui echipament îndeplinesc conformitatea cu cerinţele specificate şi conformitatea cu prevederile reglementărilor în vigoare;</w:t>
      </w:r>
    </w:p>
    <w:p w14:paraId="24E110BC"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 xml:space="preserve">Acestea se realizează pe primul tramvai sau echipament din producţia de serie. Probele şi </w:t>
      </w:r>
      <w:r w:rsidRPr="00D15C66">
        <w:rPr>
          <w:color w:val="auto"/>
          <w:lang w:val="ro-RO"/>
        </w:rPr>
        <w:t xml:space="preserve">testările </w:t>
      </w:r>
      <w:r w:rsidRPr="00D15C66">
        <w:rPr>
          <w:rFonts w:cs="Arial"/>
          <w:color w:val="auto"/>
          <w:lang w:val="ro-RO"/>
        </w:rPr>
        <w:t xml:space="preserve">de tip pentru elementele sau componentele tramvaiului se vor face în aceleaşi condiţii ca cele menţionate în specificaţia de echipament </w:t>
      </w:r>
      <w:r w:rsidR="00576217" w:rsidRPr="00D15C66">
        <w:rPr>
          <w:rFonts w:cs="Arial"/>
          <w:color w:val="auto"/>
          <w:lang w:val="ro-RO"/>
        </w:rPr>
        <w:t xml:space="preserve">sau standardul de firma </w:t>
      </w:r>
      <w:r w:rsidRPr="00D15C66">
        <w:rPr>
          <w:rFonts w:cs="Arial"/>
          <w:color w:val="auto"/>
          <w:lang w:val="ro-RO"/>
        </w:rPr>
        <w:t xml:space="preserve">al tramvaiului. Rezultatele acestor probe şi testări vor fi demonstrate prin buletine emise de laboratoare acreditate CE. </w:t>
      </w:r>
    </w:p>
    <w:p w14:paraId="694BCBF2" w14:textId="77777777" w:rsidR="007A5978" w:rsidRPr="00D15C66" w:rsidRDefault="009E351E" w:rsidP="00460179">
      <w:pPr>
        <w:pStyle w:val="Heading3"/>
        <w:spacing w:before="0" w:after="0"/>
        <w:rPr>
          <w:color w:val="auto"/>
          <w:lang w:val="ro-RO"/>
        </w:rPr>
      </w:pPr>
      <w:bookmarkStart w:id="132" w:name="_Toc141788012"/>
      <w:r w:rsidRPr="00D15C66">
        <w:rPr>
          <w:color w:val="auto"/>
          <w:lang w:val="ro-RO"/>
        </w:rPr>
        <w:t>Probe şi testări de lot (recepţie)</w:t>
      </w:r>
      <w:bookmarkEnd w:id="132"/>
    </w:p>
    <w:p w14:paraId="1BDBDFFA"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Sunt realizate pentru fiecare tramvai, pentru a se confirma conformitatea cu cerinţele de performanţă conform documentaţiei şi contractului în prezenţa delegaţilor autorităţii contractante, la sediul acesteia;</w:t>
      </w:r>
    </w:p>
    <w:p w14:paraId="5D2C4439"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Probele şi încercările de lot (recepţie) realizate pe echipamente şi componente de serie ale tramvaielor fac posibilă verificarea caracteristicilor principale ale echipamentelor şi pieselor respective. În oferta tehnică se vor preciza probele de recepţie la care este necesar să participe şi delegaţii autorităţii contractante.</w:t>
      </w:r>
    </w:p>
    <w:p w14:paraId="064226B6" w14:textId="77777777" w:rsidR="003A5071" w:rsidRPr="00D15C66" w:rsidRDefault="003A5071" w:rsidP="00460179">
      <w:pPr>
        <w:spacing w:before="0" w:beforeAutospacing="0" w:after="0" w:afterAutospacing="0"/>
        <w:rPr>
          <w:rFonts w:cs="Arial"/>
          <w:color w:val="auto"/>
          <w:lang w:val="ro-RO"/>
        </w:rPr>
      </w:pPr>
    </w:p>
    <w:p w14:paraId="32D3CC17" w14:textId="77777777" w:rsidR="007A5978" w:rsidRPr="00D15C66" w:rsidRDefault="009E351E" w:rsidP="00460179">
      <w:pPr>
        <w:pStyle w:val="Heading2"/>
        <w:spacing w:before="0" w:after="0"/>
        <w:rPr>
          <w:noProof w:val="0"/>
          <w:color w:val="auto"/>
        </w:rPr>
      </w:pPr>
      <w:bookmarkStart w:id="133" w:name="_Toc141788013"/>
      <w:r w:rsidRPr="00D15C66">
        <w:rPr>
          <w:noProof w:val="0"/>
          <w:color w:val="auto"/>
        </w:rPr>
        <w:t>Programul de probe şi testările</w:t>
      </w:r>
      <w:bookmarkEnd w:id="133"/>
    </w:p>
    <w:p w14:paraId="02495C23" w14:textId="77777777" w:rsidR="003A5071" w:rsidRPr="00CB01D2" w:rsidRDefault="003A5071" w:rsidP="00460179">
      <w:pPr>
        <w:spacing w:before="0" w:beforeAutospacing="0" w:after="0" w:afterAutospacing="0"/>
        <w:rPr>
          <w:color w:val="auto"/>
          <w:lang w:val="ro-RO"/>
        </w:rPr>
      </w:pPr>
      <w:r w:rsidRPr="00CB01D2">
        <w:rPr>
          <w:color w:val="auto"/>
          <w:lang w:val="ro-RO"/>
        </w:rPr>
        <w:t>În cazul vehiculelor bidirecționale se va prezenta programul de probe si testări pentru fiecare cabină.</w:t>
      </w:r>
    </w:p>
    <w:p w14:paraId="53604CA8" w14:textId="77777777" w:rsidR="007A5978" w:rsidRPr="00D15C66" w:rsidRDefault="009E351E" w:rsidP="00460179">
      <w:pPr>
        <w:pStyle w:val="Heading3"/>
        <w:spacing w:before="0" w:after="0"/>
        <w:rPr>
          <w:color w:val="auto"/>
          <w:lang w:val="ro-RO"/>
        </w:rPr>
      </w:pPr>
      <w:bookmarkStart w:id="134" w:name="_Toc141788014"/>
      <w:r w:rsidRPr="00D15C66">
        <w:rPr>
          <w:color w:val="auto"/>
          <w:lang w:val="ro-RO"/>
        </w:rPr>
        <w:t>Probe şi testări pentru echipamentele critice</w:t>
      </w:r>
      <w:bookmarkEnd w:id="134"/>
    </w:p>
    <w:p w14:paraId="3069ADBD" w14:textId="77777777" w:rsidR="007A5978" w:rsidRPr="00D15C66" w:rsidRDefault="009E351E" w:rsidP="00460179">
      <w:pPr>
        <w:spacing w:before="0" w:beforeAutospacing="0" w:after="0" w:afterAutospacing="0"/>
        <w:rPr>
          <w:color w:val="auto"/>
          <w:lang w:val="ro-RO"/>
        </w:rPr>
      </w:pPr>
      <w:r w:rsidRPr="00D15C66">
        <w:rPr>
          <w:color w:val="auto"/>
          <w:lang w:val="ro-RO"/>
        </w:rPr>
        <w:t>Oferantul va include în ofertă lista probelor de recepţie pentru echipamentele critice, indicând echipamentele la care este necesară participarea delegaţiilor autorităţii contractante.</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652"/>
        <w:gridCol w:w="4118"/>
        <w:gridCol w:w="3519"/>
      </w:tblGrid>
      <w:tr w:rsidR="007A5978" w:rsidRPr="001D6F2F" w14:paraId="15B732B3" w14:textId="77777777" w:rsidTr="001A3A6E">
        <w:trPr>
          <w:jc w:val="center"/>
        </w:trPr>
        <w:tc>
          <w:tcPr>
            <w:tcW w:w="0" w:type="auto"/>
            <w:tcBorders>
              <w:top w:val="single" w:sz="12" w:space="0" w:color="auto"/>
              <w:bottom w:val="single" w:sz="12" w:space="0" w:color="auto"/>
            </w:tcBorders>
            <w:tcMar>
              <w:top w:w="57" w:type="dxa"/>
              <w:left w:w="170" w:type="dxa"/>
              <w:bottom w:w="57" w:type="dxa"/>
              <w:right w:w="170" w:type="dxa"/>
            </w:tcMar>
            <w:vAlign w:val="center"/>
          </w:tcPr>
          <w:p w14:paraId="613AFAEF" w14:textId="77777777" w:rsidR="007A5978" w:rsidRPr="00D15C66" w:rsidRDefault="009E351E" w:rsidP="00460179">
            <w:pPr>
              <w:tabs>
                <w:tab w:val="left" w:pos="0"/>
                <w:tab w:val="left" w:pos="1980"/>
              </w:tabs>
              <w:spacing w:before="0" w:beforeAutospacing="0" w:after="0" w:afterAutospacing="0"/>
              <w:jc w:val="center"/>
              <w:rPr>
                <w:rFonts w:cs="Tahoma"/>
                <w:b/>
                <w:color w:val="auto"/>
                <w:sz w:val="20"/>
                <w:szCs w:val="20"/>
                <w:lang w:val="ro-RO"/>
              </w:rPr>
            </w:pPr>
            <w:r w:rsidRPr="00D15C66">
              <w:rPr>
                <w:rFonts w:cs="Tahoma"/>
                <w:b/>
                <w:color w:val="auto"/>
                <w:sz w:val="20"/>
                <w:szCs w:val="20"/>
                <w:lang w:val="ro-RO"/>
              </w:rPr>
              <w:t>Nr.</w:t>
            </w:r>
          </w:p>
          <w:p w14:paraId="2EB98368" w14:textId="77777777" w:rsidR="007A5978" w:rsidRPr="00D15C66" w:rsidRDefault="009E351E" w:rsidP="00460179">
            <w:pPr>
              <w:tabs>
                <w:tab w:val="left" w:pos="0"/>
                <w:tab w:val="left" w:pos="1980"/>
              </w:tabs>
              <w:spacing w:before="0" w:beforeAutospacing="0" w:after="0" w:afterAutospacing="0"/>
              <w:jc w:val="center"/>
              <w:rPr>
                <w:rFonts w:cs="Tahoma"/>
                <w:b/>
                <w:color w:val="auto"/>
                <w:sz w:val="20"/>
                <w:szCs w:val="20"/>
                <w:lang w:val="ro-RO"/>
              </w:rPr>
            </w:pPr>
            <w:r w:rsidRPr="00D15C66">
              <w:rPr>
                <w:rFonts w:cs="Tahoma"/>
                <w:b/>
                <w:color w:val="auto"/>
                <w:sz w:val="20"/>
                <w:szCs w:val="20"/>
                <w:lang w:val="ro-RO"/>
              </w:rPr>
              <w:t>crt.</w:t>
            </w:r>
          </w:p>
        </w:tc>
        <w:tc>
          <w:tcPr>
            <w:tcW w:w="0" w:type="auto"/>
            <w:tcBorders>
              <w:top w:val="single" w:sz="12" w:space="0" w:color="auto"/>
              <w:bottom w:val="single" w:sz="12" w:space="0" w:color="auto"/>
            </w:tcBorders>
            <w:tcMar>
              <w:top w:w="57" w:type="dxa"/>
              <w:left w:w="170" w:type="dxa"/>
              <w:bottom w:w="57" w:type="dxa"/>
              <w:right w:w="170" w:type="dxa"/>
            </w:tcMar>
            <w:vAlign w:val="center"/>
          </w:tcPr>
          <w:p w14:paraId="1DF30BCB" w14:textId="77777777" w:rsidR="007A5978" w:rsidRPr="00D15C66" w:rsidRDefault="009E351E" w:rsidP="00460179">
            <w:pPr>
              <w:tabs>
                <w:tab w:val="left" w:pos="0"/>
                <w:tab w:val="left" w:pos="1980"/>
              </w:tabs>
              <w:spacing w:before="0" w:beforeAutospacing="0" w:after="0" w:afterAutospacing="0"/>
              <w:jc w:val="center"/>
              <w:rPr>
                <w:rFonts w:cs="Tahoma"/>
                <w:b/>
                <w:caps/>
                <w:color w:val="auto"/>
                <w:sz w:val="20"/>
                <w:szCs w:val="20"/>
                <w:lang w:val="ro-RO"/>
              </w:rPr>
            </w:pPr>
            <w:r w:rsidRPr="00D15C66">
              <w:rPr>
                <w:rFonts w:cs="Tahoma"/>
                <w:b/>
                <w:caps/>
                <w:color w:val="auto"/>
                <w:sz w:val="20"/>
                <w:szCs w:val="20"/>
                <w:lang w:val="ro-RO"/>
              </w:rPr>
              <w:t>Denumirea echipamentului critic</w:t>
            </w:r>
          </w:p>
        </w:tc>
        <w:tc>
          <w:tcPr>
            <w:tcW w:w="0" w:type="auto"/>
            <w:tcBorders>
              <w:top w:val="single" w:sz="12" w:space="0" w:color="auto"/>
              <w:bottom w:val="single" w:sz="12" w:space="0" w:color="auto"/>
            </w:tcBorders>
            <w:tcMar>
              <w:top w:w="57" w:type="dxa"/>
              <w:left w:w="170" w:type="dxa"/>
              <w:bottom w:w="57" w:type="dxa"/>
              <w:right w:w="170" w:type="dxa"/>
            </w:tcMar>
            <w:vAlign w:val="center"/>
          </w:tcPr>
          <w:p w14:paraId="10182A83" w14:textId="77777777" w:rsidR="007A5978" w:rsidRPr="00D15C66" w:rsidRDefault="009E351E" w:rsidP="00460179">
            <w:pPr>
              <w:tabs>
                <w:tab w:val="left" w:pos="0"/>
                <w:tab w:val="left" w:pos="1980"/>
              </w:tabs>
              <w:spacing w:before="0" w:beforeAutospacing="0" w:after="0" w:afterAutospacing="0"/>
              <w:jc w:val="center"/>
              <w:rPr>
                <w:rFonts w:cs="Tahoma"/>
                <w:b/>
                <w:color w:val="auto"/>
                <w:sz w:val="20"/>
                <w:szCs w:val="20"/>
                <w:lang w:val="ro-RO"/>
              </w:rPr>
            </w:pPr>
            <w:r w:rsidRPr="00D15C66">
              <w:rPr>
                <w:rFonts w:cs="Tahoma"/>
                <w:b/>
                <w:color w:val="auto"/>
                <w:sz w:val="20"/>
                <w:szCs w:val="20"/>
                <w:lang w:val="ro-RO"/>
              </w:rPr>
              <w:t>Participare delegaţi</w:t>
            </w:r>
          </w:p>
          <w:p w14:paraId="0A23AD2C" w14:textId="77777777" w:rsidR="007A5978" w:rsidRPr="00D15C66" w:rsidRDefault="009E351E" w:rsidP="00460179">
            <w:pPr>
              <w:tabs>
                <w:tab w:val="left" w:pos="0"/>
                <w:tab w:val="left" w:pos="1980"/>
              </w:tabs>
              <w:spacing w:before="0" w:beforeAutospacing="0" w:after="0" w:afterAutospacing="0"/>
              <w:jc w:val="center"/>
              <w:rPr>
                <w:rFonts w:cs="Tahoma"/>
                <w:b/>
                <w:caps/>
                <w:color w:val="auto"/>
                <w:sz w:val="20"/>
                <w:szCs w:val="20"/>
                <w:lang w:val="ro-RO"/>
              </w:rPr>
            </w:pPr>
            <w:r w:rsidRPr="00D15C66">
              <w:rPr>
                <w:rFonts w:cs="Tahoma"/>
                <w:b/>
                <w:color w:val="auto"/>
                <w:sz w:val="20"/>
                <w:szCs w:val="20"/>
                <w:lang w:val="ro-RO"/>
              </w:rPr>
              <w:t>Autoritatea contractantă</w:t>
            </w:r>
            <w:r w:rsidR="00454A0F" w:rsidRPr="00D15C66">
              <w:rPr>
                <w:rFonts w:cs="Tahoma"/>
                <w:b/>
                <w:color w:val="auto"/>
                <w:sz w:val="20"/>
                <w:szCs w:val="20"/>
                <w:lang w:val="ro-RO"/>
              </w:rPr>
              <w:t>/operator</w:t>
            </w:r>
          </w:p>
        </w:tc>
      </w:tr>
      <w:tr w:rsidR="007A5978" w:rsidRPr="00D15C66" w14:paraId="4FA4654B" w14:textId="77777777" w:rsidTr="00C87467">
        <w:trPr>
          <w:trHeight w:val="70"/>
          <w:jc w:val="center"/>
        </w:trPr>
        <w:tc>
          <w:tcPr>
            <w:tcW w:w="0" w:type="auto"/>
            <w:tcBorders>
              <w:top w:val="single" w:sz="12" w:space="0" w:color="auto"/>
              <w:bottom w:val="dotted" w:sz="2" w:space="0" w:color="auto"/>
            </w:tcBorders>
            <w:tcMar>
              <w:top w:w="57" w:type="dxa"/>
              <w:left w:w="170" w:type="dxa"/>
              <w:bottom w:w="57" w:type="dxa"/>
              <w:right w:w="170" w:type="dxa"/>
            </w:tcMar>
            <w:vAlign w:val="center"/>
          </w:tcPr>
          <w:p w14:paraId="3020BBF8" w14:textId="77777777" w:rsidR="007A5978" w:rsidRPr="00D15C66" w:rsidRDefault="007A5978" w:rsidP="000137E2">
            <w:pPr>
              <w:numPr>
                <w:ilvl w:val="0"/>
                <w:numId w:val="8"/>
              </w:numPr>
              <w:tabs>
                <w:tab w:val="left" w:pos="0"/>
                <w:tab w:val="left" w:pos="1980"/>
              </w:tabs>
              <w:spacing w:before="0" w:beforeAutospacing="0" w:after="0" w:afterAutospacing="0"/>
              <w:ind w:left="0" w:firstLine="0"/>
              <w:jc w:val="center"/>
              <w:rPr>
                <w:rFonts w:cs="Tahoma"/>
                <w:color w:val="auto"/>
                <w:sz w:val="20"/>
                <w:szCs w:val="20"/>
                <w:lang w:val="ro-RO"/>
              </w:rPr>
            </w:pPr>
          </w:p>
        </w:tc>
        <w:tc>
          <w:tcPr>
            <w:tcW w:w="0" w:type="auto"/>
            <w:tcBorders>
              <w:top w:val="single" w:sz="12" w:space="0" w:color="auto"/>
              <w:bottom w:val="dotted" w:sz="2" w:space="0" w:color="auto"/>
            </w:tcBorders>
            <w:tcMar>
              <w:top w:w="57" w:type="dxa"/>
              <w:left w:w="170" w:type="dxa"/>
              <w:bottom w:w="57" w:type="dxa"/>
              <w:right w:w="170" w:type="dxa"/>
            </w:tcMar>
            <w:vAlign w:val="center"/>
          </w:tcPr>
          <w:p w14:paraId="72D7E2BF" w14:textId="77777777" w:rsidR="007A5978" w:rsidRPr="00D15C66" w:rsidRDefault="009E351E" w:rsidP="00460179">
            <w:pPr>
              <w:tabs>
                <w:tab w:val="left" w:pos="0"/>
                <w:tab w:val="left" w:pos="1980"/>
              </w:tabs>
              <w:spacing w:before="0" w:beforeAutospacing="0" w:after="0" w:afterAutospacing="0"/>
              <w:rPr>
                <w:rFonts w:cs="Tahoma"/>
                <w:color w:val="auto"/>
                <w:sz w:val="20"/>
                <w:szCs w:val="20"/>
                <w:lang w:val="ro-RO"/>
              </w:rPr>
            </w:pPr>
            <w:r w:rsidRPr="00D15C66">
              <w:rPr>
                <w:rFonts w:cs="Tahoma"/>
                <w:color w:val="auto"/>
                <w:sz w:val="20"/>
                <w:szCs w:val="20"/>
                <w:lang w:val="ro-RO"/>
              </w:rPr>
              <w:t>Boghiu/agregat de rulare</w:t>
            </w:r>
          </w:p>
        </w:tc>
        <w:tc>
          <w:tcPr>
            <w:tcW w:w="0" w:type="auto"/>
            <w:tcBorders>
              <w:top w:val="single" w:sz="12" w:space="0" w:color="auto"/>
              <w:bottom w:val="dotted" w:sz="2" w:space="0" w:color="auto"/>
            </w:tcBorders>
            <w:tcMar>
              <w:top w:w="57" w:type="dxa"/>
              <w:left w:w="170" w:type="dxa"/>
              <w:bottom w:w="57" w:type="dxa"/>
              <w:right w:w="170" w:type="dxa"/>
            </w:tcMar>
            <w:vAlign w:val="center"/>
          </w:tcPr>
          <w:p w14:paraId="5F22A86E" w14:textId="77777777" w:rsidR="007A5978" w:rsidRPr="00D15C66" w:rsidRDefault="009E351E" w:rsidP="00460179">
            <w:pPr>
              <w:tabs>
                <w:tab w:val="left" w:pos="0"/>
                <w:tab w:val="left" w:pos="1980"/>
              </w:tabs>
              <w:spacing w:before="0" w:beforeAutospacing="0" w:after="0" w:afterAutospacing="0"/>
              <w:jc w:val="center"/>
              <w:rPr>
                <w:rFonts w:cs="Tahoma"/>
                <w:b/>
                <w:color w:val="auto"/>
                <w:sz w:val="20"/>
                <w:szCs w:val="20"/>
                <w:lang w:val="ro-RO"/>
              </w:rPr>
            </w:pPr>
            <w:r w:rsidRPr="00D15C66">
              <w:rPr>
                <w:rFonts w:cs="Tahoma"/>
                <w:b/>
                <w:color w:val="auto"/>
                <w:sz w:val="20"/>
                <w:szCs w:val="20"/>
                <w:lang w:val="ro-RO"/>
              </w:rPr>
              <w:t>√</w:t>
            </w:r>
          </w:p>
        </w:tc>
      </w:tr>
      <w:tr w:rsidR="00576217" w:rsidRPr="00D15C66" w14:paraId="36395ED5" w14:textId="77777777" w:rsidTr="00C87467">
        <w:trPr>
          <w:trHeight w:val="33"/>
          <w:jc w:val="center"/>
        </w:trPr>
        <w:tc>
          <w:tcPr>
            <w:tcW w:w="0" w:type="auto"/>
            <w:tcBorders>
              <w:top w:val="dotted" w:sz="2" w:space="0" w:color="auto"/>
              <w:bottom w:val="dotted" w:sz="2" w:space="0" w:color="auto"/>
            </w:tcBorders>
            <w:tcMar>
              <w:top w:w="57" w:type="dxa"/>
              <w:left w:w="170" w:type="dxa"/>
              <w:bottom w:w="57" w:type="dxa"/>
              <w:right w:w="170" w:type="dxa"/>
            </w:tcMar>
            <w:vAlign w:val="center"/>
          </w:tcPr>
          <w:p w14:paraId="70CEC636" w14:textId="77777777" w:rsidR="00576217" w:rsidRPr="00D15C66" w:rsidRDefault="00576217" w:rsidP="000137E2">
            <w:pPr>
              <w:numPr>
                <w:ilvl w:val="0"/>
                <w:numId w:val="8"/>
              </w:numPr>
              <w:tabs>
                <w:tab w:val="left" w:pos="0"/>
                <w:tab w:val="left" w:pos="1980"/>
              </w:tabs>
              <w:spacing w:before="0" w:beforeAutospacing="0" w:after="0" w:afterAutospacing="0"/>
              <w:ind w:left="0" w:firstLine="0"/>
              <w:jc w:val="center"/>
              <w:rPr>
                <w:rFonts w:cs="Tahoma"/>
                <w:color w:val="auto"/>
                <w:sz w:val="20"/>
                <w:szCs w:val="20"/>
                <w:lang w:val="ro-RO"/>
              </w:rPr>
            </w:pPr>
          </w:p>
        </w:tc>
        <w:tc>
          <w:tcPr>
            <w:tcW w:w="0" w:type="auto"/>
            <w:tcBorders>
              <w:top w:val="dotted" w:sz="2" w:space="0" w:color="auto"/>
              <w:bottom w:val="dotted" w:sz="2" w:space="0" w:color="auto"/>
            </w:tcBorders>
            <w:tcMar>
              <w:top w:w="57" w:type="dxa"/>
              <w:left w:w="170" w:type="dxa"/>
              <w:bottom w:w="57" w:type="dxa"/>
              <w:right w:w="170" w:type="dxa"/>
            </w:tcMar>
            <w:vAlign w:val="center"/>
          </w:tcPr>
          <w:p w14:paraId="4796E8E6" w14:textId="77777777" w:rsidR="00576217" w:rsidRPr="00D15C66" w:rsidRDefault="00576217" w:rsidP="00460179">
            <w:pPr>
              <w:tabs>
                <w:tab w:val="left" w:pos="0"/>
                <w:tab w:val="left" w:pos="1980"/>
              </w:tabs>
              <w:spacing w:before="0" w:beforeAutospacing="0" w:after="0" w:afterAutospacing="0"/>
              <w:rPr>
                <w:rFonts w:cs="Tahoma"/>
                <w:color w:val="auto"/>
                <w:sz w:val="20"/>
                <w:szCs w:val="20"/>
                <w:lang w:val="ro-RO"/>
              </w:rPr>
            </w:pPr>
            <w:r w:rsidRPr="00D15C66">
              <w:rPr>
                <w:rFonts w:cs="Tahoma"/>
                <w:color w:val="auto"/>
                <w:sz w:val="20"/>
                <w:szCs w:val="20"/>
                <w:lang w:val="ro-RO"/>
              </w:rPr>
              <w:t>Instalaţia de frână cu resort</w:t>
            </w:r>
          </w:p>
        </w:tc>
        <w:tc>
          <w:tcPr>
            <w:tcW w:w="0" w:type="auto"/>
            <w:tcBorders>
              <w:top w:val="dotted" w:sz="2" w:space="0" w:color="auto"/>
              <w:bottom w:val="dotted" w:sz="2" w:space="0" w:color="auto"/>
            </w:tcBorders>
            <w:tcMar>
              <w:top w:w="57" w:type="dxa"/>
              <w:left w:w="170" w:type="dxa"/>
              <w:bottom w:w="57" w:type="dxa"/>
              <w:right w:w="170" w:type="dxa"/>
            </w:tcMar>
            <w:vAlign w:val="center"/>
          </w:tcPr>
          <w:p w14:paraId="03718CF6" w14:textId="77777777" w:rsidR="00576217" w:rsidRPr="00D15C66" w:rsidRDefault="00576217" w:rsidP="00460179">
            <w:pPr>
              <w:spacing w:before="0" w:beforeAutospacing="0" w:after="0" w:afterAutospacing="0"/>
              <w:jc w:val="center"/>
              <w:rPr>
                <w:b/>
                <w:color w:val="auto"/>
                <w:sz w:val="20"/>
                <w:szCs w:val="20"/>
                <w:lang w:val="ro-RO"/>
              </w:rPr>
            </w:pPr>
            <w:r w:rsidRPr="00D15C66">
              <w:rPr>
                <w:rFonts w:cs="Tahoma"/>
                <w:b/>
                <w:color w:val="auto"/>
                <w:sz w:val="20"/>
                <w:szCs w:val="20"/>
                <w:lang w:val="ro-RO"/>
              </w:rPr>
              <w:t>√</w:t>
            </w:r>
          </w:p>
        </w:tc>
      </w:tr>
      <w:tr w:rsidR="00576217" w:rsidRPr="00D15C66" w14:paraId="6F83C109" w14:textId="77777777" w:rsidTr="00C87467">
        <w:trPr>
          <w:trHeight w:val="33"/>
          <w:jc w:val="center"/>
        </w:trPr>
        <w:tc>
          <w:tcPr>
            <w:tcW w:w="0" w:type="auto"/>
            <w:tcBorders>
              <w:top w:val="dotted" w:sz="2" w:space="0" w:color="auto"/>
              <w:bottom w:val="dotted" w:sz="2" w:space="0" w:color="auto"/>
            </w:tcBorders>
            <w:tcMar>
              <w:top w:w="57" w:type="dxa"/>
              <w:left w:w="170" w:type="dxa"/>
              <w:bottom w:w="57" w:type="dxa"/>
              <w:right w:w="170" w:type="dxa"/>
            </w:tcMar>
            <w:vAlign w:val="center"/>
          </w:tcPr>
          <w:p w14:paraId="51F7E453" w14:textId="77777777" w:rsidR="00576217" w:rsidRPr="00D15C66" w:rsidRDefault="00576217" w:rsidP="000137E2">
            <w:pPr>
              <w:numPr>
                <w:ilvl w:val="0"/>
                <w:numId w:val="8"/>
              </w:numPr>
              <w:tabs>
                <w:tab w:val="left" w:pos="0"/>
                <w:tab w:val="left" w:pos="1980"/>
              </w:tabs>
              <w:spacing w:before="0" w:beforeAutospacing="0" w:after="0" w:afterAutospacing="0"/>
              <w:ind w:left="0" w:firstLine="0"/>
              <w:jc w:val="center"/>
              <w:rPr>
                <w:rFonts w:cs="Tahoma"/>
                <w:color w:val="auto"/>
                <w:sz w:val="20"/>
                <w:szCs w:val="20"/>
                <w:lang w:val="ro-RO"/>
              </w:rPr>
            </w:pPr>
          </w:p>
        </w:tc>
        <w:tc>
          <w:tcPr>
            <w:tcW w:w="0" w:type="auto"/>
            <w:tcBorders>
              <w:top w:val="dotted" w:sz="2" w:space="0" w:color="auto"/>
              <w:bottom w:val="dotted" w:sz="2" w:space="0" w:color="auto"/>
            </w:tcBorders>
            <w:tcMar>
              <w:top w:w="57" w:type="dxa"/>
              <w:left w:w="170" w:type="dxa"/>
              <w:bottom w:w="57" w:type="dxa"/>
              <w:right w:w="170" w:type="dxa"/>
            </w:tcMar>
            <w:vAlign w:val="center"/>
          </w:tcPr>
          <w:p w14:paraId="2DFF20EA" w14:textId="77777777" w:rsidR="00576217" w:rsidRPr="00D15C66" w:rsidRDefault="00576217" w:rsidP="00460179">
            <w:pPr>
              <w:tabs>
                <w:tab w:val="left" w:pos="0"/>
                <w:tab w:val="left" w:pos="1980"/>
              </w:tabs>
              <w:spacing w:before="0" w:beforeAutospacing="0" w:after="0" w:afterAutospacing="0"/>
              <w:rPr>
                <w:rFonts w:cs="Tahoma"/>
                <w:color w:val="auto"/>
                <w:sz w:val="20"/>
                <w:szCs w:val="20"/>
                <w:lang w:val="ro-RO"/>
              </w:rPr>
            </w:pPr>
            <w:r w:rsidRPr="00D15C66">
              <w:rPr>
                <w:rFonts w:cs="Tahoma"/>
                <w:color w:val="auto"/>
                <w:sz w:val="20"/>
                <w:szCs w:val="20"/>
                <w:lang w:val="ro-RO"/>
              </w:rPr>
              <w:t>Instalaţia de frână cu patină</w:t>
            </w:r>
          </w:p>
        </w:tc>
        <w:tc>
          <w:tcPr>
            <w:tcW w:w="0" w:type="auto"/>
            <w:tcBorders>
              <w:top w:val="dotted" w:sz="2" w:space="0" w:color="auto"/>
              <w:bottom w:val="dotted" w:sz="2" w:space="0" w:color="auto"/>
            </w:tcBorders>
            <w:tcMar>
              <w:top w:w="57" w:type="dxa"/>
              <w:left w:w="170" w:type="dxa"/>
              <w:bottom w:w="57" w:type="dxa"/>
              <w:right w:w="170" w:type="dxa"/>
            </w:tcMar>
            <w:vAlign w:val="center"/>
          </w:tcPr>
          <w:p w14:paraId="2F9E85E7" w14:textId="77777777" w:rsidR="00576217" w:rsidRPr="00D15C66" w:rsidRDefault="00576217" w:rsidP="00460179">
            <w:pPr>
              <w:spacing w:before="0" w:beforeAutospacing="0" w:after="0" w:afterAutospacing="0"/>
              <w:jc w:val="center"/>
              <w:rPr>
                <w:b/>
                <w:color w:val="auto"/>
                <w:sz w:val="20"/>
                <w:szCs w:val="20"/>
                <w:lang w:val="ro-RO"/>
              </w:rPr>
            </w:pPr>
            <w:r w:rsidRPr="00D15C66">
              <w:rPr>
                <w:rFonts w:cs="Tahoma"/>
                <w:b/>
                <w:color w:val="auto"/>
                <w:sz w:val="20"/>
                <w:szCs w:val="20"/>
                <w:lang w:val="ro-RO"/>
              </w:rPr>
              <w:t>√</w:t>
            </w:r>
          </w:p>
        </w:tc>
      </w:tr>
      <w:tr w:rsidR="00576217" w:rsidRPr="00D15C66" w14:paraId="1D8105F8" w14:textId="77777777" w:rsidTr="00C87467">
        <w:trPr>
          <w:trHeight w:val="33"/>
          <w:jc w:val="center"/>
        </w:trPr>
        <w:tc>
          <w:tcPr>
            <w:tcW w:w="0" w:type="auto"/>
            <w:tcBorders>
              <w:top w:val="dotted" w:sz="2" w:space="0" w:color="auto"/>
              <w:bottom w:val="dotted" w:sz="2" w:space="0" w:color="auto"/>
            </w:tcBorders>
            <w:tcMar>
              <w:top w:w="57" w:type="dxa"/>
              <w:left w:w="170" w:type="dxa"/>
              <w:bottom w:w="57" w:type="dxa"/>
              <w:right w:w="170" w:type="dxa"/>
            </w:tcMar>
            <w:vAlign w:val="center"/>
          </w:tcPr>
          <w:p w14:paraId="2C917978" w14:textId="77777777" w:rsidR="00576217" w:rsidRPr="00D15C66" w:rsidRDefault="00576217" w:rsidP="000137E2">
            <w:pPr>
              <w:numPr>
                <w:ilvl w:val="0"/>
                <w:numId w:val="8"/>
              </w:numPr>
              <w:tabs>
                <w:tab w:val="left" w:pos="0"/>
                <w:tab w:val="left" w:pos="1980"/>
              </w:tabs>
              <w:spacing w:before="0" w:beforeAutospacing="0" w:after="0" w:afterAutospacing="0"/>
              <w:ind w:left="0" w:firstLine="0"/>
              <w:jc w:val="center"/>
              <w:rPr>
                <w:rFonts w:cs="Tahoma"/>
                <w:color w:val="auto"/>
                <w:sz w:val="20"/>
                <w:szCs w:val="20"/>
                <w:lang w:val="ro-RO"/>
              </w:rPr>
            </w:pPr>
          </w:p>
        </w:tc>
        <w:tc>
          <w:tcPr>
            <w:tcW w:w="0" w:type="auto"/>
            <w:tcBorders>
              <w:top w:val="dotted" w:sz="2" w:space="0" w:color="auto"/>
              <w:bottom w:val="dotted" w:sz="2" w:space="0" w:color="auto"/>
            </w:tcBorders>
            <w:tcMar>
              <w:top w:w="57" w:type="dxa"/>
              <w:left w:w="170" w:type="dxa"/>
              <w:bottom w:w="57" w:type="dxa"/>
              <w:right w:w="170" w:type="dxa"/>
            </w:tcMar>
            <w:vAlign w:val="center"/>
          </w:tcPr>
          <w:p w14:paraId="63EDCC87" w14:textId="77777777" w:rsidR="00576217" w:rsidRPr="00D15C66" w:rsidRDefault="00576217" w:rsidP="00460179">
            <w:pPr>
              <w:tabs>
                <w:tab w:val="left" w:pos="0"/>
                <w:tab w:val="left" w:pos="1980"/>
              </w:tabs>
              <w:spacing w:before="0" w:beforeAutospacing="0" w:after="0" w:afterAutospacing="0"/>
              <w:rPr>
                <w:rFonts w:cs="Tahoma"/>
                <w:color w:val="auto"/>
                <w:sz w:val="20"/>
                <w:szCs w:val="20"/>
                <w:lang w:val="ro-RO"/>
              </w:rPr>
            </w:pPr>
            <w:r w:rsidRPr="00D15C66">
              <w:rPr>
                <w:rFonts w:cs="Tahoma"/>
                <w:color w:val="auto"/>
                <w:sz w:val="20"/>
                <w:szCs w:val="20"/>
                <w:lang w:val="ro-RO"/>
              </w:rPr>
              <w:t xml:space="preserve">Motor de tracţiune </w:t>
            </w:r>
          </w:p>
        </w:tc>
        <w:tc>
          <w:tcPr>
            <w:tcW w:w="0" w:type="auto"/>
            <w:tcBorders>
              <w:top w:val="dotted" w:sz="2" w:space="0" w:color="auto"/>
              <w:bottom w:val="dotted" w:sz="2" w:space="0" w:color="auto"/>
            </w:tcBorders>
            <w:tcMar>
              <w:top w:w="57" w:type="dxa"/>
              <w:left w:w="170" w:type="dxa"/>
              <w:bottom w:w="57" w:type="dxa"/>
              <w:right w:w="170" w:type="dxa"/>
            </w:tcMar>
            <w:vAlign w:val="center"/>
          </w:tcPr>
          <w:p w14:paraId="34CC5260" w14:textId="77777777" w:rsidR="00576217" w:rsidRPr="00D15C66" w:rsidRDefault="00576217" w:rsidP="00460179">
            <w:pPr>
              <w:spacing w:before="0" w:beforeAutospacing="0" w:after="0" w:afterAutospacing="0"/>
              <w:jc w:val="center"/>
              <w:rPr>
                <w:b/>
                <w:color w:val="auto"/>
                <w:sz w:val="20"/>
                <w:szCs w:val="20"/>
                <w:lang w:val="ro-RO"/>
              </w:rPr>
            </w:pPr>
            <w:r w:rsidRPr="00D15C66">
              <w:rPr>
                <w:rFonts w:cs="Tahoma"/>
                <w:b/>
                <w:color w:val="auto"/>
                <w:sz w:val="20"/>
                <w:szCs w:val="20"/>
                <w:lang w:val="ro-RO"/>
              </w:rPr>
              <w:t>√</w:t>
            </w:r>
          </w:p>
        </w:tc>
      </w:tr>
      <w:tr w:rsidR="00576217" w:rsidRPr="00D15C66" w14:paraId="3878E148" w14:textId="77777777" w:rsidTr="00C87467">
        <w:trPr>
          <w:trHeight w:val="33"/>
          <w:jc w:val="center"/>
        </w:trPr>
        <w:tc>
          <w:tcPr>
            <w:tcW w:w="0" w:type="auto"/>
            <w:tcBorders>
              <w:top w:val="dotted" w:sz="2" w:space="0" w:color="auto"/>
              <w:bottom w:val="dotted" w:sz="2" w:space="0" w:color="auto"/>
            </w:tcBorders>
            <w:tcMar>
              <w:top w:w="57" w:type="dxa"/>
              <w:left w:w="170" w:type="dxa"/>
              <w:bottom w:w="57" w:type="dxa"/>
              <w:right w:w="170" w:type="dxa"/>
            </w:tcMar>
            <w:vAlign w:val="center"/>
          </w:tcPr>
          <w:p w14:paraId="79CEAD71" w14:textId="77777777" w:rsidR="00576217" w:rsidRPr="00D15C66" w:rsidRDefault="00576217" w:rsidP="000137E2">
            <w:pPr>
              <w:numPr>
                <w:ilvl w:val="0"/>
                <w:numId w:val="8"/>
              </w:numPr>
              <w:tabs>
                <w:tab w:val="left" w:pos="0"/>
                <w:tab w:val="left" w:pos="1980"/>
              </w:tabs>
              <w:spacing w:before="0" w:beforeAutospacing="0" w:after="0" w:afterAutospacing="0"/>
              <w:ind w:left="0" w:firstLine="0"/>
              <w:jc w:val="center"/>
              <w:rPr>
                <w:rFonts w:cs="Tahoma"/>
                <w:color w:val="auto"/>
                <w:sz w:val="20"/>
                <w:szCs w:val="20"/>
                <w:lang w:val="ro-RO"/>
              </w:rPr>
            </w:pPr>
          </w:p>
        </w:tc>
        <w:tc>
          <w:tcPr>
            <w:tcW w:w="0" w:type="auto"/>
            <w:tcBorders>
              <w:top w:val="dotted" w:sz="2" w:space="0" w:color="auto"/>
              <w:bottom w:val="dotted" w:sz="2" w:space="0" w:color="auto"/>
            </w:tcBorders>
            <w:tcMar>
              <w:top w:w="57" w:type="dxa"/>
              <w:left w:w="170" w:type="dxa"/>
              <w:bottom w:w="57" w:type="dxa"/>
              <w:right w:w="170" w:type="dxa"/>
            </w:tcMar>
            <w:vAlign w:val="center"/>
          </w:tcPr>
          <w:p w14:paraId="08E0CAA8" w14:textId="77777777" w:rsidR="00576217" w:rsidRPr="00D15C66" w:rsidRDefault="00576217" w:rsidP="00460179">
            <w:pPr>
              <w:tabs>
                <w:tab w:val="left" w:pos="0"/>
                <w:tab w:val="left" w:pos="1980"/>
              </w:tabs>
              <w:spacing w:before="0" w:beforeAutospacing="0" w:after="0" w:afterAutospacing="0"/>
              <w:rPr>
                <w:rFonts w:cs="Tahoma"/>
                <w:color w:val="auto"/>
                <w:sz w:val="20"/>
                <w:szCs w:val="20"/>
                <w:lang w:val="ro-RO"/>
              </w:rPr>
            </w:pPr>
            <w:r w:rsidRPr="00D15C66">
              <w:rPr>
                <w:rFonts w:cs="Tahoma"/>
                <w:color w:val="auto"/>
                <w:sz w:val="20"/>
                <w:szCs w:val="20"/>
                <w:lang w:val="ro-RO"/>
              </w:rPr>
              <w:t>Reductor</w:t>
            </w:r>
          </w:p>
        </w:tc>
        <w:tc>
          <w:tcPr>
            <w:tcW w:w="0" w:type="auto"/>
            <w:tcBorders>
              <w:top w:val="dotted" w:sz="2" w:space="0" w:color="auto"/>
              <w:bottom w:val="dotted" w:sz="2" w:space="0" w:color="auto"/>
            </w:tcBorders>
            <w:tcMar>
              <w:top w:w="57" w:type="dxa"/>
              <w:left w:w="170" w:type="dxa"/>
              <w:bottom w:w="57" w:type="dxa"/>
              <w:right w:w="170" w:type="dxa"/>
            </w:tcMar>
            <w:vAlign w:val="center"/>
          </w:tcPr>
          <w:p w14:paraId="32CB3339" w14:textId="77777777" w:rsidR="00576217" w:rsidRPr="00D15C66" w:rsidRDefault="00576217" w:rsidP="00460179">
            <w:pPr>
              <w:spacing w:before="0" w:beforeAutospacing="0" w:after="0" w:afterAutospacing="0"/>
              <w:jc w:val="center"/>
              <w:rPr>
                <w:b/>
                <w:color w:val="auto"/>
                <w:sz w:val="20"/>
                <w:szCs w:val="20"/>
                <w:lang w:val="ro-RO"/>
              </w:rPr>
            </w:pPr>
            <w:r w:rsidRPr="00D15C66">
              <w:rPr>
                <w:rFonts w:cs="Tahoma"/>
                <w:b/>
                <w:color w:val="auto"/>
                <w:sz w:val="20"/>
                <w:szCs w:val="20"/>
                <w:lang w:val="ro-RO"/>
              </w:rPr>
              <w:t>√</w:t>
            </w:r>
          </w:p>
        </w:tc>
      </w:tr>
      <w:tr w:rsidR="00576217" w:rsidRPr="00D15C66" w14:paraId="2D3EAE72" w14:textId="77777777" w:rsidTr="00C87467">
        <w:trPr>
          <w:trHeight w:val="33"/>
          <w:jc w:val="center"/>
        </w:trPr>
        <w:tc>
          <w:tcPr>
            <w:tcW w:w="0" w:type="auto"/>
            <w:tcBorders>
              <w:top w:val="dotted" w:sz="2" w:space="0" w:color="auto"/>
              <w:bottom w:val="dotted" w:sz="2" w:space="0" w:color="auto"/>
            </w:tcBorders>
            <w:tcMar>
              <w:top w:w="57" w:type="dxa"/>
              <w:left w:w="170" w:type="dxa"/>
              <w:bottom w:w="57" w:type="dxa"/>
              <w:right w:w="170" w:type="dxa"/>
            </w:tcMar>
            <w:vAlign w:val="center"/>
          </w:tcPr>
          <w:p w14:paraId="10675D41" w14:textId="77777777" w:rsidR="00576217" w:rsidRPr="00D15C66" w:rsidRDefault="00576217" w:rsidP="000137E2">
            <w:pPr>
              <w:numPr>
                <w:ilvl w:val="0"/>
                <w:numId w:val="8"/>
              </w:numPr>
              <w:tabs>
                <w:tab w:val="left" w:pos="0"/>
                <w:tab w:val="left" w:pos="1980"/>
              </w:tabs>
              <w:spacing w:before="0" w:beforeAutospacing="0" w:after="0" w:afterAutospacing="0"/>
              <w:ind w:left="0" w:firstLine="0"/>
              <w:jc w:val="center"/>
              <w:rPr>
                <w:rFonts w:cs="Tahoma"/>
                <w:color w:val="auto"/>
                <w:sz w:val="20"/>
                <w:szCs w:val="20"/>
                <w:lang w:val="ro-RO"/>
              </w:rPr>
            </w:pPr>
          </w:p>
        </w:tc>
        <w:tc>
          <w:tcPr>
            <w:tcW w:w="0" w:type="auto"/>
            <w:tcBorders>
              <w:top w:val="dotted" w:sz="2" w:space="0" w:color="auto"/>
              <w:bottom w:val="dotted" w:sz="2" w:space="0" w:color="auto"/>
            </w:tcBorders>
            <w:tcMar>
              <w:top w:w="57" w:type="dxa"/>
              <w:left w:w="170" w:type="dxa"/>
              <w:bottom w:w="57" w:type="dxa"/>
              <w:right w:w="170" w:type="dxa"/>
            </w:tcMar>
            <w:vAlign w:val="center"/>
          </w:tcPr>
          <w:p w14:paraId="68712EC6" w14:textId="77777777" w:rsidR="00576217" w:rsidRPr="00D15C66" w:rsidRDefault="00576217" w:rsidP="00460179">
            <w:pPr>
              <w:tabs>
                <w:tab w:val="left" w:pos="0"/>
                <w:tab w:val="left" w:pos="1980"/>
              </w:tabs>
              <w:spacing w:before="0" w:beforeAutospacing="0" w:after="0" w:afterAutospacing="0"/>
              <w:rPr>
                <w:rFonts w:cs="Tahoma"/>
                <w:color w:val="auto"/>
                <w:sz w:val="20"/>
                <w:szCs w:val="20"/>
                <w:lang w:val="ro-RO"/>
              </w:rPr>
            </w:pPr>
            <w:r w:rsidRPr="00D15C66">
              <w:rPr>
                <w:rFonts w:cs="Tahoma"/>
                <w:color w:val="auto"/>
                <w:sz w:val="20"/>
                <w:szCs w:val="20"/>
                <w:lang w:val="ro-RO"/>
              </w:rPr>
              <w:t>Pantograf</w:t>
            </w:r>
          </w:p>
        </w:tc>
        <w:tc>
          <w:tcPr>
            <w:tcW w:w="0" w:type="auto"/>
            <w:tcBorders>
              <w:top w:val="dotted" w:sz="2" w:space="0" w:color="auto"/>
              <w:bottom w:val="dotted" w:sz="2" w:space="0" w:color="auto"/>
            </w:tcBorders>
            <w:tcMar>
              <w:top w:w="57" w:type="dxa"/>
              <w:left w:w="170" w:type="dxa"/>
              <w:bottom w:w="57" w:type="dxa"/>
              <w:right w:w="170" w:type="dxa"/>
            </w:tcMar>
            <w:vAlign w:val="center"/>
          </w:tcPr>
          <w:p w14:paraId="591C498E" w14:textId="77777777" w:rsidR="00576217" w:rsidRPr="00D15C66" w:rsidRDefault="00576217" w:rsidP="00460179">
            <w:pPr>
              <w:spacing w:before="0" w:beforeAutospacing="0" w:after="0" w:afterAutospacing="0"/>
              <w:jc w:val="center"/>
              <w:rPr>
                <w:b/>
                <w:color w:val="auto"/>
                <w:sz w:val="20"/>
                <w:szCs w:val="20"/>
                <w:lang w:val="ro-RO"/>
              </w:rPr>
            </w:pPr>
            <w:r w:rsidRPr="00D15C66">
              <w:rPr>
                <w:rFonts w:cs="Tahoma"/>
                <w:b/>
                <w:color w:val="auto"/>
                <w:sz w:val="20"/>
                <w:szCs w:val="20"/>
                <w:lang w:val="ro-RO"/>
              </w:rPr>
              <w:t>√</w:t>
            </w:r>
          </w:p>
        </w:tc>
      </w:tr>
      <w:tr w:rsidR="00576217" w:rsidRPr="00D15C66" w14:paraId="46CA0D2B" w14:textId="77777777" w:rsidTr="00C87467">
        <w:trPr>
          <w:trHeight w:val="33"/>
          <w:jc w:val="center"/>
        </w:trPr>
        <w:tc>
          <w:tcPr>
            <w:tcW w:w="0" w:type="auto"/>
            <w:tcBorders>
              <w:top w:val="dotted" w:sz="2" w:space="0" w:color="auto"/>
              <w:bottom w:val="dotted" w:sz="2" w:space="0" w:color="auto"/>
            </w:tcBorders>
            <w:tcMar>
              <w:top w:w="57" w:type="dxa"/>
              <w:left w:w="170" w:type="dxa"/>
              <w:bottom w:w="57" w:type="dxa"/>
              <w:right w:w="170" w:type="dxa"/>
            </w:tcMar>
            <w:vAlign w:val="center"/>
          </w:tcPr>
          <w:p w14:paraId="58B7076E" w14:textId="77777777" w:rsidR="00576217" w:rsidRPr="00D15C66" w:rsidRDefault="00576217" w:rsidP="000137E2">
            <w:pPr>
              <w:numPr>
                <w:ilvl w:val="0"/>
                <w:numId w:val="8"/>
              </w:numPr>
              <w:tabs>
                <w:tab w:val="left" w:pos="0"/>
                <w:tab w:val="left" w:pos="1980"/>
              </w:tabs>
              <w:spacing w:before="0" w:beforeAutospacing="0" w:after="0" w:afterAutospacing="0"/>
              <w:ind w:left="0" w:firstLine="0"/>
              <w:jc w:val="center"/>
              <w:rPr>
                <w:rFonts w:cs="Tahoma"/>
                <w:color w:val="auto"/>
                <w:sz w:val="20"/>
                <w:szCs w:val="20"/>
                <w:lang w:val="ro-RO"/>
              </w:rPr>
            </w:pPr>
          </w:p>
        </w:tc>
        <w:tc>
          <w:tcPr>
            <w:tcW w:w="0" w:type="auto"/>
            <w:tcBorders>
              <w:top w:val="dotted" w:sz="2" w:space="0" w:color="auto"/>
              <w:bottom w:val="dotted" w:sz="2" w:space="0" w:color="auto"/>
            </w:tcBorders>
            <w:tcMar>
              <w:top w:w="57" w:type="dxa"/>
              <w:left w:w="170" w:type="dxa"/>
              <w:bottom w:w="57" w:type="dxa"/>
              <w:right w:w="170" w:type="dxa"/>
            </w:tcMar>
            <w:vAlign w:val="center"/>
          </w:tcPr>
          <w:p w14:paraId="00A4F3C3" w14:textId="77777777" w:rsidR="00576217" w:rsidRPr="00D15C66" w:rsidRDefault="00576217" w:rsidP="00460179">
            <w:pPr>
              <w:tabs>
                <w:tab w:val="left" w:pos="0"/>
                <w:tab w:val="left" w:pos="1980"/>
              </w:tabs>
              <w:spacing w:before="0" w:beforeAutospacing="0" w:after="0" w:afterAutospacing="0"/>
              <w:rPr>
                <w:rFonts w:cs="Tahoma"/>
                <w:color w:val="auto"/>
                <w:sz w:val="20"/>
                <w:szCs w:val="20"/>
                <w:lang w:val="ro-RO"/>
              </w:rPr>
            </w:pPr>
            <w:r w:rsidRPr="00D15C66">
              <w:rPr>
                <w:rFonts w:cs="Tahoma"/>
                <w:color w:val="auto"/>
                <w:sz w:val="20"/>
                <w:szCs w:val="20"/>
                <w:lang w:val="ro-RO"/>
              </w:rPr>
              <w:t>Invertor/chopper de frânare</w:t>
            </w:r>
          </w:p>
        </w:tc>
        <w:tc>
          <w:tcPr>
            <w:tcW w:w="0" w:type="auto"/>
            <w:tcBorders>
              <w:top w:val="dotted" w:sz="2" w:space="0" w:color="auto"/>
              <w:bottom w:val="dotted" w:sz="2" w:space="0" w:color="auto"/>
            </w:tcBorders>
            <w:tcMar>
              <w:top w:w="57" w:type="dxa"/>
              <w:left w:w="170" w:type="dxa"/>
              <w:bottom w:w="57" w:type="dxa"/>
              <w:right w:w="170" w:type="dxa"/>
            </w:tcMar>
            <w:vAlign w:val="center"/>
          </w:tcPr>
          <w:p w14:paraId="5328296D" w14:textId="77777777" w:rsidR="00576217" w:rsidRPr="00D15C66" w:rsidRDefault="00576217" w:rsidP="00460179">
            <w:pPr>
              <w:spacing w:before="0" w:beforeAutospacing="0" w:after="0" w:afterAutospacing="0"/>
              <w:jc w:val="center"/>
              <w:rPr>
                <w:b/>
                <w:color w:val="auto"/>
                <w:sz w:val="20"/>
                <w:szCs w:val="20"/>
                <w:lang w:val="ro-RO"/>
              </w:rPr>
            </w:pPr>
            <w:r w:rsidRPr="00D15C66">
              <w:rPr>
                <w:rFonts w:cs="Tahoma"/>
                <w:b/>
                <w:color w:val="auto"/>
                <w:sz w:val="20"/>
                <w:szCs w:val="20"/>
                <w:lang w:val="ro-RO"/>
              </w:rPr>
              <w:t>√</w:t>
            </w:r>
          </w:p>
        </w:tc>
      </w:tr>
      <w:tr w:rsidR="00576217" w:rsidRPr="00D15C66" w14:paraId="7532625D" w14:textId="77777777" w:rsidTr="00C87467">
        <w:trPr>
          <w:trHeight w:val="33"/>
          <w:jc w:val="center"/>
        </w:trPr>
        <w:tc>
          <w:tcPr>
            <w:tcW w:w="0" w:type="auto"/>
            <w:tcBorders>
              <w:top w:val="dotted" w:sz="2" w:space="0" w:color="auto"/>
              <w:bottom w:val="dotted" w:sz="2" w:space="0" w:color="auto"/>
            </w:tcBorders>
            <w:tcMar>
              <w:top w:w="57" w:type="dxa"/>
              <w:left w:w="170" w:type="dxa"/>
              <w:bottom w:w="57" w:type="dxa"/>
              <w:right w:w="170" w:type="dxa"/>
            </w:tcMar>
            <w:vAlign w:val="center"/>
          </w:tcPr>
          <w:p w14:paraId="5068165E" w14:textId="77777777" w:rsidR="00576217" w:rsidRPr="00D15C66" w:rsidRDefault="00576217" w:rsidP="000137E2">
            <w:pPr>
              <w:numPr>
                <w:ilvl w:val="0"/>
                <w:numId w:val="8"/>
              </w:numPr>
              <w:tabs>
                <w:tab w:val="left" w:pos="0"/>
                <w:tab w:val="left" w:pos="1980"/>
              </w:tabs>
              <w:spacing w:before="0" w:beforeAutospacing="0" w:after="0" w:afterAutospacing="0"/>
              <w:ind w:left="0" w:firstLine="0"/>
              <w:jc w:val="center"/>
              <w:rPr>
                <w:rFonts w:cs="Tahoma"/>
                <w:color w:val="auto"/>
                <w:sz w:val="20"/>
                <w:szCs w:val="20"/>
                <w:lang w:val="ro-RO"/>
              </w:rPr>
            </w:pPr>
          </w:p>
        </w:tc>
        <w:tc>
          <w:tcPr>
            <w:tcW w:w="0" w:type="auto"/>
            <w:tcBorders>
              <w:top w:val="dotted" w:sz="2" w:space="0" w:color="auto"/>
              <w:bottom w:val="dotted" w:sz="2" w:space="0" w:color="auto"/>
            </w:tcBorders>
            <w:tcMar>
              <w:top w:w="57" w:type="dxa"/>
              <w:left w:w="170" w:type="dxa"/>
              <w:bottom w:w="57" w:type="dxa"/>
              <w:right w:w="170" w:type="dxa"/>
            </w:tcMar>
            <w:vAlign w:val="center"/>
          </w:tcPr>
          <w:p w14:paraId="442EF5A1" w14:textId="77777777" w:rsidR="00576217" w:rsidRPr="00D15C66" w:rsidRDefault="00576217" w:rsidP="00460179">
            <w:pPr>
              <w:tabs>
                <w:tab w:val="left" w:pos="0"/>
                <w:tab w:val="left" w:pos="1980"/>
              </w:tabs>
              <w:spacing w:before="0" w:beforeAutospacing="0" w:after="0" w:afterAutospacing="0"/>
              <w:rPr>
                <w:rFonts w:cs="Tahoma"/>
                <w:color w:val="auto"/>
                <w:sz w:val="20"/>
                <w:szCs w:val="20"/>
                <w:lang w:val="ro-RO"/>
              </w:rPr>
            </w:pPr>
            <w:r w:rsidRPr="00D15C66">
              <w:rPr>
                <w:rFonts w:cs="Tahoma"/>
                <w:color w:val="auto"/>
                <w:sz w:val="20"/>
                <w:szCs w:val="20"/>
                <w:lang w:val="ro-RO"/>
              </w:rPr>
              <w:t>Convertor static</w:t>
            </w:r>
          </w:p>
        </w:tc>
        <w:tc>
          <w:tcPr>
            <w:tcW w:w="0" w:type="auto"/>
            <w:tcBorders>
              <w:top w:val="dotted" w:sz="2" w:space="0" w:color="auto"/>
              <w:bottom w:val="dotted" w:sz="2" w:space="0" w:color="auto"/>
            </w:tcBorders>
            <w:tcMar>
              <w:top w:w="57" w:type="dxa"/>
              <w:left w:w="170" w:type="dxa"/>
              <w:bottom w:w="57" w:type="dxa"/>
              <w:right w:w="170" w:type="dxa"/>
            </w:tcMar>
            <w:vAlign w:val="center"/>
          </w:tcPr>
          <w:p w14:paraId="58920764" w14:textId="77777777" w:rsidR="00576217" w:rsidRPr="00D15C66" w:rsidRDefault="00576217" w:rsidP="00460179">
            <w:pPr>
              <w:spacing w:before="0" w:beforeAutospacing="0" w:after="0" w:afterAutospacing="0"/>
              <w:jc w:val="center"/>
              <w:rPr>
                <w:b/>
                <w:color w:val="auto"/>
                <w:sz w:val="20"/>
                <w:szCs w:val="20"/>
                <w:lang w:val="ro-RO"/>
              </w:rPr>
            </w:pPr>
            <w:r w:rsidRPr="00D15C66">
              <w:rPr>
                <w:rFonts w:cs="Tahoma"/>
                <w:b/>
                <w:color w:val="auto"/>
                <w:sz w:val="20"/>
                <w:szCs w:val="20"/>
                <w:lang w:val="ro-RO"/>
              </w:rPr>
              <w:t>√</w:t>
            </w:r>
          </w:p>
        </w:tc>
      </w:tr>
      <w:tr w:rsidR="00576217" w:rsidRPr="00D15C66" w14:paraId="1D08397E" w14:textId="77777777" w:rsidTr="00C87467">
        <w:trPr>
          <w:trHeight w:val="33"/>
          <w:jc w:val="center"/>
        </w:trPr>
        <w:tc>
          <w:tcPr>
            <w:tcW w:w="0" w:type="auto"/>
            <w:tcBorders>
              <w:top w:val="dotted" w:sz="2" w:space="0" w:color="auto"/>
              <w:bottom w:val="dotted" w:sz="2" w:space="0" w:color="auto"/>
            </w:tcBorders>
            <w:tcMar>
              <w:top w:w="57" w:type="dxa"/>
              <w:left w:w="170" w:type="dxa"/>
              <w:bottom w:w="57" w:type="dxa"/>
              <w:right w:w="170" w:type="dxa"/>
            </w:tcMar>
            <w:vAlign w:val="center"/>
          </w:tcPr>
          <w:p w14:paraId="28F47E3A" w14:textId="77777777" w:rsidR="00576217" w:rsidRPr="00D15C66" w:rsidRDefault="00576217" w:rsidP="000137E2">
            <w:pPr>
              <w:numPr>
                <w:ilvl w:val="0"/>
                <w:numId w:val="8"/>
              </w:numPr>
              <w:tabs>
                <w:tab w:val="left" w:pos="0"/>
                <w:tab w:val="left" w:pos="1980"/>
              </w:tabs>
              <w:spacing w:before="0" w:beforeAutospacing="0" w:after="0" w:afterAutospacing="0"/>
              <w:ind w:left="0" w:firstLine="0"/>
              <w:jc w:val="center"/>
              <w:rPr>
                <w:rFonts w:cs="Tahoma"/>
                <w:color w:val="auto"/>
                <w:sz w:val="20"/>
                <w:szCs w:val="20"/>
                <w:lang w:val="ro-RO"/>
              </w:rPr>
            </w:pPr>
          </w:p>
        </w:tc>
        <w:tc>
          <w:tcPr>
            <w:tcW w:w="0" w:type="auto"/>
            <w:tcBorders>
              <w:top w:val="dotted" w:sz="2" w:space="0" w:color="auto"/>
              <w:bottom w:val="dotted" w:sz="2" w:space="0" w:color="auto"/>
            </w:tcBorders>
            <w:tcMar>
              <w:top w:w="57" w:type="dxa"/>
              <w:left w:w="170" w:type="dxa"/>
              <w:bottom w:w="57" w:type="dxa"/>
              <w:right w:w="170" w:type="dxa"/>
            </w:tcMar>
            <w:vAlign w:val="center"/>
          </w:tcPr>
          <w:p w14:paraId="469B3509" w14:textId="77777777" w:rsidR="00576217" w:rsidRPr="00D15C66" w:rsidRDefault="00576217" w:rsidP="00460179">
            <w:pPr>
              <w:tabs>
                <w:tab w:val="left" w:pos="0"/>
                <w:tab w:val="left" w:pos="1980"/>
              </w:tabs>
              <w:spacing w:before="0" w:beforeAutospacing="0" w:after="0" w:afterAutospacing="0"/>
              <w:rPr>
                <w:rFonts w:cs="Tahoma"/>
                <w:color w:val="auto"/>
                <w:sz w:val="20"/>
                <w:szCs w:val="20"/>
                <w:lang w:val="ro-RO"/>
              </w:rPr>
            </w:pPr>
            <w:r w:rsidRPr="00D15C66">
              <w:rPr>
                <w:rFonts w:cs="Tahoma"/>
                <w:color w:val="auto"/>
                <w:sz w:val="20"/>
                <w:szCs w:val="20"/>
                <w:lang w:val="ro-RO"/>
              </w:rPr>
              <w:t>Uşi automate</w:t>
            </w:r>
          </w:p>
        </w:tc>
        <w:tc>
          <w:tcPr>
            <w:tcW w:w="0" w:type="auto"/>
            <w:tcBorders>
              <w:top w:val="dotted" w:sz="2" w:space="0" w:color="auto"/>
              <w:bottom w:val="dotted" w:sz="2" w:space="0" w:color="auto"/>
            </w:tcBorders>
            <w:tcMar>
              <w:top w:w="57" w:type="dxa"/>
              <w:left w:w="170" w:type="dxa"/>
              <w:bottom w:w="57" w:type="dxa"/>
              <w:right w:w="170" w:type="dxa"/>
            </w:tcMar>
            <w:vAlign w:val="center"/>
          </w:tcPr>
          <w:p w14:paraId="4B4E7C6D" w14:textId="77777777" w:rsidR="00576217" w:rsidRPr="00D15C66" w:rsidRDefault="00576217" w:rsidP="00460179">
            <w:pPr>
              <w:spacing w:before="0" w:beforeAutospacing="0" w:after="0" w:afterAutospacing="0"/>
              <w:jc w:val="center"/>
              <w:rPr>
                <w:b/>
                <w:color w:val="auto"/>
                <w:sz w:val="20"/>
                <w:szCs w:val="20"/>
                <w:lang w:val="ro-RO"/>
              </w:rPr>
            </w:pPr>
            <w:r w:rsidRPr="00D15C66">
              <w:rPr>
                <w:rFonts w:cs="Tahoma"/>
                <w:b/>
                <w:color w:val="auto"/>
                <w:sz w:val="20"/>
                <w:szCs w:val="20"/>
                <w:lang w:val="ro-RO"/>
              </w:rPr>
              <w:t>√</w:t>
            </w:r>
          </w:p>
        </w:tc>
      </w:tr>
      <w:tr w:rsidR="00576217" w:rsidRPr="00D15C66" w14:paraId="1DA1058B" w14:textId="77777777" w:rsidTr="00C87467">
        <w:trPr>
          <w:trHeight w:val="33"/>
          <w:jc w:val="center"/>
        </w:trPr>
        <w:tc>
          <w:tcPr>
            <w:tcW w:w="0" w:type="auto"/>
            <w:tcBorders>
              <w:top w:val="dotted" w:sz="2" w:space="0" w:color="auto"/>
              <w:bottom w:val="dotted" w:sz="2" w:space="0" w:color="auto"/>
            </w:tcBorders>
            <w:tcMar>
              <w:top w:w="57" w:type="dxa"/>
              <w:left w:w="170" w:type="dxa"/>
              <w:bottom w:w="57" w:type="dxa"/>
              <w:right w:w="170" w:type="dxa"/>
            </w:tcMar>
            <w:vAlign w:val="center"/>
          </w:tcPr>
          <w:p w14:paraId="5F924CB8" w14:textId="77777777" w:rsidR="00576217" w:rsidRPr="00D15C66" w:rsidRDefault="00576217" w:rsidP="000137E2">
            <w:pPr>
              <w:numPr>
                <w:ilvl w:val="0"/>
                <w:numId w:val="8"/>
              </w:numPr>
              <w:tabs>
                <w:tab w:val="left" w:pos="0"/>
                <w:tab w:val="left" w:pos="1980"/>
              </w:tabs>
              <w:spacing w:before="0" w:beforeAutospacing="0" w:after="0" w:afterAutospacing="0"/>
              <w:ind w:left="0" w:firstLine="0"/>
              <w:jc w:val="center"/>
              <w:rPr>
                <w:rFonts w:cs="Tahoma"/>
                <w:color w:val="auto"/>
                <w:sz w:val="20"/>
                <w:szCs w:val="20"/>
                <w:lang w:val="ro-RO"/>
              </w:rPr>
            </w:pPr>
          </w:p>
        </w:tc>
        <w:tc>
          <w:tcPr>
            <w:tcW w:w="0" w:type="auto"/>
            <w:tcBorders>
              <w:top w:val="dotted" w:sz="2" w:space="0" w:color="auto"/>
              <w:bottom w:val="dotted" w:sz="2" w:space="0" w:color="auto"/>
            </w:tcBorders>
            <w:tcMar>
              <w:top w:w="57" w:type="dxa"/>
              <w:left w:w="170" w:type="dxa"/>
              <w:bottom w:w="57" w:type="dxa"/>
              <w:right w:w="170" w:type="dxa"/>
            </w:tcMar>
            <w:vAlign w:val="center"/>
          </w:tcPr>
          <w:p w14:paraId="0A9626A8" w14:textId="77777777" w:rsidR="00576217" w:rsidRPr="00D15C66" w:rsidRDefault="00576217" w:rsidP="00460179">
            <w:pPr>
              <w:tabs>
                <w:tab w:val="left" w:pos="0"/>
                <w:tab w:val="left" w:pos="1980"/>
              </w:tabs>
              <w:spacing w:before="0" w:beforeAutospacing="0" w:after="0" w:afterAutospacing="0"/>
              <w:rPr>
                <w:rFonts w:cs="Tahoma"/>
                <w:color w:val="auto"/>
                <w:sz w:val="20"/>
                <w:szCs w:val="20"/>
                <w:lang w:val="ro-RO"/>
              </w:rPr>
            </w:pPr>
            <w:r w:rsidRPr="00D15C66">
              <w:rPr>
                <w:rFonts w:cs="Tahoma"/>
                <w:color w:val="auto"/>
                <w:sz w:val="20"/>
                <w:szCs w:val="20"/>
                <w:lang w:val="ro-RO"/>
              </w:rPr>
              <w:t>Articulaţie şi burduf</w:t>
            </w:r>
          </w:p>
        </w:tc>
        <w:tc>
          <w:tcPr>
            <w:tcW w:w="0" w:type="auto"/>
            <w:tcBorders>
              <w:top w:val="dotted" w:sz="2" w:space="0" w:color="auto"/>
              <w:bottom w:val="dotted" w:sz="2" w:space="0" w:color="auto"/>
            </w:tcBorders>
            <w:tcMar>
              <w:top w:w="57" w:type="dxa"/>
              <w:left w:w="170" w:type="dxa"/>
              <w:bottom w:w="57" w:type="dxa"/>
              <w:right w:w="170" w:type="dxa"/>
            </w:tcMar>
            <w:vAlign w:val="center"/>
          </w:tcPr>
          <w:p w14:paraId="3D55BF84" w14:textId="77777777" w:rsidR="00576217" w:rsidRPr="00D15C66" w:rsidRDefault="00576217" w:rsidP="00460179">
            <w:pPr>
              <w:spacing w:before="0" w:beforeAutospacing="0" w:after="0" w:afterAutospacing="0"/>
              <w:jc w:val="center"/>
              <w:rPr>
                <w:b/>
                <w:color w:val="auto"/>
                <w:sz w:val="20"/>
                <w:szCs w:val="20"/>
                <w:lang w:val="ro-RO"/>
              </w:rPr>
            </w:pPr>
            <w:r w:rsidRPr="00D15C66">
              <w:rPr>
                <w:rFonts w:cs="Tahoma"/>
                <w:b/>
                <w:color w:val="auto"/>
                <w:sz w:val="20"/>
                <w:szCs w:val="20"/>
                <w:lang w:val="ro-RO"/>
              </w:rPr>
              <w:t>√</w:t>
            </w:r>
          </w:p>
        </w:tc>
      </w:tr>
      <w:tr w:rsidR="00576217" w:rsidRPr="00D15C66" w14:paraId="62DF4F1E" w14:textId="77777777" w:rsidTr="00C87467">
        <w:trPr>
          <w:trHeight w:val="33"/>
          <w:jc w:val="center"/>
        </w:trPr>
        <w:tc>
          <w:tcPr>
            <w:tcW w:w="0" w:type="auto"/>
            <w:tcBorders>
              <w:top w:val="dotted" w:sz="2" w:space="0" w:color="auto"/>
              <w:bottom w:val="single" w:sz="12" w:space="0" w:color="auto"/>
            </w:tcBorders>
            <w:tcMar>
              <w:top w:w="57" w:type="dxa"/>
              <w:left w:w="170" w:type="dxa"/>
              <w:bottom w:w="57" w:type="dxa"/>
              <w:right w:w="170" w:type="dxa"/>
            </w:tcMar>
            <w:vAlign w:val="center"/>
          </w:tcPr>
          <w:p w14:paraId="455E7020" w14:textId="77777777" w:rsidR="00576217" w:rsidRPr="00D15C66" w:rsidRDefault="00576217" w:rsidP="000137E2">
            <w:pPr>
              <w:numPr>
                <w:ilvl w:val="0"/>
                <w:numId w:val="8"/>
              </w:numPr>
              <w:tabs>
                <w:tab w:val="left" w:pos="0"/>
                <w:tab w:val="left" w:pos="1980"/>
              </w:tabs>
              <w:spacing w:before="0" w:beforeAutospacing="0" w:after="0" w:afterAutospacing="0"/>
              <w:ind w:left="0" w:firstLine="0"/>
              <w:jc w:val="center"/>
              <w:rPr>
                <w:rFonts w:cs="Tahoma"/>
                <w:color w:val="auto"/>
                <w:sz w:val="20"/>
                <w:szCs w:val="20"/>
                <w:lang w:val="ro-RO"/>
              </w:rPr>
            </w:pPr>
          </w:p>
        </w:tc>
        <w:tc>
          <w:tcPr>
            <w:tcW w:w="0" w:type="auto"/>
            <w:tcBorders>
              <w:top w:val="dotted" w:sz="2" w:space="0" w:color="auto"/>
              <w:bottom w:val="single" w:sz="12" w:space="0" w:color="auto"/>
            </w:tcBorders>
            <w:tcMar>
              <w:top w:w="57" w:type="dxa"/>
              <w:left w:w="170" w:type="dxa"/>
              <w:bottom w:w="57" w:type="dxa"/>
              <w:right w:w="170" w:type="dxa"/>
            </w:tcMar>
            <w:vAlign w:val="center"/>
          </w:tcPr>
          <w:p w14:paraId="5300522B" w14:textId="77777777" w:rsidR="00576217" w:rsidRPr="00D15C66" w:rsidRDefault="00576217" w:rsidP="00460179">
            <w:pPr>
              <w:tabs>
                <w:tab w:val="left" w:pos="0"/>
                <w:tab w:val="left" w:pos="1980"/>
              </w:tabs>
              <w:spacing w:before="0" w:beforeAutospacing="0" w:after="0" w:afterAutospacing="0"/>
              <w:rPr>
                <w:rFonts w:cs="Tahoma"/>
                <w:color w:val="auto"/>
                <w:sz w:val="20"/>
                <w:szCs w:val="20"/>
                <w:lang w:val="ro-RO"/>
              </w:rPr>
            </w:pPr>
            <w:r w:rsidRPr="00D15C66">
              <w:rPr>
                <w:rFonts w:cs="Tahoma"/>
                <w:color w:val="auto"/>
                <w:sz w:val="20"/>
                <w:szCs w:val="20"/>
                <w:lang w:val="ro-RO"/>
              </w:rPr>
              <w:t>Computer de bord</w:t>
            </w:r>
          </w:p>
        </w:tc>
        <w:tc>
          <w:tcPr>
            <w:tcW w:w="0" w:type="auto"/>
            <w:tcBorders>
              <w:top w:val="dotted" w:sz="2" w:space="0" w:color="auto"/>
              <w:bottom w:val="single" w:sz="12" w:space="0" w:color="auto"/>
            </w:tcBorders>
            <w:tcMar>
              <w:top w:w="57" w:type="dxa"/>
              <w:left w:w="170" w:type="dxa"/>
              <w:bottom w:w="57" w:type="dxa"/>
              <w:right w:w="170" w:type="dxa"/>
            </w:tcMar>
            <w:vAlign w:val="center"/>
          </w:tcPr>
          <w:p w14:paraId="4E5D0D98" w14:textId="77777777" w:rsidR="00576217" w:rsidRPr="00D15C66" w:rsidRDefault="00576217" w:rsidP="00460179">
            <w:pPr>
              <w:spacing w:before="0" w:beforeAutospacing="0" w:after="0" w:afterAutospacing="0"/>
              <w:jc w:val="center"/>
              <w:rPr>
                <w:b/>
                <w:color w:val="auto"/>
                <w:sz w:val="20"/>
                <w:szCs w:val="20"/>
                <w:lang w:val="ro-RO"/>
              </w:rPr>
            </w:pPr>
            <w:r w:rsidRPr="00D15C66">
              <w:rPr>
                <w:rFonts w:cs="Tahoma"/>
                <w:b/>
                <w:color w:val="auto"/>
                <w:sz w:val="20"/>
                <w:szCs w:val="20"/>
                <w:lang w:val="ro-RO"/>
              </w:rPr>
              <w:t>√</w:t>
            </w:r>
          </w:p>
        </w:tc>
      </w:tr>
    </w:tbl>
    <w:p w14:paraId="2BEB1601" w14:textId="77777777" w:rsidR="00C30260" w:rsidRPr="00D15C66" w:rsidRDefault="00C30260" w:rsidP="00460179">
      <w:pPr>
        <w:pStyle w:val="Heading3"/>
        <w:numPr>
          <w:ilvl w:val="0"/>
          <w:numId w:val="0"/>
        </w:numPr>
        <w:spacing w:before="0" w:after="0"/>
        <w:ind w:left="964"/>
        <w:rPr>
          <w:color w:val="auto"/>
          <w:lang w:val="ro-RO"/>
        </w:rPr>
      </w:pPr>
    </w:p>
    <w:p w14:paraId="74B7F19D" w14:textId="77777777" w:rsidR="007A5978" w:rsidRPr="00D15C66" w:rsidRDefault="009E351E" w:rsidP="00460179">
      <w:pPr>
        <w:pStyle w:val="Heading3"/>
        <w:spacing w:before="0" w:after="0"/>
        <w:rPr>
          <w:color w:val="auto"/>
          <w:lang w:val="ro-RO"/>
        </w:rPr>
      </w:pPr>
      <w:bookmarkStart w:id="135" w:name="_Toc141788015"/>
      <w:r w:rsidRPr="00D15C66">
        <w:rPr>
          <w:color w:val="auto"/>
          <w:lang w:val="ro-RO"/>
        </w:rPr>
        <w:t>Probe şi testări statice pentru tramvaiul în ansamblu</w:t>
      </w:r>
      <w:bookmarkEnd w:id="135"/>
    </w:p>
    <w:p w14:paraId="4FBCF84A" w14:textId="77777777" w:rsidR="007A5978" w:rsidRPr="00D15C66" w:rsidRDefault="009E351E" w:rsidP="00460179">
      <w:pPr>
        <w:spacing w:before="0" w:beforeAutospacing="0" w:after="0" w:afterAutospacing="0"/>
        <w:rPr>
          <w:color w:val="auto"/>
          <w:lang w:val="ro-RO"/>
        </w:rPr>
      </w:pPr>
      <w:r w:rsidRPr="00D15C66">
        <w:rPr>
          <w:color w:val="auto"/>
          <w:lang w:val="ro-RO"/>
        </w:rPr>
        <w:t xml:space="preserve">Ofertantul va </w:t>
      </w:r>
      <w:r w:rsidR="009C473C" w:rsidRPr="00D15C66">
        <w:rPr>
          <w:color w:val="auto"/>
          <w:lang w:val="ro-RO"/>
        </w:rPr>
        <w:t>trebui sa elaboreze si sa prezinte</w:t>
      </w:r>
      <w:r w:rsidR="001F32BB" w:rsidRPr="00D15C66">
        <w:rPr>
          <w:color w:val="auto"/>
          <w:lang w:val="ro-RO"/>
        </w:rPr>
        <w:t>,odată cu livrarea capului de serie,</w:t>
      </w:r>
      <w:r w:rsidRPr="00D15C66">
        <w:rPr>
          <w:color w:val="auto"/>
          <w:lang w:val="ro-RO"/>
        </w:rPr>
        <w:t xml:space="preserve">standardul de firmă al tramvaiului </w:t>
      </w:r>
      <w:r w:rsidR="009C473C" w:rsidRPr="00D15C66">
        <w:rPr>
          <w:color w:val="auto"/>
          <w:lang w:val="ro-RO"/>
        </w:rPr>
        <w:t>conti</w:t>
      </w:r>
      <w:r w:rsidR="003A5071" w:rsidRPr="00D15C66">
        <w:rPr>
          <w:color w:val="auto"/>
          <w:lang w:val="ro-RO"/>
        </w:rPr>
        <w:t>n</w:t>
      </w:r>
      <w:r w:rsidR="009C473C" w:rsidRPr="00D15C66">
        <w:rPr>
          <w:color w:val="auto"/>
          <w:lang w:val="ro-RO"/>
        </w:rPr>
        <w:t xml:space="preserve">and </w:t>
      </w:r>
      <w:r w:rsidR="003A5071" w:rsidRPr="00D15C66">
        <w:rPr>
          <w:color w:val="auto"/>
          <w:lang w:val="ro-RO"/>
        </w:rPr>
        <w:t xml:space="preserve">o documentatie tehnica / </w:t>
      </w:r>
      <w:r w:rsidRPr="00D15C66">
        <w:rPr>
          <w:color w:val="auto"/>
          <w:lang w:val="ro-RO"/>
        </w:rPr>
        <w:t>un program de probe şi testări de tip şi lot, pentru tramvai în staţionare, care ar trebui să includă cel puţin:</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525"/>
        <w:gridCol w:w="5462"/>
        <w:gridCol w:w="1002"/>
        <w:gridCol w:w="1098"/>
        <w:gridCol w:w="1382"/>
      </w:tblGrid>
      <w:tr w:rsidR="007A5978" w:rsidRPr="00D15C66" w14:paraId="20017E1F" w14:textId="77777777" w:rsidTr="001A3A6E">
        <w:trPr>
          <w:tblHeader/>
          <w:jc w:val="center"/>
        </w:trPr>
        <w:tc>
          <w:tcPr>
            <w:tcW w:w="277" w:type="pct"/>
            <w:tcBorders>
              <w:top w:val="single" w:sz="12" w:space="0" w:color="auto"/>
              <w:bottom w:val="single" w:sz="12" w:space="0" w:color="auto"/>
            </w:tcBorders>
            <w:tcMar>
              <w:top w:w="57" w:type="dxa"/>
              <w:left w:w="57" w:type="dxa"/>
              <w:bottom w:w="57" w:type="dxa"/>
              <w:right w:w="57" w:type="dxa"/>
            </w:tcMar>
            <w:vAlign w:val="center"/>
          </w:tcPr>
          <w:p w14:paraId="1F8E0A39" w14:textId="77777777" w:rsidR="007A5978" w:rsidRPr="00D15C66" w:rsidRDefault="009E351E" w:rsidP="00460179">
            <w:pPr>
              <w:tabs>
                <w:tab w:val="left" w:pos="0"/>
              </w:tabs>
              <w:spacing w:before="0" w:beforeAutospacing="0" w:after="0" w:afterAutospacing="0"/>
              <w:jc w:val="center"/>
              <w:rPr>
                <w:rFonts w:cs="Arial"/>
                <w:b/>
                <w:caps/>
                <w:color w:val="auto"/>
                <w:sz w:val="20"/>
                <w:szCs w:val="20"/>
                <w:lang w:val="ro-RO"/>
              </w:rPr>
            </w:pPr>
            <w:r w:rsidRPr="00D15C66">
              <w:rPr>
                <w:rFonts w:cs="Arial"/>
                <w:b/>
                <w:color w:val="auto"/>
                <w:sz w:val="20"/>
                <w:szCs w:val="20"/>
                <w:lang w:val="ro-RO"/>
              </w:rPr>
              <w:t>Nr. crt.</w:t>
            </w:r>
          </w:p>
        </w:tc>
        <w:tc>
          <w:tcPr>
            <w:tcW w:w="2884" w:type="pct"/>
            <w:tcBorders>
              <w:top w:val="single" w:sz="12" w:space="0" w:color="auto"/>
              <w:bottom w:val="single" w:sz="12" w:space="0" w:color="auto"/>
            </w:tcBorders>
            <w:tcMar>
              <w:top w:w="57" w:type="dxa"/>
              <w:left w:w="57" w:type="dxa"/>
              <w:bottom w:w="57" w:type="dxa"/>
              <w:right w:w="57" w:type="dxa"/>
            </w:tcMar>
            <w:vAlign w:val="center"/>
          </w:tcPr>
          <w:p w14:paraId="272AF04B" w14:textId="77777777" w:rsidR="007A5978" w:rsidRPr="00D15C66" w:rsidRDefault="009E351E" w:rsidP="00460179">
            <w:pPr>
              <w:tabs>
                <w:tab w:val="left" w:pos="0"/>
                <w:tab w:val="left" w:pos="1980"/>
              </w:tabs>
              <w:spacing w:before="0" w:beforeAutospacing="0" w:after="0" w:afterAutospacing="0"/>
              <w:jc w:val="center"/>
              <w:rPr>
                <w:rFonts w:cs="Arial"/>
                <w:b/>
                <w:caps/>
                <w:color w:val="auto"/>
                <w:sz w:val="20"/>
                <w:szCs w:val="20"/>
                <w:lang w:val="ro-RO"/>
              </w:rPr>
            </w:pPr>
            <w:r w:rsidRPr="00D15C66">
              <w:rPr>
                <w:rFonts w:cs="Arial"/>
                <w:b/>
                <w:color w:val="auto"/>
                <w:sz w:val="20"/>
                <w:szCs w:val="20"/>
                <w:lang w:val="ro-RO"/>
              </w:rPr>
              <w:t>Denumirea testării</w:t>
            </w:r>
          </w:p>
        </w:tc>
        <w:tc>
          <w:tcPr>
            <w:tcW w:w="529" w:type="pct"/>
            <w:tcBorders>
              <w:top w:val="single" w:sz="12" w:space="0" w:color="auto"/>
              <w:bottom w:val="single" w:sz="12" w:space="0" w:color="auto"/>
            </w:tcBorders>
            <w:tcMar>
              <w:top w:w="57" w:type="dxa"/>
              <w:left w:w="57" w:type="dxa"/>
              <w:bottom w:w="57" w:type="dxa"/>
              <w:right w:w="57" w:type="dxa"/>
            </w:tcMar>
            <w:vAlign w:val="center"/>
          </w:tcPr>
          <w:p w14:paraId="355140F1" w14:textId="77777777" w:rsidR="007A5978" w:rsidRPr="00D15C66" w:rsidRDefault="009E351E" w:rsidP="00460179">
            <w:pPr>
              <w:tabs>
                <w:tab w:val="left" w:pos="0"/>
                <w:tab w:val="left" w:pos="1980"/>
              </w:tabs>
              <w:spacing w:before="0" w:beforeAutospacing="0" w:after="0" w:afterAutospacing="0"/>
              <w:jc w:val="center"/>
              <w:rPr>
                <w:rFonts w:cs="Arial"/>
                <w:b/>
                <w:color w:val="auto"/>
                <w:sz w:val="20"/>
                <w:szCs w:val="20"/>
                <w:lang w:val="ro-RO"/>
              </w:rPr>
            </w:pPr>
            <w:r w:rsidRPr="00D15C66">
              <w:rPr>
                <w:rFonts w:cs="Arial"/>
                <w:b/>
                <w:color w:val="auto"/>
                <w:sz w:val="20"/>
                <w:szCs w:val="20"/>
                <w:lang w:val="ro-RO"/>
              </w:rPr>
              <w:t>Probe</w:t>
            </w:r>
          </w:p>
          <w:p w14:paraId="09353346" w14:textId="77777777" w:rsidR="007A5978" w:rsidRPr="00D15C66" w:rsidRDefault="009E351E" w:rsidP="00460179">
            <w:pPr>
              <w:tabs>
                <w:tab w:val="left" w:pos="0"/>
                <w:tab w:val="left" w:pos="1980"/>
              </w:tabs>
              <w:spacing w:before="0" w:beforeAutospacing="0" w:after="0" w:afterAutospacing="0"/>
              <w:jc w:val="center"/>
              <w:rPr>
                <w:rFonts w:cs="Arial"/>
                <w:b/>
                <w:caps/>
                <w:color w:val="auto"/>
                <w:sz w:val="20"/>
                <w:szCs w:val="20"/>
                <w:lang w:val="ro-RO"/>
              </w:rPr>
            </w:pPr>
            <w:r w:rsidRPr="00D15C66">
              <w:rPr>
                <w:rFonts w:cs="Arial"/>
                <w:b/>
                <w:color w:val="auto"/>
                <w:sz w:val="20"/>
                <w:szCs w:val="20"/>
                <w:lang w:val="ro-RO"/>
              </w:rPr>
              <w:t>de tip</w:t>
            </w:r>
          </w:p>
        </w:tc>
        <w:tc>
          <w:tcPr>
            <w:tcW w:w="580" w:type="pct"/>
            <w:tcBorders>
              <w:top w:val="single" w:sz="12" w:space="0" w:color="auto"/>
              <w:bottom w:val="single" w:sz="12" w:space="0" w:color="auto"/>
            </w:tcBorders>
            <w:tcMar>
              <w:top w:w="57" w:type="dxa"/>
              <w:left w:w="57" w:type="dxa"/>
              <w:bottom w:w="57" w:type="dxa"/>
              <w:right w:w="57" w:type="dxa"/>
            </w:tcMar>
            <w:vAlign w:val="center"/>
          </w:tcPr>
          <w:p w14:paraId="58FCB01D" w14:textId="77777777" w:rsidR="007A5978" w:rsidRPr="00D15C66" w:rsidRDefault="009E351E" w:rsidP="00460179">
            <w:pPr>
              <w:tabs>
                <w:tab w:val="left" w:pos="0"/>
                <w:tab w:val="left" w:pos="1980"/>
              </w:tabs>
              <w:spacing w:before="0" w:beforeAutospacing="0" w:after="0" w:afterAutospacing="0"/>
              <w:jc w:val="center"/>
              <w:rPr>
                <w:rFonts w:cs="Arial"/>
                <w:b/>
                <w:color w:val="auto"/>
                <w:sz w:val="20"/>
                <w:szCs w:val="20"/>
                <w:lang w:val="ro-RO"/>
              </w:rPr>
            </w:pPr>
            <w:r w:rsidRPr="00D15C66">
              <w:rPr>
                <w:rFonts w:cs="Arial"/>
                <w:b/>
                <w:color w:val="auto"/>
                <w:sz w:val="20"/>
                <w:szCs w:val="20"/>
                <w:lang w:val="ro-RO"/>
              </w:rPr>
              <w:t>Probe</w:t>
            </w:r>
          </w:p>
          <w:p w14:paraId="70FD1E66" w14:textId="77777777" w:rsidR="007A5978" w:rsidRPr="00D15C66" w:rsidRDefault="009E351E" w:rsidP="00460179">
            <w:pPr>
              <w:tabs>
                <w:tab w:val="left" w:pos="0"/>
                <w:tab w:val="left" w:pos="1980"/>
              </w:tabs>
              <w:spacing w:before="0" w:beforeAutospacing="0" w:after="0" w:afterAutospacing="0"/>
              <w:jc w:val="center"/>
              <w:rPr>
                <w:rFonts w:cs="Arial"/>
                <w:b/>
                <w:caps/>
                <w:color w:val="auto"/>
                <w:sz w:val="20"/>
                <w:szCs w:val="20"/>
                <w:lang w:val="ro-RO"/>
              </w:rPr>
            </w:pPr>
            <w:r w:rsidRPr="00D15C66">
              <w:rPr>
                <w:rFonts w:cs="Arial"/>
                <w:b/>
                <w:color w:val="auto"/>
                <w:sz w:val="20"/>
                <w:szCs w:val="20"/>
                <w:lang w:val="ro-RO"/>
              </w:rPr>
              <w:t>de lot</w:t>
            </w:r>
          </w:p>
        </w:tc>
        <w:tc>
          <w:tcPr>
            <w:tcW w:w="730" w:type="pct"/>
            <w:tcBorders>
              <w:top w:val="single" w:sz="12" w:space="0" w:color="auto"/>
              <w:bottom w:val="single" w:sz="12" w:space="0" w:color="auto"/>
            </w:tcBorders>
            <w:tcMar>
              <w:top w:w="57" w:type="dxa"/>
              <w:left w:w="57" w:type="dxa"/>
              <w:bottom w:w="57" w:type="dxa"/>
              <w:right w:w="57" w:type="dxa"/>
            </w:tcMar>
            <w:vAlign w:val="center"/>
          </w:tcPr>
          <w:p w14:paraId="39843567" w14:textId="77777777" w:rsidR="007A5978" w:rsidRPr="00D15C66" w:rsidRDefault="009E351E" w:rsidP="00460179">
            <w:pPr>
              <w:tabs>
                <w:tab w:val="left" w:pos="0"/>
                <w:tab w:val="left" w:pos="1980"/>
              </w:tabs>
              <w:spacing w:before="0" w:beforeAutospacing="0" w:after="0" w:afterAutospacing="0"/>
              <w:jc w:val="center"/>
              <w:rPr>
                <w:rFonts w:cs="Arial"/>
                <w:b/>
                <w:caps/>
                <w:color w:val="auto"/>
                <w:sz w:val="20"/>
                <w:szCs w:val="20"/>
                <w:lang w:val="ro-RO"/>
              </w:rPr>
            </w:pPr>
            <w:r w:rsidRPr="00D15C66">
              <w:rPr>
                <w:rFonts w:cs="Arial"/>
                <w:b/>
                <w:color w:val="auto"/>
                <w:sz w:val="20"/>
                <w:szCs w:val="20"/>
                <w:lang w:val="ro-RO"/>
              </w:rPr>
              <w:t>Probe de investigare</w:t>
            </w:r>
          </w:p>
        </w:tc>
      </w:tr>
      <w:tr w:rsidR="007A5978" w:rsidRPr="00D15C66" w14:paraId="18C3DFE0" w14:textId="77777777" w:rsidTr="00C87467">
        <w:trPr>
          <w:trHeight w:val="23"/>
          <w:jc w:val="center"/>
        </w:trPr>
        <w:tc>
          <w:tcPr>
            <w:tcW w:w="277" w:type="pct"/>
            <w:tcBorders>
              <w:top w:val="single" w:sz="12" w:space="0" w:color="auto"/>
              <w:bottom w:val="dotted" w:sz="2" w:space="0" w:color="auto"/>
            </w:tcBorders>
            <w:tcMar>
              <w:top w:w="57" w:type="dxa"/>
              <w:left w:w="57" w:type="dxa"/>
              <w:bottom w:w="57" w:type="dxa"/>
              <w:right w:w="57" w:type="dxa"/>
            </w:tcMar>
          </w:tcPr>
          <w:p w14:paraId="74502C99" w14:textId="77777777" w:rsidR="007A5978" w:rsidRPr="00D15C66" w:rsidRDefault="007A5978" w:rsidP="000137E2">
            <w:pPr>
              <w:numPr>
                <w:ilvl w:val="0"/>
                <w:numId w:val="9"/>
              </w:numPr>
              <w:tabs>
                <w:tab w:val="left" w:pos="0"/>
              </w:tabs>
              <w:spacing w:before="0" w:beforeAutospacing="0" w:after="0" w:afterAutospacing="0"/>
              <w:ind w:left="0" w:firstLine="0"/>
              <w:rPr>
                <w:rFonts w:cs="Arial"/>
                <w:color w:val="auto"/>
                <w:sz w:val="20"/>
                <w:szCs w:val="20"/>
                <w:lang w:val="ro-RO"/>
              </w:rPr>
            </w:pPr>
          </w:p>
        </w:tc>
        <w:tc>
          <w:tcPr>
            <w:tcW w:w="2884" w:type="pct"/>
            <w:tcBorders>
              <w:top w:val="single" w:sz="12" w:space="0" w:color="auto"/>
              <w:bottom w:val="dotted" w:sz="2" w:space="0" w:color="auto"/>
            </w:tcBorders>
            <w:tcMar>
              <w:top w:w="57" w:type="dxa"/>
              <w:left w:w="57" w:type="dxa"/>
              <w:bottom w:w="57" w:type="dxa"/>
              <w:right w:w="57" w:type="dxa"/>
            </w:tcMar>
            <w:vAlign w:val="center"/>
          </w:tcPr>
          <w:p w14:paraId="42CBD268" w14:textId="77777777" w:rsidR="007A5978" w:rsidRPr="00D15C66" w:rsidRDefault="009E351E" w:rsidP="00460179">
            <w:pPr>
              <w:tabs>
                <w:tab w:val="left" w:pos="0"/>
                <w:tab w:val="left" w:pos="1980"/>
              </w:tabs>
              <w:spacing w:before="0" w:beforeAutospacing="0" w:after="0" w:afterAutospacing="0"/>
              <w:rPr>
                <w:rFonts w:cs="Arial"/>
                <w:color w:val="auto"/>
                <w:sz w:val="20"/>
                <w:szCs w:val="20"/>
                <w:lang w:val="ro-RO"/>
              </w:rPr>
            </w:pPr>
            <w:r w:rsidRPr="00D15C66">
              <w:rPr>
                <w:rFonts w:cs="Arial"/>
                <w:color w:val="auto"/>
                <w:sz w:val="20"/>
                <w:szCs w:val="20"/>
                <w:lang w:val="ro-RO"/>
              </w:rPr>
              <w:t>Testări de măsurători greutate şi repartiţia sarcinilor pe roţi</w:t>
            </w:r>
          </w:p>
        </w:tc>
        <w:tc>
          <w:tcPr>
            <w:tcW w:w="529" w:type="pct"/>
            <w:tcBorders>
              <w:top w:val="single" w:sz="12" w:space="0" w:color="auto"/>
              <w:bottom w:val="dotted" w:sz="2" w:space="0" w:color="auto"/>
            </w:tcBorders>
            <w:tcMar>
              <w:top w:w="57" w:type="dxa"/>
              <w:left w:w="57" w:type="dxa"/>
              <w:bottom w:w="57" w:type="dxa"/>
              <w:right w:w="57" w:type="dxa"/>
            </w:tcMar>
          </w:tcPr>
          <w:p w14:paraId="2053BE1E" w14:textId="77777777" w:rsidR="007A5978" w:rsidRPr="00D15C66" w:rsidRDefault="009E351E" w:rsidP="00460179">
            <w:pPr>
              <w:spacing w:before="0" w:beforeAutospacing="0" w:after="0" w:afterAutospacing="0"/>
              <w:jc w:val="center"/>
              <w:rPr>
                <w:rFonts w:cs="Arial"/>
                <w:color w:val="auto"/>
                <w:sz w:val="20"/>
                <w:szCs w:val="20"/>
                <w:lang w:val="ro-RO"/>
              </w:rPr>
            </w:pPr>
            <w:r w:rsidRPr="00D15C66">
              <w:rPr>
                <w:rFonts w:cs="Arial"/>
                <w:b/>
                <w:color w:val="auto"/>
                <w:sz w:val="20"/>
                <w:szCs w:val="20"/>
                <w:lang w:val="ro-RO"/>
              </w:rPr>
              <w:t>√</w:t>
            </w:r>
          </w:p>
        </w:tc>
        <w:tc>
          <w:tcPr>
            <w:tcW w:w="580" w:type="pct"/>
            <w:tcBorders>
              <w:top w:val="single" w:sz="12" w:space="0" w:color="auto"/>
              <w:bottom w:val="dotted" w:sz="2" w:space="0" w:color="auto"/>
            </w:tcBorders>
            <w:tcMar>
              <w:top w:w="57" w:type="dxa"/>
              <w:left w:w="57" w:type="dxa"/>
              <w:bottom w:w="57" w:type="dxa"/>
              <w:right w:w="57" w:type="dxa"/>
            </w:tcMar>
          </w:tcPr>
          <w:p w14:paraId="47B152AD" w14:textId="77777777" w:rsidR="007A5978" w:rsidRPr="00D15C66" w:rsidRDefault="009E351E" w:rsidP="00460179">
            <w:pPr>
              <w:spacing w:before="0" w:beforeAutospacing="0" w:after="0" w:afterAutospacing="0"/>
              <w:jc w:val="center"/>
              <w:rPr>
                <w:rFonts w:cs="Arial"/>
                <w:color w:val="auto"/>
                <w:sz w:val="20"/>
                <w:szCs w:val="20"/>
                <w:lang w:val="ro-RO"/>
              </w:rPr>
            </w:pPr>
            <w:r w:rsidRPr="00D15C66">
              <w:rPr>
                <w:rFonts w:cs="Arial"/>
                <w:b/>
                <w:color w:val="auto"/>
                <w:sz w:val="20"/>
                <w:szCs w:val="20"/>
                <w:lang w:val="ro-RO"/>
              </w:rPr>
              <w:t>√</w:t>
            </w:r>
          </w:p>
        </w:tc>
        <w:tc>
          <w:tcPr>
            <w:tcW w:w="730" w:type="pct"/>
            <w:tcBorders>
              <w:top w:val="single" w:sz="12" w:space="0" w:color="auto"/>
              <w:bottom w:val="dotted" w:sz="2" w:space="0" w:color="auto"/>
            </w:tcBorders>
            <w:tcMar>
              <w:top w:w="57" w:type="dxa"/>
              <w:left w:w="57" w:type="dxa"/>
              <w:bottom w:w="57" w:type="dxa"/>
              <w:right w:w="57" w:type="dxa"/>
            </w:tcMar>
            <w:vAlign w:val="center"/>
          </w:tcPr>
          <w:p w14:paraId="78BD7F26" w14:textId="77777777" w:rsidR="007A5978" w:rsidRPr="00D15C66" w:rsidRDefault="009E351E" w:rsidP="00460179">
            <w:pPr>
              <w:tabs>
                <w:tab w:val="left" w:pos="0"/>
                <w:tab w:val="left" w:pos="1980"/>
              </w:tabs>
              <w:spacing w:before="0" w:beforeAutospacing="0" w:after="0" w:afterAutospacing="0"/>
              <w:jc w:val="center"/>
              <w:rPr>
                <w:rFonts w:cs="Arial"/>
                <w:color w:val="auto"/>
                <w:sz w:val="20"/>
                <w:szCs w:val="20"/>
                <w:lang w:val="ro-RO"/>
              </w:rPr>
            </w:pPr>
            <w:r w:rsidRPr="00D15C66">
              <w:rPr>
                <w:rFonts w:cs="Arial"/>
                <w:color w:val="auto"/>
                <w:sz w:val="20"/>
                <w:szCs w:val="20"/>
                <w:lang w:val="ro-RO"/>
              </w:rPr>
              <w:t>–</w:t>
            </w:r>
          </w:p>
        </w:tc>
      </w:tr>
      <w:tr w:rsidR="00576217" w:rsidRPr="00D15C66" w14:paraId="2CCF4BD7" w14:textId="77777777" w:rsidTr="00C87467">
        <w:trPr>
          <w:trHeight w:val="33"/>
          <w:jc w:val="center"/>
        </w:trPr>
        <w:tc>
          <w:tcPr>
            <w:tcW w:w="277" w:type="pct"/>
            <w:tcBorders>
              <w:top w:val="dotted" w:sz="2" w:space="0" w:color="auto"/>
              <w:bottom w:val="dotted" w:sz="2" w:space="0" w:color="auto"/>
            </w:tcBorders>
            <w:tcMar>
              <w:top w:w="57" w:type="dxa"/>
              <w:left w:w="57" w:type="dxa"/>
              <w:bottom w:w="57" w:type="dxa"/>
              <w:right w:w="57" w:type="dxa"/>
            </w:tcMar>
          </w:tcPr>
          <w:p w14:paraId="2D704CA6" w14:textId="77777777" w:rsidR="00576217" w:rsidRPr="00D15C66" w:rsidRDefault="00576217" w:rsidP="000137E2">
            <w:pPr>
              <w:numPr>
                <w:ilvl w:val="0"/>
                <w:numId w:val="9"/>
              </w:numPr>
              <w:tabs>
                <w:tab w:val="left" w:pos="0"/>
              </w:tabs>
              <w:spacing w:before="0" w:beforeAutospacing="0" w:after="0" w:afterAutospacing="0"/>
              <w:ind w:left="0" w:firstLine="0"/>
              <w:rPr>
                <w:rFonts w:cs="Arial"/>
                <w:color w:val="auto"/>
                <w:sz w:val="20"/>
                <w:szCs w:val="20"/>
                <w:lang w:val="ro-RO"/>
              </w:rPr>
            </w:pPr>
          </w:p>
        </w:tc>
        <w:tc>
          <w:tcPr>
            <w:tcW w:w="2884" w:type="pct"/>
            <w:tcBorders>
              <w:top w:val="dotted" w:sz="2" w:space="0" w:color="auto"/>
              <w:bottom w:val="dotted" w:sz="2" w:space="0" w:color="auto"/>
            </w:tcBorders>
            <w:tcMar>
              <w:top w:w="57" w:type="dxa"/>
              <w:left w:w="57" w:type="dxa"/>
              <w:bottom w:w="57" w:type="dxa"/>
              <w:right w:w="57" w:type="dxa"/>
            </w:tcMar>
            <w:vAlign w:val="center"/>
          </w:tcPr>
          <w:p w14:paraId="48393F97" w14:textId="77777777" w:rsidR="00576217" w:rsidRPr="00D15C66" w:rsidRDefault="00576217" w:rsidP="00460179">
            <w:pPr>
              <w:tabs>
                <w:tab w:val="left" w:pos="0"/>
                <w:tab w:val="left" w:pos="1980"/>
              </w:tabs>
              <w:spacing w:before="0" w:beforeAutospacing="0" w:after="0" w:afterAutospacing="0"/>
              <w:rPr>
                <w:rFonts w:cs="Arial"/>
                <w:color w:val="auto"/>
                <w:sz w:val="20"/>
                <w:szCs w:val="20"/>
                <w:lang w:val="ro-RO"/>
              </w:rPr>
            </w:pPr>
            <w:r w:rsidRPr="00D15C66">
              <w:rPr>
                <w:rFonts w:cs="Arial"/>
                <w:color w:val="auto"/>
                <w:sz w:val="20"/>
                <w:szCs w:val="20"/>
                <w:lang w:val="ro-RO"/>
              </w:rPr>
              <w:t>Testări pentru verificarea suspensiei</w:t>
            </w:r>
          </w:p>
        </w:tc>
        <w:tc>
          <w:tcPr>
            <w:tcW w:w="529" w:type="pct"/>
            <w:tcBorders>
              <w:top w:val="dotted" w:sz="2" w:space="0" w:color="auto"/>
              <w:bottom w:val="dotted" w:sz="2" w:space="0" w:color="auto"/>
            </w:tcBorders>
            <w:tcMar>
              <w:top w:w="57" w:type="dxa"/>
              <w:left w:w="57" w:type="dxa"/>
              <w:bottom w:w="57" w:type="dxa"/>
              <w:right w:w="57" w:type="dxa"/>
            </w:tcMar>
          </w:tcPr>
          <w:p w14:paraId="5749620A" w14:textId="77777777" w:rsidR="00576217" w:rsidRPr="00D15C66" w:rsidRDefault="00576217" w:rsidP="00460179">
            <w:pPr>
              <w:spacing w:before="0" w:beforeAutospacing="0" w:after="0" w:afterAutospacing="0"/>
              <w:jc w:val="center"/>
              <w:rPr>
                <w:rFonts w:cs="Arial"/>
                <w:color w:val="auto"/>
                <w:sz w:val="20"/>
                <w:szCs w:val="20"/>
                <w:lang w:val="ro-RO"/>
              </w:rPr>
            </w:pPr>
            <w:r w:rsidRPr="00D15C66">
              <w:rPr>
                <w:rFonts w:cs="Arial"/>
                <w:b/>
                <w:color w:val="auto"/>
                <w:sz w:val="20"/>
                <w:szCs w:val="20"/>
                <w:lang w:val="ro-RO"/>
              </w:rPr>
              <w:t>√</w:t>
            </w:r>
          </w:p>
        </w:tc>
        <w:tc>
          <w:tcPr>
            <w:tcW w:w="580" w:type="pct"/>
            <w:tcBorders>
              <w:top w:val="dotted" w:sz="2" w:space="0" w:color="auto"/>
              <w:bottom w:val="dotted" w:sz="2" w:space="0" w:color="auto"/>
            </w:tcBorders>
            <w:tcMar>
              <w:top w:w="57" w:type="dxa"/>
              <w:left w:w="57" w:type="dxa"/>
              <w:bottom w:w="57" w:type="dxa"/>
              <w:right w:w="57" w:type="dxa"/>
            </w:tcMar>
          </w:tcPr>
          <w:p w14:paraId="3542FFD6" w14:textId="77777777" w:rsidR="00576217" w:rsidRPr="00D15C66" w:rsidRDefault="00576217" w:rsidP="00460179">
            <w:pPr>
              <w:spacing w:before="0" w:beforeAutospacing="0" w:after="0" w:afterAutospacing="0"/>
              <w:jc w:val="center"/>
              <w:rPr>
                <w:rFonts w:cs="Arial"/>
                <w:color w:val="auto"/>
                <w:sz w:val="20"/>
                <w:szCs w:val="20"/>
                <w:lang w:val="ro-RO"/>
              </w:rPr>
            </w:pPr>
            <w:r w:rsidRPr="00D15C66">
              <w:rPr>
                <w:rFonts w:cs="Arial"/>
                <w:b/>
                <w:color w:val="auto"/>
                <w:sz w:val="20"/>
                <w:szCs w:val="20"/>
                <w:lang w:val="ro-RO"/>
              </w:rPr>
              <w:t>√</w:t>
            </w:r>
          </w:p>
        </w:tc>
        <w:tc>
          <w:tcPr>
            <w:tcW w:w="730" w:type="pct"/>
            <w:tcBorders>
              <w:top w:val="dotted" w:sz="2" w:space="0" w:color="auto"/>
              <w:bottom w:val="dotted" w:sz="2" w:space="0" w:color="auto"/>
            </w:tcBorders>
            <w:tcMar>
              <w:top w:w="57" w:type="dxa"/>
              <w:left w:w="57" w:type="dxa"/>
              <w:bottom w:w="57" w:type="dxa"/>
              <w:right w:w="57" w:type="dxa"/>
            </w:tcMar>
            <w:vAlign w:val="center"/>
          </w:tcPr>
          <w:p w14:paraId="665D854A" w14:textId="77777777" w:rsidR="00576217" w:rsidRPr="00D15C66" w:rsidRDefault="00576217" w:rsidP="00460179">
            <w:pPr>
              <w:tabs>
                <w:tab w:val="left" w:pos="0"/>
                <w:tab w:val="left" w:pos="1980"/>
              </w:tabs>
              <w:spacing w:before="0" w:beforeAutospacing="0" w:after="0" w:afterAutospacing="0"/>
              <w:jc w:val="center"/>
              <w:rPr>
                <w:rFonts w:cs="Arial"/>
                <w:color w:val="auto"/>
                <w:sz w:val="20"/>
                <w:szCs w:val="20"/>
                <w:lang w:val="ro-RO"/>
              </w:rPr>
            </w:pPr>
            <w:r w:rsidRPr="00D15C66">
              <w:rPr>
                <w:rFonts w:cs="Arial"/>
                <w:color w:val="auto"/>
                <w:sz w:val="20"/>
                <w:szCs w:val="20"/>
                <w:lang w:val="ro-RO"/>
              </w:rPr>
              <w:t>–</w:t>
            </w:r>
          </w:p>
        </w:tc>
      </w:tr>
      <w:tr w:rsidR="00576217" w:rsidRPr="00D15C66" w14:paraId="0EFCD934" w14:textId="77777777" w:rsidTr="00C87467">
        <w:trPr>
          <w:trHeight w:val="33"/>
          <w:jc w:val="center"/>
        </w:trPr>
        <w:tc>
          <w:tcPr>
            <w:tcW w:w="277" w:type="pct"/>
            <w:tcBorders>
              <w:top w:val="dotted" w:sz="2" w:space="0" w:color="auto"/>
              <w:bottom w:val="dotted" w:sz="2" w:space="0" w:color="auto"/>
            </w:tcBorders>
            <w:tcMar>
              <w:top w:w="57" w:type="dxa"/>
              <w:left w:w="57" w:type="dxa"/>
              <w:bottom w:w="57" w:type="dxa"/>
              <w:right w:w="57" w:type="dxa"/>
            </w:tcMar>
          </w:tcPr>
          <w:p w14:paraId="279D366C" w14:textId="77777777" w:rsidR="00576217" w:rsidRPr="00D15C66" w:rsidRDefault="00576217" w:rsidP="000137E2">
            <w:pPr>
              <w:numPr>
                <w:ilvl w:val="0"/>
                <w:numId w:val="9"/>
              </w:numPr>
              <w:tabs>
                <w:tab w:val="left" w:pos="0"/>
              </w:tabs>
              <w:spacing w:before="0" w:beforeAutospacing="0" w:after="0" w:afterAutospacing="0"/>
              <w:ind w:left="0" w:firstLine="0"/>
              <w:rPr>
                <w:rFonts w:cs="Arial"/>
                <w:color w:val="auto"/>
                <w:sz w:val="20"/>
                <w:szCs w:val="20"/>
                <w:lang w:val="ro-RO"/>
              </w:rPr>
            </w:pPr>
          </w:p>
        </w:tc>
        <w:tc>
          <w:tcPr>
            <w:tcW w:w="2884" w:type="pct"/>
            <w:tcBorders>
              <w:top w:val="dotted" w:sz="2" w:space="0" w:color="auto"/>
              <w:bottom w:val="dotted" w:sz="2" w:space="0" w:color="auto"/>
            </w:tcBorders>
            <w:tcMar>
              <w:top w:w="57" w:type="dxa"/>
              <w:left w:w="57" w:type="dxa"/>
              <w:bottom w:w="57" w:type="dxa"/>
              <w:right w:w="57" w:type="dxa"/>
            </w:tcMar>
            <w:vAlign w:val="center"/>
          </w:tcPr>
          <w:p w14:paraId="553D935E" w14:textId="77777777" w:rsidR="00576217" w:rsidRPr="00D15C66" w:rsidRDefault="00576217" w:rsidP="00460179">
            <w:pPr>
              <w:tabs>
                <w:tab w:val="left" w:pos="0"/>
                <w:tab w:val="left" w:pos="1980"/>
              </w:tabs>
              <w:spacing w:before="0" w:beforeAutospacing="0" w:after="0" w:afterAutospacing="0"/>
              <w:rPr>
                <w:rFonts w:cs="Arial"/>
                <w:color w:val="auto"/>
                <w:sz w:val="20"/>
                <w:szCs w:val="20"/>
                <w:lang w:val="ro-RO"/>
              </w:rPr>
            </w:pPr>
            <w:r w:rsidRPr="00D15C66">
              <w:rPr>
                <w:rFonts w:cs="Arial"/>
                <w:color w:val="auto"/>
                <w:sz w:val="20"/>
                <w:szCs w:val="20"/>
                <w:lang w:val="ro-RO"/>
              </w:rPr>
              <w:t xml:space="preserve">Testări pentru coeficientul de supleţe, </w:t>
            </w:r>
          </w:p>
          <w:p w14:paraId="364B5796" w14:textId="77777777" w:rsidR="00576217" w:rsidRPr="00D15C66" w:rsidRDefault="00576217" w:rsidP="00460179">
            <w:pPr>
              <w:tabs>
                <w:tab w:val="left" w:pos="0"/>
                <w:tab w:val="left" w:pos="1980"/>
              </w:tabs>
              <w:spacing w:before="0" w:beforeAutospacing="0" w:after="0" w:afterAutospacing="0"/>
              <w:rPr>
                <w:rFonts w:cs="Arial"/>
                <w:color w:val="auto"/>
                <w:sz w:val="20"/>
                <w:szCs w:val="20"/>
                <w:lang w:val="ro-RO"/>
              </w:rPr>
            </w:pPr>
            <w:r w:rsidRPr="00D15C66">
              <w:rPr>
                <w:rFonts w:cs="Arial"/>
                <w:color w:val="auto"/>
                <w:sz w:val="20"/>
                <w:szCs w:val="20"/>
                <w:lang w:val="ro-RO"/>
              </w:rPr>
              <w:t>conform fişă UIC 505-5</w:t>
            </w:r>
          </w:p>
        </w:tc>
        <w:tc>
          <w:tcPr>
            <w:tcW w:w="529" w:type="pct"/>
            <w:tcBorders>
              <w:top w:val="dotted" w:sz="2" w:space="0" w:color="auto"/>
              <w:bottom w:val="dotted" w:sz="2" w:space="0" w:color="auto"/>
            </w:tcBorders>
            <w:tcMar>
              <w:top w:w="57" w:type="dxa"/>
              <w:left w:w="57" w:type="dxa"/>
              <w:bottom w:w="57" w:type="dxa"/>
              <w:right w:w="57" w:type="dxa"/>
            </w:tcMar>
          </w:tcPr>
          <w:p w14:paraId="036BF88D" w14:textId="77777777" w:rsidR="00576217" w:rsidRPr="00D15C66" w:rsidRDefault="00576217" w:rsidP="00460179">
            <w:pPr>
              <w:spacing w:before="0" w:beforeAutospacing="0" w:after="0" w:afterAutospacing="0"/>
              <w:jc w:val="center"/>
              <w:rPr>
                <w:rFonts w:cs="Arial"/>
                <w:color w:val="auto"/>
                <w:sz w:val="20"/>
                <w:szCs w:val="20"/>
                <w:lang w:val="ro-RO"/>
              </w:rPr>
            </w:pPr>
            <w:r w:rsidRPr="00D15C66">
              <w:rPr>
                <w:rFonts w:cs="Arial"/>
                <w:b/>
                <w:color w:val="auto"/>
                <w:sz w:val="20"/>
                <w:szCs w:val="20"/>
                <w:lang w:val="ro-RO"/>
              </w:rPr>
              <w:t>√</w:t>
            </w:r>
          </w:p>
        </w:tc>
        <w:tc>
          <w:tcPr>
            <w:tcW w:w="580" w:type="pct"/>
            <w:tcBorders>
              <w:top w:val="dotted" w:sz="2" w:space="0" w:color="auto"/>
              <w:bottom w:val="dotted" w:sz="2" w:space="0" w:color="auto"/>
            </w:tcBorders>
            <w:tcMar>
              <w:top w:w="57" w:type="dxa"/>
              <w:left w:w="57" w:type="dxa"/>
              <w:bottom w:w="57" w:type="dxa"/>
              <w:right w:w="57" w:type="dxa"/>
            </w:tcMar>
            <w:vAlign w:val="center"/>
          </w:tcPr>
          <w:p w14:paraId="602AF1A4" w14:textId="77777777" w:rsidR="00576217" w:rsidRPr="00D15C66" w:rsidRDefault="00576217" w:rsidP="00460179">
            <w:pPr>
              <w:tabs>
                <w:tab w:val="left" w:pos="0"/>
                <w:tab w:val="left" w:pos="1980"/>
              </w:tabs>
              <w:spacing w:before="0" w:beforeAutospacing="0" w:after="0" w:afterAutospacing="0"/>
              <w:jc w:val="center"/>
              <w:rPr>
                <w:rFonts w:cs="Arial"/>
                <w:color w:val="auto"/>
                <w:sz w:val="20"/>
                <w:szCs w:val="20"/>
                <w:lang w:val="ro-RO"/>
              </w:rPr>
            </w:pPr>
            <w:r w:rsidRPr="00D15C66">
              <w:rPr>
                <w:rFonts w:cs="Arial"/>
                <w:color w:val="auto"/>
                <w:sz w:val="20"/>
                <w:szCs w:val="20"/>
                <w:lang w:val="ro-RO"/>
              </w:rPr>
              <w:t>–</w:t>
            </w:r>
          </w:p>
        </w:tc>
        <w:tc>
          <w:tcPr>
            <w:tcW w:w="730" w:type="pct"/>
            <w:tcBorders>
              <w:top w:val="dotted" w:sz="2" w:space="0" w:color="auto"/>
              <w:bottom w:val="dotted" w:sz="2" w:space="0" w:color="auto"/>
            </w:tcBorders>
            <w:tcMar>
              <w:top w:w="57" w:type="dxa"/>
              <w:left w:w="57" w:type="dxa"/>
              <w:bottom w:w="57" w:type="dxa"/>
              <w:right w:w="57" w:type="dxa"/>
            </w:tcMar>
            <w:vAlign w:val="center"/>
          </w:tcPr>
          <w:p w14:paraId="6A851829" w14:textId="77777777" w:rsidR="00576217" w:rsidRPr="00D15C66" w:rsidRDefault="00576217" w:rsidP="00460179">
            <w:pPr>
              <w:tabs>
                <w:tab w:val="left" w:pos="0"/>
                <w:tab w:val="left" w:pos="1980"/>
              </w:tabs>
              <w:spacing w:before="0" w:beforeAutospacing="0" w:after="0" w:afterAutospacing="0"/>
              <w:jc w:val="center"/>
              <w:rPr>
                <w:rFonts w:cs="Arial"/>
                <w:color w:val="auto"/>
                <w:sz w:val="20"/>
                <w:szCs w:val="20"/>
                <w:lang w:val="ro-RO"/>
              </w:rPr>
            </w:pPr>
            <w:r w:rsidRPr="00D15C66">
              <w:rPr>
                <w:rFonts w:cs="Arial"/>
                <w:color w:val="auto"/>
                <w:sz w:val="20"/>
                <w:szCs w:val="20"/>
                <w:lang w:val="ro-RO"/>
              </w:rPr>
              <w:t>–</w:t>
            </w:r>
          </w:p>
        </w:tc>
      </w:tr>
      <w:tr w:rsidR="007A5978" w:rsidRPr="00D15C66" w14:paraId="5FEEE7A7" w14:textId="77777777" w:rsidTr="001E6222">
        <w:trPr>
          <w:trHeight w:val="33"/>
          <w:jc w:val="center"/>
        </w:trPr>
        <w:tc>
          <w:tcPr>
            <w:tcW w:w="277" w:type="pct"/>
            <w:tcBorders>
              <w:top w:val="dotted" w:sz="2" w:space="0" w:color="auto"/>
              <w:bottom w:val="dotted" w:sz="2" w:space="0" w:color="auto"/>
            </w:tcBorders>
            <w:tcMar>
              <w:top w:w="57" w:type="dxa"/>
              <w:left w:w="57" w:type="dxa"/>
              <w:bottom w:w="57" w:type="dxa"/>
              <w:right w:w="57" w:type="dxa"/>
            </w:tcMar>
          </w:tcPr>
          <w:p w14:paraId="1525607B" w14:textId="77777777" w:rsidR="007A5978" w:rsidRPr="00D15C66" w:rsidRDefault="007A5978" w:rsidP="000137E2">
            <w:pPr>
              <w:numPr>
                <w:ilvl w:val="0"/>
                <w:numId w:val="9"/>
              </w:numPr>
              <w:tabs>
                <w:tab w:val="left" w:pos="0"/>
              </w:tabs>
              <w:spacing w:before="0" w:beforeAutospacing="0" w:after="0" w:afterAutospacing="0"/>
              <w:ind w:left="0" w:firstLine="0"/>
              <w:rPr>
                <w:rFonts w:cs="Arial"/>
                <w:color w:val="auto"/>
                <w:sz w:val="20"/>
                <w:szCs w:val="20"/>
                <w:lang w:val="ro-RO"/>
              </w:rPr>
            </w:pPr>
          </w:p>
        </w:tc>
        <w:tc>
          <w:tcPr>
            <w:tcW w:w="2884" w:type="pct"/>
            <w:tcBorders>
              <w:top w:val="dotted" w:sz="2" w:space="0" w:color="auto"/>
              <w:bottom w:val="dotted" w:sz="2" w:space="0" w:color="auto"/>
            </w:tcBorders>
            <w:tcMar>
              <w:top w:w="57" w:type="dxa"/>
              <w:left w:w="57" w:type="dxa"/>
              <w:bottom w:w="57" w:type="dxa"/>
              <w:right w:w="57" w:type="dxa"/>
            </w:tcMar>
            <w:vAlign w:val="center"/>
          </w:tcPr>
          <w:p w14:paraId="55F31830" w14:textId="77777777" w:rsidR="007A5978" w:rsidRPr="00D15C66" w:rsidRDefault="009E351E" w:rsidP="00460179">
            <w:pPr>
              <w:tabs>
                <w:tab w:val="left" w:pos="0"/>
                <w:tab w:val="left" w:pos="1980"/>
              </w:tabs>
              <w:spacing w:before="0" w:beforeAutospacing="0" w:after="0" w:afterAutospacing="0"/>
              <w:rPr>
                <w:rFonts w:cs="Arial"/>
                <w:color w:val="auto"/>
                <w:sz w:val="20"/>
                <w:szCs w:val="20"/>
                <w:lang w:val="ro-RO"/>
              </w:rPr>
            </w:pPr>
            <w:r w:rsidRPr="00D15C66">
              <w:rPr>
                <w:rFonts w:cs="Arial"/>
                <w:color w:val="auto"/>
                <w:sz w:val="20"/>
                <w:szCs w:val="20"/>
                <w:lang w:val="ro-RO"/>
              </w:rPr>
              <w:t>Testări pentru verificarea posibilităţilor de ridicare</w:t>
            </w:r>
          </w:p>
        </w:tc>
        <w:tc>
          <w:tcPr>
            <w:tcW w:w="529" w:type="pct"/>
            <w:tcBorders>
              <w:top w:val="dotted" w:sz="2" w:space="0" w:color="auto"/>
              <w:bottom w:val="dotted" w:sz="2" w:space="0" w:color="auto"/>
            </w:tcBorders>
            <w:tcMar>
              <w:top w:w="57" w:type="dxa"/>
              <w:left w:w="57" w:type="dxa"/>
              <w:bottom w:w="57" w:type="dxa"/>
              <w:right w:w="57" w:type="dxa"/>
            </w:tcMar>
          </w:tcPr>
          <w:p w14:paraId="69F3CA8B" w14:textId="77777777" w:rsidR="007A5978" w:rsidRPr="00D15C66" w:rsidRDefault="009E351E" w:rsidP="00460179">
            <w:pPr>
              <w:spacing w:before="0" w:beforeAutospacing="0" w:after="0" w:afterAutospacing="0"/>
              <w:jc w:val="center"/>
              <w:rPr>
                <w:rFonts w:cs="Arial"/>
                <w:color w:val="auto"/>
                <w:sz w:val="20"/>
                <w:szCs w:val="20"/>
                <w:lang w:val="ro-RO"/>
              </w:rPr>
            </w:pPr>
            <w:r w:rsidRPr="00D15C66">
              <w:rPr>
                <w:rFonts w:cs="Arial"/>
                <w:b/>
                <w:color w:val="auto"/>
                <w:sz w:val="20"/>
                <w:szCs w:val="20"/>
                <w:lang w:val="ro-RO"/>
              </w:rPr>
              <w:t>√</w:t>
            </w:r>
          </w:p>
        </w:tc>
        <w:tc>
          <w:tcPr>
            <w:tcW w:w="580" w:type="pct"/>
            <w:tcBorders>
              <w:top w:val="dotted" w:sz="2" w:space="0" w:color="auto"/>
              <w:bottom w:val="dotted" w:sz="2" w:space="0" w:color="auto"/>
            </w:tcBorders>
            <w:tcMar>
              <w:top w:w="57" w:type="dxa"/>
              <w:left w:w="57" w:type="dxa"/>
              <w:bottom w:w="57" w:type="dxa"/>
              <w:right w:w="57" w:type="dxa"/>
            </w:tcMar>
            <w:vAlign w:val="center"/>
          </w:tcPr>
          <w:p w14:paraId="48AE1FEC" w14:textId="77777777" w:rsidR="007A5978" w:rsidRPr="00D15C66" w:rsidRDefault="009E351E" w:rsidP="00460179">
            <w:pPr>
              <w:tabs>
                <w:tab w:val="left" w:pos="0"/>
                <w:tab w:val="left" w:pos="1980"/>
              </w:tabs>
              <w:spacing w:before="0" w:beforeAutospacing="0" w:after="0" w:afterAutospacing="0"/>
              <w:jc w:val="center"/>
              <w:rPr>
                <w:rFonts w:cs="Arial"/>
                <w:color w:val="auto"/>
                <w:sz w:val="20"/>
                <w:szCs w:val="20"/>
                <w:lang w:val="ro-RO"/>
              </w:rPr>
            </w:pPr>
            <w:r w:rsidRPr="00D15C66">
              <w:rPr>
                <w:rFonts w:cs="Arial"/>
                <w:color w:val="auto"/>
                <w:sz w:val="20"/>
                <w:szCs w:val="20"/>
                <w:lang w:val="ro-RO"/>
              </w:rPr>
              <w:t>–</w:t>
            </w:r>
          </w:p>
        </w:tc>
        <w:tc>
          <w:tcPr>
            <w:tcW w:w="730" w:type="pct"/>
            <w:tcBorders>
              <w:top w:val="dotted" w:sz="2" w:space="0" w:color="auto"/>
              <w:bottom w:val="dotted" w:sz="2" w:space="0" w:color="auto"/>
            </w:tcBorders>
            <w:tcMar>
              <w:top w:w="57" w:type="dxa"/>
              <w:left w:w="57" w:type="dxa"/>
              <w:bottom w:w="57" w:type="dxa"/>
              <w:right w:w="57" w:type="dxa"/>
            </w:tcMar>
            <w:vAlign w:val="center"/>
          </w:tcPr>
          <w:p w14:paraId="5B0B6A03" w14:textId="77777777" w:rsidR="007A5978" w:rsidRPr="00D15C66" w:rsidRDefault="009E351E" w:rsidP="00460179">
            <w:pPr>
              <w:tabs>
                <w:tab w:val="left" w:pos="0"/>
                <w:tab w:val="left" w:pos="1980"/>
              </w:tabs>
              <w:spacing w:before="0" w:beforeAutospacing="0" w:after="0" w:afterAutospacing="0"/>
              <w:jc w:val="center"/>
              <w:rPr>
                <w:rFonts w:cs="Arial"/>
                <w:color w:val="auto"/>
                <w:sz w:val="20"/>
                <w:szCs w:val="20"/>
                <w:lang w:val="ro-RO"/>
              </w:rPr>
            </w:pPr>
            <w:r w:rsidRPr="00D15C66">
              <w:rPr>
                <w:rFonts w:cs="Arial"/>
                <w:color w:val="auto"/>
                <w:sz w:val="20"/>
                <w:szCs w:val="20"/>
                <w:lang w:val="ro-RO"/>
              </w:rPr>
              <w:t>–</w:t>
            </w:r>
          </w:p>
        </w:tc>
      </w:tr>
      <w:tr w:rsidR="007A5978" w:rsidRPr="00D15C66" w14:paraId="67F8A0A9" w14:textId="77777777" w:rsidTr="00C87467">
        <w:trPr>
          <w:trHeight w:val="33"/>
          <w:jc w:val="center"/>
        </w:trPr>
        <w:tc>
          <w:tcPr>
            <w:tcW w:w="277" w:type="pct"/>
            <w:tcBorders>
              <w:top w:val="dotted" w:sz="2" w:space="0" w:color="auto"/>
              <w:bottom w:val="dotted" w:sz="2" w:space="0" w:color="auto"/>
            </w:tcBorders>
            <w:tcMar>
              <w:top w:w="57" w:type="dxa"/>
              <w:left w:w="57" w:type="dxa"/>
              <w:bottom w:w="57" w:type="dxa"/>
              <w:right w:w="57" w:type="dxa"/>
            </w:tcMar>
          </w:tcPr>
          <w:p w14:paraId="6B39E774" w14:textId="77777777" w:rsidR="007A5978" w:rsidRPr="00D15C66" w:rsidRDefault="007A5978" w:rsidP="000137E2">
            <w:pPr>
              <w:numPr>
                <w:ilvl w:val="0"/>
                <w:numId w:val="9"/>
              </w:numPr>
              <w:tabs>
                <w:tab w:val="left" w:pos="0"/>
              </w:tabs>
              <w:spacing w:before="0" w:beforeAutospacing="0" w:after="0" w:afterAutospacing="0"/>
              <w:ind w:left="0" w:firstLine="0"/>
              <w:rPr>
                <w:rFonts w:cs="Arial"/>
                <w:color w:val="auto"/>
                <w:sz w:val="20"/>
                <w:szCs w:val="20"/>
                <w:lang w:val="ro-RO"/>
              </w:rPr>
            </w:pPr>
          </w:p>
        </w:tc>
        <w:tc>
          <w:tcPr>
            <w:tcW w:w="2884" w:type="pct"/>
            <w:tcBorders>
              <w:top w:val="dotted" w:sz="2" w:space="0" w:color="auto"/>
              <w:bottom w:val="dotted" w:sz="2" w:space="0" w:color="auto"/>
            </w:tcBorders>
            <w:tcMar>
              <w:top w:w="57" w:type="dxa"/>
              <w:left w:w="57" w:type="dxa"/>
              <w:bottom w:w="57" w:type="dxa"/>
              <w:right w:w="57" w:type="dxa"/>
            </w:tcMar>
            <w:vAlign w:val="center"/>
          </w:tcPr>
          <w:p w14:paraId="27713BA9" w14:textId="77777777" w:rsidR="007A5978" w:rsidRPr="00D15C66" w:rsidRDefault="009E351E" w:rsidP="00460179">
            <w:pPr>
              <w:tabs>
                <w:tab w:val="left" w:pos="0"/>
                <w:tab w:val="left" w:pos="1980"/>
              </w:tabs>
              <w:spacing w:before="0" w:beforeAutospacing="0" w:after="0" w:afterAutospacing="0"/>
              <w:rPr>
                <w:rFonts w:cs="Arial"/>
                <w:color w:val="auto"/>
                <w:sz w:val="20"/>
                <w:szCs w:val="20"/>
                <w:lang w:val="ro-RO"/>
              </w:rPr>
            </w:pPr>
            <w:r w:rsidRPr="00D15C66">
              <w:rPr>
                <w:rFonts w:cs="Arial"/>
                <w:color w:val="auto"/>
                <w:sz w:val="20"/>
                <w:szCs w:val="20"/>
                <w:lang w:val="ro-RO"/>
              </w:rPr>
              <w:t>Testări pentru etanşeitatea instalaţiilor hidraulice</w:t>
            </w:r>
          </w:p>
        </w:tc>
        <w:tc>
          <w:tcPr>
            <w:tcW w:w="529" w:type="pct"/>
            <w:tcBorders>
              <w:top w:val="dotted" w:sz="2" w:space="0" w:color="auto"/>
              <w:bottom w:val="dotted" w:sz="2" w:space="0" w:color="auto"/>
            </w:tcBorders>
            <w:tcMar>
              <w:top w:w="57" w:type="dxa"/>
              <w:left w:w="57" w:type="dxa"/>
              <w:bottom w:w="57" w:type="dxa"/>
              <w:right w:w="57" w:type="dxa"/>
            </w:tcMar>
          </w:tcPr>
          <w:p w14:paraId="3E0A993D" w14:textId="77777777" w:rsidR="007A5978" w:rsidRPr="00D15C66" w:rsidRDefault="009E351E" w:rsidP="00460179">
            <w:pPr>
              <w:spacing w:before="0" w:beforeAutospacing="0" w:after="0" w:afterAutospacing="0"/>
              <w:jc w:val="center"/>
              <w:rPr>
                <w:rFonts w:cs="Arial"/>
                <w:color w:val="auto"/>
                <w:sz w:val="20"/>
                <w:szCs w:val="20"/>
                <w:lang w:val="ro-RO"/>
              </w:rPr>
            </w:pPr>
            <w:r w:rsidRPr="00D15C66">
              <w:rPr>
                <w:rFonts w:cs="Arial"/>
                <w:b/>
                <w:color w:val="auto"/>
                <w:sz w:val="20"/>
                <w:szCs w:val="20"/>
                <w:lang w:val="ro-RO"/>
              </w:rPr>
              <w:t>√</w:t>
            </w:r>
          </w:p>
        </w:tc>
        <w:tc>
          <w:tcPr>
            <w:tcW w:w="580" w:type="pct"/>
            <w:tcBorders>
              <w:top w:val="dotted" w:sz="2" w:space="0" w:color="auto"/>
              <w:bottom w:val="dotted" w:sz="2" w:space="0" w:color="auto"/>
            </w:tcBorders>
            <w:tcMar>
              <w:top w:w="57" w:type="dxa"/>
              <w:left w:w="57" w:type="dxa"/>
              <w:bottom w:w="57" w:type="dxa"/>
              <w:right w:w="57" w:type="dxa"/>
            </w:tcMar>
          </w:tcPr>
          <w:p w14:paraId="37A580A5" w14:textId="77777777" w:rsidR="007A5978" w:rsidRPr="00D15C66" w:rsidRDefault="009E351E" w:rsidP="00460179">
            <w:pPr>
              <w:spacing w:before="0" w:beforeAutospacing="0" w:after="0" w:afterAutospacing="0"/>
              <w:jc w:val="center"/>
              <w:rPr>
                <w:rFonts w:cs="Arial"/>
                <w:color w:val="auto"/>
                <w:sz w:val="20"/>
                <w:szCs w:val="20"/>
                <w:lang w:val="ro-RO"/>
              </w:rPr>
            </w:pPr>
            <w:r w:rsidRPr="00D15C66">
              <w:rPr>
                <w:rFonts w:cs="Arial"/>
                <w:b/>
                <w:color w:val="auto"/>
                <w:sz w:val="20"/>
                <w:szCs w:val="20"/>
                <w:lang w:val="ro-RO"/>
              </w:rPr>
              <w:t>√</w:t>
            </w:r>
          </w:p>
        </w:tc>
        <w:tc>
          <w:tcPr>
            <w:tcW w:w="730" w:type="pct"/>
            <w:tcBorders>
              <w:top w:val="dotted" w:sz="2" w:space="0" w:color="auto"/>
              <w:bottom w:val="dotted" w:sz="2" w:space="0" w:color="auto"/>
            </w:tcBorders>
            <w:tcMar>
              <w:top w:w="57" w:type="dxa"/>
              <w:left w:w="57" w:type="dxa"/>
              <w:bottom w:w="57" w:type="dxa"/>
              <w:right w:w="57" w:type="dxa"/>
            </w:tcMar>
            <w:vAlign w:val="center"/>
          </w:tcPr>
          <w:p w14:paraId="6344F85B" w14:textId="77777777" w:rsidR="007A5978" w:rsidRPr="00D15C66" w:rsidRDefault="009E351E" w:rsidP="00460179">
            <w:pPr>
              <w:tabs>
                <w:tab w:val="left" w:pos="0"/>
                <w:tab w:val="left" w:pos="1980"/>
              </w:tabs>
              <w:spacing w:before="0" w:beforeAutospacing="0" w:after="0" w:afterAutospacing="0"/>
              <w:jc w:val="center"/>
              <w:rPr>
                <w:rFonts w:cs="Arial"/>
                <w:color w:val="auto"/>
                <w:sz w:val="20"/>
                <w:szCs w:val="20"/>
                <w:lang w:val="ro-RO"/>
              </w:rPr>
            </w:pPr>
            <w:r w:rsidRPr="00D15C66">
              <w:rPr>
                <w:rFonts w:cs="Arial"/>
                <w:color w:val="auto"/>
                <w:sz w:val="20"/>
                <w:szCs w:val="20"/>
                <w:lang w:val="ro-RO"/>
              </w:rPr>
              <w:t>–</w:t>
            </w:r>
          </w:p>
        </w:tc>
      </w:tr>
      <w:tr w:rsidR="007A5978" w:rsidRPr="00D15C66" w14:paraId="6B4C4AF4" w14:textId="77777777" w:rsidTr="00C87467">
        <w:trPr>
          <w:trHeight w:val="33"/>
          <w:jc w:val="center"/>
        </w:trPr>
        <w:tc>
          <w:tcPr>
            <w:tcW w:w="277" w:type="pct"/>
            <w:tcBorders>
              <w:top w:val="dotted" w:sz="2" w:space="0" w:color="auto"/>
              <w:bottom w:val="dotted" w:sz="2" w:space="0" w:color="auto"/>
            </w:tcBorders>
            <w:tcMar>
              <w:top w:w="57" w:type="dxa"/>
              <w:left w:w="57" w:type="dxa"/>
              <w:bottom w:w="57" w:type="dxa"/>
              <w:right w:w="57" w:type="dxa"/>
            </w:tcMar>
          </w:tcPr>
          <w:p w14:paraId="483858EC" w14:textId="77777777" w:rsidR="007A5978" w:rsidRPr="00D15C66" w:rsidRDefault="007A5978" w:rsidP="000137E2">
            <w:pPr>
              <w:numPr>
                <w:ilvl w:val="0"/>
                <w:numId w:val="9"/>
              </w:numPr>
              <w:tabs>
                <w:tab w:val="left" w:pos="0"/>
              </w:tabs>
              <w:spacing w:before="0" w:beforeAutospacing="0" w:after="0" w:afterAutospacing="0"/>
              <w:ind w:left="0" w:firstLine="0"/>
              <w:rPr>
                <w:rFonts w:cs="Arial"/>
                <w:color w:val="auto"/>
                <w:sz w:val="20"/>
                <w:szCs w:val="20"/>
                <w:lang w:val="ro-RO"/>
              </w:rPr>
            </w:pPr>
          </w:p>
        </w:tc>
        <w:tc>
          <w:tcPr>
            <w:tcW w:w="2884" w:type="pct"/>
            <w:tcBorders>
              <w:top w:val="dotted" w:sz="2" w:space="0" w:color="auto"/>
              <w:bottom w:val="dotted" w:sz="2" w:space="0" w:color="auto"/>
            </w:tcBorders>
            <w:tcMar>
              <w:top w:w="57" w:type="dxa"/>
              <w:left w:w="57" w:type="dxa"/>
              <w:bottom w:w="57" w:type="dxa"/>
              <w:right w:w="57" w:type="dxa"/>
            </w:tcMar>
            <w:vAlign w:val="center"/>
          </w:tcPr>
          <w:p w14:paraId="34B8344B" w14:textId="77777777" w:rsidR="007A5978" w:rsidRPr="00D15C66" w:rsidRDefault="009E351E" w:rsidP="00460179">
            <w:pPr>
              <w:tabs>
                <w:tab w:val="left" w:pos="0"/>
                <w:tab w:val="left" w:pos="1980"/>
              </w:tabs>
              <w:spacing w:before="0" w:beforeAutospacing="0" w:after="0" w:afterAutospacing="0"/>
              <w:rPr>
                <w:rFonts w:cs="Arial"/>
                <w:color w:val="auto"/>
                <w:sz w:val="20"/>
                <w:szCs w:val="20"/>
                <w:lang w:val="ro-RO"/>
              </w:rPr>
            </w:pPr>
            <w:r w:rsidRPr="00D15C66">
              <w:rPr>
                <w:rFonts w:cs="Arial"/>
                <w:color w:val="auto"/>
                <w:sz w:val="20"/>
                <w:szCs w:val="20"/>
                <w:lang w:val="ro-RO"/>
              </w:rPr>
              <w:t>Testări statice ale frânelor</w:t>
            </w:r>
          </w:p>
        </w:tc>
        <w:tc>
          <w:tcPr>
            <w:tcW w:w="529" w:type="pct"/>
            <w:tcBorders>
              <w:top w:val="dotted" w:sz="2" w:space="0" w:color="auto"/>
              <w:bottom w:val="dotted" w:sz="2" w:space="0" w:color="auto"/>
            </w:tcBorders>
            <w:tcMar>
              <w:top w:w="57" w:type="dxa"/>
              <w:left w:w="57" w:type="dxa"/>
              <w:bottom w:w="57" w:type="dxa"/>
              <w:right w:w="57" w:type="dxa"/>
            </w:tcMar>
          </w:tcPr>
          <w:p w14:paraId="19BB03EE" w14:textId="77777777" w:rsidR="007A5978" w:rsidRPr="00D15C66" w:rsidRDefault="009E351E" w:rsidP="00460179">
            <w:pPr>
              <w:spacing w:before="0" w:beforeAutospacing="0" w:after="0" w:afterAutospacing="0"/>
              <w:jc w:val="center"/>
              <w:rPr>
                <w:rFonts w:cs="Arial"/>
                <w:color w:val="auto"/>
                <w:sz w:val="20"/>
                <w:szCs w:val="20"/>
                <w:lang w:val="ro-RO"/>
              </w:rPr>
            </w:pPr>
            <w:r w:rsidRPr="00D15C66">
              <w:rPr>
                <w:rFonts w:cs="Arial"/>
                <w:b/>
                <w:color w:val="auto"/>
                <w:sz w:val="20"/>
                <w:szCs w:val="20"/>
                <w:lang w:val="ro-RO"/>
              </w:rPr>
              <w:t>√</w:t>
            </w:r>
          </w:p>
        </w:tc>
        <w:tc>
          <w:tcPr>
            <w:tcW w:w="580" w:type="pct"/>
            <w:tcBorders>
              <w:top w:val="dotted" w:sz="2" w:space="0" w:color="auto"/>
              <w:bottom w:val="dotted" w:sz="2" w:space="0" w:color="auto"/>
            </w:tcBorders>
            <w:tcMar>
              <w:top w:w="57" w:type="dxa"/>
              <w:left w:w="57" w:type="dxa"/>
              <w:bottom w:w="57" w:type="dxa"/>
              <w:right w:w="57" w:type="dxa"/>
            </w:tcMar>
          </w:tcPr>
          <w:p w14:paraId="36927D68" w14:textId="77777777" w:rsidR="007A5978" w:rsidRPr="00D15C66" w:rsidRDefault="009E351E" w:rsidP="00460179">
            <w:pPr>
              <w:spacing w:before="0" w:beforeAutospacing="0" w:after="0" w:afterAutospacing="0"/>
              <w:jc w:val="center"/>
              <w:rPr>
                <w:rFonts w:cs="Arial"/>
                <w:color w:val="auto"/>
                <w:sz w:val="20"/>
                <w:szCs w:val="20"/>
                <w:lang w:val="ro-RO"/>
              </w:rPr>
            </w:pPr>
            <w:r w:rsidRPr="00D15C66">
              <w:rPr>
                <w:rFonts w:cs="Arial"/>
                <w:b/>
                <w:color w:val="auto"/>
                <w:sz w:val="20"/>
                <w:szCs w:val="20"/>
                <w:lang w:val="ro-RO"/>
              </w:rPr>
              <w:t>√</w:t>
            </w:r>
          </w:p>
        </w:tc>
        <w:tc>
          <w:tcPr>
            <w:tcW w:w="730" w:type="pct"/>
            <w:tcBorders>
              <w:top w:val="dotted" w:sz="2" w:space="0" w:color="auto"/>
              <w:bottom w:val="dotted" w:sz="2" w:space="0" w:color="auto"/>
            </w:tcBorders>
            <w:tcMar>
              <w:top w:w="57" w:type="dxa"/>
              <w:left w:w="57" w:type="dxa"/>
              <w:bottom w:w="57" w:type="dxa"/>
              <w:right w:w="57" w:type="dxa"/>
            </w:tcMar>
            <w:vAlign w:val="center"/>
          </w:tcPr>
          <w:p w14:paraId="2CE1BE3F" w14:textId="77777777" w:rsidR="007A5978" w:rsidRPr="00D15C66" w:rsidRDefault="009E351E" w:rsidP="00460179">
            <w:pPr>
              <w:tabs>
                <w:tab w:val="left" w:pos="0"/>
                <w:tab w:val="left" w:pos="1980"/>
              </w:tabs>
              <w:spacing w:before="0" w:beforeAutospacing="0" w:after="0" w:afterAutospacing="0"/>
              <w:jc w:val="center"/>
              <w:rPr>
                <w:rFonts w:cs="Arial"/>
                <w:color w:val="auto"/>
                <w:sz w:val="20"/>
                <w:szCs w:val="20"/>
                <w:lang w:val="ro-RO"/>
              </w:rPr>
            </w:pPr>
            <w:r w:rsidRPr="00D15C66">
              <w:rPr>
                <w:rFonts w:cs="Arial"/>
                <w:color w:val="auto"/>
                <w:sz w:val="20"/>
                <w:szCs w:val="20"/>
                <w:lang w:val="ro-RO"/>
              </w:rPr>
              <w:t>–</w:t>
            </w:r>
          </w:p>
        </w:tc>
      </w:tr>
      <w:tr w:rsidR="007A5978" w:rsidRPr="00D15C66" w14:paraId="58FFC347" w14:textId="77777777" w:rsidTr="00C87467">
        <w:trPr>
          <w:trHeight w:val="147"/>
          <w:jc w:val="center"/>
        </w:trPr>
        <w:tc>
          <w:tcPr>
            <w:tcW w:w="277" w:type="pct"/>
            <w:tcBorders>
              <w:top w:val="dotted" w:sz="2" w:space="0" w:color="auto"/>
              <w:bottom w:val="dotted" w:sz="2" w:space="0" w:color="auto"/>
            </w:tcBorders>
            <w:tcMar>
              <w:top w:w="57" w:type="dxa"/>
              <w:left w:w="57" w:type="dxa"/>
              <w:bottom w:w="57" w:type="dxa"/>
              <w:right w:w="57" w:type="dxa"/>
            </w:tcMar>
          </w:tcPr>
          <w:p w14:paraId="68E46B33" w14:textId="77777777" w:rsidR="007A5978" w:rsidRPr="00D15C66" w:rsidRDefault="007A5978" w:rsidP="000137E2">
            <w:pPr>
              <w:numPr>
                <w:ilvl w:val="0"/>
                <w:numId w:val="9"/>
              </w:numPr>
              <w:tabs>
                <w:tab w:val="left" w:pos="0"/>
              </w:tabs>
              <w:spacing w:before="0" w:beforeAutospacing="0" w:after="0" w:afterAutospacing="0"/>
              <w:ind w:left="0" w:firstLine="0"/>
              <w:rPr>
                <w:rFonts w:cs="Arial"/>
                <w:color w:val="auto"/>
                <w:sz w:val="20"/>
                <w:szCs w:val="20"/>
                <w:lang w:val="ro-RO"/>
              </w:rPr>
            </w:pPr>
          </w:p>
        </w:tc>
        <w:tc>
          <w:tcPr>
            <w:tcW w:w="2884" w:type="pct"/>
            <w:tcBorders>
              <w:top w:val="dotted" w:sz="2" w:space="0" w:color="auto"/>
              <w:bottom w:val="dotted" w:sz="2" w:space="0" w:color="auto"/>
            </w:tcBorders>
            <w:tcMar>
              <w:top w:w="57" w:type="dxa"/>
              <w:left w:w="57" w:type="dxa"/>
              <w:bottom w:w="57" w:type="dxa"/>
              <w:right w:w="57" w:type="dxa"/>
            </w:tcMar>
            <w:vAlign w:val="center"/>
          </w:tcPr>
          <w:p w14:paraId="1DF16769" w14:textId="77777777" w:rsidR="007A5978" w:rsidRPr="00D15C66" w:rsidRDefault="009E351E" w:rsidP="00460179">
            <w:pPr>
              <w:tabs>
                <w:tab w:val="left" w:pos="0"/>
                <w:tab w:val="left" w:pos="1980"/>
              </w:tabs>
              <w:spacing w:before="0" w:beforeAutospacing="0" w:after="0" w:afterAutospacing="0"/>
              <w:rPr>
                <w:rFonts w:cs="Arial"/>
                <w:color w:val="auto"/>
                <w:sz w:val="20"/>
                <w:szCs w:val="20"/>
                <w:lang w:val="ro-RO"/>
              </w:rPr>
            </w:pPr>
            <w:r w:rsidRPr="00D15C66">
              <w:rPr>
                <w:rFonts w:cs="Arial"/>
                <w:color w:val="auto"/>
                <w:sz w:val="20"/>
                <w:szCs w:val="20"/>
                <w:lang w:val="ro-RO"/>
              </w:rPr>
              <w:t>Testări pentru instalaţia de alimentare cu 600 Vcc:</w:t>
            </w:r>
          </w:p>
          <w:p w14:paraId="5118DF7D" w14:textId="77777777" w:rsidR="007A5978" w:rsidRPr="00D15C66" w:rsidRDefault="009E351E" w:rsidP="000137E2">
            <w:pPr>
              <w:numPr>
                <w:ilvl w:val="0"/>
                <w:numId w:val="10"/>
              </w:numPr>
              <w:tabs>
                <w:tab w:val="left" w:pos="0"/>
                <w:tab w:val="left" w:pos="1980"/>
              </w:tabs>
              <w:spacing w:before="0" w:beforeAutospacing="0" w:after="0" w:afterAutospacing="0"/>
              <w:jc w:val="left"/>
              <w:rPr>
                <w:rFonts w:cs="Arial"/>
                <w:color w:val="auto"/>
                <w:sz w:val="20"/>
                <w:szCs w:val="20"/>
                <w:lang w:val="ro-RO"/>
              </w:rPr>
            </w:pPr>
            <w:r w:rsidRPr="00D15C66">
              <w:rPr>
                <w:rFonts w:cs="Arial"/>
                <w:color w:val="auto"/>
                <w:sz w:val="20"/>
                <w:szCs w:val="20"/>
                <w:lang w:val="ro-RO"/>
              </w:rPr>
              <w:t>Cablaje</w:t>
            </w:r>
          </w:p>
          <w:p w14:paraId="4242AF07" w14:textId="77777777" w:rsidR="007A5978" w:rsidRPr="00D15C66" w:rsidRDefault="009E351E" w:rsidP="000137E2">
            <w:pPr>
              <w:numPr>
                <w:ilvl w:val="0"/>
                <w:numId w:val="10"/>
              </w:numPr>
              <w:tabs>
                <w:tab w:val="left" w:pos="0"/>
                <w:tab w:val="left" w:pos="1980"/>
              </w:tabs>
              <w:spacing w:before="0" w:beforeAutospacing="0" w:after="0" w:afterAutospacing="0"/>
              <w:jc w:val="left"/>
              <w:rPr>
                <w:rFonts w:cs="Arial"/>
                <w:color w:val="auto"/>
                <w:sz w:val="20"/>
                <w:szCs w:val="20"/>
                <w:lang w:val="ro-RO"/>
              </w:rPr>
            </w:pPr>
            <w:r w:rsidRPr="00D15C66">
              <w:rPr>
                <w:rFonts w:cs="Arial"/>
                <w:color w:val="auto"/>
                <w:sz w:val="20"/>
                <w:szCs w:val="20"/>
                <w:lang w:val="ro-RO"/>
              </w:rPr>
              <w:t>Pantograf</w:t>
            </w:r>
          </w:p>
          <w:p w14:paraId="1341799C" w14:textId="77777777" w:rsidR="007A5978" w:rsidRPr="00D15C66" w:rsidRDefault="009E351E" w:rsidP="000137E2">
            <w:pPr>
              <w:numPr>
                <w:ilvl w:val="0"/>
                <w:numId w:val="10"/>
              </w:numPr>
              <w:tabs>
                <w:tab w:val="left" w:pos="0"/>
                <w:tab w:val="left" w:pos="1980"/>
              </w:tabs>
              <w:spacing w:before="0" w:beforeAutospacing="0" w:after="0" w:afterAutospacing="0"/>
              <w:jc w:val="left"/>
              <w:rPr>
                <w:rFonts w:cs="Arial"/>
                <w:color w:val="auto"/>
                <w:sz w:val="20"/>
                <w:szCs w:val="20"/>
                <w:lang w:val="ro-RO"/>
              </w:rPr>
            </w:pPr>
            <w:r w:rsidRPr="00D15C66">
              <w:rPr>
                <w:rFonts w:cs="Arial"/>
                <w:color w:val="auto"/>
                <w:sz w:val="20"/>
                <w:szCs w:val="20"/>
                <w:lang w:val="ro-RO"/>
              </w:rPr>
              <w:t>Descărcător de supratensiune</w:t>
            </w:r>
          </w:p>
          <w:p w14:paraId="51E315E2" w14:textId="77777777" w:rsidR="007A5978" w:rsidRPr="00D15C66" w:rsidRDefault="009E351E" w:rsidP="000137E2">
            <w:pPr>
              <w:numPr>
                <w:ilvl w:val="0"/>
                <w:numId w:val="10"/>
              </w:numPr>
              <w:tabs>
                <w:tab w:val="left" w:pos="0"/>
                <w:tab w:val="left" w:pos="1980"/>
              </w:tabs>
              <w:spacing w:before="0" w:beforeAutospacing="0" w:after="0" w:afterAutospacing="0"/>
              <w:jc w:val="left"/>
              <w:rPr>
                <w:rFonts w:cs="Arial"/>
                <w:color w:val="auto"/>
                <w:sz w:val="20"/>
                <w:szCs w:val="20"/>
                <w:lang w:val="ro-RO"/>
              </w:rPr>
            </w:pPr>
            <w:r w:rsidRPr="00D15C66">
              <w:rPr>
                <w:rFonts w:cs="Arial"/>
                <w:color w:val="auto"/>
                <w:sz w:val="20"/>
                <w:szCs w:val="20"/>
                <w:lang w:val="ro-RO"/>
              </w:rPr>
              <w:t>Întrerupător automat ultrarapid</w:t>
            </w:r>
          </w:p>
          <w:p w14:paraId="0FCB727F" w14:textId="77777777" w:rsidR="007A5978" w:rsidRPr="00D15C66" w:rsidRDefault="009E351E" w:rsidP="000137E2">
            <w:pPr>
              <w:numPr>
                <w:ilvl w:val="0"/>
                <w:numId w:val="10"/>
              </w:numPr>
              <w:tabs>
                <w:tab w:val="left" w:pos="0"/>
                <w:tab w:val="left" w:pos="1980"/>
              </w:tabs>
              <w:spacing w:before="0" w:beforeAutospacing="0" w:after="0" w:afterAutospacing="0"/>
              <w:jc w:val="left"/>
              <w:rPr>
                <w:rFonts w:cs="Arial"/>
                <w:color w:val="auto"/>
                <w:sz w:val="20"/>
                <w:szCs w:val="20"/>
                <w:lang w:val="ro-RO"/>
              </w:rPr>
            </w:pPr>
            <w:r w:rsidRPr="00D15C66">
              <w:rPr>
                <w:rFonts w:cs="Arial"/>
                <w:color w:val="auto"/>
                <w:sz w:val="20"/>
                <w:szCs w:val="20"/>
                <w:lang w:val="ro-RO"/>
              </w:rPr>
              <w:t>Contact de împământare</w:t>
            </w:r>
          </w:p>
        </w:tc>
        <w:tc>
          <w:tcPr>
            <w:tcW w:w="529" w:type="pct"/>
            <w:tcBorders>
              <w:top w:val="dotted" w:sz="2" w:space="0" w:color="auto"/>
              <w:bottom w:val="dotted" w:sz="2" w:space="0" w:color="auto"/>
            </w:tcBorders>
            <w:tcMar>
              <w:top w:w="57" w:type="dxa"/>
              <w:left w:w="57" w:type="dxa"/>
              <w:bottom w:w="57" w:type="dxa"/>
              <w:right w:w="57" w:type="dxa"/>
            </w:tcMar>
          </w:tcPr>
          <w:p w14:paraId="0AF41B20" w14:textId="77777777" w:rsidR="007A5978" w:rsidRPr="00D15C66" w:rsidRDefault="009E351E" w:rsidP="00460179">
            <w:pPr>
              <w:spacing w:before="0" w:beforeAutospacing="0" w:after="0" w:afterAutospacing="0"/>
              <w:jc w:val="center"/>
              <w:rPr>
                <w:rFonts w:cs="Arial"/>
                <w:color w:val="auto"/>
                <w:sz w:val="20"/>
                <w:szCs w:val="20"/>
                <w:lang w:val="ro-RO"/>
              </w:rPr>
            </w:pPr>
            <w:r w:rsidRPr="00D15C66">
              <w:rPr>
                <w:rFonts w:cs="Arial"/>
                <w:b/>
                <w:color w:val="auto"/>
                <w:sz w:val="20"/>
                <w:szCs w:val="20"/>
                <w:lang w:val="ro-RO"/>
              </w:rPr>
              <w:t>√</w:t>
            </w:r>
          </w:p>
        </w:tc>
        <w:tc>
          <w:tcPr>
            <w:tcW w:w="580" w:type="pct"/>
            <w:tcBorders>
              <w:top w:val="dotted" w:sz="2" w:space="0" w:color="auto"/>
              <w:bottom w:val="dotted" w:sz="2" w:space="0" w:color="auto"/>
            </w:tcBorders>
            <w:tcMar>
              <w:top w:w="57" w:type="dxa"/>
              <w:left w:w="57" w:type="dxa"/>
              <w:bottom w:w="57" w:type="dxa"/>
              <w:right w:w="57" w:type="dxa"/>
            </w:tcMar>
          </w:tcPr>
          <w:p w14:paraId="51C15BD0" w14:textId="77777777" w:rsidR="007A5978" w:rsidRPr="00D15C66" w:rsidRDefault="009E351E" w:rsidP="00460179">
            <w:pPr>
              <w:spacing w:before="0" w:beforeAutospacing="0" w:after="0" w:afterAutospacing="0"/>
              <w:jc w:val="center"/>
              <w:rPr>
                <w:rFonts w:cs="Arial"/>
                <w:color w:val="auto"/>
                <w:sz w:val="20"/>
                <w:szCs w:val="20"/>
                <w:lang w:val="ro-RO"/>
              </w:rPr>
            </w:pPr>
            <w:r w:rsidRPr="00D15C66">
              <w:rPr>
                <w:rFonts w:cs="Arial"/>
                <w:b/>
                <w:color w:val="auto"/>
                <w:sz w:val="20"/>
                <w:szCs w:val="20"/>
                <w:lang w:val="ro-RO"/>
              </w:rPr>
              <w:t>√</w:t>
            </w:r>
          </w:p>
        </w:tc>
        <w:tc>
          <w:tcPr>
            <w:tcW w:w="730" w:type="pct"/>
            <w:tcBorders>
              <w:top w:val="dotted" w:sz="2" w:space="0" w:color="auto"/>
              <w:bottom w:val="dotted" w:sz="2" w:space="0" w:color="auto"/>
            </w:tcBorders>
            <w:tcMar>
              <w:top w:w="57" w:type="dxa"/>
              <w:left w:w="57" w:type="dxa"/>
              <w:bottom w:w="57" w:type="dxa"/>
              <w:right w:w="57" w:type="dxa"/>
            </w:tcMar>
            <w:vAlign w:val="center"/>
          </w:tcPr>
          <w:p w14:paraId="01EC1574" w14:textId="77777777" w:rsidR="007A5978" w:rsidRPr="00D15C66" w:rsidRDefault="007A5978" w:rsidP="00460179">
            <w:pPr>
              <w:tabs>
                <w:tab w:val="left" w:pos="0"/>
                <w:tab w:val="left" w:pos="1980"/>
              </w:tabs>
              <w:spacing w:before="0" w:beforeAutospacing="0" w:after="0" w:afterAutospacing="0"/>
              <w:jc w:val="center"/>
              <w:rPr>
                <w:rFonts w:cs="Arial"/>
                <w:color w:val="auto"/>
                <w:sz w:val="20"/>
                <w:szCs w:val="20"/>
                <w:lang w:val="ro-RO"/>
              </w:rPr>
            </w:pPr>
          </w:p>
        </w:tc>
      </w:tr>
      <w:tr w:rsidR="007A5978" w:rsidRPr="00D15C66" w14:paraId="1CDA3DEF" w14:textId="77777777" w:rsidTr="00C87467">
        <w:trPr>
          <w:trHeight w:val="33"/>
          <w:jc w:val="center"/>
        </w:trPr>
        <w:tc>
          <w:tcPr>
            <w:tcW w:w="277" w:type="pct"/>
            <w:tcBorders>
              <w:top w:val="dotted" w:sz="2" w:space="0" w:color="auto"/>
              <w:bottom w:val="dotted" w:sz="2" w:space="0" w:color="auto"/>
            </w:tcBorders>
            <w:tcMar>
              <w:top w:w="57" w:type="dxa"/>
              <w:left w:w="57" w:type="dxa"/>
              <w:bottom w:w="57" w:type="dxa"/>
              <w:right w:w="57" w:type="dxa"/>
            </w:tcMar>
          </w:tcPr>
          <w:p w14:paraId="66F36737" w14:textId="77777777" w:rsidR="007A5978" w:rsidRPr="00D15C66" w:rsidRDefault="007A5978" w:rsidP="000137E2">
            <w:pPr>
              <w:numPr>
                <w:ilvl w:val="0"/>
                <w:numId w:val="9"/>
              </w:numPr>
              <w:tabs>
                <w:tab w:val="left" w:pos="0"/>
              </w:tabs>
              <w:spacing w:before="0" w:beforeAutospacing="0" w:after="0" w:afterAutospacing="0"/>
              <w:ind w:left="0" w:firstLine="0"/>
              <w:rPr>
                <w:rFonts w:cs="Arial"/>
                <w:color w:val="auto"/>
                <w:sz w:val="20"/>
                <w:szCs w:val="20"/>
                <w:lang w:val="ro-RO"/>
              </w:rPr>
            </w:pPr>
          </w:p>
        </w:tc>
        <w:tc>
          <w:tcPr>
            <w:tcW w:w="2884" w:type="pct"/>
            <w:tcBorders>
              <w:top w:val="dotted" w:sz="2" w:space="0" w:color="auto"/>
              <w:bottom w:val="dotted" w:sz="2" w:space="0" w:color="auto"/>
            </w:tcBorders>
            <w:tcMar>
              <w:top w:w="57" w:type="dxa"/>
              <w:left w:w="57" w:type="dxa"/>
              <w:bottom w:w="57" w:type="dxa"/>
              <w:right w:w="57" w:type="dxa"/>
            </w:tcMar>
            <w:vAlign w:val="center"/>
          </w:tcPr>
          <w:p w14:paraId="22CB9375" w14:textId="77777777" w:rsidR="007A5978" w:rsidRPr="00D15C66" w:rsidRDefault="009E351E" w:rsidP="00460179">
            <w:pPr>
              <w:tabs>
                <w:tab w:val="left" w:pos="0"/>
                <w:tab w:val="left" w:pos="1980"/>
              </w:tabs>
              <w:spacing w:before="0" w:beforeAutospacing="0" w:after="0" w:afterAutospacing="0"/>
              <w:rPr>
                <w:rFonts w:cs="Arial"/>
                <w:color w:val="auto"/>
                <w:sz w:val="20"/>
                <w:szCs w:val="20"/>
                <w:lang w:val="ro-RO"/>
              </w:rPr>
            </w:pPr>
            <w:r w:rsidRPr="00D15C66">
              <w:rPr>
                <w:rFonts w:cs="Arial"/>
                <w:color w:val="auto"/>
                <w:sz w:val="20"/>
                <w:szCs w:val="20"/>
                <w:lang w:val="ro-RO"/>
              </w:rPr>
              <w:t>Testări pentru rezistenţe de izolaţie</w:t>
            </w:r>
          </w:p>
        </w:tc>
        <w:tc>
          <w:tcPr>
            <w:tcW w:w="529" w:type="pct"/>
            <w:tcBorders>
              <w:top w:val="dotted" w:sz="2" w:space="0" w:color="auto"/>
              <w:bottom w:val="dotted" w:sz="2" w:space="0" w:color="auto"/>
            </w:tcBorders>
            <w:tcMar>
              <w:top w:w="57" w:type="dxa"/>
              <w:left w:w="57" w:type="dxa"/>
              <w:bottom w:w="57" w:type="dxa"/>
              <w:right w:w="57" w:type="dxa"/>
            </w:tcMar>
          </w:tcPr>
          <w:p w14:paraId="76E4A73F" w14:textId="77777777" w:rsidR="007A5978" w:rsidRPr="00D15C66" w:rsidRDefault="009E351E" w:rsidP="00460179">
            <w:pPr>
              <w:spacing w:before="0" w:beforeAutospacing="0" w:after="0" w:afterAutospacing="0"/>
              <w:jc w:val="center"/>
              <w:rPr>
                <w:rFonts w:cs="Arial"/>
                <w:color w:val="auto"/>
                <w:sz w:val="20"/>
                <w:szCs w:val="20"/>
                <w:lang w:val="ro-RO"/>
              </w:rPr>
            </w:pPr>
            <w:r w:rsidRPr="00D15C66">
              <w:rPr>
                <w:rFonts w:cs="Arial"/>
                <w:b/>
                <w:color w:val="auto"/>
                <w:sz w:val="20"/>
                <w:szCs w:val="20"/>
                <w:lang w:val="ro-RO"/>
              </w:rPr>
              <w:t>√</w:t>
            </w:r>
          </w:p>
        </w:tc>
        <w:tc>
          <w:tcPr>
            <w:tcW w:w="580" w:type="pct"/>
            <w:tcBorders>
              <w:top w:val="dotted" w:sz="2" w:space="0" w:color="auto"/>
              <w:bottom w:val="dotted" w:sz="2" w:space="0" w:color="auto"/>
            </w:tcBorders>
            <w:tcMar>
              <w:top w:w="57" w:type="dxa"/>
              <w:left w:w="57" w:type="dxa"/>
              <w:bottom w:w="57" w:type="dxa"/>
              <w:right w:w="57" w:type="dxa"/>
            </w:tcMar>
          </w:tcPr>
          <w:p w14:paraId="3CF1217C" w14:textId="77777777" w:rsidR="007A5978" w:rsidRPr="00D15C66" w:rsidRDefault="009E351E" w:rsidP="00460179">
            <w:pPr>
              <w:spacing w:before="0" w:beforeAutospacing="0" w:after="0" w:afterAutospacing="0"/>
              <w:jc w:val="center"/>
              <w:rPr>
                <w:rFonts w:cs="Arial"/>
                <w:color w:val="auto"/>
                <w:sz w:val="20"/>
                <w:szCs w:val="20"/>
                <w:lang w:val="ro-RO"/>
              </w:rPr>
            </w:pPr>
            <w:r w:rsidRPr="00D15C66">
              <w:rPr>
                <w:rFonts w:cs="Arial"/>
                <w:b/>
                <w:color w:val="auto"/>
                <w:sz w:val="20"/>
                <w:szCs w:val="20"/>
                <w:lang w:val="ro-RO"/>
              </w:rPr>
              <w:t>√</w:t>
            </w:r>
          </w:p>
        </w:tc>
        <w:tc>
          <w:tcPr>
            <w:tcW w:w="730" w:type="pct"/>
            <w:tcBorders>
              <w:top w:val="dotted" w:sz="2" w:space="0" w:color="auto"/>
              <w:bottom w:val="dotted" w:sz="2" w:space="0" w:color="auto"/>
            </w:tcBorders>
            <w:tcMar>
              <w:top w:w="57" w:type="dxa"/>
              <w:left w:w="57" w:type="dxa"/>
              <w:bottom w:w="57" w:type="dxa"/>
              <w:right w:w="57" w:type="dxa"/>
            </w:tcMar>
            <w:vAlign w:val="center"/>
          </w:tcPr>
          <w:p w14:paraId="099E66CB" w14:textId="77777777" w:rsidR="007A5978" w:rsidRPr="00D15C66" w:rsidRDefault="009E351E" w:rsidP="00460179">
            <w:pPr>
              <w:tabs>
                <w:tab w:val="left" w:pos="0"/>
                <w:tab w:val="left" w:pos="1980"/>
              </w:tabs>
              <w:spacing w:before="0" w:beforeAutospacing="0" w:after="0" w:afterAutospacing="0"/>
              <w:jc w:val="center"/>
              <w:rPr>
                <w:rFonts w:cs="Arial"/>
                <w:color w:val="auto"/>
                <w:sz w:val="20"/>
                <w:szCs w:val="20"/>
                <w:lang w:val="ro-RO"/>
              </w:rPr>
            </w:pPr>
            <w:r w:rsidRPr="00D15C66">
              <w:rPr>
                <w:rFonts w:cs="Arial"/>
                <w:color w:val="auto"/>
                <w:sz w:val="20"/>
                <w:szCs w:val="20"/>
                <w:lang w:val="ro-RO"/>
              </w:rPr>
              <w:t>–</w:t>
            </w:r>
          </w:p>
        </w:tc>
      </w:tr>
      <w:tr w:rsidR="007A5978" w:rsidRPr="00D15C66" w14:paraId="51D68F25" w14:textId="77777777" w:rsidTr="00C87467">
        <w:trPr>
          <w:trHeight w:val="33"/>
          <w:jc w:val="center"/>
        </w:trPr>
        <w:tc>
          <w:tcPr>
            <w:tcW w:w="277" w:type="pct"/>
            <w:tcBorders>
              <w:top w:val="dotted" w:sz="2" w:space="0" w:color="auto"/>
              <w:bottom w:val="dotted" w:sz="2" w:space="0" w:color="auto"/>
            </w:tcBorders>
            <w:tcMar>
              <w:top w:w="57" w:type="dxa"/>
              <w:left w:w="57" w:type="dxa"/>
              <w:bottom w:w="57" w:type="dxa"/>
              <w:right w:w="57" w:type="dxa"/>
            </w:tcMar>
          </w:tcPr>
          <w:p w14:paraId="7B86B889" w14:textId="77777777" w:rsidR="007A5978" w:rsidRPr="00D15C66" w:rsidRDefault="007A5978" w:rsidP="000137E2">
            <w:pPr>
              <w:numPr>
                <w:ilvl w:val="0"/>
                <w:numId w:val="9"/>
              </w:numPr>
              <w:tabs>
                <w:tab w:val="left" w:pos="0"/>
              </w:tabs>
              <w:spacing w:before="0" w:beforeAutospacing="0" w:after="0" w:afterAutospacing="0"/>
              <w:ind w:left="0" w:firstLine="0"/>
              <w:rPr>
                <w:rFonts w:cs="Arial"/>
                <w:color w:val="auto"/>
                <w:sz w:val="20"/>
                <w:szCs w:val="20"/>
                <w:lang w:val="ro-RO"/>
              </w:rPr>
            </w:pPr>
          </w:p>
        </w:tc>
        <w:tc>
          <w:tcPr>
            <w:tcW w:w="2884" w:type="pct"/>
            <w:tcBorders>
              <w:top w:val="dotted" w:sz="2" w:space="0" w:color="auto"/>
              <w:bottom w:val="dotted" w:sz="2" w:space="0" w:color="auto"/>
            </w:tcBorders>
            <w:tcMar>
              <w:top w:w="57" w:type="dxa"/>
              <w:left w:w="57" w:type="dxa"/>
              <w:bottom w:w="57" w:type="dxa"/>
              <w:right w:w="57" w:type="dxa"/>
            </w:tcMar>
            <w:vAlign w:val="center"/>
          </w:tcPr>
          <w:p w14:paraId="7A62613E" w14:textId="77777777" w:rsidR="007A5978" w:rsidRPr="00D15C66" w:rsidRDefault="009E351E" w:rsidP="00460179">
            <w:pPr>
              <w:tabs>
                <w:tab w:val="left" w:pos="0"/>
                <w:tab w:val="left" w:pos="1980"/>
              </w:tabs>
              <w:spacing w:before="0" w:beforeAutospacing="0" w:after="0" w:afterAutospacing="0"/>
              <w:rPr>
                <w:rFonts w:cs="Arial"/>
                <w:color w:val="auto"/>
                <w:sz w:val="20"/>
                <w:szCs w:val="20"/>
                <w:lang w:val="ro-RO"/>
              </w:rPr>
            </w:pPr>
            <w:r w:rsidRPr="00D15C66">
              <w:rPr>
                <w:rFonts w:cs="Arial"/>
                <w:color w:val="auto"/>
                <w:sz w:val="20"/>
                <w:szCs w:val="20"/>
                <w:lang w:val="ro-RO"/>
              </w:rPr>
              <w:t>Testări pentru rigiditatea dielectrică</w:t>
            </w:r>
          </w:p>
        </w:tc>
        <w:tc>
          <w:tcPr>
            <w:tcW w:w="529" w:type="pct"/>
            <w:tcBorders>
              <w:top w:val="dotted" w:sz="2" w:space="0" w:color="auto"/>
              <w:bottom w:val="dotted" w:sz="2" w:space="0" w:color="auto"/>
            </w:tcBorders>
            <w:tcMar>
              <w:top w:w="57" w:type="dxa"/>
              <w:left w:w="57" w:type="dxa"/>
              <w:bottom w:w="57" w:type="dxa"/>
              <w:right w:w="57" w:type="dxa"/>
            </w:tcMar>
          </w:tcPr>
          <w:p w14:paraId="2B3982EF" w14:textId="77777777" w:rsidR="007A5978" w:rsidRPr="00D15C66" w:rsidRDefault="009E351E" w:rsidP="00460179">
            <w:pPr>
              <w:spacing w:before="0" w:beforeAutospacing="0" w:after="0" w:afterAutospacing="0"/>
              <w:jc w:val="center"/>
              <w:rPr>
                <w:rFonts w:cs="Arial"/>
                <w:color w:val="auto"/>
                <w:sz w:val="20"/>
                <w:szCs w:val="20"/>
                <w:lang w:val="ro-RO"/>
              </w:rPr>
            </w:pPr>
            <w:r w:rsidRPr="00D15C66">
              <w:rPr>
                <w:rFonts w:cs="Arial"/>
                <w:b/>
                <w:color w:val="auto"/>
                <w:sz w:val="20"/>
                <w:szCs w:val="20"/>
                <w:lang w:val="ro-RO"/>
              </w:rPr>
              <w:t>√</w:t>
            </w:r>
          </w:p>
        </w:tc>
        <w:tc>
          <w:tcPr>
            <w:tcW w:w="580" w:type="pct"/>
            <w:tcBorders>
              <w:top w:val="dotted" w:sz="2" w:space="0" w:color="auto"/>
              <w:bottom w:val="dotted" w:sz="2" w:space="0" w:color="auto"/>
            </w:tcBorders>
            <w:tcMar>
              <w:top w:w="57" w:type="dxa"/>
              <w:left w:w="57" w:type="dxa"/>
              <w:bottom w:w="57" w:type="dxa"/>
              <w:right w:w="57" w:type="dxa"/>
            </w:tcMar>
          </w:tcPr>
          <w:p w14:paraId="5860C498" w14:textId="77777777" w:rsidR="007A5978" w:rsidRPr="00D15C66" w:rsidRDefault="009E351E" w:rsidP="00460179">
            <w:pPr>
              <w:spacing w:before="0" w:beforeAutospacing="0" w:after="0" w:afterAutospacing="0"/>
              <w:jc w:val="center"/>
              <w:rPr>
                <w:rFonts w:cs="Arial"/>
                <w:color w:val="auto"/>
                <w:sz w:val="20"/>
                <w:szCs w:val="20"/>
                <w:lang w:val="ro-RO"/>
              </w:rPr>
            </w:pPr>
            <w:r w:rsidRPr="00D15C66">
              <w:rPr>
                <w:rFonts w:cs="Arial"/>
                <w:b/>
                <w:color w:val="auto"/>
                <w:sz w:val="20"/>
                <w:szCs w:val="20"/>
                <w:lang w:val="ro-RO"/>
              </w:rPr>
              <w:t>√</w:t>
            </w:r>
          </w:p>
        </w:tc>
        <w:tc>
          <w:tcPr>
            <w:tcW w:w="730" w:type="pct"/>
            <w:tcBorders>
              <w:top w:val="dotted" w:sz="2" w:space="0" w:color="auto"/>
              <w:bottom w:val="dotted" w:sz="2" w:space="0" w:color="auto"/>
            </w:tcBorders>
            <w:tcMar>
              <w:top w:w="57" w:type="dxa"/>
              <w:left w:w="57" w:type="dxa"/>
              <w:bottom w:w="57" w:type="dxa"/>
              <w:right w:w="57" w:type="dxa"/>
            </w:tcMar>
            <w:vAlign w:val="center"/>
          </w:tcPr>
          <w:p w14:paraId="1362D6C9" w14:textId="77777777" w:rsidR="007A5978" w:rsidRPr="00D15C66" w:rsidRDefault="009E351E" w:rsidP="00460179">
            <w:pPr>
              <w:tabs>
                <w:tab w:val="left" w:pos="0"/>
                <w:tab w:val="left" w:pos="1980"/>
              </w:tabs>
              <w:spacing w:before="0" w:beforeAutospacing="0" w:after="0" w:afterAutospacing="0"/>
              <w:jc w:val="center"/>
              <w:rPr>
                <w:rFonts w:cs="Arial"/>
                <w:color w:val="auto"/>
                <w:sz w:val="20"/>
                <w:szCs w:val="20"/>
                <w:lang w:val="ro-RO"/>
              </w:rPr>
            </w:pPr>
            <w:r w:rsidRPr="00D15C66">
              <w:rPr>
                <w:rFonts w:cs="Arial"/>
                <w:color w:val="auto"/>
                <w:sz w:val="20"/>
                <w:szCs w:val="20"/>
                <w:lang w:val="ro-RO"/>
              </w:rPr>
              <w:t>–</w:t>
            </w:r>
          </w:p>
        </w:tc>
      </w:tr>
      <w:tr w:rsidR="007A5978" w:rsidRPr="00D15C66" w14:paraId="5FEEEA21" w14:textId="77777777" w:rsidTr="00C87467">
        <w:trPr>
          <w:trHeight w:val="33"/>
          <w:jc w:val="center"/>
        </w:trPr>
        <w:tc>
          <w:tcPr>
            <w:tcW w:w="277" w:type="pct"/>
            <w:tcBorders>
              <w:top w:val="dotted" w:sz="2" w:space="0" w:color="auto"/>
              <w:bottom w:val="dotted" w:sz="2" w:space="0" w:color="auto"/>
            </w:tcBorders>
            <w:tcMar>
              <w:top w:w="57" w:type="dxa"/>
              <w:left w:w="57" w:type="dxa"/>
              <w:bottom w:w="57" w:type="dxa"/>
              <w:right w:w="57" w:type="dxa"/>
            </w:tcMar>
          </w:tcPr>
          <w:p w14:paraId="2F3E6C23" w14:textId="77777777" w:rsidR="007A5978" w:rsidRPr="00D15C66" w:rsidRDefault="007A5978" w:rsidP="000137E2">
            <w:pPr>
              <w:numPr>
                <w:ilvl w:val="0"/>
                <w:numId w:val="9"/>
              </w:numPr>
              <w:tabs>
                <w:tab w:val="left" w:pos="0"/>
              </w:tabs>
              <w:spacing w:before="0" w:beforeAutospacing="0" w:after="0" w:afterAutospacing="0"/>
              <w:ind w:left="0" w:firstLine="0"/>
              <w:rPr>
                <w:rFonts w:cs="Arial"/>
                <w:color w:val="auto"/>
                <w:sz w:val="20"/>
                <w:szCs w:val="20"/>
                <w:lang w:val="ro-RO"/>
              </w:rPr>
            </w:pPr>
          </w:p>
        </w:tc>
        <w:tc>
          <w:tcPr>
            <w:tcW w:w="2884" w:type="pct"/>
            <w:tcBorders>
              <w:top w:val="dotted" w:sz="2" w:space="0" w:color="auto"/>
              <w:bottom w:val="dotted" w:sz="2" w:space="0" w:color="auto"/>
            </w:tcBorders>
            <w:tcMar>
              <w:top w:w="57" w:type="dxa"/>
              <w:left w:w="57" w:type="dxa"/>
              <w:bottom w:w="57" w:type="dxa"/>
              <w:right w:w="57" w:type="dxa"/>
            </w:tcMar>
            <w:vAlign w:val="center"/>
          </w:tcPr>
          <w:p w14:paraId="08C7518F" w14:textId="77777777" w:rsidR="007A5978" w:rsidRPr="00D15C66" w:rsidRDefault="009E351E" w:rsidP="00460179">
            <w:pPr>
              <w:tabs>
                <w:tab w:val="left" w:pos="0"/>
                <w:tab w:val="left" w:pos="1980"/>
              </w:tabs>
              <w:spacing w:before="0" w:beforeAutospacing="0" w:after="0" w:afterAutospacing="0"/>
              <w:rPr>
                <w:rFonts w:cs="Arial"/>
                <w:color w:val="auto"/>
                <w:sz w:val="20"/>
                <w:szCs w:val="20"/>
                <w:lang w:val="ro-RO"/>
              </w:rPr>
            </w:pPr>
            <w:r w:rsidRPr="00D15C66">
              <w:rPr>
                <w:rFonts w:cs="Arial"/>
                <w:color w:val="auto"/>
                <w:sz w:val="20"/>
                <w:szCs w:val="20"/>
                <w:lang w:val="ro-RO"/>
              </w:rPr>
              <w:t>Testări pentru echipamentele montate pe tramvai</w:t>
            </w:r>
          </w:p>
          <w:p w14:paraId="6190A26E" w14:textId="77777777" w:rsidR="007A5978" w:rsidRPr="00D15C66" w:rsidRDefault="009E351E" w:rsidP="000137E2">
            <w:pPr>
              <w:numPr>
                <w:ilvl w:val="0"/>
                <w:numId w:val="11"/>
              </w:numPr>
              <w:tabs>
                <w:tab w:val="left" w:pos="0"/>
                <w:tab w:val="left" w:pos="1980"/>
              </w:tabs>
              <w:spacing w:before="0" w:beforeAutospacing="0" w:after="0" w:afterAutospacing="0"/>
              <w:jc w:val="left"/>
              <w:rPr>
                <w:rFonts w:cs="Arial"/>
                <w:color w:val="auto"/>
                <w:sz w:val="20"/>
                <w:szCs w:val="20"/>
                <w:lang w:val="ro-RO"/>
              </w:rPr>
            </w:pPr>
            <w:r w:rsidRPr="00D15C66">
              <w:rPr>
                <w:rFonts w:cs="Arial"/>
                <w:color w:val="auto"/>
                <w:sz w:val="20"/>
                <w:szCs w:val="20"/>
                <w:lang w:val="ro-RO"/>
              </w:rPr>
              <w:t>funcţionare şi nivelul de iluminare salon călători (inclusiv iluminatul de siguranţă)</w:t>
            </w:r>
            <w:r w:rsidR="004F2382" w:rsidRPr="00D15C66">
              <w:rPr>
                <w:rFonts w:cs="Arial"/>
                <w:color w:val="auto"/>
                <w:sz w:val="20"/>
                <w:szCs w:val="20"/>
                <w:lang w:val="ro-RO"/>
              </w:rPr>
              <w:t xml:space="preserve"> tip</w:t>
            </w:r>
          </w:p>
          <w:p w14:paraId="04B43ABE" w14:textId="77777777" w:rsidR="007A5978" w:rsidRPr="00D15C66" w:rsidRDefault="009E351E" w:rsidP="000137E2">
            <w:pPr>
              <w:numPr>
                <w:ilvl w:val="0"/>
                <w:numId w:val="11"/>
              </w:numPr>
              <w:tabs>
                <w:tab w:val="left" w:pos="0"/>
                <w:tab w:val="left" w:pos="1980"/>
              </w:tabs>
              <w:spacing w:before="0" w:beforeAutospacing="0" w:after="0" w:afterAutospacing="0"/>
              <w:jc w:val="left"/>
              <w:rPr>
                <w:rFonts w:cs="Arial"/>
                <w:color w:val="auto"/>
                <w:sz w:val="20"/>
                <w:szCs w:val="20"/>
                <w:lang w:val="ro-RO"/>
              </w:rPr>
            </w:pPr>
            <w:r w:rsidRPr="00D15C66">
              <w:rPr>
                <w:rFonts w:cs="Arial"/>
                <w:color w:val="auto"/>
                <w:sz w:val="20"/>
                <w:szCs w:val="20"/>
                <w:lang w:val="ro-RO"/>
              </w:rPr>
              <w:t>încălzire, ventilaţie, aer condiţionat</w:t>
            </w:r>
            <w:r w:rsidR="004F2382" w:rsidRPr="00D15C66">
              <w:rPr>
                <w:rFonts w:cs="Arial"/>
                <w:color w:val="auto"/>
                <w:sz w:val="20"/>
                <w:szCs w:val="20"/>
                <w:lang w:val="ro-RO"/>
              </w:rPr>
              <w:t xml:space="preserve"> tip</w:t>
            </w:r>
          </w:p>
          <w:p w14:paraId="113E4A44" w14:textId="77777777" w:rsidR="007A5978" w:rsidRPr="00D15C66" w:rsidRDefault="009E351E" w:rsidP="000137E2">
            <w:pPr>
              <w:numPr>
                <w:ilvl w:val="0"/>
                <w:numId w:val="11"/>
              </w:numPr>
              <w:tabs>
                <w:tab w:val="left" w:pos="0"/>
                <w:tab w:val="left" w:pos="1980"/>
              </w:tabs>
              <w:spacing w:before="0" w:beforeAutospacing="0" w:after="0" w:afterAutospacing="0"/>
              <w:jc w:val="left"/>
              <w:rPr>
                <w:rFonts w:cs="Arial"/>
                <w:color w:val="auto"/>
                <w:sz w:val="20"/>
                <w:szCs w:val="20"/>
                <w:lang w:val="ro-RO"/>
              </w:rPr>
            </w:pPr>
            <w:r w:rsidRPr="00D15C66">
              <w:rPr>
                <w:rFonts w:cs="Arial"/>
                <w:color w:val="auto"/>
                <w:sz w:val="20"/>
                <w:szCs w:val="20"/>
                <w:lang w:val="ro-RO"/>
              </w:rPr>
              <w:t>instalaţie de informare călători</w:t>
            </w:r>
          </w:p>
        </w:tc>
        <w:tc>
          <w:tcPr>
            <w:tcW w:w="529" w:type="pct"/>
            <w:tcBorders>
              <w:top w:val="dotted" w:sz="2" w:space="0" w:color="auto"/>
              <w:bottom w:val="dotted" w:sz="2" w:space="0" w:color="auto"/>
            </w:tcBorders>
            <w:tcMar>
              <w:top w:w="57" w:type="dxa"/>
              <w:left w:w="57" w:type="dxa"/>
              <w:bottom w:w="57" w:type="dxa"/>
              <w:right w:w="57" w:type="dxa"/>
            </w:tcMar>
          </w:tcPr>
          <w:p w14:paraId="1DB3D1DF" w14:textId="77777777" w:rsidR="007A5978" w:rsidRPr="00D15C66" w:rsidRDefault="009E351E" w:rsidP="00460179">
            <w:pPr>
              <w:spacing w:before="0" w:beforeAutospacing="0" w:after="0" w:afterAutospacing="0"/>
              <w:jc w:val="center"/>
              <w:rPr>
                <w:rFonts w:cs="Arial"/>
                <w:color w:val="auto"/>
                <w:sz w:val="20"/>
                <w:szCs w:val="20"/>
                <w:lang w:val="ro-RO"/>
              </w:rPr>
            </w:pPr>
            <w:r w:rsidRPr="00D15C66">
              <w:rPr>
                <w:rFonts w:cs="Arial"/>
                <w:b/>
                <w:color w:val="auto"/>
                <w:sz w:val="20"/>
                <w:szCs w:val="20"/>
                <w:lang w:val="ro-RO"/>
              </w:rPr>
              <w:t>√</w:t>
            </w:r>
          </w:p>
        </w:tc>
        <w:tc>
          <w:tcPr>
            <w:tcW w:w="580" w:type="pct"/>
            <w:tcBorders>
              <w:top w:val="dotted" w:sz="2" w:space="0" w:color="auto"/>
              <w:bottom w:val="dotted" w:sz="2" w:space="0" w:color="auto"/>
            </w:tcBorders>
            <w:tcMar>
              <w:top w:w="57" w:type="dxa"/>
              <w:left w:w="57" w:type="dxa"/>
              <w:bottom w:w="57" w:type="dxa"/>
              <w:right w:w="57" w:type="dxa"/>
            </w:tcMar>
          </w:tcPr>
          <w:p w14:paraId="16871036" w14:textId="77777777" w:rsidR="007A5978" w:rsidRPr="00D15C66" w:rsidRDefault="009E351E" w:rsidP="00460179">
            <w:pPr>
              <w:spacing w:before="0" w:beforeAutospacing="0" w:after="0" w:afterAutospacing="0"/>
              <w:jc w:val="center"/>
              <w:rPr>
                <w:rFonts w:cs="Arial"/>
                <w:color w:val="auto"/>
                <w:sz w:val="20"/>
                <w:szCs w:val="20"/>
                <w:lang w:val="ro-RO"/>
              </w:rPr>
            </w:pPr>
            <w:r w:rsidRPr="00D15C66">
              <w:rPr>
                <w:rFonts w:cs="Arial"/>
                <w:b/>
                <w:color w:val="auto"/>
                <w:sz w:val="20"/>
                <w:szCs w:val="20"/>
                <w:lang w:val="ro-RO"/>
              </w:rPr>
              <w:t>√</w:t>
            </w:r>
          </w:p>
        </w:tc>
        <w:tc>
          <w:tcPr>
            <w:tcW w:w="730" w:type="pct"/>
            <w:tcBorders>
              <w:top w:val="dotted" w:sz="2" w:space="0" w:color="auto"/>
              <w:bottom w:val="dotted" w:sz="2" w:space="0" w:color="auto"/>
            </w:tcBorders>
            <w:tcMar>
              <w:top w:w="57" w:type="dxa"/>
              <w:left w:w="57" w:type="dxa"/>
              <w:bottom w:w="57" w:type="dxa"/>
              <w:right w:w="57" w:type="dxa"/>
            </w:tcMar>
            <w:vAlign w:val="center"/>
          </w:tcPr>
          <w:p w14:paraId="5685A3EF" w14:textId="77777777" w:rsidR="007A5978" w:rsidRPr="00D15C66" w:rsidRDefault="009E351E" w:rsidP="00460179">
            <w:pPr>
              <w:tabs>
                <w:tab w:val="left" w:pos="0"/>
                <w:tab w:val="left" w:pos="1980"/>
              </w:tabs>
              <w:spacing w:before="0" w:beforeAutospacing="0" w:after="0" w:afterAutospacing="0"/>
              <w:jc w:val="center"/>
              <w:rPr>
                <w:rFonts w:cs="Arial"/>
                <w:color w:val="auto"/>
                <w:sz w:val="20"/>
                <w:szCs w:val="20"/>
                <w:lang w:val="ro-RO"/>
              </w:rPr>
            </w:pPr>
            <w:r w:rsidRPr="00D15C66">
              <w:rPr>
                <w:rFonts w:cs="Arial"/>
                <w:color w:val="auto"/>
                <w:sz w:val="20"/>
                <w:szCs w:val="20"/>
                <w:lang w:val="ro-RO"/>
              </w:rPr>
              <w:t>–</w:t>
            </w:r>
          </w:p>
        </w:tc>
      </w:tr>
      <w:tr w:rsidR="007A5978" w:rsidRPr="00D15C66" w14:paraId="3194A3C8" w14:textId="77777777" w:rsidTr="001E6222">
        <w:trPr>
          <w:trHeight w:val="33"/>
          <w:jc w:val="center"/>
        </w:trPr>
        <w:tc>
          <w:tcPr>
            <w:tcW w:w="277" w:type="pct"/>
            <w:tcBorders>
              <w:top w:val="dotted" w:sz="2" w:space="0" w:color="auto"/>
              <w:bottom w:val="dotted" w:sz="2" w:space="0" w:color="auto"/>
            </w:tcBorders>
            <w:tcMar>
              <w:top w:w="57" w:type="dxa"/>
              <w:left w:w="57" w:type="dxa"/>
              <w:bottom w:w="57" w:type="dxa"/>
              <w:right w:w="57" w:type="dxa"/>
            </w:tcMar>
          </w:tcPr>
          <w:p w14:paraId="6B98D9D0" w14:textId="77777777" w:rsidR="007A5978" w:rsidRPr="00D15C66" w:rsidRDefault="007A5978" w:rsidP="000137E2">
            <w:pPr>
              <w:numPr>
                <w:ilvl w:val="0"/>
                <w:numId w:val="9"/>
              </w:numPr>
              <w:tabs>
                <w:tab w:val="left" w:pos="0"/>
              </w:tabs>
              <w:spacing w:before="0" w:beforeAutospacing="0" w:after="0" w:afterAutospacing="0"/>
              <w:ind w:left="0" w:firstLine="0"/>
              <w:rPr>
                <w:rFonts w:cs="Arial"/>
                <w:color w:val="auto"/>
                <w:sz w:val="20"/>
                <w:szCs w:val="20"/>
                <w:lang w:val="ro-RO"/>
              </w:rPr>
            </w:pPr>
          </w:p>
        </w:tc>
        <w:tc>
          <w:tcPr>
            <w:tcW w:w="2884" w:type="pct"/>
            <w:tcBorders>
              <w:top w:val="dotted" w:sz="2" w:space="0" w:color="auto"/>
              <w:bottom w:val="dotted" w:sz="2" w:space="0" w:color="auto"/>
            </w:tcBorders>
            <w:tcMar>
              <w:top w:w="57" w:type="dxa"/>
              <w:left w:w="57" w:type="dxa"/>
              <w:bottom w:w="57" w:type="dxa"/>
              <w:right w:w="57" w:type="dxa"/>
            </w:tcMar>
            <w:vAlign w:val="center"/>
          </w:tcPr>
          <w:p w14:paraId="61E8FAFE" w14:textId="77777777" w:rsidR="007A5978" w:rsidRPr="00D15C66" w:rsidRDefault="009E351E" w:rsidP="00460179">
            <w:pPr>
              <w:tabs>
                <w:tab w:val="left" w:pos="0"/>
                <w:tab w:val="left" w:pos="1980"/>
              </w:tabs>
              <w:spacing w:before="0" w:beforeAutospacing="0" w:after="0" w:afterAutospacing="0"/>
              <w:rPr>
                <w:rFonts w:cs="Arial"/>
                <w:color w:val="auto"/>
                <w:sz w:val="20"/>
                <w:szCs w:val="20"/>
                <w:lang w:val="ro-RO"/>
              </w:rPr>
            </w:pPr>
            <w:r w:rsidRPr="00D15C66">
              <w:rPr>
                <w:rFonts w:cs="Arial"/>
                <w:color w:val="auto"/>
                <w:sz w:val="20"/>
                <w:szCs w:val="20"/>
                <w:lang w:val="ro-RO"/>
              </w:rPr>
              <w:t>Testări pentru verificarea circuitelor de împământare şi retur</w:t>
            </w:r>
          </w:p>
        </w:tc>
        <w:tc>
          <w:tcPr>
            <w:tcW w:w="529" w:type="pct"/>
            <w:tcBorders>
              <w:top w:val="dotted" w:sz="2" w:space="0" w:color="auto"/>
              <w:bottom w:val="dotted" w:sz="2" w:space="0" w:color="auto"/>
            </w:tcBorders>
            <w:tcMar>
              <w:top w:w="57" w:type="dxa"/>
              <w:left w:w="57" w:type="dxa"/>
              <w:bottom w:w="57" w:type="dxa"/>
              <w:right w:w="57" w:type="dxa"/>
            </w:tcMar>
          </w:tcPr>
          <w:p w14:paraId="41F1DAFC" w14:textId="77777777" w:rsidR="007A5978" w:rsidRPr="00D15C66" w:rsidRDefault="009E351E" w:rsidP="00460179">
            <w:pPr>
              <w:spacing w:before="0" w:beforeAutospacing="0" w:after="0" w:afterAutospacing="0"/>
              <w:jc w:val="center"/>
              <w:rPr>
                <w:rFonts w:cs="Arial"/>
                <w:color w:val="auto"/>
                <w:sz w:val="20"/>
                <w:szCs w:val="20"/>
                <w:lang w:val="ro-RO"/>
              </w:rPr>
            </w:pPr>
            <w:r w:rsidRPr="00D15C66">
              <w:rPr>
                <w:rFonts w:cs="Arial"/>
                <w:b/>
                <w:color w:val="auto"/>
                <w:sz w:val="20"/>
                <w:szCs w:val="20"/>
                <w:lang w:val="ro-RO"/>
              </w:rPr>
              <w:t>√</w:t>
            </w:r>
          </w:p>
        </w:tc>
        <w:tc>
          <w:tcPr>
            <w:tcW w:w="580" w:type="pct"/>
            <w:tcBorders>
              <w:top w:val="dotted" w:sz="2" w:space="0" w:color="auto"/>
              <w:bottom w:val="dotted" w:sz="2" w:space="0" w:color="auto"/>
            </w:tcBorders>
            <w:tcMar>
              <w:top w:w="57" w:type="dxa"/>
              <w:left w:w="57" w:type="dxa"/>
              <w:bottom w:w="57" w:type="dxa"/>
              <w:right w:w="57" w:type="dxa"/>
            </w:tcMar>
          </w:tcPr>
          <w:p w14:paraId="766AC0EC" w14:textId="77777777" w:rsidR="007A5978" w:rsidRPr="00D15C66" w:rsidRDefault="009E351E" w:rsidP="00460179">
            <w:pPr>
              <w:spacing w:before="0" w:beforeAutospacing="0" w:after="0" w:afterAutospacing="0"/>
              <w:jc w:val="center"/>
              <w:rPr>
                <w:rFonts w:cs="Arial"/>
                <w:color w:val="auto"/>
                <w:sz w:val="20"/>
                <w:szCs w:val="20"/>
                <w:lang w:val="ro-RO"/>
              </w:rPr>
            </w:pPr>
            <w:r w:rsidRPr="00D15C66">
              <w:rPr>
                <w:rFonts w:cs="Arial"/>
                <w:b/>
                <w:color w:val="auto"/>
                <w:sz w:val="20"/>
                <w:szCs w:val="20"/>
                <w:lang w:val="ro-RO"/>
              </w:rPr>
              <w:t>√</w:t>
            </w:r>
          </w:p>
        </w:tc>
        <w:tc>
          <w:tcPr>
            <w:tcW w:w="730" w:type="pct"/>
            <w:tcBorders>
              <w:top w:val="dotted" w:sz="2" w:space="0" w:color="auto"/>
              <w:bottom w:val="dotted" w:sz="2" w:space="0" w:color="auto"/>
            </w:tcBorders>
            <w:tcMar>
              <w:top w:w="57" w:type="dxa"/>
              <w:left w:w="57" w:type="dxa"/>
              <w:bottom w:w="57" w:type="dxa"/>
              <w:right w:w="57" w:type="dxa"/>
            </w:tcMar>
            <w:vAlign w:val="center"/>
          </w:tcPr>
          <w:p w14:paraId="78781398" w14:textId="77777777" w:rsidR="007A5978" w:rsidRPr="00D15C66" w:rsidRDefault="009E351E" w:rsidP="00460179">
            <w:pPr>
              <w:tabs>
                <w:tab w:val="left" w:pos="0"/>
                <w:tab w:val="left" w:pos="1980"/>
              </w:tabs>
              <w:spacing w:before="0" w:beforeAutospacing="0" w:after="0" w:afterAutospacing="0"/>
              <w:jc w:val="center"/>
              <w:rPr>
                <w:rFonts w:cs="Arial"/>
                <w:color w:val="auto"/>
                <w:sz w:val="20"/>
                <w:szCs w:val="20"/>
                <w:lang w:val="ro-RO"/>
              </w:rPr>
            </w:pPr>
            <w:r w:rsidRPr="00D15C66">
              <w:rPr>
                <w:rFonts w:cs="Arial"/>
                <w:color w:val="auto"/>
                <w:sz w:val="20"/>
                <w:szCs w:val="20"/>
                <w:lang w:val="ro-RO"/>
              </w:rPr>
              <w:t>–</w:t>
            </w:r>
          </w:p>
        </w:tc>
      </w:tr>
      <w:tr w:rsidR="007A5978" w:rsidRPr="00D15C66" w14:paraId="2758A557" w14:textId="77777777" w:rsidTr="001A3A6E">
        <w:trPr>
          <w:trHeight w:val="340"/>
          <w:jc w:val="center"/>
        </w:trPr>
        <w:tc>
          <w:tcPr>
            <w:tcW w:w="277" w:type="pct"/>
            <w:tcBorders>
              <w:top w:val="dotted" w:sz="2" w:space="0" w:color="auto"/>
              <w:bottom w:val="dotted" w:sz="2" w:space="0" w:color="auto"/>
            </w:tcBorders>
            <w:tcMar>
              <w:top w:w="57" w:type="dxa"/>
              <w:left w:w="57" w:type="dxa"/>
              <w:bottom w:w="57" w:type="dxa"/>
              <w:right w:w="57" w:type="dxa"/>
            </w:tcMar>
          </w:tcPr>
          <w:p w14:paraId="2E5C0959" w14:textId="77777777" w:rsidR="007A5978" w:rsidRPr="00D15C66" w:rsidRDefault="007A5978" w:rsidP="000137E2">
            <w:pPr>
              <w:numPr>
                <w:ilvl w:val="0"/>
                <w:numId w:val="9"/>
              </w:numPr>
              <w:tabs>
                <w:tab w:val="left" w:pos="0"/>
              </w:tabs>
              <w:spacing w:before="0" w:beforeAutospacing="0" w:after="0" w:afterAutospacing="0"/>
              <w:ind w:left="0" w:firstLine="0"/>
              <w:rPr>
                <w:rFonts w:cs="Arial"/>
                <w:color w:val="auto"/>
                <w:sz w:val="20"/>
                <w:szCs w:val="20"/>
                <w:lang w:val="ro-RO"/>
              </w:rPr>
            </w:pPr>
          </w:p>
        </w:tc>
        <w:tc>
          <w:tcPr>
            <w:tcW w:w="2884" w:type="pct"/>
            <w:tcBorders>
              <w:top w:val="dotted" w:sz="2" w:space="0" w:color="auto"/>
              <w:bottom w:val="dotted" w:sz="2" w:space="0" w:color="auto"/>
            </w:tcBorders>
            <w:tcMar>
              <w:top w:w="57" w:type="dxa"/>
              <w:left w:w="57" w:type="dxa"/>
              <w:bottom w:w="57" w:type="dxa"/>
              <w:right w:w="57" w:type="dxa"/>
            </w:tcMar>
            <w:vAlign w:val="center"/>
          </w:tcPr>
          <w:p w14:paraId="1BDF5F12" w14:textId="77777777" w:rsidR="007A5978" w:rsidRPr="00D15C66" w:rsidRDefault="009E351E" w:rsidP="00460179">
            <w:pPr>
              <w:tabs>
                <w:tab w:val="left" w:pos="0"/>
                <w:tab w:val="left" w:pos="1980"/>
              </w:tabs>
              <w:spacing w:before="0" w:beforeAutospacing="0" w:after="0" w:afterAutospacing="0"/>
              <w:rPr>
                <w:rFonts w:cs="Arial"/>
                <w:color w:val="auto"/>
                <w:sz w:val="20"/>
                <w:szCs w:val="20"/>
                <w:lang w:val="ro-RO"/>
              </w:rPr>
            </w:pPr>
            <w:r w:rsidRPr="00D15C66">
              <w:rPr>
                <w:rFonts w:cs="Arial"/>
                <w:color w:val="auto"/>
                <w:sz w:val="20"/>
                <w:szCs w:val="20"/>
                <w:lang w:val="ro-RO"/>
              </w:rPr>
              <w:t xml:space="preserve">Testări pentru verificarea funcţionării </w:t>
            </w:r>
          </w:p>
          <w:p w14:paraId="634EF0CE" w14:textId="77777777" w:rsidR="007A5978" w:rsidRPr="00D15C66" w:rsidRDefault="009E351E" w:rsidP="00460179">
            <w:pPr>
              <w:tabs>
                <w:tab w:val="left" w:pos="0"/>
                <w:tab w:val="left" w:pos="1980"/>
              </w:tabs>
              <w:spacing w:before="0" w:beforeAutospacing="0" w:after="0" w:afterAutospacing="0"/>
              <w:rPr>
                <w:rFonts w:cs="Arial"/>
                <w:color w:val="auto"/>
                <w:sz w:val="20"/>
                <w:szCs w:val="20"/>
                <w:lang w:val="ro-RO"/>
              </w:rPr>
            </w:pPr>
            <w:r w:rsidRPr="00D15C66">
              <w:rPr>
                <w:rFonts w:cs="Arial"/>
                <w:color w:val="auto"/>
                <w:sz w:val="20"/>
                <w:szCs w:val="20"/>
                <w:lang w:val="ro-RO"/>
              </w:rPr>
              <w:t>echipamentelor auxiliare şi a Convertorului static</w:t>
            </w:r>
          </w:p>
        </w:tc>
        <w:tc>
          <w:tcPr>
            <w:tcW w:w="529" w:type="pct"/>
            <w:tcBorders>
              <w:top w:val="dotted" w:sz="2" w:space="0" w:color="auto"/>
              <w:bottom w:val="dotted" w:sz="2" w:space="0" w:color="auto"/>
            </w:tcBorders>
            <w:tcMar>
              <w:top w:w="57" w:type="dxa"/>
              <w:left w:w="57" w:type="dxa"/>
              <w:bottom w:w="57" w:type="dxa"/>
              <w:right w:w="57" w:type="dxa"/>
            </w:tcMar>
          </w:tcPr>
          <w:p w14:paraId="667902AC" w14:textId="77777777" w:rsidR="007A5978" w:rsidRPr="00D15C66" w:rsidRDefault="009E351E" w:rsidP="00460179">
            <w:pPr>
              <w:spacing w:before="0" w:beforeAutospacing="0" w:after="0" w:afterAutospacing="0"/>
              <w:jc w:val="center"/>
              <w:rPr>
                <w:rFonts w:cs="Arial"/>
                <w:color w:val="auto"/>
                <w:sz w:val="20"/>
                <w:szCs w:val="20"/>
                <w:lang w:val="ro-RO"/>
              </w:rPr>
            </w:pPr>
            <w:r w:rsidRPr="00D15C66">
              <w:rPr>
                <w:rFonts w:cs="Arial"/>
                <w:b/>
                <w:color w:val="auto"/>
                <w:sz w:val="20"/>
                <w:szCs w:val="20"/>
                <w:lang w:val="ro-RO"/>
              </w:rPr>
              <w:t>√</w:t>
            </w:r>
          </w:p>
        </w:tc>
        <w:tc>
          <w:tcPr>
            <w:tcW w:w="580" w:type="pct"/>
            <w:tcBorders>
              <w:top w:val="dotted" w:sz="2" w:space="0" w:color="auto"/>
              <w:bottom w:val="dotted" w:sz="2" w:space="0" w:color="auto"/>
            </w:tcBorders>
            <w:tcMar>
              <w:top w:w="57" w:type="dxa"/>
              <w:left w:w="57" w:type="dxa"/>
              <w:bottom w:w="57" w:type="dxa"/>
              <w:right w:w="57" w:type="dxa"/>
            </w:tcMar>
          </w:tcPr>
          <w:p w14:paraId="4B6879A5" w14:textId="77777777" w:rsidR="007A5978" w:rsidRPr="00D15C66" w:rsidRDefault="009E351E" w:rsidP="00460179">
            <w:pPr>
              <w:spacing w:before="0" w:beforeAutospacing="0" w:after="0" w:afterAutospacing="0"/>
              <w:jc w:val="center"/>
              <w:rPr>
                <w:rFonts w:cs="Arial"/>
                <w:color w:val="auto"/>
                <w:sz w:val="20"/>
                <w:szCs w:val="20"/>
                <w:lang w:val="ro-RO"/>
              </w:rPr>
            </w:pPr>
            <w:r w:rsidRPr="00D15C66">
              <w:rPr>
                <w:rFonts w:cs="Arial"/>
                <w:b/>
                <w:color w:val="auto"/>
                <w:sz w:val="20"/>
                <w:szCs w:val="20"/>
                <w:lang w:val="ro-RO"/>
              </w:rPr>
              <w:t>√</w:t>
            </w:r>
          </w:p>
        </w:tc>
        <w:tc>
          <w:tcPr>
            <w:tcW w:w="730" w:type="pct"/>
            <w:tcBorders>
              <w:top w:val="dotted" w:sz="2" w:space="0" w:color="auto"/>
              <w:bottom w:val="dotted" w:sz="2" w:space="0" w:color="auto"/>
            </w:tcBorders>
            <w:tcMar>
              <w:top w:w="57" w:type="dxa"/>
              <w:left w:w="57" w:type="dxa"/>
              <w:bottom w:w="57" w:type="dxa"/>
              <w:right w:w="57" w:type="dxa"/>
            </w:tcMar>
            <w:vAlign w:val="center"/>
          </w:tcPr>
          <w:p w14:paraId="020F7DC5" w14:textId="77777777" w:rsidR="007A5978" w:rsidRPr="00D15C66" w:rsidRDefault="009E351E" w:rsidP="00460179">
            <w:pPr>
              <w:tabs>
                <w:tab w:val="left" w:pos="0"/>
                <w:tab w:val="left" w:pos="1980"/>
              </w:tabs>
              <w:spacing w:before="0" w:beforeAutospacing="0" w:after="0" w:afterAutospacing="0"/>
              <w:jc w:val="center"/>
              <w:rPr>
                <w:rFonts w:cs="Arial"/>
                <w:color w:val="auto"/>
                <w:sz w:val="20"/>
                <w:szCs w:val="20"/>
                <w:lang w:val="ro-RO"/>
              </w:rPr>
            </w:pPr>
            <w:r w:rsidRPr="00D15C66">
              <w:rPr>
                <w:rFonts w:cs="Arial"/>
                <w:color w:val="auto"/>
                <w:sz w:val="20"/>
                <w:szCs w:val="20"/>
                <w:lang w:val="ro-RO"/>
              </w:rPr>
              <w:t>–</w:t>
            </w:r>
          </w:p>
        </w:tc>
      </w:tr>
      <w:tr w:rsidR="007A5978" w:rsidRPr="00D15C66" w14:paraId="11C8AC33" w14:textId="77777777" w:rsidTr="00C87467">
        <w:trPr>
          <w:trHeight w:val="33"/>
          <w:jc w:val="center"/>
        </w:trPr>
        <w:tc>
          <w:tcPr>
            <w:tcW w:w="277" w:type="pct"/>
            <w:tcBorders>
              <w:top w:val="dotted" w:sz="2" w:space="0" w:color="auto"/>
              <w:bottom w:val="dotted" w:sz="2" w:space="0" w:color="auto"/>
            </w:tcBorders>
            <w:tcMar>
              <w:top w:w="57" w:type="dxa"/>
              <w:left w:w="57" w:type="dxa"/>
              <w:bottom w:w="57" w:type="dxa"/>
              <w:right w:w="57" w:type="dxa"/>
            </w:tcMar>
          </w:tcPr>
          <w:p w14:paraId="0ECBCBFC" w14:textId="77777777" w:rsidR="007A5978" w:rsidRPr="00D15C66" w:rsidRDefault="007A5978" w:rsidP="000137E2">
            <w:pPr>
              <w:numPr>
                <w:ilvl w:val="0"/>
                <w:numId w:val="9"/>
              </w:numPr>
              <w:tabs>
                <w:tab w:val="left" w:pos="0"/>
              </w:tabs>
              <w:spacing w:before="0" w:beforeAutospacing="0" w:after="0" w:afterAutospacing="0"/>
              <w:ind w:left="0" w:firstLine="0"/>
              <w:rPr>
                <w:rFonts w:cs="Arial"/>
                <w:color w:val="auto"/>
                <w:sz w:val="20"/>
                <w:szCs w:val="20"/>
                <w:lang w:val="ro-RO"/>
              </w:rPr>
            </w:pPr>
          </w:p>
        </w:tc>
        <w:tc>
          <w:tcPr>
            <w:tcW w:w="2884" w:type="pct"/>
            <w:tcBorders>
              <w:top w:val="dotted" w:sz="2" w:space="0" w:color="auto"/>
              <w:bottom w:val="dotted" w:sz="2" w:space="0" w:color="auto"/>
            </w:tcBorders>
            <w:tcMar>
              <w:top w:w="57" w:type="dxa"/>
              <w:left w:w="57" w:type="dxa"/>
              <w:bottom w:w="57" w:type="dxa"/>
              <w:right w:w="57" w:type="dxa"/>
            </w:tcMar>
            <w:vAlign w:val="center"/>
          </w:tcPr>
          <w:p w14:paraId="3B5D30B4" w14:textId="77777777" w:rsidR="007A5978" w:rsidRPr="00D15C66" w:rsidRDefault="009E351E" w:rsidP="00460179">
            <w:pPr>
              <w:tabs>
                <w:tab w:val="left" w:pos="0"/>
                <w:tab w:val="left" w:pos="1980"/>
              </w:tabs>
              <w:spacing w:before="0" w:beforeAutospacing="0" w:after="0" w:afterAutospacing="0"/>
              <w:rPr>
                <w:rFonts w:cs="Arial"/>
                <w:color w:val="auto"/>
                <w:sz w:val="20"/>
                <w:szCs w:val="20"/>
                <w:lang w:val="ro-RO"/>
              </w:rPr>
            </w:pPr>
            <w:r w:rsidRPr="00D15C66">
              <w:rPr>
                <w:rFonts w:cs="Arial"/>
                <w:color w:val="auto"/>
                <w:sz w:val="20"/>
                <w:szCs w:val="20"/>
                <w:lang w:val="ro-RO"/>
              </w:rPr>
              <w:t>Testări pentru computerul de bord şi funcţiile acestuia:</w:t>
            </w:r>
          </w:p>
          <w:p w14:paraId="01223F0A" w14:textId="77777777" w:rsidR="007A5978" w:rsidRPr="00D15C66" w:rsidRDefault="009E351E" w:rsidP="000137E2">
            <w:pPr>
              <w:numPr>
                <w:ilvl w:val="0"/>
                <w:numId w:val="12"/>
              </w:numPr>
              <w:tabs>
                <w:tab w:val="left" w:pos="0"/>
                <w:tab w:val="left" w:pos="1980"/>
              </w:tabs>
              <w:spacing w:before="0" w:beforeAutospacing="0" w:after="0" w:afterAutospacing="0"/>
              <w:jc w:val="left"/>
              <w:rPr>
                <w:rFonts w:cs="Arial"/>
                <w:color w:val="auto"/>
                <w:sz w:val="20"/>
                <w:szCs w:val="20"/>
                <w:lang w:val="ro-RO"/>
              </w:rPr>
            </w:pPr>
            <w:r w:rsidRPr="00D15C66">
              <w:rPr>
                <w:rFonts w:cs="Arial"/>
                <w:color w:val="auto"/>
                <w:sz w:val="20"/>
                <w:szCs w:val="20"/>
                <w:lang w:val="ro-RO"/>
              </w:rPr>
              <w:t>Instalaţie de măsurare şi înregistrare viteză cu modul de înregistrare de evenimente (blackbox);</w:t>
            </w:r>
          </w:p>
          <w:p w14:paraId="19D9075A" w14:textId="77777777" w:rsidR="007A5978" w:rsidRPr="00D15C66" w:rsidRDefault="009E351E" w:rsidP="000137E2">
            <w:pPr>
              <w:numPr>
                <w:ilvl w:val="0"/>
                <w:numId w:val="12"/>
              </w:numPr>
              <w:tabs>
                <w:tab w:val="left" w:pos="0"/>
                <w:tab w:val="left" w:pos="1980"/>
              </w:tabs>
              <w:spacing w:before="0" w:beforeAutospacing="0" w:after="0" w:afterAutospacing="0"/>
              <w:jc w:val="left"/>
              <w:rPr>
                <w:rFonts w:cs="Arial"/>
                <w:color w:val="auto"/>
                <w:sz w:val="20"/>
                <w:szCs w:val="20"/>
                <w:lang w:val="ro-RO"/>
              </w:rPr>
            </w:pPr>
            <w:r w:rsidRPr="00D15C66">
              <w:rPr>
                <w:rFonts w:cs="Arial"/>
                <w:color w:val="auto"/>
                <w:sz w:val="20"/>
                <w:szCs w:val="20"/>
                <w:lang w:val="ro-RO"/>
              </w:rPr>
              <w:t>Modul de autodiagnoză şi semnalizare pentru facilitarea conducerii tramvaiului;</w:t>
            </w:r>
          </w:p>
          <w:p w14:paraId="35FBBB53" w14:textId="77777777" w:rsidR="007A5978" w:rsidRPr="00D15C66" w:rsidRDefault="009E351E" w:rsidP="000137E2">
            <w:pPr>
              <w:numPr>
                <w:ilvl w:val="0"/>
                <w:numId w:val="12"/>
              </w:numPr>
              <w:tabs>
                <w:tab w:val="left" w:pos="0"/>
                <w:tab w:val="left" w:pos="1980"/>
              </w:tabs>
              <w:spacing w:before="0" w:beforeAutospacing="0" w:after="0" w:afterAutospacing="0"/>
              <w:jc w:val="left"/>
              <w:rPr>
                <w:rFonts w:cs="Arial"/>
                <w:color w:val="auto"/>
                <w:sz w:val="20"/>
                <w:szCs w:val="20"/>
                <w:lang w:val="ro-RO"/>
              </w:rPr>
            </w:pPr>
            <w:r w:rsidRPr="00D15C66">
              <w:rPr>
                <w:rFonts w:cs="Arial"/>
                <w:color w:val="auto"/>
                <w:sz w:val="20"/>
                <w:szCs w:val="20"/>
                <w:lang w:val="ro-RO"/>
              </w:rPr>
              <w:t>Modul de diagnoză pentru mentenanţă;</w:t>
            </w:r>
          </w:p>
          <w:p w14:paraId="154E23E7" w14:textId="77777777" w:rsidR="007A5978" w:rsidRPr="00D15C66" w:rsidRDefault="009E351E" w:rsidP="000137E2">
            <w:pPr>
              <w:numPr>
                <w:ilvl w:val="0"/>
                <w:numId w:val="12"/>
              </w:numPr>
              <w:tabs>
                <w:tab w:val="left" w:pos="0"/>
                <w:tab w:val="left" w:pos="1980"/>
              </w:tabs>
              <w:spacing w:before="0" w:beforeAutospacing="0" w:after="0" w:afterAutospacing="0"/>
              <w:jc w:val="left"/>
              <w:rPr>
                <w:rFonts w:cs="Arial"/>
                <w:color w:val="auto"/>
                <w:sz w:val="20"/>
                <w:szCs w:val="20"/>
                <w:lang w:val="ro-RO"/>
              </w:rPr>
            </w:pPr>
            <w:r w:rsidRPr="00D15C66">
              <w:rPr>
                <w:rFonts w:cs="Arial"/>
                <w:color w:val="auto"/>
                <w:sz w:val="20"/>
                <w:szCs w:val="20"/>
                <w:lang w:val="ro-RO"/>
              </w:rPr>
              <w:t>Modul de interfaţare şi comunicaţie wireless IT Radio, Multiplexare Master only;</w:t>
            </w:r>
          </w:p>
          <w:p w14:paraId="71C40E4F" w14:textId="77777777" w:rsidR="007A5978" w:rsidRPr="00D15C66" w:rsidRDefault="009E351E" w:rsidP="000137E2">
            <w:pPr>
              <w:numPr>
                <w:ilvl w:val="0"/>
                <w:numId w:val="12"/>
              </w:numPr>
              <w:tabs>
                <w:tab w:val="left" w:pos="0"/>
                <w:tab w:val="left" w:pos="1980"/>
              </w:tabs>
              <w:spacing w:before="0" w:beforeAutospacing="0" w:after="0" w:afterAutospacing="0"/>
              <w:jc w:val="left"/>
              <w:rPr>
                <w:rFonts w:cs="Arial"/>
                <w:color w:val="auto"/>
                <w:sz w:val="20"/>
                <w:szCs w:val="20"/>
                <w:lang w:val="ro-RO"/>
              </w:rPr>
            </w:pPr>
            <w:r w:rsidRPr="00D15C66">
              <w:rPr>
                <w:rFonts w:cs="Arial"/>
                <w:color w:val="auto"/>
                <w:sz w:val="20"/>
                <w:szCs w:val="20"/>
                <w:lang w:val="ro-RO"/>
              </w:rPr>
              <w:lastRenderedPageBreak/>
              <w:t>Modul de măsurare consum energie.</w:t>
            </w:r>
          </w:p>
        </w:tc>
        <w:tc>
          <w:tcPr>
            <w:tcW w:w="529" w:type="pct"/>
            <w:tcBorders>
              <w:top w:val="dotted" w:sz="2" w:space="0" w:color="auto"/>
              <w:bottom w:val="dotted" w:sz="2" w:space="0" w:color="auto"/>
            </w:tcBorders>
            <w:tcMar>
              <w:top w:w="57" w:type="dxa"/>
              <w:left w:w="57" w:type="dxa"/>
              <w:bottom w:w="57" w:type="dxa"/>
              <w:right w:w="57" w:type="dxa"/>
            </w:tcMar>
          </w:tcPr>
          <w:p w14:paraId="0965F226" w14:textId="77777777" w:rsidR="007A5978" w:rsidRPr="00D15C66" w:rsidRDefault="009E351E" w:rsidP="00460179">
            <w:pPr>
              <w:spacing w:before="0" w:beforeAutospacing="0" w:after="0" w:afterAutospacing="0"/>
              <w:jc w:val="center"/>
              <w:rPr>
                <w:rFonts w:cs="Arial"/>
                <w:color w:val="auto"/>
                <w:sz w:val="20"/>
                <w:szCs w:val="20"/>
                <w:lang w:val="ro-RO"/>
              </w:rPr>
            </w:pPr>
            <w:r w:rsidRPr="00D15C66">
              <w:rPr>
                <w:rFonts w:cs="Arial"/>
                <w:b/>
                <w:color w:val="auto"/>
                <w:sz w:val="20"/>
                <w:szCs w:val="20"/>
                <w:lang w:val="ro-RO"/>
              </w:rPr>
              <w:lastRenderedPageBreak/>
              <w:t>√</w:t>
            </w:r>
          </w:p>
        </w:tc>
        <w:tc>
          <w:tcPr>
            <w:tcW w:w="580" w:type="pct"/>
            <w:tcBorders>
              <w:top w:val="dotted" w:sz="2" w:space="0" w:color="auto"/>
              <w:bottom w:val="dotted" w:sz="2" w:space="0" w:color="auto"/>
            </w:tcBorders>
            <w:tcMar>
              <w:top w:w="57" w:type="dxa"/>
              <w:left w:w="57" w:type="dxa"/>
              <w:bottom w:w="57" w:type="dxa"/>
              <w:right w:w="57" w:type="dxa"/>
            </w:tcMar>
          </w:tcPr>
          <w:p w14:paraId="2707629D" w14:textId="77777777" w:rsidR="007A5978" w:rsidRPr="00D15C66" w:rsidRDefault="009E351E" w:rsidP="00460179">
            <w:pPr>
              <w:spacing w:before="0" w:beforeAutospacing="0" w:after="0" w:afterAutospacing="0"/>
              <w:jc w:val="center"/>
              <w:rPr>
                <w:rFonts w:cs="Arial"/>
                <w:color w:val="auto"/>
                <w:sz w:val="20"/>
                <w:szCs w:val="20"/>
                <w:lang w:val="ro-RO"/>
              </w:rPr>
            </w:pPr>
            <w:r w:rsidRPr="00D15C66">
              <w:rPr>
                <w:rFonts w:cs="Arial"/>
                <w:b/>
                <w:color w:val="auto"/>
                <w:sz w:val="20"/>
                <w:szCs w:val="20"/>
                <w:lang w:val="ro-RO"/>
              </w:rPr>
              <w:t>√</w:t>
            </w:r>
          </w:p>
        </w:tc>
        <w:tc>
          <w:tcPr>
            <w:tcW w:w="730" w:type="pct"/>
            <w:tcBorders>
              <w:top w:val="dotted" w:sz="2" w:space="0" w:color="auto"/>
              <w:bottom w:val="dotted" w:sz="2" w:space="0" w:color="auto"/>
            </w:tcBorders>
            <w:tcMar>
              <w:top w:w="57" w:type="dxa"/>
              <w:left w:w="57" w:type="dxa"/>
              <w:bottom w:w="57" w:type="dxa"/>
              <w:right w:w="57" w:type="dxa"/>
            </w:tcMar>
            <w:vAlign w:val="center"/>
          </w:tcPr>
          <w:p w14:paraId="615EED76" w14:textId="77777777" w:rsidR="007A5978" w:rsidRPr="00D15C66" w:rsidRDefault="007A5978" w:rsidP="00460179">
            <w:pPr>
              <w:tabs>
                <w:tab w:val="left" w:pos="0"/>
                <w:tab w:val="left" w:pos="1980"/>
              </w:tabs>
              <w:spacing w:before="0" w:beforeAutospacing="0" w:after="0" w:afterAutospacing="0"/>
              <w:jc w:val="center"/>
              <w:rPr>
                <w:rFonts w:cs="Arial"/>
                <w:color w:val="auto"/>
                <w:sz w:val="20"/>
                <w:szCs w:val="20"/>
                <w:lang w:val="ro-RO"/>
              </w:rPr>
            </w:pPr>
          </w:p>
        </w:tc>
      </w:tr>
      <w:tr w:rsidR="007A5978" w:rsidRPr="00D15C66" w14:paraId="7A32D86A" w14:textId="77777777" w:rsidTr="00C87467">
        <w:trPr>
          <w:trHeight w:val="33"/>
          <w:jc w:val="center"/>
        </w:trPr>
        <w:tc>
          <w:tcPr>
            <w:tcW w:w="277" w:type="pct"/>
            <w:tcBorders>
              <w:top w:val="dotted" w:sz="2" w:space="0" w:color="auto"/>
              <w:bottom w:val="dotted" w:sz="2" w:space="0" w:color="auto"/>
            </w:tcBorders>
            <w:tcMar>
              <w:top w:w="57" w:type="dxa"/>
              <w:left w:w="57" w:type="dxa"/>
              <w:bottom w:w="57" w:type="dxa"/>
              <w:right w:w="57" w:type="dxa"/>
            </w:tcMar>
          </w:tcPr>
          <w:p w14:paraId="5A82DC52" w14:textId="77777777" w:rsidR="007A5978" w:rsidRPr="00D15C66" w:rsidRDefault="007A5978" w:rsidP="000137E2">
            <w:pPr>
              <w:numPr>
                <w:ilvl w:val="0"/>
                <w:numId w:val="9"/>
              </w:numPr>
              <w:tabs>
                <w:tab w:val="left" w:pos="0"/>
              </w:tabs>
              <w:spacing w:before="0" w:beforeAutospacing="0" w:after="0" w:afterAutospacing="0"/>
              <w:ind w:left="0" w:firstLine="0"/>
              <w:rPr>
                <w:rFonts w:cs="Arial"/>
                <w:color w:val="auto"/>
                <w:sz w:val="20"/>
                <w:szCs w:val="20"/>
                <w:lang w:val="ro-RO"/>
              </w:rPr>
            </w:pPr>
          </w:p>
        </w:tc>
        <w:tc>
          <w:tcPr>
            <w:tcW w:w="2884" w:type="pct"/>
            <w:tcBorders>
              <w:top w:val="dotted" w:sz="2" w:space="0" w:color="auto"/>
              <w:bottom w:val="dotted" w:sz="2" w:space="0" w:color="auto"/>
            </w:tcBorders>
            <w:tcMar>
              <w:top w:w="57" w:type="dxa"/>
              <w:left w:w="57" w:type="dxa"/>
              <w:bottom w:w="57" w:type="dxa"/>
              <w:right w:w="57" w:type="dxa"/>
            </w:tcMar>
            <w:vAlign w:val="center"/>
          </w:tcPr>
          <w:p w14:paraId="694B0DAE" w14:textId="77777777" w:rsidR="007A5978" w:rsidRPr="00D15C66" w:rsidRDefault="009E351E" w:rsidP="00460179">
            <w:pPr>
              <w:tabs>
                <w:tab w:val="left" w:pos="0"/>
                <w:tab w:val="left" w:pos="1980"/>
              </w:tabs>
              <w:spacing w:before="0" w:beforeAutospacing="0" w:after="0" w:afterAutospacing="0"/>
              <w:rPr>
                <w:rFonts w:cs="Arial"/>
                <w:color w:val="auto"/>
                <w:sz w:val="20"/>
                <w:szCs w:val="20"/>
                <w:lang w:val="ro-RO"/>
              </w:rPr>
            </w:pPr>
            <w:r w:rsidRPr="00D15C66">
              <w:rPr>
                <w:rFonts w:cs="Arial"/>
                <w:color w:val="auto"/>
                <w:sz w:val="20"/>
                <w:szCs w:val="20"/>
                <w:lang w:val="ro-RO"/>
              </w:rPr>
              <w:t>Testări pentru verificarea etanşeităţii caroseriei şi a cutiilor de aparate exterioare</w:t>
            </w:r>
          </w:p>
        </w:tc>
        <w:tc>
          <w:tcPr>
            <w:tcW w:w="529" w:type="pct"/>
            <w:tcBorders>
              <w:top w:val="dotted" w:sz="2" w:space="0" w:color="auto"/>
              <w:bottom w:val="dotted" w:sz="2" w:space="0" w:color="auto"/>
            </w:tcBorders>
            <w:tcMar>
              <w:top w:w="57" w:type="dxa"/>
              <w:left w:w="57" w:type="dxa"/>
              <w:bottom w:w="57" w:type="dxa"/>
              <w:right w:w="57" w:type="dxa"/>
            </w:tcMar>
          </w:tcPr>
          <w:p w14:paraId="7F58A885" w14:textId="77777777" w:rsidR="007A5978" w:rsidRPr="00D15C66" w:rsidRDefault="009E351E" w:rsidP="00460179">
            <w:pPr>
              <w:spacing w:before="0" w:beforeAutospacing="0" w:after="0" w:afterAutospacing="0"/>
              <w:jc w:val="center"/>
              <w:rPr>
                <w:rFonts w:cs="Arial"/>
                <w:color w:val="auto"/>
                <w:sz w:val="20"/>
                <w:szCs w:val="20"/>
                <w:lang w:val="ro-RO"/>
              </w:rPr>
            </w:pPr>
            <w:r w:rsidRPr="00D15C66">
              <w:rPr>
                <w:rFonts w:cs="Arial"/>
                <w:b/>
                <w:color w:val="auto"/>
                <w:sz w:val="20"/>
                <w:szCs w:val="20"/>
                <w:lang w:val="ro-RO"/>
              </w:rPr>
              <w:t>√</w:t>
            </w:r>
          </w:p>
        </w:tc>
        <w:tc>
          <w:tcPr>
            <w:tcW w:w="580" w:type="pct"/>
            <w:tcBorders>
              <w:top w:val="dotted" w:sz="2" w:space="0" w:color="auto"/>
              <w:bottom w:val="dotted" w:sz="2" w:space="0" w:color="auto"/>
            </w:tcBorders>
            <w:tcMar>
              <w:top w:w="57" w:type="dxa"/>
              <w:left w:w="57" w:type="dxa"/>
              <w:bottom w:w="57" w:type="dxa"/>
              <w:right w:w="57" w:type="dxa"/>
            </w:tcMar>
          </w:tcPr>
          <w:p w14:paraId="0745EE21" w14:textId="77777777" w:rsidR="007A5978" w:rsidRPr="00D15C66" w:rsidRDefault="009E351E" w:rsidP="00460179">
            <w:pPr>
              <w:spacing w:before="0" w:beforeAutospacing="0" w:after="0" w:afterAutospacing="0"/>
              <w:jc w:val="center"/>
              <w:rPr>
                <w:rFonts w:cs="Arial"/>
                <w:color w:val="auto"/>
                <w:sz w:val="20"/>
                <w:szCs w:val="20"/>
                <w:lang w:val="ro-RO"/>
              </w:rPr>
            </w:pPr>
            <w:r w:rsidRPr="00D15C66">
              <w:rPr>
                <w:rFonts w:cs="Arial"/>
                <w:b/>
                <w:color w:val="auto"/>
                <w:sz w:val="20"/>
                <w:szCs w:val="20"/>
                <w:lang w:val="ro-RO"/>
              </w:rPr>
              <w:t>√</w:t>
            </w:r>
          </w:p>
        </w:tc>
        <w:tc>
          <w:tcPr>
            <w:tcW w:w="730" w:type="pct"/>
            <w:tcBorders>
              <w:top w:val="dotted" w:sz="2" w:space="0" w:color="auto"/>
              <w:bottom w:val="dotted" w:sz="2" w:space="0" w:color="auto"/>
            </w:tcBorders>
            <w:tcMar>
              <w:top w:w="57" w:type="dxa"/>
              <w:left w:w="57" w:type="dxa"/>
              <w:bottom w:w="57" w:type="dxa"/>
              <w:right w:w="57" w:type="dxa"/>
            </w:tcMar>
            <w:vAlign w:val="center"/>
          </w:tcPr>
          <w:p w14:paraId="20CD2C8D" w14:textId="77777777" w:rsidR="007A5978" w:rsidRPr="00D15C66" w:rsidRDefault="009E351E" w:rsidP="00460179">
            <w:pPr>
              <w:tabs>
                <w:tab w:val="left" w:pos="0"/>
                <w:tab w:val="left" w:pos="1980"/>
              </w:tabs>
              <w:spacing w:before="0" w:beforeAutospacing="0" w:after="0" w:afterAutospacing="0"/>
              <w:jc w:val="center"/>
              <w:rPr>
                <w:rFonts w:cs="Arial"/>
                <w:color w:val="auto"/>
                <w:sz w:val="20"/>
                <w:szCs w:val="20"/>
                <w:lang w:val="ro-RO"/>
              </w:rPr>
            </w:pPr>
            <w:r w:rsidRPr="00D15C66">
              <w:rPr>
                <w:rFonts w:cs="Arial"/>
                <w:color w:val="auto"/>
                <w:sz w:val="20"/>
                <w:szCs w:val="20"/>
                <w:lang w:val="ro-RO"/>
              </w:rPr>
              <w:t>–</w:t>
            </w:r>
          </w:p>
        </w:tc>
      </w:tr>
      <w:tr w:rsidR="007A5978" w:rsidRPr="00D15C66" w14:paraId="01540102" w14:textId="77777777" w:rsidTr="00C87467">
        <w:trPr>
          <w:trHeight w:val="33"/>
          <w:jc w:val="center"/>
        </w:trPr>
        <w:tc>
          <w:tcPr>
            <w:tcW w:w="277" w:type="pct"/>
            <w:tcBorders>
              <w:top w:val="dotted" w:sz="2" w:space="0" w:color="auto"/>
              <w:bottom w:val="dotted" w:sz="2" w:space="0" w:color="auto"/>
            </w:tcBorders>
            <w:tcMar>
              <w:top w:w="57" w:type="dxa"/>
              <w:left w:w="57" w:type="dxa"/>
              <w:bottom w:w="57" w:type="dxa"/>
              <w:right w:w="57" w:type="dxa"/>
            </w:tcMar>
          </w:tcPr>
          <w:p w14:paraId="0BA54762" w14:textId="77777777" w:rsidR="007A5978" w:rsidRPr="00D15C66" w:rsidRDefault="007A5978" w:rsidP="000137E2">
            <w:pPr>
              <w:numPr>
                <w:ilvl w:val="0"/>
                <w:numId w:val="9"/>
              </w:numPr>
              <w:tabs>
                <w:tab w:val="left" w:pos="0"/>
              </w:tabs>
              <w:spacing w:before="0" w:beforeAutospacing="0" w:after="0" w:afterAutospacing="0"/>
              <w:ind w:left="0" w:firstLine="0"/>
              <w:rPr>
                <w:rFonts w:cs="Arial"/>
                <w:color w:val="auto"/>
                <w:sz w:val="20"/>
                <w:szCs w:val="20"/>
                <w:lang w:val="ro-RO"/>
              </w:rPr>
            </w:pPr>
          </w:p>
        </w:tc>
        <w:tc>
          <w:tcPr>
            <w:tcW w:w="2884" w:type="pct"/>
            <w:tcBorders>
              <w:top w:val="dotted" w:sz="2" w:space="0" w:color="auto"/>
              <w:bottom w:val="dotted" w:sz="2" w:space="0" w:color="auto"/>
            </w:tcBorders>
            <w:tcMar>
              <w:top w:w="57" w:type="dxa"/>
              <w:left w:w="57" w:type="dxa"/>
              <w:bottom w:w="57" w:type="dxa"/>
              <w:right w:w="57" w:type="dxa"/>
            </w:tcMar>
            <w:vAlign w:val="center"/>
          </w:tcPr>
          <w:p w14:paraId="5EB02B3A" w14:textId="77777777" w:rsidR="007A5978" w:rsidRPr="00D15C66" w:rsidRDefault="009E351E" w:rsidP="00460179">
            <w:pPr>
              <w:tabs>
                <w:tab w:val="left" w:pos="0"/>
                <w:tab w:val="left" w:pos="1980"/>
              </w:tabs>
              <w:spacing w:before="0" w:beforeAutospacing="0" w:after="0" w:afterAutospacing="0"/>
              <w:rPr>
                <w:rFonts w:cs="Arial"/>
                <w:color w:val="auto"/>
                <w:sz w:val="20"/>
                <w:szCs w:val="20"/>
                <w:lang w:val="ro-RO"/>
              </w:rPr>
            </w:pPr>
            <w:r w:rsidRPr="00D15C66">
              <w:rPr>
                <w:rFonts w:cs="Arial"/>
                <w:color w:val="auto"/>
                <w:sz w:val="20"/>
                <w:szCs w:val="20"/>
                <w:lang w:val="ro-RO"/>
              </w:rPr>
              <w:t>Testări de verificare referitoare la prevenirea accidentelor pentru personal de exploatare, personal de întreţinere şi reparaţii şi călători</w:t>
            </w:r>
          </w:p>
        </w:tc>
        <w:tc>
          <w:tcPr>
            <w:tcW w:w="529" w:type="pct"/>
            <w:tcBorders>
              <w:top w:val="dotted" w:sz="2" w:space="0" w:color="auto"/>
              <w:bottom w:val="dotted" w:sz="2" w:space="0" w:color="auto"/>
            </w:tcBorders>
            <w:tcMar>
              <w:top w:w="57" w:type="dxa"/>
              <w:left w:w="57" w:type="dxa"/>
              <w:bottom w:w="57" w:type="dxa"/>
              <w:right w:w="57" w:type="dxa"/>
            </w:tcMar>
          </w:tcPr>
          <w:p w14:paraId="27774BDB" w14:textId="77777777" w:rsidR="007A5978" w:rsidRPr="00D15C66" w:rsidRDefault="009E351E" w:rsidP="00460179">
            <w:pPr>
              <w:spacing w:before="0" w:beforeAutospacing="0" w:after="0" w:afterAutospacing="0"/>
              <w:jc w:val="center"/>
              <w:rPr>
                <w:rFonts w:cs="Arial"/>
                <w:color w:val="auto"/>
                <w:sz w:val="20"/>
                <w:szCs w:val="20"/>
                <w:lang w:val="ro-RO"/>
              </w:rPr>
            </w:pPr>
            <w:r w:rsidRPr="00D15C66">
              <w:rPr>
                <w:rFonts w:cs="Arial"/>
                <w:b/>
                <w:color w:val="auto"/>
                <w:sz w:val="20"/>
                <w:szCs w:val="20"/>
                <w:lang w:val="ro-RO"/>
              </w:rPr>
              <w:t>√</w:t>
            </w:r>
          </w:p>
        </w:tc>
        <w:tc>
          <w:tcPr>
            <w:tcW w:w="580" w:type="pct"/>
            <w:tcBorders>
              <w:top w:val="dotted" w:sz="2" w:space="0" w:color="auto"/>
              <w:bottom w:val="dotted" w:sz="2" w:space="0" w:color="auto"/>
            </w:tcBorders>
            <w:tcMar>
              <w:top w:w="57" w:type="dxa"/>
              <w:left w:w="57" w:type="dxa"/>
              <w:bottom w:w="57" w:type="dxa"/>
              <w:right w:w="57" w:type="dxa"/>
            </w:tcMar>
          </w:tcPr>
          <w:p w14:paraId="26A5C6BC" w14:textId="77777777" w:rsidR="007A5978" w:rsidRPr="00D15C66" w:rsidRDefault="009E351E" w:rsidP="00460179">
            <w:pPr>
              <w:spacing w:before="0" w:beforeAutospacing="0" w:after="0" w:afterAutospacing="0"/>
              <w:jc w:val="center"/>
              <w:rPr>
                <w:rFonts w:cs="Arial"/>
                <w:color w:val="auto"/>
                <w:sz w:val="20"/>
                <w:szCs w:val="20"/>
                <w:lang w:val="ro-RO"/>
              </w:rPr>
            </w:pPr>
            <w:r w:rsidRPr="00D15C66">
              <w:rPr>
                <w:rFonts w:cs="Arial"/>
                <w:b/>
                <w:color w:val="auto"/>
                <w:sz w:val="20"/>
                <w:szCs w:val="20"/>
                <w:lang w:val="ro-RO"/>
              </w:rPr>
              <w:t>√</w:t>
            </w:r>
          </w:p>
        </w:tc>
        <w:tc>
          <w:tcPr>
            <w:tcW w:w="730" w:type="pct"/>
            <w:tcBorders>
              <w:top w:val="dotted" w:sz="2" w:space="0" w:color="auto"/>
              <w:bottom w:val="dotted" w:sz="2" w:space="0" w:color="auto"/>
            </w:tcBorders>
            <w:tcMar>
              <w:top w:w="57" w:type="dxa"/>
              <w:left w:w="57" w:type="dxa"/>
              <w:bottom w:w="57" w:type="dxa"/>
              <w:right w:w="57" w:type="dxa"/>
            </w:tcMar>
            <w:vAlign w:val="center"/>
          </w:tcPr>
          <w:p w14:paraId="40C5DA49" w14:textId="77777777" w:rsidR="007A5978" w:rsidRPr="00D15C66" w:rsidRDefault="009E351E" w:rsidP="00460179">
            <w:pPr>
              <w:tabs>
                <w:tab w:val="left" w:pos="0"/>
                <w:tab w:val="left" w:pos="1980"/>
              </w:tabs>
              <w:spacing w:before="0" w:beforeAutospacing="0" w:after="0" w:afterAutospacing="0"/>
              <w:jc w:val="center"/>
              <w:rPr>
                <w:rFonts w:cs="Arial"/>
                <w:color w:val="auto"/>
                <w:sz w:val="20"/>
                <w:szCs w:val="20"/>
                <w:lang w:val="ro-RO"/>
              </w:rPr>
            </w:pPr>
            <w:r w:rsidRPr="00D15C66">
              <w:rPr>
                <w:rFonts w:cs="Arial"/>
                <w:color w:val="auto"/>
                <w:sz w:val="20"/>
                <w:szCs w:val="20"/>
                <w:lang w:val="ro-RO"/>
              </w:rPr>
              <w:t>–</w:t>
            </w:r>
          </w:p>
        </w:tc>
      </w:tr>
      <w:tr w:rsidR="007A5978" w:rsidRPr="00D15C66" w14:paraId="7F260DF7" w14:textId="77777777" w:rsidTr="00C87467">
        <w:trPr>
          <w:trHeight w:val="33"/>
          <w:jc w:val="center"/>
        </w:trPr>
        <w:tc>
          <w:tcPr>
            <w:tcW w:w="277" w:type="pct"/>
            <w:tcBorders>
              <w:top w:val="dotted" w:sz="2" w:space="0" w:color="auto"/>
              <w:bottom w:val="dotted" w:sz="2" w:space="0" w:color="auto"/>
            </w:tcBorders>
            <w:tcMar>
              <w:top w:w="57" w:type="dxa"/>
              <w:left w:w="57" w:type="dxa"/>
              <w:bottom w:w="57" w:type="dxa"/>
              <w:right w:w="57" w:type="dxa"/>
            </w:tcMar>
          </w:tcPr>
          <w:p w14:paraId="0EB75F14" w14:textId="77777777" w:rsidR="007A5978" w:rsidRPr="00D15C66" w:rsidRDefault="007A5978" w:rsidP="000137E2">
            <w:pPr>
              <w:numPr>
                <w:ilvl w:val="0"/>
                <w:numId w:val="9"/>
              </w:numPr>
              <w:tabs>
                <w:tab w:val="left" w:pos="0"/>
              </w:tabs>
              <w:spacing w:before="0" w:beforeAutospacing="0" w:after="0" w:afterAutospacing="0"/>
              <w:ind w:left="0" w:firstLine="0"/>
              <w:rPr>
                <w:rFonts w:cs="Arial"/>
                <w:color w:val="auto"/>
                <w:sz w:val="20"/>
                <w:szCs w:val="20"/>
                <w:lang w:val="ro-RO"/>
              </w:rPr>
            </w:pPr>
          </w:p>
        </w:tc>
        <w:tc>
          <w:tcPr>
            <w:tcW w:w="2884" w:type="pct"/>
            <w:tcBorders>
              <w:top w:val="dotted" w:sz="2" w:space="0" w:color="auto"/>
              <w:bottom w:val="dotted" w:sz="2" w:space="0" w:color="auto"/>
            </w:tcBorders>
            <w:tcMar>
              <w:top w:w="57" w:type="dxa"/>
              <w:left w:w="57" w:type="dxa"/>
              <w:bottom w:w="57" w:type="dxa"/>
              <w:right w:w="57" w:type="dxa"/>
            </w:tcMar>
            <w:vAlign w:val="center"/>
          </w:tcPr>
          <w:p w14:paraId="2BC74255" w14:textId="77777777" w:rsidR="007A5978" w:rsidRPr="00D15C66" w:rsidRDefault="009E351E" w:rsidP="00460179">
            <w:pPr>
              <w:tabs>
                <w:tab w:val="left" w:pos="0"/>
                <w:tab w:val="left" w:pos="1980"/>
              </w:tabs>
              <w:spacing w:before="0" w:beforeAutospacing="0" w:after="0" w:afterAutospacing="0"/>
              <w:rPr>
                <w:rFonts w:cs="Arial"/>
                <w:color w:val="auto"/>
                <w:sz w:val="20"/>
                <w:szCs w:val="20"/>
                <w:lang w:val="ro-RO"/>
              </w:rPr>
            </w:pPr>
            <w:r w:rsidRPr="00D15C66">
              <w:rPr>
                <w:rFonts w:cs="Arial"/>
                <w:color w:val="auto"/>
                <w:sz w:val="20"/>
                <w:szCs w:val="20"/>
                <w:lang w:val="ro-RO"/>
              </w:rPr>
              <w:t>Testări de verificare pentru condiţii de muncă şi confort în cabina de conducere, salon călători şi alte zone de lucru ale tramvaiului</w:t>
            </w:r>
          </w:p>
        </w:tc>
        <w:tc>
          <w:tcPr>
            <w:tcW w:w="529" w:type="pct"/>
            <w:tcBorders>
              <w:top w:val="dotted" w:sz="2" w:space="0" w:color="auto"/>
              <w:bottom w:val="dotted" w:sz="2" w:space="0" w:color="auto"/>
            </w:tcBorders>
            <w:tcMar>
              <w:top w:w="57" w:type="dxa"/>
              <w:left w:w="57" w:type="dxa"/>
              <w:bottom w:w="57" w:type="dxa"/>
              <w:right w:w="57" w:type="dxa"/>
            </w:tcMar>
          </w:tcPr>
          <w:p w14:paraId="16488179" w14:textId="77777777" w:rsidR="007A5978" w:rsidRPr="00D15C66" w:rsidRDefault="009E351E" w:rsidP="00460179">
            <w:pPr>
              <w:spacing w:before="0" w:beforeAutospacing="0" w:after="0" w:afterAutospacing="0"/>
              <w:jc w:val="center"/>
              <w:rPr>
                <w:rFonts w:cs="Arial"/>
                <w:color w:val="auto"/>
                <w:sz w:val="20"/>
                <w:szCs w:val="20"/>
                <w:lang w:val="ro-RO"/>
              </w:rPr>
            </w:pPr>
            <w:r w:rsidRPr="00D15C66">
              <w:rPr>
                <w:rFonts w:cs="Arial"/>
                <w:b/>
                <w:color w:val="auto"/>
                <w:sz w:val="20"/>
                <w:szCs w:val="20"/>
                <w:lang w:val="ro-RO"/>
              </w:rPr>
              <w:t>√</w:t>
            </w:r>
          </w:p>
        </w:tc>
        <w:tc>
          <w:tcPr>
            <w:tcW w:w="580" w:type="pct"/>
            <w:tcBorders>
              <w:top w:val="dotted" w:sz="2" w:space="0" w:color="auto"/>
              <w:bottom w:val="dotted" w:sz="2" w:space="0" w:color="auto"/>
            </w:tcBorders>
            <w:tcMar>
              <w:top w:w="57" w:type="dxa"/>
              <w:left w:w="57" w:type="dxa"/>
              <w:bottom w:w="57" w:type="dxa"/>
              <w:right w:w="57" w:type="dxa"/>
            </w:tcMar>
            <w:vAlign w:val="center"/>
          </w:tcPr>
          <w:p w14:paraId="769BBED5" w14:textId="77777777" w:rsidR="007A5978" w:rsidRPr="00D15C66" w:rsidRDefault="009E351E" w:rsidP="00460179">
            <w:pPr>
              <w:tabs>
                <w:tab w:val="left" w:pos="0"/>
                <w:tab w:val="left" w:pos="1980"/>
              </w:tabs>
              <w:spacing w:before="0" w:beforeAutospacing="0" w:after="0" w:afterAutospacing="0"/>
              <w:jc w:val="center"/>
              <w:rPr>
                <w:rFonts w:cs="Arial"/>
                <w:color w:val="auto"/>
                <w:sz w:val="20"/>
                <w:szCs w:val="20"/>
                <w:lang w:val="ro-RO"/>
              </w:rPr>
            </w:pPr>
            <w:r w:rsidRPr="00D15C66">
              <w:rPr>
                <w:rFonts w:cs="Arial"/>
                <w:color w:val="auto"/>
                <w:sz w:val="20"/>
                <w:szCs w:val="20"/>
                <w:lang w:val="ro-RO"/>
              </w:rPr>
              <w:t>–</w:t>
            </w:r>
          </w:p>
        </w:tc>
        <w:tc>
          <w:tcPr>
            <w:tcW w:w="730" w:type="pct"/>
            <w:tcBorders>
              <w:top w:val="dotted" w:sz="2" w:space="0" w:color="auto"/>
              <w:bottom w:val="dotted" w:sz="2" w:space="0" w:color="auto"/>
            </w:tcBorders>
            <w:tcMar>
              <w:top w:w="57" w:type="dxa"/>
              <w:left w:w="57" w:type="dxa"/>
              <w:bottom w:w="57" w:type="dxa"/>
              <w:right w:w="57" w:type="dxa"/>
            </w:tcMar>
            <w:vAlign w:val="center"/>
          </w:tcPr>
          <w:p w14:paraId="4FF4D898" w14:textId="77777777" w:rsidR="007A5978" w:rsidRPr="00D15C66" w:rsidRDefault="009E351E" w:rsidP="00460179">
            <w:pPr>
              <w:tabs>
                <w:tab w:val="left" w:pos="0"/>
                <w:tab w:val="left" w:pos="1980"/>
              </w:tabs>
              <w:spacing w:before="0" w:beforeAutospacing="0" w:after="0" w:afterAutospacing="0"/>
              <w:jc w:val="center"/>
              <w:rPr>
                <w:rFonts w:cs="Arial"/>
                <w:color w:val="auto"/>
                <w:sz w:val="20"/>
                <w:szCs w:val="20"/>
                <w:lang w:val="ro-RO"/>
              </w:rPr>
            </w:pPr>
            <w:r w:rsidRPr="00D15C66">
              <w:rPr>
                <w:rFonts w:cs="Arial"/>
                <w:color w:val="auto"/>
                <w:sz w:val="20"/>
                <w:szCs w:val="20"/>
                <w:lang w:val="ro-RO"/>
              </w:rPr>
              <w:t>–</w:t>
            </w:r>
          </w:p>
        </w:tc>
      </w:tr>
      <w:tr w:rsidR="007A5978" w:rsidRPr="00D15C66" w14:paraId="6C4192CA" w14:textId="77777777" w:rsidTr="00C87467">
        <w:trPr>
          <w:trHeight w:val="33"/>
          <w:jc w:val="center"/>
        </w:trPr>
        <w:tc>
          <w:tcPr>
            <w:tcW w:w="277" w:type="pct"/>
            <w:tcBorders>
              <w:top w:val="dotted" w:sz="2" w:space="0" w:color="auto"/>
              <w:bottom w:val="dotted" w:sz="2" w:space="0" w:color="auto"/>
            </w:tcBorders>
            <w:tcMar>
              <w:top w:w="57" w:type="dxa"/>
              <w:left w:w="57" w:type="dxa"/>
              <w:bottom w:w="57" w:type="dxa"/>
              <w:right w:w="57" w:type="dxa"/>
            </w:tcMar>
          </w:tcPr>
          <w:p w14:paraId="71F2B942" w14:textId="77777777" w:rsidR="007A5978" w:rsidRPr="00D15C66" w:rsidRDefault="007A5978" w:rsidP="000137E2">
            <w:pPr>
              <w:numPr>
                <w:ilvl w:val="0"/>
                <w:numId w:val="9"/>
              </w:numPr>
              <w:tabs>
                <w:tab w:val="left" w:pos="0"/>
              </w:tabs>
              <w:spacing w:before="0" w:beforeAutospacing="0" w:after="0" w:afterAutospacing="0"/>
              <w:ind w:left="0" w:firstLine="0"/>
              <w:rPr>
                <w:rFonts w:cs="Arial"/>
                <w:color w:val="auto"/>
                <w:sz w:val="20"/>
                <w:szCs w:val="20"/>
                <w:lang w:val="ro-RO"/>
              </w:rPr>
            </w:pPr>
          </w:p>
        </w:tc>
        <w:tc>
          <w:tcPr>
            <w:tcW w:w="2884" w:type="pct"/>
            <w:tcBorders>
              <w:top w:val="dotted" w:sz="2" w:space="0" w:color="auto"/>
              <w:bottom w:val="dotted" w:sz="2" w:space="0" w:color="auto"/>
            </w:tcBorders>
            <w:tcMar>
              <w:top w:w="57" w:type="dxa"/>
              <w:left w:w="57" w:type="dxa"/>
              <w:bottom w:w="57" w:type="dxa"/>
              <w:right w:w="57" w:type="dxa"/>
            </w:tcMar>
            <w:vAlign w:val="center"/>
          </w:tcPr>
          <w:p w14:paraId="07BA14FD" w14:textId="77777777" w:rsidR="007A5978" w:rsidRPr="00D15C66" w:rsidRDefault="009E351E" w:rsidP="00460179">
            <w:pPr>
              <w:tabs>
                <w:tab w:val="left" w:pos="0"/>
                <w:tab w:val="left" w:pos="1980"/>
              </w:tabs>
              <w:spacing w:before="0" w:beforeAutospacing="0" w:after="0" w:afterAutospacing="0"/>
              <w:rPr>
                <w:rFonts w:cs="Arial"/>
                <w:color w:val="auto"/>
                <w:sz w:val="20"/>
                <w:szCs w:val="20"/>
                <w:lang w:val="ro-RO"/>
              </w:rPr>
            </w:pPr>
            <w:r w:rsidRPr="00D15C66">
              <w:rPr>
                <w:rFonts w:cs="Arial"/>
                <w:color w:val="auto"/>
                <w:sz w:val="20"/>
                <w:szCs w:val="20"/>
                <w:lang w:val="ro-RO"/>
              </w:rPr>
              <w:t>Testări pentru echipamentele de securitate (dispozitiv “om mort”, semnale de alarmă, avertizoare sonore, echipament de înregistrare viteză, evenimente, etc.)</w:t>
            </w:r>
          </w:p>
        </w:tc>
        <w:tc>
          <w:tcPr>
            <w:tcW w:w="529" w:type="pct"/>
            <w:tcBorders>
              <w:top w:val="dotted" w:sz="2" w:space="0" w:color="auto"/>
              <w:bottom w:val="dotted" w:sz="2" w:space="0" w:color="auto"/>
            </w:tcBorders>
            <w:tcMar>
              <w:top w:w="57" w:type="dxa"/>
              <w:left w:w="57" w:type="dxa"/>
              <w:bottom w:w="57" w:type="dxa"/>
              <w:right w:w="57" w:type="dxa"/>
            </w:tcMar>
          </w:tcPr>
          <w:p w14:paraId="08C3D2B4" w14:textId="77777777" w:rsidR="007A5978" w:rsidRPr="00D15C66" w:rsidRDefault="009E351E" w:rsidP="00460179">
            <w:pPr>
              <w:spacing w:before="0" w:beforeAutospacing="0" w:after="0" w:afterAutospacing="0"/>
              <w:jc w:val="center"/>
              <w:rPr>
                <w:rFonts w:cs="Arial"/>
                <w:color w:val="auto"/>
                <w:sz w:val="20"/>
                <w:szCs w:val="20"/>
                <w:lang w:val="ro-RO"/>
              </w:rPr>
            </w:pPr>
            <w:r w:rsidRPr="00D15C66">
              <w:rPr>
                <w:rFonts w:cs="Arial"/>
                <w:b/>
                <w:color w:val="auto"/>
                <w:sz w:val="20"/>
                <w:szCs w:val="20"/>
                <w:lang w:val="ro-RO"/>
              </w:rPr>
              <w:t>√</w:t>
            </w:r>
          </w:p>
        </w:tc>
        <w:tc>
          <w:tcPr>
            <w:tcW w:w="580" w:type="pct"/>
            <w:tcBorders>
              <w:top w:val="dotted" w:sz="2" w:space="0" w:color="auto"/>
              <w:bottom w:val="dotted" w:sz="2" w:space="0" w:color="auto"/>
            </w:tcBorders>
            <w:tcMar>
              <w:top w:w="57" w:type="dxa"/>
              <w:left w:w="57" w:type="dxa"/>
              <w:bottom w:w="57" w:type="dxa"/>
              <w:right w:w="57" w:type="dxa"/>
            </w:tcMar>
          </w:tcPr>
          <w:p w14:paraId="5B76FDFC" w14:textId="77777777" w:rsidR="007A5978" w:rsidRPr="00D15C66" w:rsidRDefault="009E351E" w:rsidP="00460179">
            <w:pPr>
              <w:spacing w:before="0" w:beforeAutospacing="0" w:after="0" w:afterAutospacing="0"/>
              <w:jc w:val="center"/>
              <w:rPr>
                <w:rFonts w:cs="Arial"/>
                <w:color w:val="auto"/>
                <w:sz w:val="20"/>
                <w:szCs w:val="20"/>
                <w:lang w:val="ro-RO"/>
              </w:rPr>
            </w:pPr>
            <w:r w:rsidRPr="00D15C66">
              <w:rPr>
                <w:rFonts w:cs="Arial"/>
                <w:b/>
                <w:color w:val="auto"/>
                <w:sz w:val="20"/>
                <w:szCs w:val="20"/>
                <w:lang w:val="ro-RO"/>
              </w:rPr>
              <w:t>√</w:t>
            </w:r>
          </w:p>
        </w:tc>
        <w:tc>
          <w:tcPr>
            <w:tcW w:w="730" w:type="pct"/>
            <w:tcBorders>
              <w:top w:val="dotted" w:sz="2" w:space="0" w:color="auto"/>
              <w:bottom w:val="dotted" w:sz="2" w:space="0" w:color="auto"/>
            </w:tcBorders>
            <w:tcMar>
              <w:top w:w="57" w:type="dxa"/>
              <w:left w:w="57" w:type="dxa"/>
              <w:bottom w:w="57" w:type="dxa"/>
              <w:right w:w="57" w:type="dxa"/>
            </w:tcMar>
            <w:vAlign w:val="center"/>
          </w:tcPr>
          <w:p w14:paraId="7EFA8808" w14:textId="77777777" w:rsidR="007A5978" w:rsidRPr="00D15C66" w:rsidRDefault="009E351E" w:rsidP="00460179">
            <w:pPr>
              <w:tabs>
                <w:tab w:val="left" w:pos="0"/>
                <w:tab w:val="left" w:pos="1980"/>
              </w:tabs>
              <w:spacing w:before="0" w:beforeAutospacing="0" w:after="0" w:afterAutospacing="0"/>
              <w:jc w:val="center"/>
              <w:rPr>
                <w:rFonts w:cs="Arial"/>
                <w:color w:val="auto"/>
                <w:sz w:val="20"/>
                <w:szCs w:val="20"/>
                <w:lang w:val="ro-RO"/>
              </w:rPr>
            </w:pPr>
            <w:r w:rsidRPr="00D15C66">
              <w:rPr>
                <w:rFonts w:cs="Arial"/>
                <w:color w:val="auto"/>
                <w:sz w:val="20"/>
                <w:szCs w:val="20"/>
                <w:lang w:val="ro-RO"/>
              </w:rPr>
              <w:t>–</w:t>
            </w:r>
          </w:p>
        </w:tc>
      </w:tr>
      <w:tr w:rsidR="007A5978" w:rsidRPr="00D15C66" w14:paraId="1A725414" w14:textId="77777777" w:rsidTr="00C87467">
        <w:trPr>
          <w:trHeight w:val="33"/>
          <w:jc w:val="center"/>
        </w:trPr>
        <w:tc>
          <w:tcPr>
            <w:tcW w:w="277" w:type="pct"/>
            <w:tcBorders>
              <w:top w:val="dotted" w:sz="2" w:space="0" w:color="auto"/>
              <w:bottom w:val="dotted" w:sz="2" w:space="0" w:color="auto"/>
            </w:tcBorders>
            <w:tcMar>
              <w:top w:w="57" w:type="dxa"/>
              <w:left w:w="57" w:type="dxa"/>
              <w:bottom w:w="57" w:type="dxa"/>
              <w:right w:w="57" w:type="dxa"/>
            </w:tcMar>
          </w:tcPr>
          <w:p w14:paraId="2AA94133" w14:textId="77777777" w:rsidR="007A5978" w:rsidRPr="00D15C66" w:rsidRDefault="007A5978" w:rsidP="000137E2">
            <w:pPr>
              <w:numPr>
                <w:ilvl w:val="0"/>
                <w:numId w:val="9"/>
              </w:numPr>
              <w:tabs>
                <w:tab w:val="left" w:pos="0"/>
              </w:tabs>
              <w:spacing w:before="0" w:beforeAutospacing="0" w:after="0" w:afterAutospacing="0"/>
              <w:ind w:left="0" w:firstLine="0"/>
              <w:rPr>
                <w:rFonts w:cs="Arial"/>
                <w:color w:val="auto"/>
                <w:sz w:val="20"/>
                <w:szCs w:val="20"/>
                <w:lang w:val="ro-RO"/>
              </w:rPr>
            </w:pPr>
          </w:p>
        </w:tc>
        <w:tc>
          <w:tcPr>
            <w:tcW w:w="2884" w:type="pct"/>
            <w:tcBorders>
              <w:top w:val="dotted" w:sz="2" w:space="0" w:color="auto"/>
              <w:bottom w:val="dotted" w:sz="2" w:space="0" w:color="auto"/>
            </w:tcBorders>
            <w:tcMar>
              <w:top w:w="57" w:type="dxa"/>
              <w:left w:w="57" w:type="dxa"/>
              <w:bottom w:w="57" w:type="dxa"/>
              <w:right w:w="57" w:type="dxa"/>
            </w:tcMar>
            <w:vAlign w:val="center"/>
          </w:tcPr>
          <w:p w14:paraId="3A371812" w14:textId="77777777" w:rsidR="00C87467" w:rsidRPr="00D15C66" w:rsidRDefault="009E351E" w:rsidP="00460179">
            <w:pPr>
              <w:tabs>
                <w:tab w:val="left" w:pos="0"/>
                <w:tab w:val="left" w:pos="1980"/>
              </w:tabs>
              <w:spacing w:before="0" w:beforeAutospacing="0" w:after="0" w:afterAutospacing="0"/>
              <w:rPr>
                <w:rFonts w:cs="Arial"/>
                <w:color w:val="auto"/>
                <w:sz w:val="20"/>
                <w:szCs w:val="20"/>
                <w:lang w:val="ro-RO"/>
              </w:rPr>
            </w:pPr>
            <w:r w:rsidRPr="00D15C66">
              <w:rPr>
                <w:rFonts w:cs="Arial"/>
                <w:color w:val="auto"/>
                <w:sz w:val="20"/>
                <w:szCs w:val="20"/>
                <w:lang w:val="ro-RO"/>
              </w:rPr>
              <w:t>Verificarea dotărilor</w:t>
            </w:r>
          </w:p>
        </w:tc>
        <w:tc>
          <w:tcPr>
            <w:tcW w:w="529" w:type="pct"/>
            <w:tcBorders>
              <w:top w:val="dotted" w:sz="2" w:space="0" w:color="auto"/>
              <w:bottom w:val="dotted" w:sz="2" w:space="0" w:color="auto"/>
            </w:tcBorders>
            <w:tcMar>
              <w:top w:w="57" w:type="dxa"/>
              <w:left w:w="57" w:type="dxa"/>
              <w:bottom w:w="57" w:type="dxa"/>
              <w:right w:w="57" w:type="dxa"/>
            </w:tcMar>
          </w:tcPr>
          <w:p w14:paraId="6EA33C82" w14:textId="77777777" w:rsidR="007A5978" w:rsidRPr="00D15C66" w:rsidRDefault="009E351E" w:rsidP="00460179">
            <w:pPr>
              <w:spacing w:before="0" w:beforeAutospacing="0" w:after="0" w:afterAutospacing="0"/>
              <w:jc w:val="center"/>
              <w:rPr>
                <w:rFonts w:cs="Arial"/>
                <w:color w:val="auto"/>
                <w:sz w:val="20"/>
                <w:szCs w:val="20"/>
                <w:lang w:val="ro-RO"/>
              </w:rPr>
            </w:pPr>
            <w:r w:rsidRPr="00D15C66">
              <w:rPr>
                <w:rFonts w:cs="Arial"/>
                <w:b/>
                <w:color w:val="auto"/>
                <w:sz w:val="20"/>
                <w:szCs w:val="20"/>
                <w:lang w:val="ro-RO"/>
              </w:rPr>
              <w:t>√</w:t>
            </w:r>
          </w:p>
        </w:tc>
        <w:tc>
          <w:tcPr>
            <w:tcW w:w="580" w:type="pct"/>
            <w:tcBorders>
              <w:top w:val="dotted" w:sz="2" w:space="0" w:color="auto"/>
              <w:bottom w:val="dotted" w:sz="2" w:space="0" w:color="auto"/>
            </w:tcBorders>
            <w:tcMar>
              <w:top w:w="57" w:type="dxa"/>
              <w:left w:w="57" w:type="dxa"/>
              <w:bottom w:w="57" w:type="dxa"/>
              <w:right w:w="57" w:type="dxa"/>
            </w:tcMar>
          </w:tcPr>
          <w:p w14:paraId="07553C7E" w14:textId="77777777" w:rsidR="007A5978" w:rsidRPr="00D15C66" w:rsidRDefault="009E351E" w:rsidP="00460179">
            <w:pPr>
              <w:spacing w:before="0" w:beforeAutospacing="0" w:after="0" w:afterAutospacing="0"/>
              <w:jc w:val="center"/>
              <w:rPr>
                <w:rFonts w:cs="Arial"/>
                <w:color w:val="auto"/>
                <w:sz w:val="20"/>
                <w:szCs w:val="20"/>
                <w:lang w:val="ro-RO"/>
              </w:rPr>
            </w:pPr>
            <w:r w:rsidRPr="00D15C66">
              <w:rPr>
                <w:rFonts w:cs="Arial"/>
                <w:b/>
                <w:color w:val="auto"/>
                <w:sz w:val="20"/>
                <w:szCs w:val="20"/>
                <w:lang w:val="ro-RO"/>
              </w:rPr>
              <w:t>√</w:t>
            </w:r>
          </w:p>
        </w:tc>
        <w:tc>
          <w:tcPr>
            <w:tcW w:w="730" w:type="pct"/>
            <w:tcBorders>
              <w:top w:val="dotted" w:sz="2" w:space="0" w:color="auto"/>
              <w:bottom w:val="dotted" w:sz="2" w:space="0" w:color="auto"/>
            </w:tcBorders>
            <w:tcMar>
              <w:top w:w="57" w:type="dxa"/>
              <w:left w:w="57" w:type="dxa"/>
              <w:bottom w:w="57" w:type="dxa"/>
              <w:right w:w="57" w:type="dxa"/>
            </w:tcMar>
            <w:vAlign w:val="center"/>
          </w:tcPr>
          <w:p w14:paraId="6BFE6B96" w14:textId="77777777" w:rsidR="007A5978" w:rsidRPr="00D15C66" w:rsidRDefault="009E351E" w:rsidP="00460179">
            <w:pPr>
              <w:tabs>
                <w:tab w:val="left" w:pos="0"/>
                <w:tab w:val="left" w:pos="1980"/>
              </w:tabs>
              <w:spacing w:before="0" w:beforeAutospacing="0" w:after="0" w:afterAutospacing="0"/>
              <w:jc w:val="center"/>
              <w:rPr>
                <w:rFonts w:cs="Arial"/>
                <w:color w:val="auto"/>
                <w:sz w:val="20"/>
                <w:szCs w:val="20"/>
                <w:lang w:val="ro-RO"/>
              </w:rPr>
            </w:pPr>
            <w:r w:rsidRPr="00D15C66">
              <w:rPr>
                <w:rFonts w:cs="Arial"/>
                <w:color w:val="auto"/>
                <w:sz w:val="20"/>
                <w:szCs w:val="20"/>
                <w:lang w:val="ro-RO"/>
              </w:rPr>
              <w:t>–</w:t>
            </w:r>
          </w:p>
        </w:tc>
      </w:tr>
      <w:tr w:rsidR="007A5978" w:rsidRPr="00D15C66" w14:paraId="0C441F0C" w14:textId="77777777" w:rsidTr="00C87467">
        <w:trPr>
          <w:trHeight w:val="33"/>
          <w:jc w:val="center"/>
        </w:trPr>
        <w:tc>
          <w:tcPr>
            <w:tcW w:w="277" w:type="pct"/>
            <w:tcBorders>
              <w:top w:val="dotted" w:sz="2" w:space="0" w:color="auto"/>
              <w:bottom w:val="single" w:sz="12" w:space="0" w:color="auto"/>
            </w:tcBorders>
            <w:tcMar>
              <w:top w:w="57" w:type="dxa"/>
              <w:left w:w="57" w:type="dxa"/>
              <w:bottom w:w="57" w:type="dxa"/>
              <w:right w:w="57" w:type="dxa"/>
            </w:tcMar>
          </w:tcPr>
          <w:p w14:paraId="2F103D09" w14:textId="77777777" w:rsidR="007A5978" w:rsidRPr="00D15C66" w:rsidRDefault="007A5978" w:rsidP="000137E2">
            <w:pPr>
              <w:numPr>
                <w:ilvl w:val="0"/>
                <w:numId w:val="9"/>
              </w:numPr>
              <w:tabs>
                <w:tab w:val="left" w:pos="0"/>
              </w:tabs>
              <w:spacing w:before="0" w:beforeAutospacing="0" w:after="0" w:afterAutospacing="0"/>
              <w:ind w:left="0" w:firstLine="0"/>
              <w:rPr>
                <w:rFonts w:cs="Arial"/>
                <w:color w:val="auto"/>
                <w:sz w:val="20"/>
                <w:szCs w:val="20"/>
                <w:lang w:val="ro-RO"/>
              </w:rPr>
            </w:pPr>
          </w:p>
        </w:tc>
        <w:tc>
          <w:tcPr>
            <w:tcW w:w="2884" w:type="pct"/>
            <w:tcBorders>
              <w:top w:val="dotted" w:sz="2" w:space="0" w:color="auto"/>
              <w:bottom w:val="single" w:sz="12" w:space="0" w:color="auto"/>
            </w:tcBorders>
            <w:tcMar>
              <w:top w:w="57" w:type="dxa"/>
              <w:left w:w="57" w:type="dxa"/>
              <w:bottom w:w="57" w:type="dxa"/>
              <w:right w:w="57" w:type="dxa"/>
            </w:tcMar>
            <w:vAlign w:val="center"/>
          </w:tcPr>
          <w:p w14:paraId="1D025DD6" w14:textId="77777777" w:rsidR="007A5978" w:rsidRPr="00D15C66" w:rsidRDefault="00B04ADD" w:rsidP="00460179">
            <w:pPr>
              <w:tabs>
                <w:tab w:val="left" w:pos="0"/>
                <w:tab w:val="left" w:pos="1980"/>
              </w:tabs>
              <w:spacing w:before="0" w:beforeAutospacing="0" w:after="0" w:afterAutospacing="0"/>
              <w:rPr>
                <w:rFonts w:cs="Arial"/>
                <w:color w:val="auto"/>
                <w:sz w:val="20"/>
                <w:szCs w:val="20"/>
                <w:lang w:val="ro-RO"/>
              </w:rPr>
            </w:pPr>
            <w:r w:rsidRPr="00D15C66">
              <w:rPr>
                <w:rFonts w:cs="Arial"/>
                <w:color w:val="auto"/>
                <w:sz w:val="20"/>
                <w:szCs w:val="20"/>
                <w:lang w:val="ro-RO"/>
              </w:rPr>
              <w:t>Testari ale sistemului de numarare calatori</w:t>
            </w:r>
          </w:p>
        </w:tc>
        <w:tc>
          <w:tcPr>
            <w:tcW w:w="529" w:type="pct"/>
            <w:tcBorders>
              <w:top w:val="dotted" w:sz="2" w:space="0" w:color="auto"/>
              <w:bottom w:val="single" w:sz="12" w:space="0" w:color="auto"/>
            </w:tcBorders>
            <w:tcMar>
              <w:top w:w="57" w:type="dxa"/>
              <w:left w:w="57" w:type="dxa"/>
              <w:bottom w:w="57" w:type="dxa"/>
              <w:right w:w="57" w:type="dxa"/>
            </w:tcMar>
          </w:tcPr>
          <w:p w14:paraId="7ED68CDE" w14:textId="77777777" w:rsidR="007A5978" w:rsidRPr="00D15C66" w:rsidRDefault="009E351E" w:rsidP="00460179">
            <w:pPr>
              <w:spacing w:before="0" w:beforeAutospacing="0" w:after="0" w:afterAutospacing="0"/>
              <w:jc w:val="center"/>
              <w:rPr>
                <w:rFonts w:cs="Arial"/>
                <w:color w:val="auto"/>
                <w:sz w:val="20"/>
                <w:szCs w:val="20"/>
                <w:lang w:val="ro-RO"/>
              </w:rPr>
            </w:pPr>
            <w:r w:rsidRPr="00D15C66">
              <w:rPr>
                <w:rFonts w:cs="Arial"/>
                <w:b/>
                <w:color w:val="auto"/>
                <w:sz w:val="20"/>
                <w:szCs w:val="20"/>
                <w:lang w:val="ro-RO"/>
              </w:rPr>
              <w:t>√</w:t>
            </w:r>
          </w:p>
        </w:tc>
        <w:tc>
          <w:tcPr>
            <w:tcW w:w="580" w:type="pct"/>
            <w:tcBorders>
              <w:top w:val="dotted" w:sz="2" w:space="0" w:color="auto"/>
              <w:bottom w:val="single" w:sz="12" w:space="0" w:color="auto"/>
            </w:tcBorders>
            <w:tcMar>
              <w:top w:w="57" w:type="dxa"/>
              <w:left w:w="57" w:type="dxa"/>
              <w:bottom w:w="57" w:type="dxa"/>
              <w:right w:w="57" w:type="dxa"/>
            </w:tcMar>
          </w:tcPr>
          <w:p w14:paraId="07E70E59" w14:textId="77777777" w:rsidR="007A5978" w:rsidRPr="00D15C66" w:rsidRDefault="009E351E" w:rsidP="00460179">
            <w:pPr>
              <w:spacing w:before="0" w:beforeAutospacing="0" w:after="0" w:afterAutospacing="0"/>
              <w:jc w:val="center"/>
              <w:rPr>
                <w:rFonts w:cs="Arial"/>
                <w:color w:val="auto"/>
                <w:sz w:val="20"/>
                <w:szCs w:val="20"/>
                <w:lang w:val="ro-RO"/>
              </w:rPr>
            </w:pPr>
            <w:r w:rsidRPr="00D15C66">
              <w:rPr>
                <w:rFonts w:cs="Arial"/>
                <w:b/>
                <w:color w:val="auto"/>
                <w:sz w:val="20"/>
                <w:szCs w:val="20"/>
                <w:lang w:val="ro-RO"/>
              </w:rPr>
              <w:t>√</w:t>
            </w:r>
          </w:p>
        </w:tc>
        <w:tc>
          <w:tcPr>
            <w:tcW w:w="730" w:type="pct"/>
            <w:tcBorders>
              <w:top w:val="dotted" w:sz="2" w:space="0" w:color="auto"/>
              <w:bottom w:val="single" w:sz="12" w:space="0" w:color="auto"/>
            </w:tcBorders>
            <w:tcMar>
              <w:top w:w="57" w:type="dxa"/>
              <w:left w:w="57" w:type="dxa"/>
              <w:bottom w:w="57" w:type="dxa"/>
              <w:right w:w="57" w:type="dxa"/>
            </w:tcMar>
            <w:vAlign w:val="center"/>
          </w:tcPr>
          <w:p w14:paraId="461E1CD0" w14:textId="77777777" w:rsidR="007A5978" w:rsidRPr="00D15C66" w:rsidRDefault="009E351E" w:rsidP="00460179">
            <w:pPr>
              <w:tabs>
                <w:tab w:val="left" w:pos="0"/>
                <w:tab w:val="left" w:pos="1980"/>
              </w:tabs>
              <w:spacing w:before="0" w:beforeAutospacing="0" w:after="0" w:afterAutospacing="0"/>
              <w:jc w:val="center"/>
              <w:rPr>
                <w:rFonts w:cs="Arial"/>
                <w:color w:val="auto"/>
                <w:sz w:val="20"/>
                <w:szCs w:val="20"/>
                <w:lang w:val="ro-RO"/>
              </w:rPr>
            </w:pPr>
            <w:r w:rsidRPr="00D15C66">
              <w:rPr>
                <w:rFonts w:cs="Arial"/>
                <w:color w:val="auto"/>
                <w:sz w:val="20"/>
                <w:szCs w:val="20"/>
                <w:lang w:val="ro-RO"/>
              </w:rPr>
              <w:t>-</w:t>
            </w:r>
          </w:p>
        </w:tc>
      </w:tr>
    </w:tbl>
    <w:p w14:paraId="2C67CDC7" w14:textId="77777777" w:rsidR="00C30260" w:rsidRPr="00D15C66" w:rsidRDefault="00C30260" w:rsidP="00460179">
      <w:pPr>
        <w:pStyle w:val="Heading3"/>
        <w:numPr>
          <w:ilvl w:val="0"/>
          <w:numId w:val="0"/>
        </w:numPr>
        <w:spacing w:before="0" w:after="0"/>
        <w:ind w:left="964"/>
        <w:rPr>
          <w:color w:val="auto"/>
          <w:lang w:val="ro-RO"/>
        </w:rPr>
      </w:pPr>
    </w:p>
    <w:p w14:paraId="254E0A89" w14:textId="77777777" w:rsidR="007A5978" w:rsidRPr="00D15C66" w:rsidRDefault="009E351E" w:rsidP="00460179">
      <w:pPr>
        <w:pStyle w:val="Heading3"/>
        <w:spacing w:before="0" w:after="0"/>
        <w:rPr>
          <w:color w:val="auto"/>
          <w:lang w:val="ro-RO"/>
        </w:rPr>
      </w:pPr>
      <w:bookmarkStart w:id="136" w:name="_Toc141788016"/>
      <w:r w:rsidRPr="00D15C66">
        <w:rPr>
          <w:color w:val="auto"/>
          <w:lang w:val="ro-RO"/>
        </w:rPr>
        <w:t>Probe şi testări dinamice</w:t>
      </w:r>
      <w:bookmarkEnd w:id="136"/>
    </w:p>
    <w:p w14:paraId="3DF6E8EF" w14:textId="77777777" w:rsidR="007A5978" w:rsidRPr="00D15C66" w:rsidRDefault="009E351E" w:rsidP="00460179">
      <w:pPr>
        <w:spacing w:before="0" w:beforeAutospacing="0" w:after="0" w:afterAutospacing="0"/>
        <w:rPr>
          <w:color w:val="auto"/>
          <w:lang w:val="ro-RO"/>
        </w:rPr>
      </w:pPr>
      <w:r w:rsidRPr="00D15C66">
        <w:rPr>
          <w:color w:val="auto"/>
          <w:lang w:val="ro-RO"/>
        </w:rPr>
        <w:t xml:space="preserve">Aceste probe şi testări vor avea loc la </w:t>
      </w:r>
      <w:r w:rsidR="00454A0F" w:rsidRPr="00D15C66">
        <w:rPr>
          <w:color w:val="auto"/>
          <w:lang w:val="ro-RO"/>
        </w:rPr>
        <w:t xml:space="preserve">operator </w:t>
      </w:r>
      <w:r w:rsidRPr="00D15C66">
        <w:rPr>
          <w:color w:val="auto"/>
          <w:lang w:val="ro-RO"/>
        </w:rPr>
        <w:t>şi vor include cel puţin următoarele:</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431"/>
        <w:gridCol w:w="6958"/>
        <w:gridCol w:w="432"/>
        <w:gridCol w:w="521"/>
        <w:gridCol w:w="1127"/>
      </w:tblGrid>
      <w:tr w:rsidR="007A5978" w:rsidRPr="00D15C66" w14:paraId="649913A2" w14:textId="77777777" w:rsidTr="001E6222">
        <w:trPr>
          <w:trHeight w:val="23"/>
        </w:trPr>
        <w:tc>
          <w:tcPr>
            <w:tcW w:w="228" w:type="pct"/>
            <w:tcBorders>
              <w:top w:val="single" w:sz="12" w:space="0" w:color="auto"/>
              <w:bottom w:val="single" w:sz="12" w:space="0" w:color="auto"/>
            </w:tcBorders>
            <w:tcMar>
              <w:top w:w="57" w:type="dxa"/>
              <w:left w:w="57" w:type="dxa"/>
              <w:bottom w:w="57" w:type="dxa"/>
              <w:right w:w="57" w:type="dxa"/>
            </w:tcMar>
            <w:vAlign w:val="center"/>
          </w:tcPr>
          <w:p w14:paraId="4452F762" w14:textId="77777777" w:rsidR="007A5978" w:rsidRPr="00D15C66" w:rsidRDefault="009E351E" w:rsidP="00460179">
            <w:pPr>
              <w:tabs>
                <w:tab w:val="left" w:pos="0"/>
                <w:tab w:val="left" w:pos="1980"/>
              </w:tabs>
              <w:spacing w:before="0" w:beforeAutospacing="0" w:after="0" w:afterAutospacing="0"/>
              <w:jc w:val="center"/>
              <w:rPr>
                <w:rFonts w:cs="Arial"/>
                <w:b/>
                <w:color w:val="auto"/>
                <w:sz w:val="20"/>
                <w:szCs w:val="20"/>
                <w:lang w:val="ro-RO"/>
              </w:rPr>
            </w:pPr>
            <w:r w:rsidRPr="00D15C66">
              <w:rPr>
                <w:rFonts w:cs="Arial"/>
                <w:b/>
                <w:color w:val="auto"/>
                <w:sz w:val="20"/>
                <w:szCs w:val="20"/>
                <w:lang w:val="ro-RO"/>
              </w:rPr>
              <w:t>Nr.</w:t>
            </w:r>
          </w:p>
          <w:p w14:paraId="3DE94D48" w14:textId="77777777" w:rsidR="007A5978" w:rsidRPr="00D15C66" w:rsidRDefault="009E351E" w:rsidP="00460179">
            <w:pPr>
              <w:tabs>
                <w:tab w:val="left" w:pos="0"/>
                <w:tab w:val="left" w:pos="1980"/>
              </w:tabs>
              <w:spacing w:before="0" w:beforeAutospacing="0" w:after="0" w:afterAutospacing="0"/>
              <w:jc w:val="center"/>
              <w:rPr>
                <w:rFonts w:cs="Arial"/>
                <w:b/>
                <w:color w:val="auto"/>
                <w:sz w:val="20"/>
                <w:szCs w:val="20"/>
                <w:lang w:val="ro-RO"/>
              </w:rPr>
            </w:pPr>
            <w:r w:rsidRPr="00D15C66">
              <w:rPr>
                <w:rFonts w:cs="Arial"/>
                <w:b/>
                <w:color w:val="auto"/>
                <w:sz w:val="20"/>
                <w:szCs w:val="20"/>
                <w:lang w:val="ro-RO"/>
              </w:rPr>
              <w:t>crt.</w:t>
            </w:r>
          </w:p>
        </w:tc>
        <w:tc>
          <w:tcPr>
            <w:tcW w:w="3674" w:type="pct"/>
            <w:tcBorders>
              <w:top w:val="single" w:sz="12" w:space="0" w:color="auto"/>
              <w:bottom w:val="single" w:sz="12" w:space="0" w:color="auto"/>
            </w:tcBorders>
            <w:tcMar>
              <w:top w:w="57" w:type="dxa"/>
              <w:left w:w="57" w:type="dxa"/>
              <w:bottom w:w="57" w:type="dxa"/>
              <w:right w:w="57" w:type="dxa"/>
            </w:tcMar>
            <w:vAlign w:val="center"/>
          </w:tcPr>
          <w:p w14:paraId="3A46A576" w14:textId="77777777" w:rsidR="007A5978" w:rsidRPr="00D15C66" w:rsidRDefault="009E351E" w:rsidP="00460179">
            <w:pPr>
              <w:tabs>
                <w:tab w:val="left" w:pos="0"/>
                <w:tab w:val="left" w:pos="1980"/>
              </w:tabs>
              <w:spacing w:before="0" w:beforeAutospacing="0" w:after="0" w:afterAutospacing="0"/>
              <w:jc w:val="center"/>
              <w:rPr>
                <w:rFonts w:cs="Arial"/>
                <w:b/>
                <w:caps/>
                <w:color w:val="auto"/>
                <w:sz w:val="20"/>
                <w:szCs w:val="20"/>
                <w:lang w:val="ro-RO"/>
              </w:rPr>
            </w:pPr>
            <w:r w:rsidRPr="00D15C66">
              <w:rPr>
                <w:rFonts w:cs="Arial"/>
                <w:b/>
                <w:caps/>
                <w:color w:val="auto"/>
                <w:sz w:val="20"/>
                <w:szCs w:val="20"/>
                <w:lang w:val="ro-RO"/>
              </w:rPr>
              <w:t>Denumirea TESTĂRII</w:t>
            </w:r>
          </w:p>
        </w:tc>
        <w:tc>
          <w:tcPr>
            <w:tcW w:w="228" w:type="pct"/>
            <w:tcBorders>
              <w:top w:val="single" w:sz="12" w:space="0" w:color="auto"/>
              <w:bottom w:val="single" w:sz="12" w:space="0" w:color="auto"/>
            </w:tcBorders>
            <w:tcMar>
              <w:top w:w="57" w:type="dxa"/>
              <w:left w:w="57" w:type="dxa"/>
              <w:bottom w:w="57" w:type="dxa"/>
              <w:right w:w="57" w:type="dxa"/>
            </w:tcMar>
            <w:vAlign w:val="center"/>
          </w:tcPr>
          <w:p w14:paraId="434685B2" w14:textId="77777777" w:rsidR="007A5978" w:rsidRPr="00D15C66" w:rsidRDefault="009E351E" w:rsidP="00460179">
            <w:pPr>
              <w:tabs>
                <w:tab w:val="left" w:pos="0"/>
                <w:tab w:val="left" w:pos="1980"/>
              </w:tabs>
              <w:spacing w:before="0" w:beforeAutospacing="0" w:after="0" w:afterAutospacing="0"/>
              <w:jc w:val="center"/>
              <w:rPr>
                <w:rFonts w:cs="Arial"/>
                <w:b/>
                <w:color w:val="auto"/>
                <w:sz w:val="20"/>
                <w:szCs w:val="20"/>
                <w:lang w:val="ro-RO"/>
              </w:rPr>
            </w:pPr>
            <w:r w:rsidRPr="00D15C66">
              <w:rPr>
                <w:rFonts w:cs="Arial"/>
                <w:b/>
                <w:color w:val="auto"/>
                <w:sz w:val="20"/>
                <w:szCs w:val="20"/>
                <w:lang w:val="ro-RO"/>
              </w:rPr>
              <w:t>de</w:t>
            </w:r>
          </w:p>
          <w:p w14:paraId="0383D1BD" w14:textId="77777777" w:rsidR="007A5978" w:rsidRPr="00D15C66" w:rsidRDefault="009E351E" w:rsidP="00460179">
            <w:pPr>
              <w:tabs>
                <w:tab w:val="left" w:pos="0"/>
                <w:tab w:val="left" w:pos="1980"/>
              </w:tabs>
              <w:spacing w:before="0" w:beforeAutospacing="0" w:after="0" w:afterAutospacing="0"/>
              <w:jc w:val="center"/>
              <w:rPr>
                <w:rFonts w:cs="Arial"/>
                <w:b/>
                <w:caps/>
                <w:color w:val="auto"/>
                <w:sz w:val="20"/>
                <w:szCs w:val="20"/>
                <w:lang w:val="ro-RO"/>
              </w:rPr>
            </w:pPr>
            <w:r w:rsidRPr="00D15C66">
              <w:rPr>
                <w:rFonts w:cs="Arial"/>
                <w:b/>
                <w:caps/>
                <w:color w:val="auto"/>
                <w:sz w:val="20"/>
                <w:szCs w:val="20"/>
                <w:lang w:val="ro-RO"/>
              </w:rPr>
              <w:t>tip</w:t>
            </w:r>
          </w:p>
        </w:tc>
        <w:tc>
          <w:tcPr>
            <w:tcW w:w="275" w:type="pct"/>
            <w:tcBorders>
              <w:top w:val="single" w:sz="12" w:space="0" w:color="auto"/>
              <w:bottom w:val="single" w:sz="12" w:space="0" w:color="auto"/>
            </w:tcBorders>
            <w:tcMar>
              <w:top w:w="57" w:type="dxa"/>
              <w:left w:w="57" w:type="dxa"/>
              <w:bottom w:w="57" w:type="dxa"/>
              <w:right w:w="57" w:type="dxa"/>
            </w:tcMar>
            <w:vAlign w:val="center"/>
          </w:tcPr>
          <w:p w14:paraId="7311EB7E" w14:textId="77777777" w:rsidR="007A5978" w:rsidRPr="00D15C66" w:rsidRDefault="009E351E" w:rsidP="00460179">
            <w:pPr>
              <w:tabs>
                <w:tab w:val="left" w:pos="0"/>
                <w:tab w:val="left" w:pos="1980"/>
              </w:tabs>
              <w:spacing w:before="0" w:beforeAutospacing="0" w:after="0" w:afterAutospacing="0"/>
              <w:jc w:val="center"/>
              <w:rPr>
                <w:rFonts w:cs="Arial"/>
                <w:b/>
                <w:caps/>
                <w:color w:val="auto"/>
                <w:sz w:val="20"/>
                <w:szCs w:val="20"/>
                <w:lang w:val="ro-RO"/>
              </w:rPr>
            </w:pPr>
            <w:r w:rsidRPr="00D15C66">
              <w:rPr>
                <w:rFonts w:cs="Arial"/>
                <w:b/>
                <w:color w:val="auto"/>
                <w:sz w:val="20"/>
                <w:szCs w:val="20"/>
                <w:lang w:val="ro-RO"/>
              </w:rPr>
              <w:t>de</w:t>
            </w:r>
          </w:p>
          <w:p w14:paraId="11842495" w14:textId="77777777" w:rsidR="007A5978" w:rsidRPr="00D15C66" w:rsidRDefault="009E351E" w:rsidP="00460179">
            <w:pPr>
              <w:tabs>
                <w:tab w:val="left" w:pos="0"/>
                <w:tab w:val="left" w:pos="1980"/>
              </w:tabs>
              <w:spacing w:before="0" w:beforeAutospacing="0" w:after="0" w:afterAutospacing="0"/>
              <w:jc w:val="center"/>
              <w:rPr>
                <w:rFonts w:cs="Arial"/>
                <w:b/>
                <w:caps/>
                <w:color w:val="auto"/>
                <w:sz w:val="20"/>
                <w:szCs w:val="20"/>
                <w:lang w:val="ro-RO"/>
              </w:rPr>
            </w:pPr>
            <w:r w:rsidRPr="00D15C66">
              <w:rPr>
                <w:rFonts w:cs="Arial"/>
                <w:b/>
                <w:caps/>
                <w:color w:val="auto"/>
                <w:sz w:val="20"/>
                <w:szCs w:val="20"/>
                <w:lang w:val="ro-RO"/>
              </w:rPr>
              <w:t>lot</w:t>
            </w:r>
          </w:p>
        </w:tc>
        <w:tc>
          <w:tcPr>
            <w:tcW w:w="595" w:type="pct"/>
            <w:tcBorders>
              <w:top w:val="single" w:sz="12" w:space="0" w:color="auto"/>
              <w:bottom w:val="single" w:sz="12" w:space="0" w:color="auto"/>
            </w:tcBorders>
            <w:tcMar>
              <w:top w:w="57" w:type="dxa"/>
              <w:left w:w="57" w:type="dxa"/>
              <w:bottom w:w="57" w:type="dxa"/>
              <w:right w:w="57" w:type="dxa"/>
            </w:tcMar>
            <w:vAlign w:val="center"/>
          </w:tcPr>
          <w:p w14:paraId="157C1982" w14:textId="77777777" w:rsidR="007A5978" w:rsidRPr="00D15C66" w:rsidRDefault="009E351E" w:rsidP="00460179">
            <w:pPr>
              <w:tabs>
                <w:tab w:val="left" w:pos="0"/>
                <w:tab w:val="left" w:pos="1980"/>
              </w:tabs>
              <w:spacing w:before="0" w:beforeAutospacing="0" w:after="0" w:afterAutospacing="0"/>
              <w:jc w:val="center"/>
              <w:rPr>
                <w:rFonts w:cs="Arial"/>
                <w:b/>
                <w:caps/>
                <w:color w:val="auto"/>
                <w:sz w:val="20"/>
                <w:szCs w:val="20"/>
                <w:lang w:val="ro-RO"/>
              </w:rPr>
            </w:pPr>
            <w:r w:rsidRPr="00D15C66">
              <w:rPr>
                <w:rFonts w:cs="Arial"/>
                <w:b/>
                <w:color w:val="auto"/>
                <w:sz w:val="20"/>
                <w:szCs w:val="20"/>
                <w:lang w:val="ro-RO"/>
              </w:rPr>
              <w:t>de</w:t>
            </w:r>
          </w:p>
          <w:p w14:paraId="54EB5E9A" w14:textId="77777777" w:rsidR="007A5978" w:rsidRPr="00D15C66" w:rsidRDefault="009E351E" w:rsidP="00460179">
            <w:pPr>
              <w:tabs>
                <w:tab w:val="left" w:pos="0"/>
                <w:tab w:val="left" w:pos="1980"/>
              </w:tabs>
              <w:spacing w:before="0" w:beforeAutospacing="0" w:after="0" w:afterAutospacing="0"/>
              <w:jc w:val="center"/>
              <w:rPr>
                <w:rFonts w:cs="Arial"/>
                <w:b/>
                <w:caps/>
                <w:color w:val="auto"/>
                <w:sz w:val="20"/>
                <w:szCs w:val="20"/>
                <w:lang w:val="ro-RO"/>
              </w:rPr>
            </w:pPr>
            <w:r w:rsidRPr="00D15C66">
              <w:rPr>
                <w:rFonts w:cs="Arial"/>
                <w:b/>
                <w:caps/>
                <w:color w:val="auto"/>
                <w:sz w:val="20"/>
                <w:szCs w:val="20"/>
                <w:lang w:val="ro-RO"/>
              </w:rPr>
              <w:t>investi-gare</w:t>
            </w:r>
          </w:p>
        </w:tc>
      </w:tr>
      <w:tr w:rsidR="007A5978" w:rsidRPr="00D15C66" w14:paraId="5C1CC691" w14:textId="77777777" w:rsidTr="00C87467">
        <w:trPr>
          <w:trHeight w:val="23"/>
        </w:trPr>
        <w:tc>
          <w:tcPr>
            <w:tcW w:w="228" w:type="pct"/>
            <w:tcBorders>
              <w:top w:val="single" w:sz="12" w:space="0" w:color="auto"/>
              <w:bottom w:val="dotted" w:sz="2" w:space="0" w:color="auto"/>
            </w:tcBorders>
            <w:tcMar>
              <w:top w:w="57" w:type="dxa"/>
              <w:left w:w="57" w:type="dxa"/>
              <w:bottom w:w="57" w:type="dxa"/>
              <w:right w:w="57" w:type="dxa"/>
            </w:tcMar>
            <w:vAlign w:val="center"/>
          </w:tcPr>
          <w:p w14:paraId="5F9317F3" w14:textId="77777777" w:rsidR="007A5978" w:rsidRPr="00D15C66" w:rsidRDefault="009E351E" w:rsidP="00460179">
            <w:pPr>
              <w:tabs>
                <w:tab w:val="left" w:pos="0"/>
                <w:tab w:val="left" w:pos="1980"/>
              </w:tabs>
              <w:spacing w:before="0" w:beforeAutospacing="0" w:after="0" w:afterAutospacing="0"/>
              <w:jc w:val="center"/>
              <w:rPr>
                <w:rFonts w:cs="Arial"/>
                <w:color w:val="auto"/>
                <w:sz w:val="20"/>
                <w:szCs w:val="20"/>
                <w:lang w:val="ro-RO"/>
              </w:rPr>
            </w:pPr>
            <w:r w:rsidRPr="00D15C66">
              <w:rPr>
                <w:rFonts w:cs="Arial"/>
                <w:color w:val="auto"/>
                <w:sz w:val="20"/>
                <w:szCs w:val="20"/>
                <w:lang w:val="ro-RO"/>
              </w:rPr>
              <w:t>1</w:t>
            </w:r>
          </w:p>
        </w:tc>
        <w:tc>
          <w:tcPr>
            <w:tcW w:w="3674" w:type="pct"/>
            <w:tcBorders>
              <w:top w:val="single" w:sz="12" w:space="0" w:color="auto"/>
              <w:bottom w:val="dotted" w:sz="2" w:space="0" w:color="auto"/>
            </w:tcBorders>
            <w:tcMar>
              <w:top w:w="57" w:type="dxa"/>
              <w:left w:w="57" w:type="dxa"/>
              <w:bottom w:w="57" w:type="dxa"/>
              <w:right w:w="57" w:type="dxa"/>
            </w:tcMar>
            <w:vAlign w:val="center"/>
          </w:tcPr>
          <w:p w14:paraId="290AA6E9" w14:textId="77777777" w:rsidR="007A5978" w:rsidRPr="00D15C66" w:rsidRDefault="009E351E" w:rsidP="00460179">
            <w:pPr>
              <w:tabs>
                <w:tab w:val="left" w:pos="0"/>
                <w:tab w:val="left" w:pos="1980"/>
              </w:tabs>
              <w:spacing w:before="0" w:beforeAutospacing="0" w:after="0" w:afterAutospacing="0"/>
              <w:rPr>
                <w:rFonts w:cs="Arial"/>
                <w:color w:val="auto"/>
                <w:sz w:val="20"/>
                <w:szCs w:val="20"/>
                <w:lang w:val="ro-RO"/>
              </w:rPr>
            </w:pPr>
            <w:r w:rsidRPr="00D15C66">
              <w:rPr>
                <w:rFonts w:cs="Arial"/>
                <w:color w:val="auto"/>
                <w:sz w:val="20"/>
                <w:szCs w:val="20"/>
                <w:lang w:val="ro-RO"/>
              </w:rPr>
              <w:t>Testări pentru siguranţa rulării</w:t>
            </w:r>
          </w:p>
        </w:tc>
        <w:tc>
          <w:tcPr>
            <w:tcW w:w="228" w:type="pct"/>
            <w:tcBorders>
              <w:top w:val="single" w:sz="12" w:space="0" w:color="auto"/>
              <w:bottom w:val="dotted" w:sz="2" w:space="0" w:color="auto"/>
            </w:tcBorders>
            <w:tcMar>
              <w:top w:w="57" w:type="dxa"/>
              <w:left w:w="57" w:type="dxa"/>
              <w:bottom w:w="57" w:type="dxa"/>
              <w:right w:w="57" w:type="dxa"/>
            </w:tcMar>
            <w:vAlign w:val="center"/>
          </w:tcPr>
          <w:p w14:paraId="18B20620" w14:textId="77777777" w:rsidR="007A5978" w:rsidRPr="00D15C66" w:rsidRDefault="009E351E" w:rsidP="00460179">
            <w:pPr>
              <w:spacing w:before="0" w:beforeAutospacing="0" w:after="0" w:afterAutospacing="0"/>
              <w:jc w:val="center"/>
              <w:rPr>
                <w:rFonts w:cs="Arial"/>
                <w:color w:val="auto"/>
                <w:sz w:val="20"/>
                <w:szCs w:val="20"/>
                <w:lang w:val="ro-RO"/>
              </w:rPr>
            </w:pPr>
            <w:r w:rsidRPr="00D15C66">
              <w:rPr>
                <w:rFonts w:cs="Arial"/>
                <w:b/>
                <w:color w:val="auto"/>
                <w:sz w:val="20"/>
                <w:szCs w:val="20"/>
                <w:lang w:val="ro-RO"/>
              </w:rPr>
              <w:t>√</w:t>
            </w:r>
          </w:p>
        </w:tc>
        <w:tc>
          <w:tcPr>
            <w:tcW w:w="275" w:type="pct"/>
            <w:tcBorders>
              <w:top w:val="single" w:sz="12" w:space="0" w:color="auto"/>
              <w:bottom w:val="dotted" w:sz="2" w:space="0" w:color="auto"/>
            </w:tcBorders>
            <w:tcMar>
              <w:top w:w="57" w:type="dxa"/>
              <w:left w:w="57" w:type="dxa"/>
              <w:bottom w:w="57" w:type="dxa"/>
              <w:right w:w="57" w:type="dxa"/>
            </w:tcMar>
            <w:vAlign w:val="center"/>
          </w:tcPr>
          <w:p w14:paraId="00A1A610" w14:textId="77777777" w:rsidR="007A5978" w:rsidRPr="00D15C66" w:rsidRDefault="009E351E" w:rsidP="00460179">
            <w:pPr>
              <w:tabs>
                <w:tab w:val="left" w:pos="0"/>
                <w:tab w:val="left" w:pos="1980"/>
              </w:tabs>
              <w:spacing w:before="0" w:beforeAutospacing="0" w:after="0" w:afterAutospacing="0"/>
              <w:jc w:val="center"/>
              <w:rPr>
                <w:rFonts w:cs="Arial"/>
                <w:color w:val="auto"/>
                <w:sz w:val="20"/>
                <w:szCs w:val="20"/>
                <w:lang w:val="ro-RO"/>
              </w:rPr>
            </w:pPr>
            <w:r w:rsidRPr="00D15C66">
              <w:rPr>
                <w:rFonts w:cs="Arial"/>
                <w:color w:val="auto"/>
                <w:sz w:val="20"/>
                <w:szCs w:val="20"/>
                <w:lang w:val="ro-RO"/>
              </w:rPr>
              <w:t>–</w:t>
            </w:r>
          </w:p>
        </w:tc>
        <w:tc>
          <w:tcPr>
            <w:tcW w:w="595" w:type="pct"/>
            <w:tcBorders>
              <w:top w:val="single" w:sz="12" w:space="0" w:color="auto"/>
              <w:bottom w:val="dotted" w:sz="2" w:space="0" w:color="auto"/>
            </w:tcBorders>
            <w:tcMar>
              <w:top w:w="57" w:type="dxa"/>
              <w:left w:w="57" w:type="dxa"/>
              <w:bottom w:w="57" w:type="dxa"/>
              <w:right w:w="57" w:type="dxa"/>
            </w:tcMar>
            <w:vAlign w:val="center"/>
          </w:tcPr>
          <w:p w14:paraId="546C5C46" w14:textId="77777777" w:rsidR="007A5978" w:rsidRPr="00D15C66" w:rsidRDefault="009E351E" w:rsidP="00460179">
            <w:pPr>
              <w:tabs>
                <w:tab w:val="left" w:pos="0"/>
                <w:tab w:val="left" w:pos="1980"/>
              </w:tabs>
              <w:spacing w:before="0" w:beforeAutospacing="0" w:after="0" w:afterAutospacing="0"/>
              <w:jc w:val="center"/>
              <w:rPr>
                <w:rFonts w:cs="Arial"/>
                <w:color w:val="auto"/>
                <w:sz w:val="20"/>
                <w:szCs w:val="20"/>
                <w:lang w:val="ro-RO"/>
              </w:rPr>
            </w:pPr>
            <w:r w:rsidRPr="00D15C66">
              <w:rPr>
                <w:rFonts w:cs="Arial"/>
                <w:color w:val="auto"/>
                <w:sz w:val="20"/>
                <w:szCs w:val="20"/>
                <w:lang w:val="ro-RO"/>
              </w:rPr>
              <w:t>–</w:t>
            </w:r>
          </w:p>
        </w:tc>
      </w:tr>
      <w:tr w:rsidR="007A5978" w:rsidRPr="00D15C66" w14:paraId="64D22D77" w14:textId="77777777" w:rsidTr="00C87467">
        <w:trPr>
          <w:trHeight w:val="33"/>
        </w:trPr>
        <w:tc>
          <w:tcPr>
            <w:tcW w:w="228" w:type="pct"/>
            <w:tcBorders>
              <w:top w:val="dotted" w:sz="2" w:space="0" w:color="auto"/>
              <w:bottom w:val="dotted" w:sz="2" w:space="0" w:color="auto"/>
            </w:tcBorders>
            <w:tcMar>
              <w:top w:w="57" w:type="dxa"/>
              <w:left w:w="57" w:type="dxa"/>
              <w:bottom w:w="57" w:type="dxa"/>
              <w:right w:w="57" w:type="dxa"/>
            </w:tcMar>
            <w:vAlign w:val="center"/>
          </w:tcPr>
          <w:p w14:paraId="56FA8583" w14:textId="77777777" w:rsidR="007A5978" w:rsidRPr="00D15C66" w:rsidRDefault="009E351E" w:rsidP="00460179">
            <w:pPr>
              <w:tabs>
                <w:tab w:val="left" w:pos="0"/>
                <w:tab w:val="left" w:pos="1980"/>
              </w:tabs>
              <w:spacing w:before="0" w:beforeAutospacing="0" w:after="0" w:afterAutospacing="0"/>
              <w:jc w:val="center"/>
              <w:rPr>
                <w:rFonts w:cs="Arial"/>
                <w:color w:val="auto"/>
                <w:sz w:val="20"/>
                <w:szCs w:val="20"/>
                <w:lang w:val="ro-RO"/>
              </w:rPr>
            </w:pPr>
            <w:r w:rsidRPr="00D15C66">
              <w:rPr>
                <w:rFonts w:cs="Arial"/>
                <w:color w:val="auto"/>
                <w:sz w:val="20"/>
                <w:szCs w:val="20"/>
                <w:lang w:val="ro-RO"/>
              </w:rPr>
              <w:t>2</w:t>
            </w:r>
          </w:p>
        </w:tc>
        <w:tc>
          <w:tcPr>
            <w:tcW w:w="3674" w:type="pct"/>
            <w:tcBorders>
              <w:top w:val="dotted" w:sz="2" w:space="0" w:color="auto"/>
              <w:bottom w:val="dotted" w:sz="2" w:space="0" w:color="auto"/>
            </w:tcBorders>
            <w:tcMar>
              <w:top w:w="57" w:type="dxa"/>
              <w:left w:w="57" w:type="dxa"/>
              <w:bottom w:w="57" w:type="dxa"/>
              <w:right w:w="57" w:type="dxa"/>
            </w:tcMar>
            <w:vAlign w:val="center"/>
          </w:tcPr>
          <w:p w14:paraId="63E0CE73" w14:textId="77777777" w:rsidR="007A5978" w:rsidRPr="00D15C66" w:rsidRDefault="009E351E" w:rsidP="00460179">
            <w:pPr>
              <w:tabs>
                <w:tab w:val="left" w:pos="0"/>
                <w:tab w:val="left" w:pos="1980"/>
              </w:tabs>
              <w:spacing w:before="0" w:beforeAutospacing="0" w:after="0" w:afterAutospacing="0"/>
              <w:rPr>
                <w:rFonts w:cs="Arial"/>
                <w:color w:val="auto"/>
                <w:sz w:val="20"/>
                <w:szCs w:val="20"/>
                <w:lang w:val="ro-RO"/>
              </w:rPr>
            </w:pPr>
            <w:r w:rsidRPr="00D15C66">
              <w:rPr>
                <w:rFonts w:cs="Arial"/>
                <w:color w:val="auto"/>
                <w:sz w:val="20"/>
                <w:szCs w:val="20"/>
                <w:lang w:val="ro-RO"/>
              </w:rPr>
              <w:t xml:space="preserve">Testări pentru calitatea de mers </w:t>
            </w:r>
          </w:p>
        </w:tc>
        <w:tc>
          <w:tcPr>
            <w:tcW w:w="228" w:type="pct"/>
            <w:tcBorders>
              <w:top w:val="dotted" w:sz="2" w:space="0" w:color="auto"/>
              <w:bottom w:val="dotted" w:sz="2" w:space="0" w:color="auto"/>
            </w:tcBorders>
            <w:tcMar>
              <w:top w:w="57" w:type="dxa"/>
              <w:left w:w="57" w:type="dxa"/>
              <w:bottom w:w="57" w:type="dxa"/>
              <w:right w:w="57" w:type="dxa"/>
            </w:tcMar>
            <w:vAlign w:val="center"/>
          </w:tcPr>
          <w:p w14:paraId="425D0624" w14:textId="77777777" w:rsidR="007A5978" w:rsidRPr="00D15C66" w:rsidRDefault="009E351E" w:rsidP="00460179">
            <w:pPr>
              <w:spacing w:before="0" w:beforeAutospacing="0" w:after="0" w:afterAutospacing="0"/>
              <w:jc w:val="center"/>
              <w:rPr>
                <w:rFonts w:cs="Arial"/>
                <w:color w:val="auto"/>
                <w:sz w:val="20"/>
                <w:szCs w:val="20"/>
                <w:lang w:val="ro-RO"/>
              </w:rPr>
            </w:pPr>
            <w:r w:rsidRPr="00D15C66">
              <w:rPr>
                <w:rFonts w:cs="Arial"/>
                <w:b/>
                <w:color w:val="auto"/>
                <w:sz w:val="20"/>
                <w:szCs w:val="20"/>
                <w:lang w:val="ro-RO"/>
              </w:rPr>
              <w:t>√</w:t>
            </w:r>
          </w:p>
        </w:tc>
        <w:tc>
          <w:tcPr>
            <w:tcW w:w="275" w:type="pct"/>
            <w:tcBorders>
              <w:top w:val="dotted" w:sz="2" w:space="0" w:color="auto"/>
              <w:bottom w:val="dotted" w:sz="2" w:space="0" w:color="auto"/>
            </w:tcBorders>
            <w:tcMar>
              <w:top w:w="57" w:type="dxa"/>
              <w:left w:w="57" w:type="dxa"/>
              <w:bottom w:w="57" w:type="dxa"/>
              <w:right w:w="57" w:type="dxa"/>
            </w:tcMar>
            <w:vAlign w:val="center"/>
          </w:tcPr>
          <w:p w14:paraId="05C1704B" w14:textId="77777777" w:rsidR="007A5978" w:rsidRPr="00D15C66" w:rsidRDefault="009E351E" w:rsidP="00460179">
            <w:pPr>
              <w:tabs>
                <w:tab w:val="left" w:pos="0"/>
                <w:tab w:val="left" w:pos="1980"/>
              </w:tabs>
              <w:spacing w:before="0" w:beforeAutospacing="0" w:after="0" w:afterAutospacing="0"/>
              <w:jc w:val="center"/>
              <w:rPr>
                <w:rFonts w:cs="Arial"/>
                <w:color w:val="auto"/>
                <w:sz w:val="20"/>
                <w:szCs w:val="20"/>
                <w:lang w:val="ro-RO"/>
              </w:rPr>
            </w:pPr>
            <w:r w:rsidRPr="00D15C66">
              <w:rPr>
                <w:rFonts w:cs="Arial"/>
                <w:color w:val="auto"/>
                <w:sz w:val="20"/>
                <w:szCs w:val="20"/>
                <w:lang w:val="ro-RO"/>
              </w:rPr>
              <w:t>–</w:t>
            </w:r>
          </w:p>
        </w:tc>
        <w:tc>
          <w:tcPr>
            <w:tcW w:w="595" w:type="pct"/>
            <w:tcBorders>
              <w:top w:val="dotted" w:sz="2" w:space="0" w:color="auto"/>
              <w:bottom w:val="dotted" w:sz="2" w:space="0" w:color="auto"/>
            </w:tcBorders>
            <w:tcMar>
              <w:top w:w="57" w:type="dxa"/>
              <w:left w:w="57" w:type="dxa"/>
              <w:bottom w:w="57" w:type="dxa"/>
              <w:right w:w="57" w:type="dxa"/>
            </w:tcMar>
            <w:vAlign w:val="center"/>
          </w:tcPr>
          <w:p w14:paraId="68FD9F39" w14:textId="77777777" w:rsidR="007A5978" w:rsidRPr="00D15C66" w:rsidRDefault="009E351E" w:rsidP="00460179">
            <w:pPr>
              <w:tabs>
                <w:tab w:val="left" w:pos="0"/>
                <w:tab w:val="left" w:pos="1980"/>
              </w:tabs>
              <w:spacing w:before="0" w:beforeAutospacing="0" w:after="0" w:afterAutospacing="0"/>
              <w:jc w:val="center"/>
              <w:rPr>
                <w:rFonts w:cs="Arial"/>
                <w:color w:val="auto"/>
                <w:sz w:val="20"/>
                <w:szCs w:val="20"/>
                <w:lang w:val="ro-RO"/>
              </w:rPr>
            </w:pPr>
            <w:r w:rsidRPr="00D15C66">
              <w:rPr>
                <w:rFonts w:cs="Arial"/>
                <w:color w:val="auto"/>
                <w:sz w:val="20"/>
                <w:szCs w:val="20"/>
                <w:lang w:val="ro-RO"/>
              </w:rPr>
              <w:t>–</w:t>
            </w:r>
          </w:p>
        </w:tc>
      </w:tr>
      <w:tr w:rsidR="007A5978" w:rsidRPr="00D15C66" w14:paraId="49E45B03" w14:textId="77777777" w:rsidTr="001E6222">
        <w:trPr>
          <w:trHeight w:val="33"/>
        </w:trPr>
        <w:tc>
          <w:tcPr>
            <w:tcW w:w="228" w:type="pct"/>
            <w:tcBorders>
              <w:top w:val="dotted" w:sz="2" w:space="0" w:color="auto"/>
              <w:bottom w:val="dotted" w:sz="2" w:space="0" w:color="auto"/>
            </w:tcBorders>
            <w:tcMar>
              <w:top w:w="57" w:type="dxa"/>
              <w:left w:w="57" w:type="dxa"/>
              <w:bottom w:w="57" w:type="dxa"/>
              <w:right w:w="57" w:type="dxa"/>
            </w:tcMar>
            <w:vAlign w:val="center"/>
          </w:tcPr>
          <w:p w14:paraId="6E270D50" w14:textId="77777777" w:rsidR="007A5978" w:rsidRPr="00D15C66" w:rsidRDefault="009E351E" w:rsidP="00460179">
            <w:pPr>
              <w:tabs>
                <w:tab w:val="left" w:pos="0"/>
                <w:tab w:val="left" w:pos="1980"/>
              </w:tabs>
              <w:spacing w:before="0" w:beforeAutospacing="0" w:after="0" w:afterAutospacing="0"/>
              <w:jc w:val="center"/>
              <w:rPr>
                <w:rFonts w:cs="Arial"/>
                <w:color w:val="auto"/>
                <w:sz w:val="20"/>
                <w:szCs w:val="20"/>
                <w:lang w:val="ro-RO"/>
              </w:rPr>
            </w:pPr>
            <w:r w:rsidRPr="00D15C66">
              <w:rPr>
                <w:rFonts w:cs="Arial"/>
                <w:color w:val="auto"/>
                <w:sz w:val="20"/>
                <w:szCs w:val="20"/>
                <w:lang w:val="ro-RO"/>
              </w:rPr>
              <w:t>3</w:t>
            </w:r>
          </w:p>
        </w:tc>
        <w:tc>
          <w:tcPr>
            <w:tcW w:w="3674" w:type="pct"/>
            <w:tcBorders>
              <w:top w:val="dotted" w:sz="2" w:space="0" w:color="auto"/>
              <w:bottom w:val="dotted" w:sz="2" w:space="0" w:color="auto"/>
            </w:tcBorders>
            <w:tcMar>
              <w:top w:w="57" w:type="dxa"/>
              <w:left w:w="57" w:type="dxa"/>
              <w:bottom w:w="57" w:type="dxa"/>
              <w:right w:w="57" w:type="dxa"/>
            </w:tcMar>
            <w:vAlign w:val="center"/>
          </w:tcPr>
          <w:p w14:paraId="6B36A328" w14:textId="77777777" w:rsidR="007A5978" w:rsidRPr="00D15C66" w:rsidRDefault="009E351E" w:rsidP="00460179">
            <w:pPr>
              <w:tabs>
                <w:tab w:val="left" w:pos="0"/>
                <w:tab w:val="left" w:pos="1980"/>
              </w:tabs>
              <w:spacing w:before="0" w:beforeAutospacing="0" w:after="0" w:afterAutospacing="0"/>
              <w:rPr>
                <w:rFonts w:cs="Arial"/>
                <w:color w:val="auto"/>
                <w:sz w:val="20"/>
                <w:szCs w:val="20"/>
                <w:lang w:val="ro-RO"/>
              </w:rPr>
            </w:pPr>
            <w:r w:rsidRPr="00D15C66">
              <w:rPr>
                <w:rFonts w:cs="Arial"/>
                <w:color w:val="auto"/>
                <w:sz w:val="20"/>
                <w:szCs w:val="20"/>
                <w:lang w:val="ro-RO"/>
              </w:rPr>
              <w:t>Testări privind comportarea în curbe şi schimbarea de declivitate</w:t>
            </w:r>
          </w:p>
        </w:tc>
        <w:tc>
          <w:tcPr>
            <w:tcW w:w="228" w:type="pct"/>
            <w:tcBorders>
              <w:top w:val="dotted" w:sz="2" w:space="0" w:color="auto"/>
              <w:bottom w:val="dotted" w:sz="2" w:space="0" w:color="auto"/>
            </w:tcBorders>
            <w:tcMar>
              <w:top w:w="57" w:type="dxa"/>
              <w:left w:w="57" w:type="dxa"/>
              <w:bottom w:w="57" w:type="dxa"/>
              <w:right w:w="57" w:type="dxa"/>
            </w:tcMar>
            <w:vAlign w:val="center"/>
          </w:tcPr>
          <w:p w14:paraId="2A1E215B" w14:textId="77777777" w:rsidR="007A5978" w:rsidRPr="00D15C66" w:rsidRDefault="009E351E" w:rsidP="00460179">
            <w:pPr>
              <w:spacing w:before="0" w:beforeAutospacing="0" w:after="0" w:afterAutospacing="0"/>
              <w:jc w:val="center"/>
              <w:rPr>
                <w:rFonts w:cs="Arial"/>
                <w:color w:val="auto"/>
                <w:sz w:val="20"/>
                <w:szCs w:val="20"/>
                <w:lang w:val="ro-RO"/>
              </w:rPr>
            </w:pPr>
            <w:r w:rsidRPr="00D15C66">
              <w:rPr>
                <w:rFonts w:cs="Arial"/>
                <w:b/>
                <w:color w:val="auto"/>
                <w:sz w:val="20"/>
                <w:szCs w:val="20"/>
                <w:lang w:val="ro-RO"/>
              </w:rPr>
              <w:t>√</w:t>
            </w:r>
          </w:p>
        </w:tc>
        <w:tc>
          <w:tcPr>
            <w:tcW w:w="275" w:type="pct"/>
            <w:tcBorders>
              <w:top w:val="dotted" w:sz="2" w:space="0" w:color="auto"/>
              <w:bottom w:val="dotted" w:sz="2" w:space="0" w:color="auto"/>
            </w:tcBorders>
            <w:tcMar>
              <w:top w:w="57" w:type="dxa"/>
              <w:left w:w="57" w:type="dxa"/>
              <w:bottom w:w="57" w:type="dxa"/>
              <w:right w:w="57" w:type="dxa"/>
            </w:tcMar>
            <w:vAlign w:val="center"/>
          </w:tcPr>
          <w:p w14:paraId="60F26238" w14:textId="77777777" w:rsidR="007A5978" w:rsidRPr="00D15C66" w:rsidRDefault="009E351E" w:rsidP="00460179">
            <w:pPr>
              <w:tabs>
                <w:tab w:val="left" w:pos="0"/>
                <w:tab w:val="left" w:pos="1980"/>
              </w:tabs>
              <w:spacing w:before="0" w:beforeAutospacing="0" w:after="0" w:afterAutospacing="0"/>
              <w:jc w:val="center"/>
              <w:rPr>
                <w:rFonts w:cs="Arial"/>
                <w:color w:val="auto"/>
                <w:sz w:val="20"/>
                <w:szCs w:val="20"/>
                <w:lang w:val="ro-RO"/>
              </w:rPr>
            </w:pPr>
            <w:r w:rsidRPr="00D15C66">
              <w:rPr>
                <w:rFonts w:cs="Arial"/>
                <w:color w:val="auto"/>
                <w:sz w:val="20"/>
                <w:szCs w:val="20"/>
                <w:lang w:val="ro-RO"/>
              </w:rPr>
              <w:t>–</w:t>
            </w:r>
          </w:p>
        </w:tc>
        <w:tc>
          <w:tcPr>
            <w:tcW w:w="595" w:type="pct"/>
            <w:tcBorders>
              <w:top w:val="dotted" w:sz="2" w:space="0" w:color="auto"/>
              <w:bottom w:val="dotted" w:sz="2" w:space="0" w:color="auto"/>
            </w:tcBorders>
            <w:tcMar>
              <w:top w:w="57" w:type="dxa"/>
              <w:left w:w="57" w:type="dxa"/>
              <w:bottom w:w="57" w:type="dxa"/>
              <w:right w:w="57" w:type="dxa"/>
            </w:tcMar>
            <w:vAlign w:val="center"/>
          </w:tcPr>
          <w:p w14:paraId="4DAEE718" w14:textId="77777777" w:rsidR="007A5978" w:rsidRPr="00D15C66" w:rsidRDefault="009E351E" w:rsidP="00460179">
            <w:pPr>
              <w:tabs>
                <w:tab w:val="left" w:pos="0"/>
                <w:tab w:val="left" w:pos="1980"/>
              </w:tabs>
              <w:spacing w:before="0" w:beforeAutospacing="0" w:after="0" w:afterAutospacing="0"/>
              <w:jc w:val="center"/>
              <w:rPr>
                <w:rFonts w:cs="Arial"/>
                <w:color w:val="auto"/>
                <w:sz w:val="20"/>
                <w:szCs w:val="20"/>
                <w:lang w:val="ro-RO"/>
              </w:rPr>
            </w:pPr>
            <w:r w:rsidRPr="00D15C66">
              <w:rPr>
                <w:rFonts w:cs="Arial"/>
                <w:color w:val="auto"/>
                <w:sz w:val="20"/>
                <w:szCs w:val="20"/>
                <w:lang w:val="ro-RO"/>
              </w:rPr>
              <w:t>–</w:t>
            </w:r>
          </w:p>
        </w:tc>
      </w:tr>
      <w:tr w:rsidR="007A5978" w:rsidRPr="00D15C66" w14:paraId="25ADD5F6" w14:textId="77777777" w:rsidTr="001E6222">
        <w:trPr>
          <w:trHeight w:val="33"/>
        </w:trPr>
        <w:tc>
          <w:tcPr>
            <w:tcW w:w="228" w:type="pct"/>
            <w:tcBorders>
              <w:top w:val="dotted" w:sz="2" w:space="0" w:color="auto"/>
              <w:bottom w:val="dotted" w:sz="2" w:space="0" w:color="auto"/>
            </w:tcBorders>
            <w:tcMar>
              <w:top w:w="57" w:type="dxa"/>
              <w:left w:w="57" w:type="dxa"/>
              <w:bottom w:w="57" w:type="dxa"/>
              <w:right w:w="57" w:type="dxa"/>
            </w:tcMar>
            <w:vAlign w:val="center"/>
          </w:tcPr>
          <w:p w14:paraId="58844D04" w14:textId="77777777" w:rsidR="007A5978" w:rsidRPr="00D15C66" w:rsidRDefault="009E351E" w:rsidP="00460179">
            <w:pPr>
              <w:tabs>
                <w:tab w:val="left" w:pos="0"/>
                <w:tab w:val="left" w:pos="1980"/>
              </w:tabs>
              <w:spacing w:before="0" w:beforeAutospacing="0" w:after="0" w:afterAutospacing="0"/>
              <w:jc w:val="center"/>
              <w:rPr>
                <w:rFonts w:cs="Arial"/>
                <w:color w:val="auto"/>
                <w:sz w:val="20"/>
                <w:szCs w:val="20"/>
                <w:lang w:val="ro-RO"/>
              </w:rPr>
            </w:pPr>
            <w:r w:rsidRPr="00D15C66">
              <w:rPr>
                <w:rFonts w:cs="Arial"/>
                <w:color w:val="auto"/>
                <w:sz w:val="20"/>
                <w:szCs w:val="20"/>
                <w:lang w:val="ro-RO"/>
              </w:rPr>
              <w:t>4</w:t>
            </w:r>
          </w:p>
        </w:tc>
        <w:tc>
          <w:tcPr>
            <w:tcW w:w="3674" w:type="pct"/>
            <w:tcBorders>
              <w:top w:val="dotted" w:sz="2" w:space="0" w:color="auto"/>
              <w:bottom w:val="dotted" w:sz="2" w:space="0" w:color="auto"/>
            </w:tcBorders>
            <w:tcMar>
              <w:top w:w="57" w:type="dxa"/>
              <w:left w:w="57" w:type="dxa"/>
              <w:bottom w:w="57" w:type="dxa"/>
              <w:right w:w="57" w:type="dxa"/>
            </w:tcMar>
            <w:vAlign w:val="center"/>
          </w:tcPr>
          <w:p w14:paraId="668B84DE" w14:textId="77777777" w:rsidR="007A5978" w:rsidRPr="00D15C66" w:rsidRDefault="009E351E" w:rsidP="00460179">
            <w:pPr>
              <w:tabs>
                <w:tab w:val="left" w:pos="0"/>
                <w:tab w:val="left" w:pos="1980"/>
              </w:tabs>
              <w:spacing w:before="0" w:beforeAutospacing="0" w:after="0" w:afterAutospacing="0"/>
              <w:rPr>
                <w:rFonts w:cs="Arial"/>
                <w:color w:val="auto"/>
                <w:sz w:val="20"/>
                <w:szCs w:val="20"/>
                <w:lang w:val="ro-RO"/>
              </w:rPr>
            </w:pPr>
            <w:r w:rsidRPr="00D15C66">
              <w:rPr>
                <w:rFonts w:cs="Arial"/>
                <w:color w:val="auto"/>
                <w:sz w:val="20"/>
                <w:szCs w:val="20"/>
                <w:lang w:val="ro-RO"/>
              </w:rPr>
              <w:t>Testări pentru funcţionarea instalaţiei de uns buza bandajelor</w:t>
            </w:r>
          </w:p>
        </w:tc>
        <w:tc>
          <w:tcPr>
            <w:tcW w:w="228" w:type="pct"/>
            <w:tcBorders>
              <w:top w:val="dotted" w:sz="2" w:space="0" w:color="auto"/>
              <w:bottom w:val="dotted" w:sz="2" w:space="0" w:color="auto"/>
            </w:tcBorders>
            <w:tcMar>
              <w:top w:w="57" w:type="dxa"/>
              <w:left w:w="57" w:type="dxa"/>
              <w:bottom w:w="57" w:type="dxa"/>
              <w:right w:w="57" w:type="dxa"/>
            </w:tcMar>
            <w:vAlign w:val="center"/>
          </w:tcPr>
          <w:p w14:paraId="11752081" w14:textId="77777777" w:rsidR="007A5978" w:rsidRPr="00D15C66" w:rsidRDefault="009E351E" w:rsidP="00460179">
            <w:pPr>
              <w:spacing w:before="0" w:beforeAutospacing="0" w:after="0" w:afterAutospacing="0"/>
              <w:jc w:val="center"/>
              <w:rPr>
                <w:rFonts w:cs="Arial"/>
                <w:color w:val="auto"/>
                <w:sz w:val="20"/>
                <w:szCs w:val="20"/>
                <w:lang w:val="ro-RO"/>
              </w:rPr>
            </w:pPr>
            <w:r w:rsidRPr="00D15C66">
              <w:rPr>
                <w:rFonts w:cs="Arial"/>
                <w:b/>
                <w:color w:val="auto"/>
                <w:sz w:val="20"/>
                <w:szCs w:val="20"/>
                <w:lang w:val="ro-RO"/>
              </w:rPr>
              <w:t>√</w:t>
            </w:r>
          </w:p>
        </w:tc>
        <w:tc>
          <w:tcPr>
            <w:tcW w:w="275" w:type="pct"/>
            <w:tcBorders>
              <w:top w:val="dotted" w:sz="2" w:space="0" w:color="auto"/>
              <w:bottom w:val="dotted" w:sz="2" w:space="0" w:color="auto"/>
            </w:tcBorders>
            <w:tcMar>
              <w:top w:w="57" w:type="dxa"/>
              <w:left w:w="57" w:type="dxa"/>
              <w:bottom w:w="57" w:type="dxa"/>
              <w:right w:w="57" w:type="dxa"/>
            </w:tcMar>
            <w:vAlign w:val="center"/>
          </w:tcPr>
          <w:p w14:paraId="556C9EE6" w14:textId="77777777" w:rsidR="007A5978" w:rsidRPr="00D15C66" w:rsidRDefault="009E351E" w:rsidP="00460179">
            <w:pPr>
              <w:spacing w:before="0" w:beforeAutospacing="0" w:after="0" w:afterAutospacing="0"/>
              <w:jc w:val="center"/>
              <w:rPr>
                <w:rFonts w:cs="Arial"/>
                <w:color w:val="auto"/>
                <w:sz w:val="20"/>
                <w:szCs w:val="20"/>
                <w:lang w:val="ro-RO"/>
              </w:rPr>
            </w:pPr>
            <w:r w:rsidRPr="00D15C66">
              <w:rPr>
                <w:rFonts w:cs="Arial"/>
                <w:b/>
                <w:color w:val="auto"/>
                <w:sz w:val="20"/>
                <w:szCs w:val="20"/>
                <w:lang w:val="ro-RO"/>
              </w:rPr>
              <w:t>√</w:t>
            </w:r>
          </w:p>
        </w:tc>
        <w:tc>
          <w:tcPr>
            <w:tcW w:w="595" w:type="pct"/>
            <w:tcBorders>
              <w:top w:val="dotted" w:sz="2" w:space="0" w:color="auto"/>
              <w:bottom w:val="dotted" w:sz="2" w:space="0" w:color="auto"/>
            </w:tcBorders>
            <w:tcMar>
              <w:top w:w="57" w:type="dxa"/>
              <w:left w:w="57" w:type="dxa"/>
              <w:bottom w:w="57" w:type="dxa"/>
              <w:right w:w="57" w:type="dxa"/>
            </w:tcMar>
            <w:vAlign w:val="center"/>
          </w:tcPr>
          <w:p w14:paraId="4318B393" w14:textId="77777777" w:rsidR="007A5978" w:rsidRPr="00D15C66" w:rsidRDefault="009E351E" w:rsidP="00460179">
            <w:pPr>
              <w:tabs>
                <w:tab w:val="left" w:pos="0"/>
                <w:tab w:val="left" w:pos="1980"/>
              </w:tabs>
              <w:spacing w:before="0" w:beforeAutospacing="0" w:after="0" w:afterAutospacing="0"/>
              <w:jc w:val="center"/>
              <w:rPr>
                <w:rFonts w:cs="Arial"/>
                <w:color w:val="auto"/>
                <w:sz w:val="20"/>
                <w:szCs w:val="20"/>
                <w:lang w:val="ro-RO"/>
              </w:rPr>
            </w:pPr>
            <w:r w:rsidRPr="00D15C66">
              <w:rPr>
                <w:rFonts w:cs="Arial"/>
                <w:color w:val="auto"/>
                <w:sz w:val="20"/>
                <w:szCs w:val="20"/>
                <w:lang w:val="ro-RO"/>
              </w:rPr>
              <w:t>–</w:t>
            </w:r>
          </w:p>
        </w:tc>
      </w:tr>
      <w:tr w:rsidR="007A5978" w:rsidRPr="00D15C66" w14:paraId="66EFF09D" w14:textId="77777777" w:rsidTr="001E6222">
        <w:trPr>
          <w:trHeight w:val="33"/>
        </w:trPr>
        <w:tc>
          <w:tcPr>
            <w:tcW w:w="228" w:type="pct"/>
            <w:tcBorders>
              <w:top w:val="dotted" w:sz="2" w:space="0" w:color="auto"/>
              <w:bottom w:val="dotted" w:sz="2" w:space="0" w:color="auto"/>
            </w:tcBorders>
            <w:tcMar>
              <w:top w:w="57" w:type="dxa"/>
              <w:left w:w="57" w:type="dxa"/>
              <w:bottom w:w="57" w:type="dxa"/>
              <w:right w:w="57" w:type="dxa"/>
            </w:tcMar>
            <w:vAlign w:val="center"/>
          </w:tcPr>
          <w:p w14:paraId="18F603C1" w14:textId="77777777" w:rsidR="007A5978" w:rsidRPr="00D15C66" w:rsidRDefault="009E351E" w:rsidP="00460179">
            <w:pPr>
              <w:tabs>
                <w:tab w:val="left" w:pos="0"/>
                <w:tab w:val="left" w:pos="1980"/>
              </w:tabs>
              <w:spacing w:before="0" w:beforeAutospacing="0" w:after="0" w:afterAutospacing="0"/>
              <w:jc w:val="center"/>
              <w:rPr>
                <w:rFonts w:cs="Arial"/>
                <w:color w:val="auto"/>
                <w:sz w:val="20"/>
                <w:szCs w:val="20"/>
                <w:lang w:val="ro-RO"/>
              </w:rPr>
            </w:pPr>
            <w:r w:rsidRPr="00D15C66">
              <w:rPr>
                <w:rFonts w:cs="Arial"/>
                <w:color w:val="auto"/>
                <w:sz w:val="20"/>
                <w:szCs w:val="20"/>
                <w:lang w:val="ro-RO"/>
              </w:rPr>
              <w:t>5</w:t>
            </w:r>
          </w:p>
        </w:tc>
        <w:tc>
          <w:tcPr>
            <w:tcW w:w="3674" w:type="pct"/>
            <w:tcBorders>
              <w:top w:val="dotted" w:sz="2" w:space="0" w:color="auto"/>
              <w:bottom w:val="dotted" w:sz="2" w:space="0" w:color="auto"/>
            </w:tcBorders>
            <w:tcMar>
              <w:top w:w="57" w:type="dxa"/>
              <w:left w:w="57" w:type="dxa"/>
              <w:bottom w:w="57" w:type="dxa"/>
              <w:right w:w="57" w:type="dxa"/>
            </w:tcMar>
            <w:vAlign w:val="center"/>
          </w:tcPr>
          <w:p w14:paraId="30FABE3C" w14:textId="77777777" w:rsidR="007A5978" w:rsidRPr="00D15C66" w:rsidRDefault="009E351E" w:rsidP="00460179">
            <w:pPr>
              <w:tabs>
                <w:tab w:val="left" w:pos="0"/>
                <w:tab w:val="left" w:pos="1980"/>
              </w:tabs>
              <w:spacing w:before="0" w:beforeAutospacing="0" w:after="0" w:afterAutospacing="0"/>
              <w:rPr>
                <w:rFonts w:cs="Arial"/>
                <w:color w:val="auto"/>
                <w:sz w:val="20"/>
                <w:szCs w:val="20"/>
                <w:lang w:val="ro-RO"/>
              </w:rPr>
            </w:pPr>
            <w:r w:rsidRPr="00D15C66">
              <w:rPr>
                <w:rFonts w:cs="Arial"/>
                <w:color w:val="auto"/>
                <w:sz w:val="20"/>
                <w:szCs w:val="20"/>
                <w:lang w:val="ro-RO"/>
              </w:rPr>
              <w:t>Testări pentru funcţionare pantograf</w:t>
            </w:r>
          </w:p>
        </w:tc>
        <w:tc>
          <w:tcPr>
            <w:tcW w:w="228" w:type="pct"/>
            <w:tcBorders>
              <w:top w:val="dotted" w:sz="2" w:space="0" w:color="auto"/>
              <w:bottom w:val="dotted" w:sz="2" w:space="0" w:color="auto"/>
            </w:tcBorders>
            <w:tcMar>
              <w:top w:w="57" w:type="dxa"/>
              <w:left w:w="57" w:type="dxa"/>
              <w:bottom w:w="57" w:type="dxa"/>
              <w:right w:w="57" w:type="dxa"/>
            </w:tcMar>
            <w:vAlign w:val="center"/>
          </w:tcPr>
          <w:p w14:paraId="1E60C357" w14:textId="77777777" w:rsidR="007A5978" w:rsidRPr="00D15C66" w:rsidRDefault="009E351E" w:rsidP="00460179">
            <w:pPr>
              <w:spacing w:before="0" w:beforeAutospacing="0" w:after="0" w:afterAutospacing="0"/>
              <w:jc w:val="center"/>
              <w:rPr>
                <w:rFonts w:cs="Arial"/>
                <w:color w:val="auto"/>
                <w:sz w:val="20"/>
                <w:szCs w:val="20"/>
                <w:lang w:val="ro-RO"/>
              </w:rPr>
            </w:pPr>
            <w:r w:rsidRPr="00D15C66">
              <w:rPr>
                <w:rFonts w:cs="Arial"/>
                <w:b/>
                <w:color w:val="auto"/>
                <w:sz w:val="20"/>
                <w:szCs w:val="20"/>
                <w:lang w:val="ro-RO"/>
              </w:rPr>
              <w:t>√</w:t>
            </w:r>
          </w:p>
        </w:tc>
        <w:tc>
          <w:tcPr>
            <w:tcW w:w="275" w:type="pct"/>
            <w:tcBorders>
              <w:top w:val="dotted" w:sz="2" w:space="0" w:color="auto"/>
              <w:bottom w:val="dotted" w:sz="2" w:space="0" w:color="auto"/>
            </w:tcBorders>
            <w:tcMar>
              <w:top w:w="57" w:type="dxa"/>
              <w:left w:w="57" w:type="dxa"/>
              <w:bottom w:w="57" w:type="dxa"/>
              <w:right w:w="57" w:type="dxa"/>
            </w:tcMar>
            <w:vAlign w:val="center"/>
          </w:tcPr>
          <w:p w14:paraId="01329549" w14:textId="77777777" w:rsidR="007A5978" w:rsidRPr="00D15C66" w:rsidRDefault="009E351E" w:rsidP="00460179">
            <w:pPr>
              <w:spacing w:before="0" w:beforeAutospacing="0" w:after="0" w:afterAutospacing="0"/>
              <w:jc w:val="center"/>
              <w:rPr>
                <w:rFonts w:cs="Arial"/>
                <w:color w:val="auto"/>
                <w:sz w:val="20"/>
                <w:szCs w:val="20"/>
                <w:lang w:val="ro-RO"/>
              </w:rPr>
            </w:pPr>
            <w:r w:rsidRPr="00D15C66">
              <w:rPr>
                <w:rFonts w:cs="Arial"/>
                <w:b/>
                <w:color w:val="auto"/>
                <w:sz w:val="20"/>
                <w:szCs w:val="20"/>
                <w:lang w:val="ro-RO"/>
              </w:rPr>
              <w:t>√</w:t>
            </w:r>
          </w:p>
        </w:tc>
        <w:tc>
          <w:tcPr>
            <w:tcW w:w="595" w:type="pct"/>
            <w:tcBorders>
              <w:top w:val="dotted" w:sz="2" w:space="0" w:color="auto"/>
              <w:bottom w:val="dotted" w:sz="2" w:space="0" w:color="auto"/>
            </w:tcBorders>
            <w:tcMar>
              <w:top w:w="57" w:type="dxa"/>
              <w:left w:w="57" w:type="dxa"/>
              <w:bottom w:w="57" w:type="dxa"/>
              <w:right w:w="57" w:type="dxa"/>
            </w:tcMar>
            <w:vAlign w:val="center"/>
          </w:tcPr>
          <w:p w14:paraId="0C95B93C" w14:textId="77777777" w:rsidR="007A5978" w:rsidRPr="00D15C66" w:rsidRDefault="009E351E" w:rsidP="00460179">
            <w:pPr>
              <w:tabs>
                <w:tab w:val="left" w:pos="0"/>
                <w:tab w:val="left" w:pos="1980"/>
              </w:tabs>
              <w:spacing w:before="0" w:beforeAutospacing="0" w:after="0" w:afterAutospacing="0"/>
              <w:jc w:val="center"/>
              <w:rPr>
                <w:rFonts w:cs="Arial"/>
                <w:color w:val="auto"/>
                <w:sz w:val="20"/>
                <w:szCs w:val="20"/>
                <w:lang w:val="ro-RO"/>
              </w:rPr>
            </w:pPr>
            <w:r w:rsidRPr="00D15C66">
              <w:rPr>
                <w:rFonts w:cs="Arial"/>
                <w:color w:val="auto"/>
                <w:sz w:val="20"/>
                <w:szCs w:val="20"/>
                <w:lang w:val="ro-RO"/>
              </w:rPr>
              <w:t>–</w:t>
            </w:r>
          </w:p>
        </w:tc>
      </w:tr>
      <w:tr w:rsidR="007A5978" w:rsidRPr="00D15C66" w14:paraId="4DE7ACDA" w14:textId="77777777" w:rsidTr="001E6222">
        <w:trPr>
          <w:trHeight w:val="33"/>
        </w:trPr>
        <w:tc>
          <w:tcPr>
            <w:tcW w:w="228" w:type="pct"/>
            <w:tcBorders>
              <w:top w:val="dotted" w:sz="2" w:space="0" w:color="auto"/>
              <w:bottom w:val="dotted" w:sz="2" w:space="0" w:color="auto"/>
            </w:tcBorders>
            <w:tcMar>
              <w:top w:w="57" w:type="dxa"/>
              <w:left w:w="57" w:type="dxa"/>
              <w:bottom w:w="57" w:type="dxa"/>
              <w:right w:w="57" w:type="dxa"/>
            </w:tcMar>
            <w:vAlign w:val="center"/>
          </w:tcPr>
          <w:p w14:paraId="1DEE96C2" w14:textId="77777777" w:rsidR="007A5978" w:rsidRPr="00D15C66" w:rsidRDefault="009E351E" w:rsidP="00460179">
            <w:pPr>
              <w:tabs>
                <w:tab w:val="left" w:pos="0"/>
                <w:tab w:val="left" w:pos="1980"/>
              </w:tabs>
              <w:spacing w:before="0" w:beforeAutospacing="0" w:after="0" w:afterAutospacing="0"/>
              <w:jc w:val="center"/>
              <w:rPr>
                <w:rFonts w:cs="Arial"/>
                <w:color w:val="auto"/>
                <w:sz w:val="20"/>
                <w:szCs w:val="20"/>
                <w:lang w:val="ro-RO"/>
              </w:rPr>
            </w:pPr>
            <w:r w:rsidRPr="00D15C66">
              <w:rPr>
                <w:rFonts w:cs="Arial"/>
                <w:color w:val="auto"/>
                <w:sz w:val="20"/>
                <w:szCs w:val="20"/>
                <w:lang w:val="ro-RO"/>
              </w:rPr>
              <w:t>6</w:t>
            </w:r>
          </w:p>
        </w:tc>
        <w:tc>
          <w:tcPr>
            <w:tcW w:w="3674" w:type="pct"/>
            <w:tcBorders>
              <w:top w:val="dotted" w:sz="2" w:space="0" w:color="auto"/>
              <w:bottom w:val="dotted" w:sz="2" w:space="0" w:color="auto"/>
            </w:tcBorders>
            <w:tcMar>
              <w:top w:w="57" w:type="dxa"/>
              <w:left w:w="57" w:type="dxa"/>
              <w:bottom w:w="57" w:type="dxa"/>
              <w:right w:w="57" w:type="dxa"/>
            </w:tcMar>
            <w:vAlign w:val="center"/>
          </w:tcPr>
          <w:p w14:paraId="651A58DB" w14:textId="77777777" w:rsidR="007A5978" w:rsidRPr="00D15C66" w:rsidRDefault="009E351E" w:rsidP="00460179">
            <w:pPr>
              <w:tabs>
                <w:tab w:val="left" w:pos="0"/>
                <w:tab w:val="left" w:pos="1980"/>
              </w:tabs>
              <w:spacing w:before="0" w:beforeAutospacing="0" w:after="0" w:afterAutospacing="0"/>
              <w:rPr>
                <w:rFonts w:cs="Arial"/>
                <w:color w:val="auto"/>
                <w:sz w:val="20"/>
                <w:szCs w:val="20"/>
                <w:lang w:val="ro-RO"/>
              </w:rPr>
            </w:pPr>
            <w:r w:rsidRPr="00D15C66">
              <w:rPr>
                <w:rFonts w:cs="Arial"/>
                <w:color w:val="auto"/>
                <w:sz w:val="20"/>
                <w:szCs w:val="20"/>
                <w:lang w:val="ro-RO"/>
              </w:rPr>
              <w:t>Testări pentru pornire şi acceleraţii</w:t>
            </w:r>
          </w:p>
        </w:tc>
        <w:tc>
          <w:tcPr>
            <w:tcW w:w="228" w:type="pct"/>
            <w:tcBorders>
              <w:top w:val="dotted" w:sz="2" w:space="0" w:color="auto"/>
              <w:bottom w:val="dotted" w:sz="2" w:space="0" w:color="auto"/>
            </w:tcBorders>
            <w:tcMar>
              <w:top w:w="57" w:type="dxa"/>
              <w:left w:w="57" w:type="dxa"/>
              <w:bottom w:w="57" w:type="dxa"/>
              <w:right w:w="57" w:type="dxa"/>
            </w:tcMar>
            <w:vAlign w:val="center"/>
          </w:tcPr>
          <w:p w14:paraId="3ECFB53B" w14:textId="77777777" w:rsidR="007A5978" w:rsidRPr="00D15C66" w:rsidRDefault="009E351E" w:rsidP="00460179">
            <w:pPr>
              <w:spacing w:before="0" w:beforeAutospacing="0" w:after="0" w:afterAutospacing="0"/>
              <w:jc w:val="center"/>
              <w:rPr>
                <w:rFonts w:cs="Arial"/>
                <w:color w:val="auto"/>
                <w:sz w:val="20"/>
                <w:szCs w:val="20"/>
                <w:lang w:val="ro-RO"/>
              </w:rPr>
            </w:pPr>
            <w:r w:rsidRPr="00D15C66">
              <w:rPr>
                <w:rFonts w:cs="Arial"/>
                <w:b/>
                <w:color w:val="auto"/>
                <w:sz w:val="20"/>
                <w:szCs w:val="20"/>
                <w:lang w:val="ro-RO"/>
              </w:rPr>
              <w:t>√</w:t>
            </w:r>
          </w:p>
        </w:tc>
        <w:tc>
          <w:tcPr>
            <w:tcW w:w="275" w:type="pct"/>
            <w:tcBorders>
              <w:top w:val="dotted" w:sz="2" w:space="0" w:color="auto"/>
              <w:bottom w:val="dotted" w:sz="2" w:space="0" w:color="auto"/>
            </w:tcBorders>
            <w:tcMar>
              <w:top w:w="57" w:type="dxa"/>
              <w:left w:w="57" w:type="dxa"/>
              <w:bottom w:w="57" w:type="dxa"/>
              <w:right w:w="57" w:type="dxa"/>
            </w:tcMar>
            <w:vAlign w:val="center"/>
          </w:tcPr>
          <w:p w14:paraId="416872F2" w14:textId="77777777" w:rsidR="007A5978" w:rsidRPr="00D15C66" w:rsidRDefault="009E351E" w:rsidP="00460179">
            <w:pPr>
              <w:spacing w:before="0" w:beforeAutospacing="0" w:after="0" w:afterAutospacing="0"/>
              <w:jc w:val="center"/>
              <w:rPr>
                <w:rFonts w:cs="Arial"/>
                <w:color w:val="auto"/>
                <w:sz w:val="20"/>
                <w:szCs w:val="20"/>
                <w:lang w:val="ro-RO"/>
              </w:rPr>
            </w:pPr>
            <w:r w:rsidRPr="00D15C66">
              <w:rPr>
                <w:rFonts w:cs="Arial"/>
                <w:b/>
                <w:color w:val="auto"/>
                <w:sz w:val="20"/>
                <w:szCs w:val="20"/>
                <w:lang w:val="ro-RO"/>
              </w:rPr>
              <w:t>√</w:t>
            </w:r>
          </w:p>
        </w:tc>
        <w:tc>
          <w:tcPr>
            <w:tcW w:w="595" w:type="pct"/>
            <w:tcBorders>
              <w:top w:val="dotted" w:sz="2" w:space="0" w:color="auto"/>
              <w:bottom w:val="dotted" w:sz="2" w:space="0" w:color="auto"/>
            </w:tcBorders>
            <w:tcMar>
              <w:top w:w="57" w:type="dxa"/>
              <w:left w:w="57" w:type="dxa"/>
              <w:bottom w:w="57" w:type="dxa"/>
              <w:right w:w="57" w:type="dxa"/>
            </w:tcMar>
            <w:vAlign w:val="center"/>
          </w:tcPr>
          <w:p w14:paraId="5F0E97F0" w14:textId="77777777" w:rsidR="007A5978" w:rsidRPr="00D15C66" w:rsidRDefault="009E351E" w:rsidP="00460179">
            <w:pPr>
              <w:tabs>
                <w:tab w:val="left" w:pos="0"/>
                <w:tab w:val="left" w:pos="1980"/>
              </w:tabs>
              <w:spacing w:before="0" w:beforeAutospacing="0" w:after="0" w:afterAutospacing="0"/>
              <w:jc w:val="center"/>
              <w:rPr>
                <w:rFonts w:cs="Arial"/>
                <w:color w:val="auto"/>
                <w:sz w:val="20"/>
                <w:szCs w:val="20"/>
                <w:lang w:val="ro-RO"/>
              </w:rPr>
            </w:pPr>
            <w:r w:rsidRPr="00D15C66">
              <w:rPr>
                <w:rFonts w:cs="Arial"/>
                <w:color w:val="auto"/>
                <w:sz w:val="20"/>
                <w:szCs w:val="20"/>
                <w:lang w:val="ro-RO"/>
              </w:rPr>
              <w:t>–</w:t>
            </w:r>
          </w:p>
        </w:tc>
      </w:tr>
      <w:tr w:rsidR="007A5978" w:rsidRPr="00D15C66" w14:paraId="40BFC6A1" w14:textId="77777777" w:rsidTr="001E6222">
        <w:trPr>
          <w:trHeight w:val="33"/>
        </w:trPr>
        <w:tc>
          <w:tcPr>
            <w:tcW w:w="228" w:type="pct"/>
            <w:tcBorders>
              <w:top w:val="dotted" w:sz="2" w:space="0" w:color="auto"/>
              <w:bottom w:val="dotted" w:sz="2" w:space="0" w:color="auto"/>
            </w:tcBorders>
            <w:tcMar>
              <w:top w:w="57" w:type="dxa"/>
              <w:left w:w="57" w:type="dxa"/>
              <w:bottom w:w="57" w:type="dxa"/>
              <w:right w:w="57" w:type="dxa"/>
            </w:tcMar>
            <w:vAlign w:val="center"/>
          </w:tcPr>
          <w:p w14:paraId="4BDEF8CB" w14:textId="77777777" w:rsidR="007A5978" w:rsidRPr="00D15C66" w:rsidRDefault="009E351E" w:rsidP="00460179">
            <w:pPr>
              <w:tabs>
                <w:tab w:val="left" w:pos="0"/>
                <w:tab w:val="left" w:pos="1980"/>
              </w:tabs>
              <w:spacing w:before="0" w:beforeAutospacing="0" w:after="0" w:afterAutospacing="0"/>
              <w:jc w:val="center"/>
              <w:rPr>
                <w:rFonts w:cs="Arial"/>
                <w:color w:val="auto"/>
                <w:sz w:val="20"/>
                <w:szCs w:val="20"/>
                <w:lang w:val="ro-RO"/>
              </w:rPr>
            </w:pPr>
            <w:r w:rsidRPr="00D15C66">
              <w:rPr>
                <w:rFonts w:cs="Arial"/>
                <w:color w:val="auto"/>
                <w:sz w:val="20"/>
                <w:szCs w:val="20"/>
                <w:lang w:val="ro-RO"/>
              </w:rPr>
              <w:t>7</w:t>
            </w:r>
          </w:p>
        </w:tc>
        <w:tc>
          <w:tcPr>
            <w:tcW w:w="3674" w:type="pct"/>
            <w:tcBorders>
              <w:top w:val="dotted" w:sz="2" w:space="0" w:color="auto"/>
              <w:bottom w:val="dotted" w:sz="2" w:space="0" w:color="auto"/>
            </w:tcBorders>
            <w:tcMar>
              <w:top w:w="57" w:type="dxa"/>
              <w:left w:w="57" w:type="dxa"/>
              <w:bottom w:w="57" w:type="dxa"/>
              <w:right w:w="57" w:type="dxa"/>
            </w:tcMar>
            <w:vAlign w:val="center"/>
          </w:tcPr>
          <w:p w14:paraId="43FB562B" w14:textId="77777777" w:rsidR="007A5978" w:rsidRPr="00D15C66" w:rsidRDefault="009E351E" w:rsidP="00460179">
            <w:pPr>
              <w:tabs>
                <w:tab w:val="left" w:pos="0"/>
                <w:tab w:val="left" w:pos="1980"/>
              </w:tabs>
              <w:spacing w:before="0" w:beforeAutospacing="0" w:after="0" w:afterAutospacing="0"/>
              <w:rPr>
                <w:rFonts w:cs="Arial"/>
                <w:color w:val="auto"/>
                <w:sz w:val="20"/>
                <w:szCs w:val="20"/>
                <w:lang w:val="ro-RO"/>
              </w:rPr>
            </w:pPr>
            <w:r w:rsidRPr="00D15C66">
              <w:rPr>
                <w:rFonts w:cs="Arial"/>
                <w:color w:val="auto"/>
                <w:sz w:val="20"/>
                <w:szCs w:val="20"/>
                <w:lang w:val="ro-RO"/>
              </w:rPr>
              <w:t>Testări pentru funcţionarea antipatinării</w:t>
            </w:r>
          </w:p>
        </w:tc>
        <w:tc>
          <w:tcPr>
            <w:tcW w:w="228" w:type="pct"/>
            <w:tcBorders>
              <w:top w:val="dotted" w:sz="2" w:space="0" w:color="auto"/>
              <w:bottom w:val="dotted" w:sz="2" w:space="0" w:color="auto"/>
            </w:tcBorders>
            <w:tcMar>
              <w:top w:w="57" w:type="dxa"/>
              <w:left w:w="57" w:type="dxa"/>
              <w:bottom w:w="57" w:type="dxa"/>
              <w:right w:w="57" w:type="dxa"/>
            </w:tcMar>
            <w:vAlign w:val="center"/>
          </w:tcPr>
          <w:p w14:paraId="1C2581F8" w14:textId="77777777" w:rsidR="007A5978" w:rsidRPr="00D15C66" w:rsidRDefault="009E351E" w:rsidP="00460179">
            <w:pPr>
              <w:spacing w:before="0" w:beforeAutospacing="0" w:after="0" w:afterAutospacing="0"/>
              <w:jc w:val="center"/>
              <w:rPr>
                <w:rFonts w:cs="Arial"/>
                <w:color w:val="auto"/>
                <w:sz w:val="20"/>
                <w:szCs w:val="20"/>
                <w:lang w:val="ro-RO"/>
              </w:rPr>
            </w:pPr>
            <w:r w:rsidRPr="00D15C66">
              <w:rPr>
                <w:rFonts w:cs="Arial"/>
                <w:b/>
                <w:color w:val="auto"/>
                <w:sz w:val="20"/>
                <w:szCs w:val="20"/>
                <w:lang w:val="ro-RO"/>
              </w:rPr>
              <w:t>√</w:t>
            </w:r>
          </w:p>
        </w:tc>
        <w:tc>
          <w:tcPr>
            <w:tcW w:w="275" w:type="pct"/>
            <w:tcBorders>
              <w:top w:val="dotted" w:sz="2" w:space="0" w:color="auto"/>
              <w:bottom w:val="dotted" w:sz="2" w:space="0" w:color="auto"/>
            </w:tcBorders>
            <w:tcMar>
              <w:top w:w="57" w:type="dxa"/>
              <w:left w:w="57" w:type="dxa"/>
              <w:bottom w:w="57" w:type="dxa"/>
              <w:right w:w="57" w:type="dxa"/>
            </w:tcMar>
            <w:vAlign w:val="center"/>
          </w:tcPr>
          <w:p w14:paraId="65F7D278" w14:textId="77777777" w:rsidR="007A5978" w:rsidRPr="00D15C66" w:rsidRDefault="009E351E" w:rsidP="00460179">
            <w:pPr>
              <w:spacing w:before="0" w:beforeAutospacing="0" w:after="0" w:afterAutospacing="0"/>
              <w:jc w:val="center"/>
              <w:rPr>
                <w:rFonts w:cs="Arial"/>
                <w:color w:val="auto"/>
                <w:sz w:val="20"/>
                <w:szCs w:val="20"/>
                <w:lang w:val="ro-RO"/>
              </w:rPr>
            </w:pPr>
            <w:r w:rsidRPr="00D15C66">
              <w:rPr>
                <w:rFonts w:cs="Arial"/>
                <w:b/>
                <w:color w:val="auto"/>
                <w:sz w:val="20"/>
                <w:szCs w:val="20"/>
                <w:lang w:val="ro-RO"/>
              </w:rPr>
              <w:t>√</w:t>
            </w:r>
          </w:p>
        </w:tc>
        <w:tc>
          <w:tcPr>
            <w:tcW w:w="595" w:type="pct"/>
            <w:tcBorders>
              <w:top w:val="dotted" w:sz="2" w:space="0" w:color="auto"/>
              <w:bottom w:val="dotted" w:sz="2" w:space="0" w:color="auto"/>
            </w:tcBorders>
            <w:tcMar>
              <w:top w:w="57" w:type="dxa"/>
              <w:left w:w="57" w:type="dxa"/>
              <w:bottom w:w="57" w:type="dxa"/>
              <w:right w:w="57" w:type="dxa"/>
            </w:tcMar>
            <w:vAlign w:val="center"/>
          </w:tcPr>
          <w:p w14:paraId="6F523B74" w14:textId="77777777" w:rsidR="007A5978" w:rsidRPr="00D15C66" w:rsidRDefault="009E351E" w:rsidP="00460179">
            <w:pPr>
              <w:tabs>
                <w:tab w:val="left" w:pos="0"/>
                <w:tab w:val="left" w:pos="1980"/>
              </w:tabs>
              <w:spacing w:before="0" w:beforeAutospacing="0" w:after="0" w:afterAutospacing="0"/>
              <w:jc w:val="center"/>
              <w:rPr>
                <w:rFonts w:cs="Arial"/>
                <w:color w:val="auto"/>
                <w:sz w:val="20"/>
                <w:szCs w:val="20"/>
                <w:lang w:val="ro-RO"/>
              </w:rPr>
            </w:pPr>
            <w:r w:rsidRPr="00D15C66">
              <w:rPr>
                <w:rFonts w:cs="Arial"/>
                <w:color w:val="auto"/>
                <w:sz w:val="20"/>
                <w:szCs w:val="20"/>
                <w:lang w:val="ro-RO"/>
              </w:rPr>
              <w:t>–</w:t>
            </w:r>
          </w:p>
        </w:tc>
      </w:tr>
      <w:tr w:rsidR="007A5978" w:rsidRPr="00D15C66" w14:paraId="3184E99F" w14:textId="77777777" w:rsidTr="001E6222">
        <w:trPr>
          <w:trHeight w:val="33"/>
        </w:trPr>
        <w:tc>
          <w:tcPr>
            <w:tcW w:w="228" w:type="pct"/>
            <w:tcBorders>
              <w:top w:val="dotted" w:sz="2" w:space="0" w:color="auto"/>
              <w:bottom w:val="dotted" w:sz="2" w:space="0" w:color="auto"/>
            </w:tcBorders>
            <w:tcMar>
              <w:top w:w="57" w:type="dxa"/>
              <w:left w:w="57" w:type="dxa"/>
              <w:bottom w:w="57" w:type="dxa"/>
              <w:right w:w="57" w:type="dxa"/>
            </w:tcMar>
            <w:vAlign w:val="center"/>
          </w:tcPr>
          <w:p w14:paraId="1833E123" w14:textId="77777777" w:rsidR="007A5978" w:rsidRPr="00D15C66" w:rsidRDefault="009E351E" w:rsidP="00460179">
            <w:pPr>
              <w:tabs>
                <w:tab w:val="left" w:pos="0"/>
                <w:tab w:val="left" w:pos="1980"/>
              </w:tabs>
              <w:spacing w:before="0" w:beforeAutospacing="0" w:after="0" w:afterAutospacing="0"/>
              <w:jc w:val="center"/>
              <w:rPr>
                <w:rFonts w:cs="Arial"/>
                <w:color w:val="auto"/>
                <w:sz w:val="20"/>
                <w:szCs w:val="20"/>
                <w:lang w:val="ro-RO"/>
              </w:rPr>
            </w:pPr>
            <w:r w:rsidRPr="00D15C66">
              <w:rPr>
                <w:rFonts w:cs="Arial"/>
                <w:color w:val="auto"/>
                <w:sz w:val="20"/>
                <w:szCs w:val="20"/>
                <w:lang w:val="ro-RO"/>
              </w:rPr>
              <w:t>8</w:t>
            </w:r>
          </w:p>
        </w:tc>
        <w:tc>
          <w:tcPr>
            <w:tcW w:w="3674" w:type="pct"/>
            <w:tcBorders>
              <w:top w:val="dotted" w:sz="2" w:space="0" w:color="auto"/>
              <w:bottom w:val="dotted" w:sz="2" w:space="0" w:color="auto"/>
            </w:tcBorders>
            <w:tcMar>
              <w:top w:w="57" w:type="dxa"/>
              <w:left w:w="57" w:type="dxa"/>
              <w:bottom w:w="57" w:type="dxa"/>
              <w:right w:w="57" w:type="dxa"/>
            </w:tcMar>
            <w:vAlign w:val="center"/>
          </w:tcPr>
          <w:p w14:paraId="1950BC9B" w14:textId="77777777" w:rsidR="007A5978" w:rsidRPr="00D15C66" w:rsidRDefault="009E351E" w:rsidP="00460179">
            <w:pPr>
              <w:tabs>
                <w:tab w:val="left" w:pos="0"/>
                <w:tab w:val="left" w:pos="1980"/>
              </w:tabs>
              <w:spacing w:before="0" w:beforeAutospacing="0" w:after="0" w:afterAutospacing="0"/>
              <w:rPr>
                <w:rFonts w:cs="Arial"/>
                <w:color w:val="auto"/>
                <w:sz w:val="20"/>
                <w:szCs w:val="20"/>
                <w:lang w:val="ro-RO"/>
              </w:rPr>
            </w:pPr>
            <w:r w:rsidRPr="00D15C66">
              <w:rPr>
                <w:rFonts w:cs="Arial"/>
                <w:color w:val="auto"/>
                <w:sz w:val="20"/>
                <w:szCs w:val="20"/>
                <w:lang w:val="ro-RO"/>
              </w:rPr>
              <w:t xml:space="preserve">Testări pentru frânare </w:t>
            </w:r>
          </w:p>
          <w:p w14:paraId="49604553" w14:textId="77777777" w:rsidR="007A5978" w:rsidRPr="00D15C66" w:rsidRDefault="009E351E" w:rsidP="00460179">
            <w:pPr>
              <w:tabs>
                <w:tab w:val="left" w:pos="0"/>
                <w:tab w:val="left" w:pos="1980"/>
              </w:tabs>
              <w:spacing w:before="0" w:beforeAutospacing="0" w:after="0" w:afterAutospacing="0"/>
              <w:rPr>
                <w:rFonts w:cs="Arial"/>
                <w:color w:val="auto"/>
                <w:sz w:val="20"/>
                <w:szCs w:val="20"/>
                <w:lang w:val="ro-RO"/>
              </w:rPr>
            </w:pPr>
            <w:r w:rsidRPr="00D15C66">
              <w:rPr>
                <w:rFonts w:cs="Arial"/>
                <w:color w:val="auto"/>
                <w:sz w:val="20"/>
                <w:szCs w:val="20"/>
                <w:lang w:val="ro-RO"/>
              </w:rPr>
              <w:t>(frânare de serviciu, frânare de urgenţă, staţionare în pantă)</w:t>
            </w:r>
          </w:p>
        </w:tc>
        <w:tc>
          <w:tcPr>
            <w:tcW w:w="228" w:type="pct"/>
            <w:tcBorders>
              <w:top w:val="dotted" w:sz="2" w:space="0" w:color="auto"/>
              <w:bottom w:val="dotted" w:sz="2" w:space="0" w:color="auto"/>
            </w:tcBorders>
            <w:tcMar>
              <w:top w:w="57" w:type="dxa"/>
              <w:left w:w="57" w:type="dxa"/>
              <w:bottom w:w="57" w:type="dxa"/>
              <w:right w:w="57" w:type="dxa"/>
            </w:tcMar>
            <w:vAlign w:val="center"/>
          </w:tcPr>
          <w:p w14:paraId="0D5051C7" w14:textId="77777777" w:rsidR="007A5978" w:rsidRPr="00D15C66" w:rsidRDefault="009E351E" w:rsidP="00460179">
            <w:pPr>
              <w:spacing w:before="0" w:beforeAutospacing="0" w:after="0" w:afterAutospacing="0"/>
              <w:jc w:val="center"/>
              <w:rPr>
                <w:rFonts w:cs="Arial"/>
                <w:color w:val="auto"/>
                <w:sz w:val="20"/>
                <w:szCs w:val="20"/>
                <w:lang w:val="ro-RO"/>
              </w:rPr>
            </w:pPr>
            <w:r w:rsidRPr="00D15C66">
              <w:rPr>
                <w:rFonts w:cs="Arial"/>
                <w:b/>
                <w:color w:val="auto"/>
                <w:sz w:val="20"/>
                <w:szCs w:val="20"/>
                <w:lang w:val="ro-RO"/>
              </w:rPr>
              <w:t>√</w:t>
            </w:r>
          </w:p>
        </w:tc>
        <w:tc>
          <w:tcPr>
            <w:tcW w:w="275" w:type="pct"/>
            <w:tcBorders>
              <w:top w:val="dotted" w:sz="2" w:space="0" w:color="auto"/>
              <w:bottom w:val="dotted" w:sz="2" w:space="0" w:color="auto"/>
            </w:tcBorders>
            <w:tcMar>
              <w:top w:w="57" w:type="dxa"/>
              <w:left w:w="57" w:type="dxa"/>
              <w:bottom w:w="57" w:type="dxa"/>
              <w:right w:w="57" w:type="dxa"/>
            </w:tcMar>
            <w:vAlign w:val="center"/>
          </w:tcPr>
          <w:p w14:paraId="5D5E03DA" w14:textId="77777777" w:rsidR="007A5978" w:rsidRPr="00D15C66" w:rsidRDefault="009E351E" w:rsidP="00460179">
            <w:pPr>
              <w:spacing w:before="0" w:beforeAutospacing="0" w:after="0" w:afterAutospacing="0"/>
              <w:jc w:val="center"/>
              <w:rPr>
                <w:rFonts w:cs="Arial"/>
                <w:color w:val="auto"/>
                <w:sz w:val="20"/>
                <w:szCs w:val="20"/>
                <w:lang w:val="ro-RO"/>
              </w:rPr>
            </w:pPr>
            <w:r w:rsidRPr="00D15C66">
              <w:rPr>
                <w:rFonts w:cs="Arial"/>
                <w:b/>
                <w:color w:val="auto"/>
                <w:sz w:val="20"/>
                <w:szCs w:val="20"/>
                <w:lang w:val="ro-RO"/>
              </w:rPr>
              <w:t>√</w:t>
            </w:r>
          </w:p>
        </w:tc>
        <w:tc>
          <w:tcPr>
            <w:tcW w:w="595" w:type="pct"/>
            <w:tcBorders>
              <w:top w:val="dotted" w:sz="2" w:space="0" w:color="auto"/>
              <w:bottom w:val="dotted" w:sz="2" w:space="0" w:color="auto"/>
            </w:tcBorders>
            <w:tcMar>
              <w:top w:w="57" w:type="dxa"/>
              <w:left w:w="57" w:type="dxa"/>
              <w:bottom w:w="57" w:type="dxa"/>
              <w:right w:w="57" w:type="dxa"/>
            </w:tcMar>
            <w:vAlign w:val="center"/>
          </w:tcPr>
          <w:p w14:paraId="7AC6A3C0" w14:textId="77777777" w:rsidR="007A5978" w:rsidRPr="00D15C66" w:rsidRDefault="009E351E" w:rsidP="00460179">
            <w:pPr>
              <w:tabs>
                <w:tab w:val="left" w:pos="0"/>
                <w:tab w:val="left" w:pos="1980"/>
              </w:tabs>
              <w:spacing w:before="0" w:beforeAutospacing="0" w:after="0" w:afterAutospacing="0"/>
              <w:jc w:val="center"/>
              <w:rPr>
                <w:rFonts w:cs="Arial"/>
                <w:color w:val="auto"/>
                <w:sz w:val="20"/>
                <w:szCs w:val="20"/>
                <w:lang w:val="ro-RO"/>
              </w:rPr>
            </w:pPr>
            <w:r w:rsidRPr="00D15C66">
              <w:rPr>
                <w:rFonts w:cs="Arial"/>
                <w:color w:val="auto"/>
                <w:sz w:val="20"/>
                <w:szCs w:val="20"/>
                <w:lang w:val="ro-RO"/>
              </w:rPr>
              <w:t>–</w:t>
            </w:r>
          </w:p>
        </w:tc>
      </w:tr>
      <w:tr w:rsidR="007A5978" w:rsidRPr="00D15C66" w14:paraId="27969722" w14:textId="77777777" w:rsidTr="001E6222">
        <w:trPr>
          <w:trHeight w:val="33"/>
        </w:trPr>
        <w:tc>
          <w:tcPr>
            <w:tcW w:w="228" w:type="pct"/>
            <w:tcBorders>
              <w:top w:val="dotted" w:sz="2" w:space="0" w:color="auto"/>
              <w:bottom w:val="dotted" w:sz="2" w:space="0" w:color="auto"/>
            </w:tcBorders>
            <w:tcMar>
              <w:top w:w="57" w:type="dxa"/>
              <w:left w:w="57" w:type="dxa"/>
              <w:bottom w:w="57" w:type="dxa"/>
              <w:right w:w="57" w:type="dxa"/>
            </w:tcMar>
            <w:vAlign w:val="center"/>
          </w:tcPr>
          <w:p w14:paraId="53034FC1" w14:textId="77777777" w:rsidR="007A5978" w:rsidRPr="00D15C66" w:rsidRDefault="009E351E" w:rsidP="00460179">
            <w:pPr>
              <w:tabs>
                <w:tab w:val="left" w:pos="0"/>
                <w:tab w:val="left" w:pos="1980"/>
              </w:tabs>
              <w:spacing w:before="0" w:beforeAutospacing="0" w:after="0" w:afterAutospacing="0"/>
              <w:jc w:val="center"/>
              <w:rPr>
                <w:rFonts w:cs="Arial"/>
                <w:color w:val="auto"/>
                <w:sz w:val="20"/>
                <w:szCs w:val="20"/>
                <w:lang w:val="ro-RO"/>
              </w:rPr>
            </w:pPr>
            <w:r w:rsidRPr="00D15C66">
              <w:rPr>
                <w:rFonts w:cs="Arial"/>
                <w:color w:val="auto"/>
                <w:sz w:val="20"/>
                <w:szCs w:val="20"/>
                <w:lang w:val="ro-RO"/>
              </w:rPr>
              <w:t>9</w:t>
            </w:r>
          </w:p>
        </w:tc>
        <w:tc>
          <w:tcPr>
            <w:tcW w:w="3674" w:type="pct"/>
            <w:tcBorders>
              <w:top w:val="dotted" w:sz="2" w:space="0" w:color="auto"/>
              <w:bottom w:val="dotted" w:sz="2" w:space="0" w:color="auto"/>
            </w:tcBorders>
            <w:tcMar>
              <w:top w:w="57" w:type="dxa"/>
              <w:left w:w="57" w:type="dxa"/>
              <w:bottom w:w="57" w:type="dxa"/>
              <w:right w:w="57" w:type="dxa"/>
            </w:tcMar>
            <w:vAlign w:val="center"/>
          </w:tcPr>
          <w:p w14:paraId="41177488" w14:textId="77777777" w:rsidR="007A5978" w:rsidRPr="00D15C66" w:rsidRDefault="004F2382" w:rsidP="00460179">
            <w:pPr>
              <w:tabs>
                <w:tab w:val="left" w:pos="0"/>
                <w:tab w:val="left" w:pos="1980"/>
              </w:tabs>
              <w:spacing w:before="0" w:beforeAutospacing="0" w:after="0" w:afterAutospacing="0"/>
              <w:rPr>
                <w:rFonts w:cs="Arial"/>
                <w:color w:val="auto"/>
                <w:sz w:val="20"/>
                <w:szCs w:val="20"/>
                <w:lang w:val="ro-RO"/>
              </w:rPr>
            </w:pPr>
            <w:r w:rsidRPr="00D15C66">
              <w:rPr>
                <w:rFonts w:cs="Arial"/>
                <w:color w:val="auto"/>
                <w:sz w:val="20"/>
                <w:szCs w:val="20"/>
                <w:lang w:val="ro-RO"/>
              </w:rPr>
              <w:t>Testări pentru verificarea</w:t>
            </w:r>
            <w:r w:rsidR="009E351E" w:rsidRPr="00D15C66">
              <w:rPr>
                <w:rFonts w:cs="Arial"/>
                <w:color w:val="auto"/>
                <w:sz w:val="20"/>
                <w:szCs w:val="20"/>
                <w:lang w:val="ro-RO"/>
              </w:rPr>
              <w:t xml:space="preserve"> frân</w:t>
            </w:r>
            <w:r w:rsidRPr="00D15C66">
              <w:rPr>
                <w:rFonts w:cs="Arial"/>
                <w:color w:val="auto"/>
                <w:sz w:val="20"/>
                <w:szCs w:val="20"/>
                <w:lang w:val="ro-RO"/>
              </w:rPr>
              <w:t>ei</w:t>
            </w:r>
            <w:r w:rsidR="009E351E" w:rsidRPr="00D15C66">
              <w:rPr>
                <w:rFonts w:cs="Arial"/>
                <w:color w:val="auto"/>
                <w:sz w:val="20"/>
                <w:szCs w:val="20"/>
                <w:lang w:val="ro-RO"/>
              </w:rPr>
              <w:t xml:space="preserve"> cu patină</w:t>
            </w:r>
          </w:p>
        </w:tc>
        <w:tc>
          <w:tcPr>
            <w:tcW w:w="228" w:type="pct"/>
            <w:tcBorders>
              <w:top w:val="dotted" w:sz="2" w:space="0" w:color="auto"/>
              <w:bottom w:val="dotted" w:sz="2" w:space="0" w:color="auto"/>
            </w:tcBorders>
            <w:tcMar>
              <w:top w:w="57" w:type="dxa"/>
              <w:left w:w="57" w:type="dxa"/>
              <w:bottom w:w="57" w:type="dxa"/>
              <w:right w:w="57" w:type="dxa"/>
            </w:tcMar>
            <w:vAlign w:val="center"/>
          </w:tcPr>
          <w:p w14:paraId="3BDE61F1" w14:textId="77777777" w:rsidR="007A5978" w:rsidRPr="00D15C66" w:rsidRDefault="009E351E" w:rsidP="00460179">
            <w:pPr>
              <w:spacing w:before="0" w:beforeAutospacing="0" w:after="0" w:afterAutospacing="0"/>
              <w:jc w:val="center"/>
              <w:rPr>
                <w:rFonts w:cs="Arial"/>
                <w:color w:val="auto"/>
                <w:sz w:val="20"/>
                <w:szCs w:val="20"/>
                <w:lang w:val="ro-RO"/>
              </w:rPr>
            </w:pPr>
            <w:r w:rsidRPr="00D15C66">
              <w:rPr>
                <w:rFonts w:cs="Arial"/>
                <w:b/>
                <w:color w:val="auto"/>
                <w:sz w:val="20"/>
                <w:szCs w:val="20"/>
                <w:lang w:val="ro-RO"/>
              </w:rPr>
              <w:t>√</w:t>
            </w:r>
          </w:p>
        </w:tc>
        <w:tc>
          <w:tcPr>
            <w:tcW w:w="275" w:type="pct"/>
            <w:tcBorders>
              <w:top w:val="dotted" w:sz="2" w:space="0" w:color="auto"/>
              <w:bottom w:val="dotted" w:sz="2" w:space="0" w:color="auto"/>
            </w:tcBorders>
            <w:tcMar>
              <w:top w:w="57" w:type="dxa"/>
              <w:left w:w="57" w:type="dxa"/>
              <w:bottom w:w="57" w:type="dxa"/>
              <w:right w:w="57" w:type="dxa"/>
            </w:tcMar>
            <w:vAlign w:val="center"/>
          </w:tcPr>
          <w:p w14:paraId="5D6040E7" w14:textId="77777777" w:rsidR="007A5978" w:rsidRPr="00D15C66" w:rsidRDefault="009E351E" w:rsidP="00460179">
            <w:pPr>
              <w:spacing w:before="0" w:beforeAutospacing="0" w:after="0" w:afterAutospacing="0"/>
              <w:jc w:val="center"/>
              <w:rPr>
                <w:rFonts w:cs="Arial"/>
                <w:color w:val="auto"/>
                <w:sz w:val="20"/>
                <w:szCs w:val="20"/>
                <w:lang w:val="ro-RO"/>
              </w:rPr>
            </w:pPr>
            <w:r w:rsidRPr="00D15C66">
              <w:rPr>
                <w:rFonts w:cs="Arial"/>
                <w:b/>
                <w:color w:val="auto"/>
                <w:sz w:val="20"/>
                <w:szCs w:val="20"/>
                <w:lang w:val="ro-RO"/>
              </w:rPr>
              <w:t>√</w:t>
            </w:r>
          </w:p>
        </w:tc>
        <w:tc>
          <w:tcPr>
            <w:tcW w:w="595" w:type="pct"/>
            <w:tcBorders>
              <w:top w:val="dotted" w:sz="2" w:space="0" w:color="auto"/>
              <w:bottom w:val="dotted" w:sz="2" w:space="0" w:color="auto"/>
            </w:tcBorders>
            <w:tcMar>
              <w:top w:w="57" w:type="dxa"/>
              <w:left w:w="57" w:type="dxa"/>
              <w:bottom w:w="57" w:type="dxa"/>
              <w:right w:w="57" w:type="dxa"/>
            </w:tcMar>
            <w:vAlign w:val="center"/>
          </w:tcPr>
          <w:p w14:paraId="50A6BC67" w14:textId="77777777" w:rsidR="007A5978" w:rsidRPr="00D15C66" w:rsidRDefault="009E351E" w:rsidP="00460179">
            <w:pPr>
              <w:tabs>
                <w:tab w:val="left" w:pos="0"/>
                <w:tab w:val="left" w:pos="1980"/>
              </w:tabs>
              <w:spacing w:before="0" w:beforeAutospacing="0" w:after="0" w:afterAutospacing="0"/>
              <w:jc w:val="center"/>
              <w:rPr>
                <w:rFonts w:cs="Arial"/>
                <w:color w:val="auto"/>
                <w:sz w:val="20"/>
                <w:szCs w:val="20"/>
                <w:lang w:val="ro-RO"/>
              </w:rPr>
            </w:pPr>
            <w:r w:rsidRPr="00D15C66">
              <w:rPr>
                <w:rFonts w:cs="Arial"/>
                <w:color w:val="auto"/>
                <w:sz w:val="20"/>
                <w:szCs w:val="20"/>
                <w:lang w:val="ro-RO"/>
              </w:rPr>
              <w:t xml:space="preserve">– </w:t>
            </w:r>
          </w:p>
        </w:tc>
      </w:tr>
      <w:tr w:rsidR="007A5978" w:rsidRPr="00D15C66" w14:paraId="0E9077DA" w14:textId="77777777" w:rsidTr="00C87467">
        <w:trPr>
          <w:trHeight w:val="33"/>
        </w:trPr>
        <w:tc>
          <w:tcPr>
            <w:tcW w:w="228" w:type="pct"/>
            <w:tcBorders>
              <w:top w:val="dotted" w:sz="2" w:space="0" w:color="auto"/>
              <w:bottom w:val="dotted" w:sz="2" w:space="0" w:color="auto"/>
            </w:tcBorders>
            <w:tcMar>
              <w:top w:w="57" w:type="dxa"/>
              <w:left w:w="57" w:type="dxa"/>
              <w:bottom w:w="57" w:type="dxa"/>
              <w:right w:w="57" w:type="dxa"/>
            </w:tcMar>
            <w:vAlign w:val="center"/>
          </w:tcPr>
          <w:p w14:paraId="5730B36A" w14:textId="77777777" w:rsidR="007A5978" w:rsidRPr="00D15C66" w:rsidRDefault="009E351E" w:rsidP="00460179">
            <w:pPr>
              <w:tabs>
                <w:tab w:val="left" w:pos="0"/>
                <w:tab w:val="left" w:pos="1980"/>
              </w:tabs>
              <w:spacing w:before="0" w:beforeAutospacing="0" w:after="0" w:afterAutospacing="0"/>
              <w:jc w:val="center"/>
              <w:rPr>
                <w:rFonts w:cs="Arial"/>
                <w:color w:val="auto"/>
                <w:sz w:val="20"/>
                <w:szCs w:val="20"/>
                <w:lang w:val="ro-RO"/>
              </w:rPr>
            </w:pPr>
            <w:r w:rsidRPr="00D15C66">
              <w:rPr>
                <w:rFonts w:cs="Arial"/>
                <w:color w:val="auto"/>
                <w:sz w:val="20"/>
                <w:szCs w:val="20"/>
                <w:lang w:val="ro-RO"/>
              </w:rPr>
              <w:t>10</w:t>
            </w:r>
          </w:p>
        </w:tc>
        <w:tc>
          <w:tcPr>
            <w:tcW w:w="3674" w:type="pct"/>
            <w:tcBorders>
              <w:top w:val="dotted" w:sz="2" w:space="0" w:color="auto"/>
              <w:bottom w:val="dotted" w:sz="2" w:space="0" w:color="auto"/>
            </w:tcBorders>
            <w:tcMar>
              <w:top w:w="57" w:type="dxa"/>
              <w:left w:w="57" w:type="dxa"/>
              <w:bottom w:w="57" w:type="dxa"/>
              <w:right w:w="57" w:type="dxa"/>
            </w:tcMar>
            <w:vAlign w:val="center"/>
          </w:tcPr>
          <w:p w14:paraId="025FCEF7" w14:textId="77777777" w:rsidR="007A5978" w:rsidRPr="00D15C66" w:rsidRDefault="009E351E" w:rsidP="00460179">
            <w:pPr>
              <w:tabs>
                <w:tab w:val="left" w:pos="0"/>
                <w:tab w:val="left" w:pos="1980"/>
              </w:tabs>
              <w:spacing w:before="0" w:beforeAutospacing="0" w:after="0" w:afterAutospacing="0"/>
              <w:rPr>
                <w:rFonts w:cs="Arial"/>
                <w:color w:val="auto"/>
                <w:sz w:val="20"/>
                <w:szCs w:val="20"/>
                <w:lang w:val="ro-RO"/>
              </w:rPr>
            </w:pPr>
            <w:r w:rsidRPr="00D15C66">
              <w:rPr>
                <w:rFonts w:cs="Arial"/>
                <w:color w:val="auto"/>
                <w:sz w:val="20"/>
                <w:szCs w:val="20"/>
                <w:lang w:val="ro-RO"/>
              </w:rPr>
              <w:t>Testări pentru funcţionarea antiblocării</w:t>
            </w:r>
          </w:p>
        </w:tc>
        <w:tc>
          <w:tcPr>
            <w:tcW w:w="228" w:type="pct"/>
            <w:tcBorders>
              <w:top w:val="dotted" w:sz="2" w:space="0" w:color="auto"/>
              <w:bottom w:val="dotted" w:sz="2" w:space="0" w:color="auto"/>
            </w:tcBorders>
            <w:tcMar>
              <w:top w:w="57" w:type="dxa"/>
              <w:left w:w="57" w:type="dxa"/>
              <w:bottom w:w="57" w:type="dxa"/>
              <w:right w:w="57" w:type="dxa"/>
            </w:tcMar>
            <w:vAlign w:val="center"/>
          </w:tcPr>
          <w:p w14:paraId="30938AF6" w14:textId="77777777" w:rsidR="007A5978" w:rsidRPr="00D15C66" w:rsidRDefault="009E351E" w:rsidP="00460179">
            <w:pPr>
              <w:spacing w:before="0" w:beforeAutospacing="0" w:after="0" w:afterAutospacing="0"/>
              <w:jc w:val="center"/>
              <w:rPr>
                <w:rFonts w:cs="Arial"/>
                <w:color w:val="auto"/>
                <w:sz w:val="20"/>
                <w:szCs w:val="20"/>
                <w:lang w:val="ro-RO"/>
              </w:rPr>
            </w:pPr>
            <w:r w:rsidRPr="00D15C66">
              <w:rPr>
                <w:rFonts w:cs="Arial"/>
                <w:b/>
                <w:color w:val="auto"/>
                <w:sz w:val="20"/>
                <w:szCs w:val="20"/>
                <w:lang w:val="ro-RO"/>
              </w:rPr>
              <w:t>√</w:t>
            </w:r>
          </w:p>
        </w:tc>
        <w:tc>
          <w:tcPr>
            <w:tcW w:w="275" w:type="pct"/>
            <w:tcBorders>
              <w:top w:val="dotted" w:sz="2" w:space="0" w:color="auto"/>
              <w:bottom w:val="dotted" w:sz="2" w:space="0" w:color="auto"/>
            </w:tcBorders>
            <w:tcMar>
              <w:top w:w="57" w:type="dxa"/>
              <w:left w:w="57" w:type="dxa"/>
              <w:bottom w:w="57" w:type="dxa"/>
              <w:right w:w="57" w:type="dxa"/>
            </w:tcMar>
            <w:vAlign w:val="center"/>
          </w:tcPr>
          <w:p w14:paraId="2746BFCF" w14:textId="77777777" w:rsidR="007A5978" w:rsidRPr="00D15C66" w:rsidRDefault="009E351E" w:rsidP="00460179">
            <w:pPr>
              <w:spacing w:before="0" w:beforeAutospacing="0" w:after="0" w:afterAutospacing="0"/>
              <w:jc w:val="center"/>
              <w:rPr>
                <w:rFonts w:cs="Arial"/>
                <w:color w:val="auto"/>
                <w:sz w:val="20"/>
                <w:szCs w:val="20"/>
                <w:lang w:val="ro-RO"/>
              </w:rPr>
            </w:pPr>
            <w:r w:rsidRPr="00D15C66">
              <w:rPr>
                <w:rFonts w:cs="Arial"/>
                <w:b/>
                <w:color w:val="auto"/>
                <w:sz w:val="20"/>
                <w:szCs w:val="20"/>
                <w:lang w:val="ro-RO"/>
              </w:rPr>
              <w:t>√</w:t>
            </w:r>
          </w:p>
        </w:tc>
        <w:tc>
          <w:tcPr>
            <w:tcW w:w="595" w:type="pct"/>
            <w:tcBorders>
              <w:top w:val="dotted" w:sz="2" w:space="0" w:color="auto"/>
              <w:bottom w:val="dotted" w:sz="2" w:space="0" w:color="auto"/>
            </w:tcBorders>
            <w:tcMar>
              <w:top w:w="57" w:type="dxa"/>
              <w:left w:w="57" w:type="dxa"/>
              <w:bottom w:w="57" w:type="dxa"/>
              <w:right w:w="57" w:type="dxa"/>
            </w:tcMar>
            <w:vAlign w:val="center"/>
          </w:tcPr>
          <w:p w14:paraId="60393AC5" w14:textId="77777777" w:rsidR="007A5978" w:rsidRPr="00D15C66" w:rsidRDefault="009E351E" w:rsidP="00460179">
            <w:pPr>
              <w:tabs>
                <w:tab w:val="left" w:pos="0"/>
                <w:tab w:val="left" w:pos="1980"/>
              </w:tabs>
              <w:spacing w:before="0" w:beforeAutospacing="0" w:after="0" w:afterAutospacing="0"/>
              <w:jc w:val="center"/>
              <w:rPr>
                <w:rFonts w:cs="Arial"/>
                <w:color w:val="auto"/>
                <w:sz w:val="20"/>
                <w:szCs w:val="20"/>
                <w:lang w:val="ro-RO"/>
              </w:rPr>
            </w:pPr>
            <w:r w:rsidRPr="00D15C66">
              <w:rPr>
                <w:rFonts w:cs="Arial"/>
                <w:color w:val="auto"/>
                <w:sz w:val="20"/>
                <w:szCs w:val="20"/>
                <w:lang w:val="ro-RO"/>
              </w:rPr>
              <w:t>–</w:t>
            </w:r>
          </w:p>
        </w:tc>
      </w:tr>
      <w:tr w:rsidR="007A5978" w:rsidRPr="00D15C66" w14:paraId="198E874D" w14:textId="77777777" w:rsidTr="004F2382">
        <w:trPr>
          <w:trHeight w:val="340"/>
        </w:trPr>
        <w:tc>
          <w:tcPr>
            <w:tcW w:w="228" w:type="pct"/>
            <w:tcBorders>
              <w:top w:val="dotted" w:sz="2" w:space="0" w:color="auto"/>
              <w:bottom w:val="dotted" w:sz="2" w:space="0" w:color="auto"/>
            </w:tcBorders>
            <w:tcMar>
              <w:top w:w="57" w:type="dxa"/>
              <w:left w:w="57" w:type="dxa"/>
              <w:bottom w:w="57" w:type="dxa"/>
              <w:right w:w="57" w:type="dxa"/>
            </w:tcMar>
            <w:vAlign w:val="center"/>
          </w:tcPr>
          <w:p w14:paraId="5752A954" w14:textId="77777777" w:rsidR="007A5978" w:rsidRPr="00D15C66" w:rsidRDefault="009E351E" w:rsidP="00460179">
            <w:pPr>
              <w:tabs>
                <w:tab w:val="left" w:pos="0"/>
                <w:tab w:val="left" w:pos="1980"/>
              </w:tabs>
              <w:spacing w:before="0" w:beforeAutospacing="0" w:after="0" w:afterAutospacing="0"/>
              <w:jc w:val="center"/>
              <w:rPr>
                <w:rFonts w:cs="Arial"/>
                <w:color w:val="auto"/>
                <w:sz w:val="20"/>
                <w:szCs w:val="20"/>
                <w:lang w:val="ro-RO"/>
              </w:rPr>
            </w:pPr>
            <w:r w:rsidRPr="00D15C66">
              <w:rPr>
                <w:rFonts w:cs="Arial"/>
                <w:color w:val="auto"/>
                <w:sz w:val="20"/>
                <w:szCs w:val="20"/>
                <w:lang w:val="ro-RO"/>
              </w:rPr>
              <w:t>11</w:t>
            </w:r>
          </w:p>
        </w:tc>
        <w:tc>
          <w:tcPr>
            <w:tcW w:w="3674" w:type="pct"/>
            <w:tcBorders>
              <w:top w:val="dotted" w:sz="2" w:space="0" w:color="auto"/>
              <w:bottom w:val="dotted" w:sz="2" w:space="0" w:color="auto"/>
            </w:tcBorders>
            <w:tcMar>
              <w:top w:w="57" w:type="dxa"/>
              <w:left w:w="57" w:type="dxa"/>
              <w:bottom w:w="57" w:type="dxa"/>
              <w:right w:w="57" w:type="dxa"/>
            </w:tcMar>
            <w:vAlign w:val="center"/>
          </w:tcPr>
          <w:p w14:paraId="1936F221" w14:textId="77777777" w:rsidR="007A5978" w:rsidRPr="00D15C66" w:rsidRDefault="009E351E" w:rsidP="00460179">
            <w:pPr>
              <w:tabs>
                <w:tab w:val="left" w:pos="0"/>
                <w:tab w:val="left" w:pos="1980"/>
              </w:tabs>
              <w:spacing w:before="0" w:beforeAutospacing="0" w:after="0" w:afterAutospacing="0"/>
              <w:rPr>
                <w:rFonts w:cs="Arial"/>
                <w:color w:val="auto"/>
                <w:sz w:val="20"/>
                <w:szCs w:val="20"/>
                <w:lang w:val="ro-RO"/>
              </w:rPr>
            </w:pPr>
            <w:r w:rsidRPr="00D15C66">
              <w:rPr>
                <w:rFonts w:cs="Arial"/>
                <w:color w:val="auto"/>
                <w:sz w:val="20"/>
                <w:szCs w:val="20"/>
                <w:lang w:val="ro-RO"/>
              </w:rPr>
              <w:t>Testări pentru interferenţă, conform serie CEI 801</w:t>
            </w:r>
          </w:p>
          <w:p w14:paraId="6BF3A411" w14:textId="77777777" w:rsidR="007A5978" w:rsidRPr="00D15C66" w:rsidRDefault="009E351E" w:rsidP="000137E2">
            <w:pPr>
              <w:numPr>
                <w:ilvl w:val="0"/>
                <w:numId w:val="13"/>
              </w:numPr>
              <w:tabs>
                <w:tab w:val="left" w:pos="0"/>
                <w:tab w:val="left" w:pos="1980"/>
              </w:tabs>
              <w:spacing w:before="0" w:beforeAutospacing="0" w:after="0" w:afterAutospacing="0"/>
              <w:jc w:val="left"/>
              <w:rPr>
                <w:rFonts w:cs="Arial"/>
                <w:color w:val="auto"/>
                <w:sz w:val="20"/>
                <w:szCs w:val="20"/>
                <w:lang w:val="ro-RO"/>
              </w:rPr>
            </w:pPr>
            <w:r w:rsidRPr="00D15C66">
              <w:rPr>
                <w:rFonts w:cs="Arial"/>
                <w:color w:val="auto"/>
                <w:sz w:val="20"/>
                <w:szCs w:val="20"/>
                <w:lang w:val="ro-RO"/>
              </w:rPr>
              <w:t>interferenţă internă</w:t>
            </w:r>
          </w:p>
          <w:p w14:paraId="7CEA1656" w14:textId="77777777" w:rsidR="007A5978" w:rsidRPr="00D15C66" w:rsidRDefault="009E351E" w:rsidP="000137E2">
            <w:pPr>
              <w:numPr>
                <w:ilvl w:val="0"/>
                <w:numId w:val="13"/>
              </w:numPr>
              <w:tabs>
                <w:tab w:val="left" w:pos="0"/>
                <w:tab w:val="left" w:pos="1980"/>
              </w:tabs>
              <w:spacing w:before="0" w:beforeAutospacing="0" w:after="0" w:afterAutospacing="0"/>
              <w:jc w:val="left"/>
              <w:rPr>
                <w:rFonts w:cs="Arial"/>
                <w:color w:val="auto"/>
                <w:sz w:val="20"/>
                <w:szCs w:val="20"/>
                <w:lang w:val="ro-RO"/>
              </w:rPr>
            </w:pPr>
            <w:r w:rsidRPr="00D15C66">
              <w:rPr>
                <w:rFonts w:cs="Arial"/>
                <w:color w:val="auto"/>
                <w:sz w:val="20"/>
                <w:szCs w:val="20"/>
                <w:lang w:val="ro-RO"/>
              </w:rPr>
              <w:t>interferenţă provocată de tramvai în exterior</w:t>
            </w:r>
          </w:p>
          <w:p w14:paraId="3B67CC51" w14:textId="77777777" w:rsidR="007A5978" w:rsidRPr="00D15C66" w:rsidRDefault="009E351E" w:rsidP="000137E2">
            <w:pPr>
              <w:numPr>
                <w:ilvl w:val="0"/>
                <w:numId w:val="13"/>
              </w:numPr>
              <w:tabs>
                <w:tab w:val="left" w:pos="0"/>
                <w:tab w:val="left" w:pos="1980"/>
              </w:tabs>
              <w:spacing w:before="0" w:beforeAutospacing="0" w:after="0" w:afterAutospacing="0"/>
              <w:jc w:val="left"/>
              <w:rPr>
                <w:rFonts w:cs="Arial"/>
                <w:color w:val="auto"/>
                <w:sz w:val="20"/>
                <w:szCs w:val="20"/>
                <w:lang w:val="ro-RO"/>
              </w:rPr>
            </w:pPr>
            <w:r w:rsidRPr="00D15C66">
              <w:rPr>
                <w:rFonts w:cs="Arial"/>
                <w:color w:val="auto"/>
                <w:sz w:val="20"/>
                <w:szCs w:val="20"/>
                <w:lang w:val="ro-RO"/>
              </w:rPr>
              <w:t>interferenţă în frecvenţele radio</w:t>
            </w:r>
          </w:p>
          <w:p w14:paraId="181608A2" w14:textId="77777777" w:rsidR="007A5978" w:rsidRPr="00D15C66" w:rsidRDefault="009E351E" w:rsidP="000137E2">
            <w:pPr>
              <w:numPr>
                <w:ilvl w:val="0"/>
                <w:numId w:val="13"/>
              </w:numPr>
              <w:tabs>
                <w:tab w:val="left" w:pos="0"/>
                <w:tab w:val="left" w:pos="1980"/>
              </w:tabs>
              <w:spacing w:before="0" w:beforeAutospacing="0" w:after="0" w:afterAutospacing="0"/>
              <w:jc w:val="left"/>
              <w:rPr>
                <w:rFonts w:cs="Arial"/>
                <w:color w:val="auto"/>
                <w:sz w:val="20"/>
                <w:szCs w:val="20"/>
                <w:lang w:val="ro-RO"/>
              </w:rPr>
            </w:pPr>
            <w:r w:rsidRPr="00D15C66">
              <w:rPr>
                <w:rFonts w:cs="Arial"/>
                <w:color w:val="auto"/>
                <w:sz w:val="20"/>
                <w:szCs w:val="20"/>
                <w:lang w:val="ro-RO"/>
              </w:rPr>
              <w:t>interferenţe externe asupra tramvaiului</w:t>
            </w:r>
          </w:p>
        </w:tc>
        <w:tc>
          <w:tcPr>
            <w:tcW w:w="228" w:type="pct"/>
            <w:tcBorders>
              <w:top w:val="dotted" w:sz="2" w:space="0" w:color="auto"/>
              <w:bottom w:val="dotted" w:sz="2" w:space="0" w:color="auto"/>
            </w:tcBorders>
            <w:tcMar>
              <w:top w:w="57" w:type="dxa"/>
              <w:left w:w="57" w:type="dxa"/>
              <w:bottom w:w="57" w:type="dxa"/>
              <w:right w:w="57" w:type="dxa"/>
            </w:tcMar>
            <w:vAlign w:val="center"/>
          </w:tcPr>
          <w:p w14:paraId="2055F416" w14:textId="77777777" w:rsidR="007A5978" w:rsidRPr="00D15C66" w:rsidRDefault="009E351E" w:rsidP="00460179">
            <w:pPr>
              <w:spacing w:before="0" w:beforeAutospacing="0" w:after="0" w:afterAutospacing="0"/>
              <w:jc w:val="center"/>
              <w:rPr>
                <w:rFonts w:cs="Arial"/>
                <w:color w:val="auto"/>
                <w:sz w:val="20"/>
                <w:szCs w:val="20"/>
                <w:lang w:val="ro-RO"/>
              </w:rPr>
            </w:pPr>
            <w:r w:rsidRPr="00D15C66">
              <w:rPr>
                <w:rFonts w:cs="Arial"/>
                <w:b/>
                <w:color w:val="auto"/>
                <w:sz w:val="20"/>
                <w:szCs w:val="20"/>
                <w:lang w:val="ro-RO"/>
              </w:rPr>
              <w:t>√</w:t>
            </w:r>
          </w:p>
        </w:tc>
        <w:tc>
          <w:tcPr>
            <w:tcW w:w="275" w:type="pct"/>
            <w:tcBorders>
              <w:top w:val="dotted" w:sz="2" w:space="0" w:color="auto"/>
              <w:bottom w:val="dotted" w:sz="2" w:space="0" w:color="auto"/>
            </w:tcBorders>
            <w:tcMar>
              <w:top w:w="57" w:type="dxa"/>
              <w:left w:w="57" w:type="dxa"/>
              <w:bottom w:w="57" w:type="dxa"/>
              <w:right w:w="57" w:type="dxa"/>
            </w:tcMar>
            <w:vAlign w:val="center"/>
          </w:tcPr>
          <w:p w14:paraId="1C81C38A" w14:textId="77777777" w:rsidR="007A5978" w:rsidRPr="00D15C66" w:rsidRDefault="009E351E" w:rsidP="00460179">
            <w:pPr>
              <w:tabs>
                <w:tab w:val="left" w:pos="0"/>
                <w:tab w:val="left" w:pos="1980"/>
              </w:tabs>
              <w:spacing w:before="0" w:beforeAutospacing="0" w:after="0" w:afterAutospacing="0"/>
              <w:jc w:val="center"/>
              <w:rPr>
                <w:rFonts w:cs="Arial"/>
                <w:color w:val="auto"/>
                <w:sz w:val="20"/>
                <w:szCs w:val="20"/>
                <w:lang w:val="ro-RO"/>
              </w:rPr>
            </w:pPr>
            <w:r w:rsidRPr="00D15C66">
              <w:rPr>
                <w:rFonts w:cs="Arial"/>
                <w:color w:val="auto"/>
                <w:sz w:val="20"/>
                <w:szCs w:val="20"/>
                <w:lang w:val="ro-RO"/>
              </w:rPr>
              <w:t>–</w:t>
            </w:r>
          </w:p>
        </w:tc>
        <w:tc>
          <w:tcPr>
            <w:tcW w:w="595" w:type="pct"/>
            <w:tcBorders>
              <w:top w:val="dotted" w:sz="2" w:space="0" w:color="auto"/>
              <w:bottom w:val="dotted" w:sz="2" w:space="0" w:color="auto"/>
            </w:tcBorders>
            <w:tcMar>
              <w:top w:w="57" w:type="dxa"/>
              <w:left w:w="57" w:type="dxa"/>
              <w:bottom w:w="57" w:type="dxa"/>
              <w:right w:w="57" w:type="dxa"/>
            </w:tcMar>
            <w:vAlign w:val="center"/>
          </w:tcPr>
          <w:p w14:paraId="39374CEA" w14:textId="77777777" w:rsidR="007A5978" w:rsidRPr="00D15C66" w:rsidRDefault="009E351E" w:rsidP="00460179">
            <w:pPr>
              <w:tabs>
                <w:tab w:val="left" w:pos="0"/>
                <w:tab w:val="left" w:pos="1980"/>
              </w:tabs>
              <w:spacing w:before="0" w:beforeAutospacing="0" w:after="0" w:afterAutospacing="0"/>
              <w:jc w:val="center"/>
              <w:rPr>
                <w:rFonts w:cs="Arial"/>
                <w:color w:val="auto"/>
                <w:sz w:val="20"/>
                <w:szCs w:val="20"/>
                <w:lang w:val="ro-RO"/>
              </w:rPr>
            </w:pPr>
            <w:r w:rsidRPr="00D15C66">
              <w:rPr>
                <w:rFonts w:cs="Arial"/>
                <w:color w:val="auto"/>
                <w:sz w:val="20"/>
                <w:szCs w:val="20"/>
                <w:lang w:val="ro-RO"/>
              </w:rPr>
              <w:t>–</w:t>
            </w:r>
          </w:p>
        </w:tc>
      </w:tr>
      <w:tr w:rsidR="007A5978" w:rsidRPr="00D15C66" w14:paraId="5E1C41BE" w14:textId="77777777" w:rsidTr="001E6222">
        <w:trPr>
          <w:trHeight w:val="33"/>
        </w:trPr>
        <w:tc>
          <w:tcPr>
            <w:tcW w:w="228" w:type="pct"/>
            <w:tcBorders>
              <w:top w:val="dotted" w:sz="2" w:space="0" w:color="auto"/>
              <w:bottom w:val="dotted" w:sz="2" w:space="0" w:color="auto"/>
            </w:tcBorders>
            <w:tcMar>
              <w:top w:w="57" w:type="dxa"/>
              <w:left w:w="57" w:type="dxa"/>
              <w:bottom w:w="57" w:type="dxa"/>
              <w:right w:w="57" w:type="dxa"/>
            </w:tcMar>
            <w:vAlign w:val="center"/>
          </w:tcPr>
          <w:p w14:paraId="0BE943BB" w14:textId="77777777" w:rsidR="007A5978" w:rsidRPr="00D15C66" w:rsidRDefault="009E351E" w:rsidP="00460179">
            <w:pPr>
              <w:tabs>
                <w:tab w:val="left" w:pos="0"/>
                <w:tab w:val="left" w:pos="1980"/>
              </w:tabs>
              <w:spacing w:before="0" w:beforeAutospacing="0" w:after="0" w:afterAutospacing="0"/>
              <w:jc w:val="center"/>
              <w:rPr>
                <w:rFonts w:cs="Arial"/>
                <w:color w:val="auto"/>
                <w:sz w:val="20"/>
                <w:szCs w:val="20"/>
                <w:lang w:val="ro-RO"/>
              </w:rPr>
            </w:pPr>
            <w:r w:rsidRPr="00D15C66">
              <w:rPr>
                <w:rFonts w:cs="Arial"/>
                <w:color w:val="auto"/>
                <w:sz w:val="20"/>
                <w:szCs w:val="20"/>
                <w:lang w:val="ro-RO"/>
              </w:rPr>
              <w:t>12</w:t>
            </w:r>
          </w:p>
        </w:tc>
        <w:tc>
          <w:tcPr>
            <w:tcW w:w="3674" w:type="pct"/>
            <w:tcBorders>
              <w:top w:val="dotted" w:sz="2" w:space="0" w:color="auto"/>
              <w:bottom w:val="dotted" w:sz="2" w:space="0" w:color="auto"/>
            </w:tcBorders>
            <w:tcMar>
              <w:top w:w="57" w:type="dxa"/>
              <w:left w:w="57" w:type="dxa"/>
              <w:bottom w:w="57" w:type="dxa"/>
              <w:right w:w="57" w:type="dxa"/>
            </w:tcMar>
            <w:vAlign w:val="center"/>
          </w:tcPr>
          <w:p w14:paraId="0ED81D9A" w14:textId="77777777" w:rsidR="007A5978" w:rsidRPr="00D15C66" w:rsidRDefault="009E351E" w:rsidP="00460179">
            <w:pPr>
              <w:tabs>
                <w:tab w:val="left" w:pos="0"/>
                <w:tab w:val="left" w:pos="1980"/>
              </w:tabs>
              <w:spacing w:before="0" w:beforeAutospacing="0" w:after="0" w:afterAutospacing="0"/>
              <w:rPr>
                <w:rFonts w:cs="Arial"/>
                <w:color w:val="auto"/>
                <w:sz w:val="20"/>
                <w:szCs w:val="20"/>
                <w:lang w:val="ro-RO"/>
              </w:rPr>
            </w:pPr>
            <w:r w:rsidRPr="00D15C66">
              <w:rPr>
                <w:rFonts w:cs="Arial"/>
                <w:color w:val="auto"/>
                <w:sz w:val="20"/>
                <w:szCs w:val="20"/>
                <w:lang w:val="ro-RO"/>
              </w:rPr>
              <w:t xml:space="preserve">Testări pentru capacitatea de tracţiune şi frânare </w:t>
            </w:r>
          </w:p>
          <w:p w14:paraId="13F4470F" w14:textId="77777777" w:rsidR="007A5978" w:rsidRPr="00D15C66" w:rsidRDefault="009E351E" w:rsidP="00460179">
            <w:pPr>
              <w:tabs>
                <w:tab w:val="left" w:pos="0"/>
                <w:tab w:val="left" w:pos="1980"/>
              </w:tabs>
              <w:spacing w:before="0" w:beforeAutospacing="0" w:after="0" w:afterAutospacing="0"/>
              <w:rPr>
                <w:rFonts w:cs="Arial"/>
                <w:color w:val="auto"/>
                <w:sz w:val="20"/>
                <w:szCs w:val="20"/>
                <w:lang w:val="ro-RO"/>
              </w:rPr>
            </w:pPr>
            <w:r w:rsidRPr="00D15C66">
              <w:rPr>
                <w:rFonts w:cs="Arial"/>
                <w:color w:val="auto"/>
                <w:sz w:val="20"/>
                <w:szCs w:val="20"/>
                <w:lang w:val="ro-RO"/>
              </w:rPr>
              <w:t>(abilitatea de a funcţiona în limitele de temperatură prescrise)</w:t>
            </w:r>
          </w:p>
        </w:tc>
        <w:tc>
          <w:tcPr>
            <w:tcW w:w="228" w:type="pct"/>
            <w:tcBorders>
              <w:top w:val="dotted" w:sz="2" w:space="0" w:color="auto"/>
              <w:bottom w:val="dotted" w:sz="2" w:space="0" w:color="auto"/>
            </w:tcBorders>
            <w:tcMar>
              <w:top w:w="57" w:type="dxa"/>
              <w:left w:w="57" w:type="dxa"/>
              <w:bottom w:w="57" w:type="dxa"/>
              <w:right w:w="57" w:type="dxa"/>
            </w:tcMar>
            <w:vAlign w:val="center"/>
          </w:tcPr>
          <w:p w14:paraId="1D56C113" w14:textId="77777777" w:rsidR="007A5978" w:rsidRPr="00D15C66" w:rsidRDefault="009E351E" w:rsidP="00460179">
            <w:pPr>
              <w:spacing w:before="0" w:beforeAutospacing="0" w:after="0" w:afterAutospacing="0"/>
              <w:jc w:val="center"/>
              <w:rPr>
                <w:rFonts w:cs="Arial"/>
                <w:color w:val="auto"/>
                <w:sz w:val="20"/>
                <w:szCs w:val="20"/>
                <w:lang w:val="ro-RO"/>
              </w:rPr>
            </w:pPr>
            <w:r w:rsidRPr="00D15C66">
              <w:rPr>
                <w:rFonts w:cs="Arial"/>
                <w:b/>
                <w:color w:val="auto"/>
                <w:sz w:val="20"/>
                <w:szCs w:val="20"/>
                <w:lang w:val="ro-RO"/>
              </w:rPr>
              <w:t>√</w:t>
            </w:r>
          </w:p>
        </w:tc>
        <w:tc>
          <w:tcPr>
            <w:tcW w:w="275" w:type="pct"/>
            <w:tcBorders>
              <w:top w:val="dotted" w:sz="2" w:space="0" w:color="auto"/>
              <w:bottom w:val="dotted" w:sz="2" w:space="0" w:color="auto"/>
            </w:tcBorders>
            <w:tcMar>
              <w:top w:w="57" w:type="dxa"/>
              <w:left w:w="57" w:type="dxa"/>
              <w:bottom w:w="57" w:type="dxa"/>
              <w:right w:w="57" w:type="dxa"/>
            </w:tcMar>
            <w:vAlign w:val="center"/>
          </w:tcPr>
          <w:p w14:paraId="2439B957" w14:textId="77777777" w:rsidR="007A5978" w:rsidRPr="00D15C66" w:rsidRDefault="009E351E" w:rsidP="00460179">
            <w:pPr>
              <w:tabs>
                <w:tab w:val="left" w:pos="0"/>
                <w:tab w:val="left" w:pos="1980"/>
              </w:tabs>
              <w:spacing w:before="0" w:beforeAutospacing="0" w:after="0" w:afterAutospacing="0"/>
              <w:jc w:val="center"/>
              <w:rPr>
                <w:rFonts w:cs="Arial"/>
                <w:color w:val="auto"/>
                <w:sz w:val="20"/>
                <w:szCs w:val="20"/>
                <w:lang w:val="ro-RO"/>
              </w:rPr>
            </w:pPr>
            <w:r w:rsidRPr="00D15C66">
              <w:rPr>
                <w:rFonts w:cs="Arial"/>
                <w:color w:val="auto"/>
                <w:sz w:val="20"/>
                <w:szCs w:val="20"/>
                <w:lang w:val="ro-RO"/>
              </w:rPr>
              <w:t>–</w:t>
            </w:r>
          </w:p>
        </w:tc>
        <w:tc>
          <w:tcPr>
            <w:tcW w:w="595" w:type="pct"/>
            <w:tcBorders>
              <w:top w:val="dotted" w:sz="2" w:space="0" w:color="auto"/>
              <w:bottom w:val="dotted" w:sz="2" w:space="0" w:color="auto"/>
            </w:tcBorders>
            <w:tcMar>
              <w:top w:w="57" w:type="dxa"/>
              <w:left w:w="57" w:type="dxa"/>
              <w:bottom w:w="57" w:type="dxa"/>
              <w:right w:w="57" w:type="dxa"/>
            </w:tcMar>
            <w:vAlign w:val="center"/>
          </w:tcPr>
          <w:p w14:paraId="5588045D" w14:textId="77777777" w:rsidR="007A5978" w:rsidRPr="00D15C66" w:rsidRDefault="009E351E" w:rsidP="00460179">
            <w:pPr>
              <w:tabs>
                <w:tab w:val="left" w:pos="0"/>
                <w:tab w:val="left" w:pos="1980"/>
              </w:tabs>
              <w:spacing w:before="0" w:beforeAutospacing="0" w:after="0" w:afterAutospacing="0"/>
              <w:jc w:val="center"/>
              <w:rPr>
                <w:rFonts w:cs="Arial"/>
                <w:color w:val="auto"/>
                <w:sz w:val="20"/>
                <w:szCs w:val="20"/>
                <w:lang w:val="ro-RO"/>
              </w:rPr>
            </w:pPr>
            <w:r w:rsidRPr="00D15C66">
              <w:rPr>
                <w:rFonts w:cs="Arial"/>
                <w:color w:val="auto"/>
                <w:sz w:val="20"/>
                <w:szCs w:val="20"/>
                <w:lang w:val="ro-RO"/>
              </w:rPr>
              <w:t>–</w:t>
            </w:r>
          </w:p>
        </w:tc>
      </w:tr>
      <w:tr w:rsidR="007A5978" w:rsidRPr="00D15C66" w14:paraId="443C555E" w14:textId="77777777" w:rsidTr="001E6222">
        <w:trPr>
          <w:trHeight w:val="33"/>
        </w:trPr>
        <w:tc>
          <w:tcPr>
            <w:tcW w:w="228" w:type="pct"/>
            <w:tcBorders>
              <w:top w:val="dotted" w:sz="2" w:space="0" w:color="auto"/>
              <w:bottom w:val="dotted" w:sz="2" w:space="0" w:color="auto"/>
            </w:tcBorders>
            <w:tcMar>
              <w:top w:w="57" w:type="dxa"/>
              <w:left w:w="57" w:type="dxa"/>
              <w:bottom w:w="57" w:type="dxa"/>
              <w:right w:w="57" w:type="dxa"/>
            </w:tcMar>
            <w:vAlign w:val="center"/>
          </w:tcPr>
          <w:p w14:paraId="7D130DAE" w14:textId="77777777" w:rsidR="007A5978" w:rsidRPr="00D15C66" w:rsidRDefault="009E351E" w:rsidP="00460179">
            <w:pPr>
              <w:tabs>
                <w:tab w:val="left" w:pos="0"/>
                <w:tab w:val="left" w:pos="1980"/>
              </w:tabs>
              <w:spacing w:before="0" w:beforeAutospacing="0" w:after="0" w:afterAutospacing="0"/>
              <w:jc w:val="center"/>
              <w:rPr>
                <w:rFonts w:cs="Arial"/>
                <w:color w:val="auto"/>
                <w:sz w:val="20"/>
                <w:szCs w:val="20"/>
                <w:lang w:val="ro-RO"/>
              </w:rPr>
            </w:pPr>
            <w:r w:rsidRPr="00D15C66">
              <w:rPr>
                <w:rFonts w:cs="Arial"/>
                <w:color w:val="auto"/>
                <w:sz w:val="20"/>
                <w:szCs w:val="20"/>
                <w:lang w:val="ro-RO"/>
              </w:rPr>
              <w:t>13</w:t>
            </w:r>
          </w:p>
        </w:tc>
        <w:tc>
          <w:tcPr>
            <w:tcW w:w="3674" w:type="pct"/>
            <w:tcBorders>
              <w:top w:val="dotted" w:sz="2" w:space="0" w:color="auto"/>
              <w:bottom w:val="dotted" w:sz="2" w:space="0" w:color="auto"/>
            </w:tcBorders>
            <w:tcMar>
              <w:top w:w="57" w:type="dxa"/>
              <w:left w:w="57" w:type="dxa"/>
              <w:bottom w:w="57" w:type="dxa"/>
              <w:right w:w="57" w:type="dxa"/>
            </w:tcMar>
            <w:vAlign w:val="center"/>
          </w:tcPr>
          <w:p w14:paraId="5F00CF7C" w14:textId="77777777" w:rsidR="007A5978" w:rsidRPr="00D15C66" w:rsidRDefault="009E351E" w:rsidP="00460179">
            <w:pPr>
              <w:tabs>
                <w:tab w:val="left" w:pos="0"/>
                <w:tab w:val="left" w:pos="1980"/>
              </w:tabs>
              <w:spacing w:before="0" w:beforeAutospacing="0" w:after="0" w:afterAutospacing="0"/>
              <w:rPr>
                <w:rFonts w:cs="Arial"/>
                <w:color w:val="auto"/>
                <w:sz w:val="20"/>
                <w:szCs w:val="20"/>
                <w:lang w:val="ro-RO"/>
              </w:rPr>
            </w:pPr>
            <w:r w:rsidRPr="00D15C66">
              <w:rPr>
                <w:rFonts w:cs="Arial"/>
                <w:color w:val="auto"/>
                <w:sz w:val="20"/>
                <w:szCs w:val="20"/>
                <w:lang w:val="ro-RO"/>
              </w:rPr>
              <w:t>Testări pentru determinarea încălzirilor</w:t>
            </w:r>
          </w:p>
        </w:tc>
        <w:tc>
          <w:tcPr>
            <w:tcW w:w="228" w:type="pct"/>
            <w:tcBorders>
              <w:top w:val="dotted" w:sz="2" w:space="0" w:color="auto"/>
              <w:bottom w:val="dotted" w:sz="2" w:space="0" w:color="auto"/>
            </w:tcBorders>
            <w:tcMar>
              <w:top w:w="57" w:type="dxa"/>
              <w:left w:w="57" w:type="dxa"/>
              <w:bottom w:w="57" w:type="dxa"/>
              <w:right w:w="57" w:type="dxa"/>
            </w:tcMar>
            <w:vAlign w:val="center"/>
          </w:tcPr>
          <w:p w14:paraId="3D24AAE1" w14:textId="77777777" w:rsidR="007A5978" w:rsidRPr="00D15C66" w:rsidRDefault="009E351E" w:rsidP="00460179">
            <w:pPr>
              <w:spacing w:before="0" w:beforeAutospacing="0" w:after="0" w:afterAutospacing="0"/>
              <w:jc w:val="center"/>
              <w:rPr>
                <w:rFonts w:cs="Arial"/>
                <w:color w:val="auto"/>
                <w:sz w:val="20"/>
                <w:szCs w:val="20"/>
                <w:lang w:val="ro-RO"/>
              </w:rPr>
            </w:pPr>
            <w:r w:rsidRPr="00D15C66">
              <w:rPr>
                <w:rFonts w:cs="Arial"/>
                <w:b/>
                <w:color w:val="auto"/>
                <w:sz w:val="20"/>
                <w:szCs w:val="20"/>
                <w:lang w:val="ro-RO"/>
              </w:rPr>
              <w:t>√</w:t>
            </w:r>
          </w:p>
        </w:tc>
        <w:tc>
          <w:tcPr>
            <w:tcW w:w="275" w:type="pct"/>
            <w:tcBorders>
              <w:top w:val="dotted" w:sz="2" w:space="0" w:color="auto"/>
              <w:bottom w:val="dotted" w:sz="2" w:space="0" w:color="auto"/>
            </w:tcBorders>
            <w:tcMar>
              <w:top w:w="57" w:type="dxa"/>
              <w:left w:w="57" w:type="dxa"/>
              <w:bottom w:w="57" w:type="dxa"/>
              <w:right w:w="57" w:type="dxa"/>
            </w:tcMar>
            <w:vAlign w:val="center"/>
          </w:tcPr>
          <w:p w14:paraId="42BC439E" w14:textId="77777777" w:rsidR="007A5978" w:rsidRPr="00D15C66" w:rsidRDefault="009E351E" w:rsidP="00460179">
            <w:pPr>
              <w:tabs>
                <w:tab w:val="left" w:pos="0"/>
                <w:tab w:val="left" w:pos="1980"/>
              </w:tabs>
              <w:spacing w:before="0" w:beforeAutospacing="0" w:after="0" w:afterAutospacing="0"/>
              <w:jc w:val="center"/>
              <w:rPr>
                <w:rFonts w:cs="Arial"/>
                <w:color w:val="auto"/>
                <w:sz w:val="20"/>
                <w:szCs w:val="20"/>
                <w:lang w:val="ro-RO"/>
              </w:rPr>
            </w:pPr>
            <w:r w:rsidRPr="00D15C66">
              <w:rPr>
                <w:rFonts w:cs="Arial"/>
                <w:color w:val="auto"/>
                <w:sz w:val="20"/>
                <w:szCs w:val="20"/>
                <w:lang w:val="ro-RO"/>
              </w:rPr>
              <w:t>–</w:t>
            </w:r>
          </w:p>
        </w:tc>
        <w:tc>
          <w:tcPr>
            <w:tcW w:w="595" w:type="pct"/>
            <w:tcBorders>
              <w:top w:val="dotted" w:sz="2" w:space="0" w:color="auto"/>
              <w:bottom w:val="dotted" w:sz="2" w:space="0" w:color="auto"/>
            </w:tcBorders>
            <w:tcMar>
              <w:top w:w="57" w:type="dxa"/>
              <w:left w:w="57" w:type="dxa"/>
              <w:bottom w:w="57" w:type="dxa"/>
              <w:right w:w="57" w:type="dxa"/>
            </w:tcMar>
            <w:vAlign w:val="center"/>
          </w:tcPr>
          <w:p w14:paraId="4B7AE1FC" w14:textId="77777777" w:rsidR="007A5978" w:rsidRPr="00D15C66" w:rsidRDefault="009E351E" w:rsidP="00460179">
            <w:pPr>
              <w:tabs>
                <w:tab w:val="left" w:pos="0"/>
                <w:tab w:val="left" w:pos="1980"/>
              </w:tabs>
              <w:spacing w:before="0" w:beforeAutospacing="0" w:after="0" w:afterAutospacing="0"/>
              <w:jc w:val="center"/>
              <w:rPr>
                <w:rFonts w:cs="Arial"/>
                <w:color w:val="auto"/>
                <w:sz w:val="20"/>
                <w:szCs w:val="20"/>
                <w:lang w:val="ro-RO"/>
              </w:rPr>
            </w:pPr>
            <w:r w:rsidRPr="00D15C66">
              <w:rPr>
                <w:rFonts w:cs="Arial"/>
                <w:color w:val="auto"/>
                <w:sz w:val="20"/>
                <w:szCs w:val="20"/>
                <w:lang w:val="ro-RO"/>
              </w:rPr>
              <w:t>-</w:t>
            </w:r>
          </w:p>
        </w:tc>
      </w:tr>
      <w:tr w:rsidR="007A5978" w:rsidRPr="00D15C66" w14:paraId="706F6B74" w14:textId="77777777" w:rsidTr="001E6222">
        <w:trPr>
          <w:trHeight w:val="33"/>
        </w:trPr>
        <w:tc>
          <w:tcPr>
            <w:tcW w:w="228" w:type="pct"/>
            <w:tcBorders>
              <w:top w:val="dotted" w:sz="2" w:space="0" w:color="auto"/>
              <w:bottom w:val="dotted" w:sz="2" w:space="0" w:color="auto"/>
            </w:tcBorders>
            <w:tcMar>
              <w:top w:w="57" w:type="dxa"/>
              <w:left w:w="57" w:type="dxa"/>
              <w:bottom w:w="57" w:type="dxa"/>
              <w:right w:w="57" w:type="dxa"/>
            </w:tcMar>
            <w:vAlign w:val="center"/>
          </w:tcPr>
          <w:p w14:paraId="59A3C24D" w14:textId="77777777" w:rsidR="007A5978" w:rsidRPr="00D15C66" w:rsidRDefault="009E351E" w:rsidP="00460179">
            <w:pPr>
              <w:tabs>
                <w:tab w:val="left" w:pos="0"/>
                <w:tab w:val="left" w:pos="1980"/>
              </w:tabs>
              <w:spacing w:before="0" w:beforeAutospacing="0" w:after="0" w:afterAutospacing="0"/>
              <w:jc w:val="center"/>
              <w:rPr>
                <w:rFonts w:cs="Arial"/>
                <w:color w:val="auto"/>
                <w:sz w:val="20"/>
                <w:szCs w:val="20"/>
                <w:lang w:val="ro-RO"/>
              </w:rPr>
            </w:pPr>
            <w:r w:rsidRPr="00D15C66">
              <w:rPr>
                <w:rFonts w:cs="Arial"/>
                <w:color w:val="auto"/>
                <w:sz w:val="20"/>
                <w:szCs w:val="20"/>
                <w:lang w:val="ro-RO"/>
              </w:rPr>
              <w:t>14</w:t>
            </w:r>
          </w:p>
        </w:tc>
        <w:tc>
          <w:tcPr>
            <w:tcW w:w="3674" w:type="pct"/>
            <w:tcBorders>
              <w:top w:val="dotted" w:sz="2" w:space="0" w:color="auto"/>
              <w:bottom w:val="dotted" w:sz="2" w:space="0" w:color="auto"/>
            </w:tcBorders>
            <w:tcMar>
              <w:top w:w="57" w:type="dxa"/>
              <w:left w:w="57" w:type="dxa"/>
              <w:bottom w:w="57" w:type="dxa"/>
              <w:right w:w="57" w:type="dxa"/>
            </w:tcMar>
            <w:vAlign w:val="center"/>
          </w:tcPr>
          <w:p w14:paraId="7A61E4ED" w14:textId="77777777" w:rsidR="007A5978" w:rsidRPr="00D15C66" w:rsidRDefault="009E351E" w:rsidP="00460179">
            <w:pPr>
              <w:tabs>
                <w:tab w:val="left" w:pos="0"/>
                <w:tab w:val="left" w:pos="1980"/>
              </w:tabs>
              <w:spacing w:before="0" w:beforeAutospacing="0" w:after="0" w:afterAutospacing="0"/>
              <w:rPr>
                <w:rFonts w:cs="Arial"/>
                <w:color w:val="auto"/>
                <w:sz w:val="20"/>
                <w:szCs w:val="20"/>
                <w:lang w:val="ro-RO"/>
              </w:rPr>
            </w:pPr>
            <w:r w:rsidRPr="00D15C66">
              <w:rPr>
                <w:rFonts w:cs="Arial"/>
                <w:color w:val="auto"/>
                <w:sz w:val="20"/>
                <w:szCs w:val="20"/>
                <w:lang w:val="ro-RO"/>
              </w:rPr>
              <w:t>Testări pentru consumul de energie consumată după recuperare</w:t>
            </w:r>
          </w:p>
        </w:tc>
        <w:tc>
          <w:tcPr>
            <w:tcW w:w="228" w:type="pct"/>
            <w:tcBorders>
              <w:top w:val="dotted" w:sz="2" w:space="0" w:color="auto"/>
              <w:bottom w:val="dotted" w:sz="2" w:space="0" w:color="auto"/>
            </w:tcBorders>
            <w:tcMar>
              <w:top w:w="57" w:type="dxa"/>
              <w:left w:w="57" w:type="dxa"/>
              <w:bottom w:w="57" w:type="dxa"/>
              <w:right w:w="57" w:type="dxa"/>
            </w:tcMar>
            <w:vAlign w:val="center"/>
          </w:tcPr>
          <w:p w14:paraId="189859F3" w14:textId="77777777" w:rsidR="007A5978" w:rsidRPr="00D15C66" w:rsidRDefault="009E351E" w:rsidP="00460179">
            <w:pPr>
              <w:spacing w:before="0" w:beforeAutospacing="0" w:after="0" w:afterAutospacing="0"/>
              <w:jc w:val="center"/>
              <w:rPr>
                <w:rFonts w:cs="Arial"/>
                <w:color w:val="auto"/>
                <w:sz w:val="20"/>
                <w:szCs w:val="20"/>
                <w:lang w:val="ro-RO"/>
              </w:rPr>
            </w:pPr>
            <w:r w:rsidRPr="00D15C66">
              <w:rPr>
                <w:rFonts w:cs="Arial"/>
                <w:b/>
                <w:color w:val="auto"/>
                <w:sz w:val="20"/>
                <w:szCs w:val="20"/>
                <w:lang w:val="ro-RO"/>
              </w:rPr>
              <w:t>√</w:t>
            </w:r>
          </w:p>
        </w:tc>
        <w:tc>
          <w:tcPr>
            <w:tcW w:w="275" w:type="pct"/>
            <w:tcBorders>
              <w:top w:val="dotted" w:sz="2" w:space="0" w:color="auto"/>
              <w:bottom w:val="dotted" w:sz="2" w:space="0" w:color="auto"/>
            </w:tcBorders>
            <w:tcMar>
              <w:top w:w="57" w:type="dxa"/>
              <w:left w:w="57" w:type="dxa"/>
              <w:bottom w:w="57" w:type="dxa"/>
              <w:right w:w="57" w:type="dxa"/>
            </w:tcMar>
            <w:vAlign w:val="center"/>
          </w:tcPr>
          <w:p w14:paraId="27BF90E0" w14:textId="77777777" w:rsidR="007A5978" w:rsidRPr="00D15C66" w:rsidRDefault="009E351E" w:rsidP="00460179">
            <w:pPr>
              <w:tabs>
                <w:tab w:val="left" w:pos="0"/>
                <w:tab w:val="left" w:pos="1980"/>
              </w:tabs>
              <w:spacing w:before="0" w:beforeAutospacing="0" w:after="0" w:afterAutospacing="0"/>
              <w:jc w:val="center"/>
              <w:rPr>
                <w:rFonts w:cs="Arial"/>
                <w:color w:val="auto"/>
                <w:sz w:val="20"/>
                <w:szCs w:val="20"/>
                <w:lang w:val="ro-RO"/>
              </w:rPr>
            </w:pPr>
            <w:r w:rsidRPr="00D15C66">
              <w:rPr>
                <w:rFonts w:cs="Arial"/>
                <w:color w:val="auto"/>
                <w:sz w:val="20"/>
                <w:szCs w:val="20"/>
                <w:lang w:val="ro-RO"/>
              </w:rPr>
              <w:t>–</w:t>
            </w:r>
          </w:p>
        </w:tc>
        <w:tc>
          <w:tcPr>
            <w:tcW w:w="595" w:type="pct"/>
            <w:tcBorders>
              <w:top w:val="dotted" w:sz="2" w:space="0" w:color="auto"/>
              <w:bottom w:val="dotted" w:sz="2" w:space="0" w:color="auto"/>
            </w:tcBorders>
            <w:tcMar>
              <w:top w:w="57" w:type="dxa"/>
              <w:left w:w="57" w:type="dxa"/>
              <w:bottom w:w="57" w:type="dxa"/>
              <w:right w:w="57" w:type="dxa"/>
            </w:tcMar>
            <w:vAlign w:val="center"/>
          </w:tcPr>
          <w:p w14:paraId="7B25B3CB" w14:textId="77777777" w:rsidR="007A5978" w:rsidRPr="00D15C66" w:rsidRDefault="009E351E" w:rsidP="00460179">
            <w:pPr>
              <w:tabs>
                <w:tab w:val="left" w:pos="0"/>
                <w:tab w:val="left" w:pos="1980"/>
              </w:tabs>
              <w:spacing w:before="0" w:beforeAutospacing="0" w:after="0" w:afterAutospacing="0"/>
              <w:jc w:val="center"/>
              <w:rPr>
                <w:rFonts w:cs="Arial"/>
                <w:color w:val="auto"/>
                <w:sz w:val="20"/>
                <w:szCs w:val="20"/>
                <w:lang w:val="ro-RO"/>
              </w:rPr>
            </w:pPr>
            <w:r w:rsidRPr="00D15C66">
              <w:rPr>
                <w:rFonts w:cs="Arial"/>
                <w:color w:val="auto"/>
                <w:sz w:val="20"/>
                <w:szCs w:val="20"/>
                <w:lang w:val="ro-RO"/>
              </w:rPr>
              <w:t>–</w:t>
            </w:r>
          </w:p>
        </w:tc>
      </w:tr>
      <w:tr w:rsidR="007A5978" w:rsidRPr="00D15C66" w14:paraId="4E920D02" w14:textId="77777777" w:rsidTr="001E6222">
        <w:trPr>
          <w:trHeight w:val="33"/>
        </w:trPr>
        <w:tc>
          <w:tcPr>
            <w:tcW w:w="228" w:type="pct"/>
            <w:tcBorders>
              <w:top w:val="dotted" w:sz="2" w:space="0" w:color="auto"/>
              <w:bottom w:val="dotted" w:sz="2" w:space="0" w:color="auto"/>
            </w:tcBorders>
            <w:tcMar>
              <w:top w:w="57" w:type="dxa"/>
              <w:left w:w="57" w:type="dxa"/>
              <w:bottom w:w="57" w:type="dxa"/>
              <w:right w:w="57" w:type="dxa"/>
            </w:tcMar>
            <w:vAlign w:val="center"/>
          </w:tcPr>
          <w:p w14:paraId="7D7A32F4" w14:textId="77777777" w:rsidR="007A5978" w:rsidRPr="00D15C66" w:rsidRDefault="009E351E" w:rsidP="00460179">
            <w:pPr>
              <w:tabs>
                <w:tab w:val="left" w:pos="0"/>
                <w:tab w:val="left" w:pos="1980"/>
              </w:tabs>
              <w:spacing w:before="0" w:beforeAutospacing="0" w:after="0" w:afterAutospacing="0"/>
              <w:jc w:val="center"/>
              <w:rPr>
                <w:rFonts w:cs="Arial"/>
                <w:color w:val="auto"/>
                <w:sz w:val="20"/>
                <w:szCs w:val="20"/>
                <w:lang w:val="ro-RO"/>
              </w:rPr>
            </w:pPr>
            <w:r w:rsidRPr="00D15C66">
              <w:rPr>
                <w:rFonts w:cs="Arial"/>
                <w:color w:val="auto"/>
                <w:sz w:val="20"/>
                <w:szCs w:val="20"/>
                <w:lang w:val="ro-RO"/>
              </w:rPr>
              <w:t>15</w:t>
            </w:r>
          </w:p>
        </w:tc>
        <w:tc>
          <w:tcPr>
            <w:tcW w:w="3674" w:type="pct"/>
            <w:tcBorders>
              <w:top w:val="dotted" w:sz="2" w:space="0" w:color="auto"/>
              <w:bottom w:val="dotted" w:sz="2" w:space="0" w:color="auto"/>
            </w:tcBorders>
            <w:tcMar>
              <w:top w:w="57" w:type="dxa"/>
              <w:left w:w="57" w:type="dxa"/>
              <w:bottom w:w="57" w:type="dxa"/>
              <w:right w:w="57" w:type="dxa"/>
            </w:tcMar>
            <w:vAlign w:val="center"/>
          </w:tcPr>
          <w:p w14:paraId="5401B78C" w14:textId="77777777" w:rsidR="007A5978" w:rsidRPr="00D15C66" w:rsidRDefault="009E351E" w:rsidP="00460179">
            <w:pPr>
              <w:tabs>
                <w:tab w:val="left" w:pos="0"/>
                <w:tab w:val="left" w:pos="1980"/>
              </w:tabs>
              <w:spacing w:before="0" w:beforeAutospacing="0" w:after="0" w:afterAutospacing="0"/>
              <w:rPr>
                <w:rFonts w:cs="Arial"/>
                <w:color w:val="auto"/>
                <w:sz w:val="20"/>
                <w:szCs w:val="20"/>
                <w:lang w:val="ro-RO"/>
              </w:rPr>
            </w:pPr>
            <w:r w:rsidRPr="00D15C66">
              <w:rPr>
                <w:rFonts w:cs="Arial"/>
                <w:color w:val="auto"/>
                <w:sz w:val="20"/>
                <w:szCs w:val="20"/>
                <w:lang w:val="ro-RO"/>
              </w:rPr>
              <w:t xml:space="preserve">Testări privind bilanţul energetic pe instalaţia de </w:t>
            </w:r>
            <w:r w:rsidR="00CE7864" w:rsidRPr="00D15C66">
              <w:rPr>
                <w:rFonts w:cs="Arial"/>
                <w:color w:val="auto"/>
                <w:sz w:val="20"/>
                <w:szCs w:val="20"/>
                <w:lang w:val="ro-RO"/>
              </w:rPr>
              <w:t>24 V</w:t>
            </w:r>
            <w:r w:rsidR="00171236" w:rsidRPr="00D15C66">
              <w:rPr>
                <w:rFonts w:cs="Arial"/>
                <w:color w:val="auto"/>
                <w:sz w:val="20"/>
                <w:szCs w:val="20"/>
                <w:lang w:val="ro-RO"/>
              </w:rPr>
              <w:t>cc</w:t>
            </w:r>
          </w:p>
        </w:tc>
        <w:tc>
          <w:tcPr>
            <w:tcW w:w="228" w:type="pct"/>
            <w:tcBorders>
              <w:top w:val="dotted" w:sz="2" w:space="0" w:color="auto"/>
              <w:bottom w:val="dotted" w:sz="2" w:space="0" w:color="auto"/>
            </w:tcBorders>
            <w:tcMar>
              <w:top w:w="57" w:type="dxa"/>
              <w:left w:w="57" w:type="dxa"/>
              <w:bottom w:w="57" w:type="dxa"/>
              <w:right w:w="57" w:type="dxa"/>
            </w:tcMar>
            <w:vAlign w:val="center"/>
          </w:tcPr>
          <w:p w14:paraId="60EB47E7" w14:textId="77777777" w:rsidR="007A5978" w:rsidRPr="00D15C66" w:rsidRDefault="009E351E" w:rsidP="00460179">
            <w:pPr>
              <w:spacing w:before="0" w:beforeAutospacing="0" w:after="0" w:afterAutospacing="0"/>
              <w:jc w:val="center"/>
              <w:rPr>
                <w:rFonts w:cs="Arial"/>
                <w:color w:val="auto"/>
                <w:sz w:val="20"/>
                <w:szCs w:val="20"/>
                <w:lang w:val="ro-RO"/>
              </w:rPr>
            </w:pPr>
            <w:r w:rsidRPr="00D15C66">
              <w:rPr>
                <w:rFonts w:cs="Arial"/>
                <w:b/>
                <w:color w:val="auto"/>
                <w:sz w:val="20"/>
                <w:szCs w:val="20"/>
                <w:lang w:val="ro-RO"/>
              </w:rPr>
              <w:t>√</w:t>
            </w:r>
          </w:p>
        </w:tc>
        <w:tc>
          <w:tcPr>
            <w:tcW w:w="275" w:type="pct"/>
            <w:tcBorders>
              <w:top w:val="dotted" w:sz="2" w:space="0" w:color="auto"/>
              <w:bottom w:val="dotted" w:sz="2" w:space="0" w:color="auto"/>
            </w:tcBorders>
            <w:tcMar>
              <w:top w:w="57" w:type="dxa"/>
              <w:left w:w="57" w:type="dxa"/>
              <w:bottom w:w="57" w:type="dxa"/>
              <w:right w:w="57" w:type="dxa"/>
            </w:tcMar>
            <w:vAlign w:val="center"/>
          </w:tcPr>
          <w:p w14:paraId="3D326526" w14:textId="77777777" w:rsidR="007A5978" w:rsidRPr="00D15C66" w:rsidRDefault="009E351E" w:rsidP="00460179">
            <w:pPr>
              <w:tabs>
                <w:tab w:val="left" w:pos="0"/>
                <w:tab w:val="left" w:pos="1980"/>
              </w:tabs>
              <w:spacing w:before="0" w:beforeAutospacing="0" w:after="0" w:afterAutospacing="0"/>
              <w:jc w:val="center"/>
              <w:rPr>
                <w:rFonts w:cs="Arial"/>
                <w:color w:val="auto"/>
                <w:sz w:val="20"/>
                <w:szCs w:val="20"/>
                <w:lang w:val="ro-RO"/>
              </w:rPr>
            </w:pPr>
            <w:r w:rsidRPr="00D15C66">
              <w:rPr>
                <w:rFonts w:cs="Arial"/>
                <w:color w:val="auto"/>
                <w:sz w:val="20"/>
                <w:szCs w:val="20"/>
                <w:lang w:val="ro-RO"/>
              </w:rPr>
              <w:t>–</w:t>
            </w:r>
          </w:p>
        </w:tc>
        <w:tc>
          <w:tcPr>
            <w:tcW w:w="595" w:type="pct"/>
            <w:tcBorders>
              <w:top w:val="dotted" w:sz="2" w:space="0" w:color="auto"/>
              <w:bottom w:val="dotted" w:sz="2" w:space="0" w:color="auto"/>
            </w:tcBorders>
            <w:tcMar>
              <w:top w:w="57" w:type="dxa"/>
              <w:left w:w="57" w:type="dxa"/>
              <w:bottom w:w="57" w:type="dxa"/>
              <w:right w:w="57" w:type="dxa"/>
            </w:tcMar>
            <w:vAlign w:val="center"/>
          </w:tcPr>
          <w:p w14:paraId="515F42C9" w14:textId="77777777" w:rsidR="007A5978" w:rsidRPr="00D15C66" w:rsidRDefault="009E351E" w:rsidP="00460179">
            <w:pPr>
              <w:tabs>
                <w:tab w:val="left" w:pos="0"/>
                <w:tab w:val="left" w:pos="1980"/>
              </w:tabs>
              <w:spacing w:before="0" w:beforeAutospacing="0" w:after="0" w:afterAutospacing="0"/>
              <w:jc w:val="center"/>
              <w:rPr>
                <w:rFonts w:cs="Arial"/>
                <w:color w:val="auto"/>
                <w:sz w:val="20"/>
                <w:szCs w:val="20"/>
                <w:lang w:val="ro-RO"/>
              </w:rPr>
            </w:pPr>
            <w:r w:rsidRPr="00D15C66">
              <w:rPr>
                <w:rFonts w:cs="Arial"/>
                <w:color w:val="auto"/>
                <w:sz w:val="20"/>
                <w:szCs w:val="20"/>
                <w:lang w:val="ro-RO"/>
              </w:rPr>
              <w:t>–</w:t>
            </w:r>
          </w:p>
        </w:tc>
      </w:tr>
      <w:tr w:rsidR="007A5978" w:rsidRPr="00D15C66" w14:paraId="34FC75B6" w14:textId="77777777" w:rsidTr="00C87467">
        <w:trPr>
          <w:trHeight w:val="33"/>
        </w:trPr>
        <w:tc>
          <w:tcPr>
            <w:tcW w:w="228" w:type="pct"/>
            <w:tcBorders>
              <w:top w:val="dotted" w:sz="2" w:space="0" w:color="auto"/>
              <w:bottom w:val="dotted" w:sz="2" w:space="0" w:color="auto"/>
            </w:tcBorders>
            <w:tcMar>
              <w:top w:w="57" w:type="dxa"/>
              <w:left w:w="57" w:type="dxa"/>
              <w:bottom w:w="57" w:type="dxa"/>
              <w:right w:w="57" w:type="dxa"/>
            </w:tcMar>
            <w:vAlign w:val="center"/>
          </w:tcPr>
          <w:p w14:paraId="5409E675" w14:textId="77777777" w:rsidR="007A5978" w:rsidRPr="00D15C66" w:rsidRDefault="009E351E" w:rsidP="00460179">
            <w:pPr>
              <w:tabs>
                <w:tab w:val="left" w:pos="0"/>
                <w:tab w:val="left" w:pos="1980"/>
              </w:tabs>
              <w:spacing w:before="0" w:beforeAutospacing="0" w:after="0" w:afterAutospacing="0"/>
              <w:jc w:val="center"/>
              <w:rPr>
                <w:rFonts w:cs="Arial"/>
                <w:color w:val="auto"/>
                <w:sz w:val="20"/>
                <w:szCs w:val="20"/>
                <w:lang w:val="ro-RO"/>
              </w:rPr>
            </w:pPr>
            <w:r w:rsidRPr="00D15C66">
              <w:rPr>
                <w:rFonts w:cs="Arial"/>
                <w:color w:val="auto"/>
                <w:sz w:val="20"/>
                <w:szCs w:val="20"/>
                <w:lang w:val="ro-RO"/>
              </w:rPr>
              <w:t>16</w:t>
            </w:r>
          </w:p>
        </w:tc>
        <w:tc>
          <w:tcPr>
            <w:tcW w:w="3674" w:type="pct"/>
            <w:tcBorders>
              <w:top w:val="dotted" w:sz="2" w:space="0" w:color="auto"/>
              <w:bottom w:val="dotted" w:sz="2" w:space="0" w:color="auto"/>
            </w:tcBorders>
            <w:tcMar>
              <w:top w:w="57" w:type="dxa"/>
              <w:left w:w="57" w:type="dxa"/>
              <w:bottom w:w="57" w:type="dxa"/>
              <w:right w:w="57" w:type="dxa"/>
            </w:tcMar>
            <w:vAlign w:val="center"/>
          </w:tcPr>
          <w:p w14:paraId="1ADB0374" w14:textId="77777777" w:rsidR="007A5978" w:rsidRPr="00D15C66" w:rsidRDefault="009E351E" w:rsidP="00460179">
            <w:pPr>
              <w:tabs>
                <w:tab w:val="left" w:pos="0"/>
                <w:tab w:val="left" w:pos="1980"/>
              </w:tabs>
              <w:spacing w:before="0" w:beforeAutospacing="0" w:after="0" w:afterAutospacing="0"/>
              <w:rPr>
                <w:rFonts w:cs="Arial"/>
                <w:color w:val="auto"/>
                <w:sz w:val="20"/>
                <w:szCs w:val="20"/>
                <w:lang w:val="ro-RO"/>
              </w:rPr>
            </w:pPr>
            <w:r w:rsidRPr="00D15C66">
              <w:rPr>
                <w:rFonts w:cs="Arial"/>
                <w:color w:val="auto"/>
                <w:sz w:val="20"/>
                <w:szCs w:val="20"/>
                <w:lang w:val="ro-RO"/>
              </w:rPr>
              <w:t>Testări la întreruperea şi salturile de tensiune</w:t>
            </w:r>
          </w:p>
        </w:tc>
        <w:tc>
          <w:tcPr>
            <w:tcW w:w="228" w:type="pct"/>
            <w:tcBorders>
              <w:top w:val="dotted" w:sz="2" w:space="0" w:color="auto"/>
              <w:bottom w:val="dotted" w:sz="2" w:space="0" w:color="auto"/>
            </w:tcBorders>
            <w:tcMar>
              <w:top w:w="57" w:type="dxa"/>
              <w:left w:w="57" w:type="dxa"/>
              <w:bottom w:w="57" w:type="dxa"/>
              <w:right w:w="57" w:type="dxa"/>
            </w:tcMar>
            <w:vAlign w:val="center"/>
          </w:tcPr>
          <w:p w14:paraId="5F2030A9" w14:textId="77777777" w:rsidR="007A5978" w:rsidRPr="00D15C66" w:rsidRDefault="009E351E" w:rsidP="00460179">
            <w:pPr>
              <w:spacing w:before="0" w:beforeAutospacing="0" w:after="0" w:afterAutospacing="0"/>
              <w:jc w:val="center"/>
              <w:rPr>
                <w:rFonts w:cs="Arial"/>
                <w:color w:val="auto"/>
                <w:sz w:val="20"/>
                <w:szCs w:val="20"/>
                <w:lang w:val="ro-RO"/>
              </w:rPr>
            </w:pPr>
            <w:r w:rsidRPr="00D15C66">
              <w:rPr>
                <w:rFonts w:cs="Arial"/>
                <w:b/>
                <w:color w:val="auto"/>
                <w:sz w:val="20"/>
                <w:szCs w:val="20"/>
                <w:lang w:val="ro-RO"/>
              </w:rPr>
              <w:t>√</w:t>
            </w:r>
          </w:p>
        </w:tc>
        <w:tc>
          <w:tcPr>
            <w:tcW w:w="275" w:type="pct"/>
            <w:tcBorders>
              <w:top w:val="dotted" w:sz="2" w:space="0" w:color="auto"/>
              <w:bottom w:val="dotted" w:sz="2" w:space="0" w:color="auto"/>
            </w:tcBorders>
            <w:tcMar>
              <w:top w:w="57" w:type="dxa"/>
              <w:left w:w="57" w:type="dxa"/>
              <w:bottom w:w="57" w:type="dxa"/>
              <w:right w:w="57" w:type="dxa"/>
            </w:tcMar>
            <w:vAlign w:val="center"/>
          </w:tcPr>
          <w:p w14:paraId="70F7B416" w14:textId="77777777" w:rsidR="007A5978" w:rsidRPr="00D15C66" w:rsidRDefault="009E351E" w:rsidP="00460179">
            <w:pPr>
              <w:tabs>
                <w:tab w:val="left" w:pos="0"/>
                <w:tab w:val="left" w:pos="1980"/>
              </w:tabs>
              <w:spacing w:before="0" w:beforeAutospacing="0" w:after="0" w:afterAutospacing="0"/>
              <w:jc w:val="center"/>
              <w:rPr>
                <w:rFonts w:cs="Arial"/>
                <w:color w:val="auto"/>
                <w:sz w:val="20"/>
                <w:szCs w:val="20"/>
                <w:lang w:val="ro-RO"/>
              </w:rPr>
            </w:pPr>
            <w:r w:rsidRPr="00D15C66">
              <w:rPr>
                <w:rFonts w:cs="Arial"/>
                <w:color w:val="auto"/>
                <w:sz w:val="20"/>
                <w:szCs w:val="20"/>
                <w:lang w:val="ro-RO"/>
              </w:rPr>
              <w:t>–</w:t>
            </w:r>
          </w:p>
        </w:tc>
        <w:tc>
          <w:tcPr>
            <w:tcW w:w="595" w:type="pct"/>
            <w:tcBorders>
              <w:top w:val="dotted" w:sz="2" w:space="0" w:color="auto"/>
              <w:bottom w:val="dotted" w:sz="2" w:space="0" w:color="auto"/>
            </w:tcBorders>
            <w:tcMar>
              <w:top w:w="57" w:type="dxa"/>
              <w:left w:w="57" w:type="dxa"/>
              <w:bottom w:w="57" w:type="dxa"/>
              <w:right w:w="57" w:type="dxa"/>
            </w:tcMar>
            <w:vAlign w:val="center"/>
          </w:tcPr>
          <w:p w14:paraId="69C49106" w14:textId="77777777" w:rsidR="007A5978" w:rsidRPr="00D15C66" w:rsidRDefault="009E351E" w:rsidP="00460179">
            <w:pPr>
              <w:tabs>
                <w:tab w:val="left" w:pos="0"/>
                <w:tab w:val="left" w:pos="1980"/>
              </w:tabs>
              <w:spacing w:before="0" w:beforeAutospacing="0" w:after="0" w:afterAutospacing="0"/>
              <w:jc w:val="center"/>
              <w:rPr>
                <w:rFonts w:cs="Arial"/>
                <w:color w:val="auto"/>
                <w:sz w:val="20"/>
                <w:szCs w:val="20"/>
                <w:lang w:val="ro-RO"/>
              </w:rPr>
            </w:pPr>
            <w:r w:rsidRPr="00D15C66">
              <w:rPr>
                <w:rFonts w:cs="Arial"/>
                <w:color w:val="auto"/>
                <w:sz w:val="20"/>
                <w:szCs w:val="20"/>
                <w:lang w:val="ro-RO"/>
              </w:rPr>
              <w:t>–</w:t>
            </w:r>
          </w:p>
        </w:tc>
      </w:tr>
      <w:tr w:rsidR="007A5978" w:rsidRPr="00D15C66" w14:paraId="6AE404F8" w14:textId="77777777" w:rsidTr="001E6222">
        <w:trPr>
          <w:trHeight w:val="33"/>
        </w:trPr>
        <w:tc>
          <w:tcPr>
            <w:tcW w:w="228" w:type="pct"/>
            <w:tcBorders>
              <w:top w:val="dotted" w:sz="2" w:space="0" w:color="auto"/>
              <w:bottom w:val="dotted" w:sz="2" w:space="0" w:color="auto"/>
            </w:tcBorders>
            <w:tcMar>
              <w:top w:w="57" w:type="dxa"/>
              <w:left w:w="57" w:type="dxa"/>
              <w:bottom w:w="57" w:type="dxa"/>
              <w:right w:w="57" w:type="dxa"/>
            </w:tcMar>
            <w:vAlign w:val="center"/>
          </w:tcPr>
          <w:p w14:paraId="543C9B7C" w14:textId="77777777" w:rsidR="007A5978" w:rsidRPr="00D15C66" w:rsidRDefault="009E351E" w:rsidP="00460179">
            <w:pPr>
              <w:tabs>
                <w:tab w:val="left" w:pos="0"/>
                <w:tab w:val="left" w:pos="1980"/>
              </w:tabs>
              <w:spacing w:before="0" w:beforeAutospacing="0" w:after="0" w:afterAutospacing="0"/>
              <w:jc w:val="center"/>
              <w:rPr>
                <w:rFonts w:cs="Arial"/>
                <w:color w:val="auto"/>
                <w:sz w:val="20"/>
                <w:szCs w:val="20"/>
                <w:lang w:val="ro-RO"/>
              </w:rPr>
            </w:pPr>
            <w:r w:rsidRPr="00D15C66">
              <w:rPr>
                <w:rFonts w:cs="Arial"/>
                <w:color w:val="auto"/>
                <w:sz w:val="20"/>
                <w:szCs w:val="20"/>
                <w:lang w:val="ro-RO"/>
              </w:rPr>
              <w:t>17</w:t>
            </w:r>
          </w:p>
        </w:tc>
        <w:tc>
          <w:tcPr>
            <w:tcW w:w="3674" w:type="pct"/>
            <w:tcBorders>
              <w:top w:val="dotted" w:sz="2" w:space="0" w:color="auto"/>
              <w:bottom w:val="dotted" w:sz="2" w:space="0" w:color="auto"/>
            </w:tcBorders>
            <w:tcMar>
              <w:top w:w="57" w:type="dxa"/>
              <w:left w:w="57" w:type="dxa"/>
              <w:bottom w:w="57" w:type="dxa"/>
              <w:right w:w="57" w:type="dxa"/>
            </w:tcMar>
            <w:vAlign w:val="center"/>
          </w:tcPr>
          <w:p w14:paraId="3425D21E" w14:textId="77777777" w:rsidR="007A5978" w:rsidRPr="00D15C66" w:rsidRDefault="009E351E" w:rsidP="00460179">
            <w:pPr>
              <w:tabs>
                <w:tab w:val="left" w:pos="0"/>
                <w:tab w:val="left" w:pos="1980"/>
              </w:tabs>
              <w:spacing w:before="0" w:beforeAutospacing="0" w:after="0" w:afterAutospacing="0"/>
              <w:rPr>
                <w:rFonts w:cs="Arial"/>
                <w:color w:val="auto"/>
                <w:sz w:val="20"/>
                <w:szCs w:val="20"/>
                <w:lang w:val="ro-RO"/>
              </w:rPr>
            </w:pPr>
            <w:r w:rsidRPr="00D15C66">
              <w:rPr>
                <w:rFonts w:cs="Arial"/>
                <w:color w:val="auto"/>
                <w:sz w:val="20"/>
                <w:szCs w:val="20"/>
                <w:lang w:val="ro-RO"/>
              </w:rPr>
              <w:t xml:space="preserve">Testări ale dispozitivelor de protecţie împotriva suprasarcinilor </w:t>
            </w:r>
          </w:p>
          <w:p w14:paraId="29FA9C38" w14:textId="77777777" w:rsidR="007A5978" w:rsidRPr="00D15C66" w:rsidRDefault="009E351E" w:rsidP="00460179">
            <w:pPr>
              <w:tabs>
                <w:tab w:val="left" w:pos="0"/>
                <w:tab w:val="left" w:pos="1980"/>
              </w:tabs>
              <w:spacing w:before="0" w:beforeAutospacing="0" w:after="0" w:afterAutospacing="0"/>
              <w:rPr>
                <w:rFonts w:cs="Arial"/>
                <w:color w:val="auto"/>
                <w:sz w:val="20"/>
                <w:szCs w:val="20"/>
                <w:lang w:val="ro-RO"/>
              </w:rPr>
            </w:pPr>
            <w:r w:rsidRPr="00D15C66">
              <w:rPr>
                <w:rFonts w:cs="Arial"/>
                <w:color w:val="auto"/>
                <w:sz w:val="20"/>
                <w:szCs w:val="20"/>
                <w:lang w:val="ro-RO"/>
              </w:rPr>
              <w:t>(pentru tracţiune şi frânare electrică şi pentru circuitele auxiliare)</w:t>
            </w:r>
          </w:p>
        </w:tc>
        <w:tc>
          <w:tcPr>
            <w:tcW w:w="228" w:type="pct"/>
            <w:tcBorders>
              <w:top w:val="dotted" w:sz="2" w:space="0" w:color="auto"/>
              <w:bottom w:val="dotted" w:sz="2" w:space="0" w:color="auto"/>
            </w:tcBorders>
            <w:tcMar>
              <w:top w:w="57" w:type="dxa"/>
              <w:left w:w="57" w:type="dxa"/>
              <w:bottom w:w="57" w:type="dxa"/>
              <w:right w:w="57" w:type="dxa"/>
            </w:tcMar>
            <w:vAlign w:val="center"/>
          </w:tcPr>
          <w:p w14:paraId="0E47E996" w14:textId="77777777" w:rsidR="007A5978" w:rsidRPr="00D15C66" w:rsidRDefault="009E351E" w:rsidP="00460179">
            <w:pPr>
              <w:spacing w:before="0" w:beforeAutospacing="0" w:after="0" w:afterAutospacing="0"/>
              <w:jc w:val="center"/>
              <w:rPr>
                <w:rFonts w:cs="Arial"/>
                <w:color w:val="auto"/>
                <w:sz w:val="20"/>
                <w:szCs w:val="20"/>
                <w:lang w:val="ro-RO"/>
              </w:rPr>
            </w:pPr>
            <w:r w:rsidRPr="00D15C66">
              <w:rPr>
                <w:rFonts w:cs="Arial"/>
                <w:b/>
                <w:color w:val="auto"/>
                <w:sz w:val="20"/>
                <w:szCs w:val="20"/>
                <w:lang w:val="ro-RO"/>
              </w:rPr>
              <w:t>√</w:t>
            </w:r>
          </w:p>
        </w:tc>
        <w:tc>
          <w:tcPr>
            <w:tcW w:w="275" w:type="pct"/>
            <w:tcBorders>
              <w:top w:val="dotted" w:sz="2" w:space="0" w:color="auto"/>
              <w:bottom w:val="dotted" w:sz="2" w:space="0" w:color="auto"/>
            </w:tcBorders>
            <w:tcMar>
              <w:top w:w="57" w:type="dxa"/>
              <w:left w:w="57" w:type="dxa"/>
              <w:bottom w:w="57" w:type="dxa"/>
              <w:right w:w="57" w:type="dxa"/>
            </w:tcMar>
            <w:vAlign w:val="center"/>
          </w:tcPr>
          <w:p w14:paraId="77D8DFC7" w14:textId="77777777" w:rsidR="007A5978" w:rsidRPr="00D15C66" w:rsidRDefault="009E351E" w:rsidP="00460179">
            <w:pPr>
              <w:tabs>
                <w:tab w:val="left" w:pos="0"/>
                <w:tab w:val="left" w:pos="1980"/>
              </w:tabs>
              <w:spacing w:before="0" w:beforeAutospacing="0" w:after="0" w:afterAutospacing="0"/>
              <w:jc w:val="center"/>
              <w:rPr>
                <w:rFonts w:cs="Arial"/>
                <w:color w:val="auto"/>
                <w:sz w:val="20"/>
                <w:szCs w:val="20"/>
                <w:lang w:val="ro-RO"/>
              </w:rPr>
            </w:pPr>
            <w:r w:rsidRPr="00D15C66">
              <w:rPr>
                <w:rFonts w:cs="Arial"/>
                <w:color w:val="auto"/>
                <w:sz w:val="20"/>
                <w:szCs w:val="20"/>
                <w:lang w:val="ro-RO"/>
              </w:rPr>
              <w:t>–</w:t>
            </w:r>
          </w:p>
        </w:tc>
        <w:tc>
          <w:tcPr>
            <w:tcW w:w="595" w:type="pct"/>
            <w:tcBorders>
              <w:top w:val="dotted" w:sz="2" w:space="0" w:color="auto"/>
              <w:bottom w:val="dotted" w:sz="2" w:space="0" w:color="auto"/>
            </w:tcBorders>
            <w:tcMar>
              <w:top w:w="57" w:type="dxa"/>
              <w:left w:w="57" w:type="dxa"/>
              <w:bottom w:w="57" w:type="dxa"/>
              <w:right w:w="57" w:type="dxa"/>
            </w:tcMar>
            <w:vAlign w:val="center"/>
          </w:tcPr>
          <w:p w14:paraId="560DCFA6" w14:textId="77777777" w:rsidR="007A5978" w:rsidRPr="00D15C66" w:rsidRDefault="009E351E" w:rsidP="00460179">
            <w:pPr>
              <w:tabs>
                <w:tab w:val="left" w:pos="0"/>
                <w:tab w:val="left" w:pos="1980"/>
              </w:tabs>
              <w:spacing w:before="0" w:beforeAutospacing="0" w:after="0" w:afterAutospacing="0"/>
              <w:jc w:val="center"/>
              <w:rPr>
                <w:rFonts w:cs="Arial"/>
                <w:color w:val="auto"/>
                <w:sz w:val="20"/>
                <w:szCs w:val="20"/>
                <w:lang w:val="ro-RO"/>
              </w:rPr>
            </w:pPr>
            <w:r w:rsidRPr="00D15C66">
              <w:rPr>
                <w:rFonts w:cs="Arial"/>
                <w:color w:val="auto"/>
                <w:sz w:val="20"/>
                <w:szCs w:val="20"/>
                <w:lang w:val="ro-RO"/>
              </w:rPr>
              <w:t>–</w:t>
            </w:r>
          </w:p>
        </w:tc>
      </w:tr>
      <w:tr w:rsidR="007A5978" w:rsidRPr="00D15C66" w14:paraId="60C2F1F9" w14:textId="77777777" w:rsidTr="001E6222">
        <w:trPr>
          <w:trHeight w:val="33"/>
        </w:trPr>
        <w:tc>
          <w:tcPr>
            <w:tcW w:w="228" w:type="pct"/>
            <w:tcBorders>
              <w:top w:val="dotted" w:sz="2" w:space="0" w:color="auto"/>
              <w:bottom w:val="dotted" w:sz="2" w:space="0" w:color="auto"/>
            </w:tcBorders>
            <w:tcMar>
              <w:top w:w="57" w:type="dxa"/>
              <w:left w:w="57" w:type="dxa"/>
              <w:bottom w:w="57" w:type="dxa"/>
              <w:right w:w="57" w:type="dxa"/>
            </w:tcMar>
            <w:vAlign w:val="center"/>
          </w:tcPr>
          <w:p w14:paraId="489F8CFD" w14:textId="77777777" w:rsidR="007A5978" w:rsidRPr="00D15C66" w:rsidRDefault="009E351E" w:rsidP="00460179">
            <w:pPr>
              <w:tabs>
                <w:tab w:val="left" w:pos="0"/>
                <w:tab w:val="left" w:pos="1980"/>
              </w:tabs>
              <w:spacing w:before="0" w:beforeAutospacing="0" w:after="0" w:afterAutospacing="0"/>
              <w:jc w:val="center"/>
              <w:rPr>
                <w:rFonts w:cs="Arial"/>
                <w:color w:val="auto"/>
                <w:sz w:val="20"/>
                <w:szCs w:val="20"/>
                <w:lang w:val="ro-RO"/>
              </w:rPr>
            </w:pPr>
            <w:r w:rsidRPr="00D15C66">
              <w:rPr>
                <w:rFonts w:cs="Arial"/>
                <w:color w:val="auto"/>
                <w:sz w:val="20"/>
                <w:szCs w:val="20"/>
                <w:lang w:val="ro-RO"/>
              </w:rPr>
              <w:t>18</w:t>
            </w:r>
          </w:p>
        </w:tc>
        <w:tc>
          <w:tcPr>
            <w:tcW w:w="3674" w:type="pct"/>
            <w:tcBorders>
              <w:top w:val="dotted" w:sz="2" w:space="0" w:color="auto"/>
              <w:bottom w:val="dotted" w:sz="2" w:space="0" w:color="auto"/>
            </w:tcBorders>
            <w:tcMar>
              <w:top w:w="57" w:type="dxa"/>
              <w:left w:w="57" w:type="dxa"/>
              <w:bottom w:w="57" w:type="dxa"/>
              <w:right w:w="57" w:type="dxa"/>
            </w:tcMar>
            <w:vAlign w:val="center"/>
          </w:tcPr>
          <w:p w14:paraId="2BF09928" w14:textId="77777777" w:rsidR="007A5978" w:rsidRPr="00D15C66" w:rsidRDefault="004F2382" w:rsidP="00460179">
            <w:pPr>
              <w:tabs>
                <w:tab w:val="left" w:pos="0"/>
                <w:tab w:val="left" w:pos="1980"/>
              </w:tabs>
              <w:spacing w:before="0" w:beforeAutospacing="0" w:after="0" w:afterAutospacing="0"/>
              <w:rPr>
                <w:rFonts w:cs="Arial"/>
                <w:color w:val="auto"/>
                <w:sz w:val="20"/>
                <w:szCs w:val="20"/>
                <w:lang w:val="ro-RO"/>
              </w:rPr>
            </w:pPr>
            <w:r w:rsidRPr="00D15C66">
              <w:rPr>
                <w:rFonts w:cs="Arial"/>
                <w:color w:val="auto"/>
                <w:sz w:val="20"/>
                <w:szCs w:val="20"/>
                <w:lang w:val="ro-RO"/>
              </w:rPr>
              <w:t>Testări privind circulaţia în regim de avarie-Convertor defect</w:t>
            </w:r>
          </w:p>
        </w:tc>
        <w:tc>
          <w:tcPr>
            <w:tcW w:w="228" w:type="pct"/>
            <w:tcBorders>
              <w:top w:val="dotted" w:sz="2" w:space="0" w:color="auto"/>
              <w:bottom w:val="dotted" w:sz="2" w:space="0" w:color="auto"/>
            </w:tcBorders>
            <w:tcMar>
              <w:top w:w="57" w:type="dxa"/>
              <w:left w:w="57" w:type="dxa"/>
              <w:bottom w:w="57" w:type="dxa"/>
              <w:right w:w="57" w:type="dxa"/>
            </w:tcMar>
            <w:vAlign w:val="center"/>
          </w:tcPr>
          <w:p w14:paraId="483065CD" w14:textId="77777777" w:rsidR="007A5978" w:rsidRPr="00D15C66" w:rsidRDefault="009E351E" w:rsidP="00460179">
            <w:pPr>
              <w:spacing w:before="0" w:beforeAutospacing="0" w:after="0" w:afterAutospacing="0"/>
              <w:jc w:val="center"/>
              <w:rPr>
                <w:rFonts w:cs="Arial"/>
                <w:color w:val="auto"/>
                <w:sz w:val="20"/>
                <w:szCs w:val="20"/>
                <w:lang w:val="ro-RO"/>
              </w:rPr>
            </w:pPr>
            <w:r w:rsidRPr="00D15C66">
              <w:rPr>
                <w:rFonts w:cs="Arial"/>
                <w:b/>
                <w:color w:val="auto"/>
                <w:sz w:val="20"/>
                <w:szCs w:val="20"/>
                <w:lang w:val="ro-RO"/>
              </w:rPr>
              <w:t>√</w:t>
            </w:r>
          </w:p>
        </w:tc>
        <w:tc>
          <w:tcPr>
            <w:tcW w:w="275" w:type="pct"/>
            <w:tcBorders>
              <w:top w:val="dotted" w:sz="2" w:space="0" w:color="auto"/>
              <w:bottom w:val="dotted" w:sz="2" w:space="0" w:color="auto"/>
            </w:tcBorders>
            <w:tcMar>
              <w:top w:w="57" w:type="dxa"/>
              <w:left w:w="57" w:type="dxa"/>
              <w:bottom w:w="57" w:type="dxa"/>
              <w:right w:w="57" w:type="dxa"/>
            </w:tcMar>
            <w:vAlign w:val="center"/>
          </w:tcPr>
          <w:p w14:paraId="03BE5440" w14:textId="77777777" w:rsidR="007A5978" w:rsidRPr="00D15C66" w:rsidRDefault="009E351E" w:rsidP="00460179">
            <w:pPr>
              <w:tabs>
                <w:tab w:val="left" w:pos="0"/>
                <w:tab w:val="left" w:pos="1980"/>
              </w:tabs>
              <w:spacing w:before="0" w:beforeAutospacing="0" w:after="0" w:afterAutospacing="0"/>
              <w:jc w:val="center"/>
              <w:rPr>
                <w:rFonts w:cs="Arial"/>
                <w:color w:val="auto"/>
                <w:sz w:val="20"/>
                <w:szCs w:val="20"/>
                <w:lang w:val="ro-RO"/>
              </w:rPr>
            </w:pPr>
            <w:r w:rsidRPr="00D15C66">
              <w:rPr>
                <w:rFonts w:cs="Arial"/>
                <w:color w:val="auto"/>
                <w:sz w:val="20"/>
                <w:szCs w:val="20"/>
                <w:lang w:val="ro-RO"/>
              </w:rPr>
              <w:t>–</w:t>
            </w:r>
          </w:p>
        </w:tc>
        <w:tc>
          <w:tcPr>
            <w:tcW w:w="595" w:type="pct"/>
            <w:tcBorders>
              <w:top w:val="dotted" w:sz="2" w:space="0" w:color="auto"/>
              <w:bottom w:val="dotted" w:sz="2" w:space="0" w:color="auto"/>
            </w:tcBorders>
            <w:tcMar>
              <w:top w:w="57" w:type="dxa"/>
              <w:left w:w="57" w:type="dxa"/>
              <w:bottom w:w="57" w:type="dxa"/>
              <w:right w:w="57" w:type="dxa"/>
            </w:tcMar>
            <w:vAlign w:val="center"/>
          </w:tcPr>
          <w:p w14:paraId="37B2C882" w14:textId="77777777" w:rsidR="007A5978" w:rsidRPr="00D15C66" w:rsidRDefault="009E351E" w:rsidP="00460179">
            <w:pPr>
              <w:tabs>
                <w:tab w:val="left" w:pos="0"/>
                <w:tab w:val="left" w:pos="1980"/>
              </w:tabs>
              <w:spacing w:before="0" w:beforeAutospacing="0" w:after="0" w:afterAutospacing="0"/>
              <w:jc w:val="center"/>
              <w:rPr>
                <w:rFonts w:cs="Arial"/>
                <w:color w:val="auto"/>
                <w:sz w:val="20"/>
                <w:szCs w:val="20"/>
                <w:lang w:val="ro-RO"/>
              </w:rPr>
            </w:pPr>
            <w:r w:rsidRPr="00D15C66">
              <w:rPr>
                <w:rFonts w:cs="Arial"/>
                <w:b/>
                <w:color w:val="auto"/>
                <w:sz w:val="20"/>
                <w:szCs w:val="20"/>
                <w:lang w:val="ro-RO"/>
              </w:rPr>
              <w:t>√</w:t>
            </w:r>
          </w:p>
        </w:tc>
      </w:tr>
    </w:tbl>
    <w:p w14:paraId="31C9D9FD" w14:textId="77777777" w:rsidR="00565DAB" w:rsidRPr="00D15C66" w:rsidRDefault="00565DAB" w:rsidP="000137E2">
      <w:pPr>
        <w:numPr>
          <w:ilvl w:val="0"/>
          <w:numId w:val="2"/>
        </w:numPr>
        <w:spacing w:before="0" w:beforeAutospacing="0" w:after="0" w:afterAutospacing="0"/>
        <w:rPr>
          <w:rFonts w:cs="Arial"/>
          <w:color w:val="auto"/>
          <w:lang w:val="ro-RO"/>
        </w:rPr>
      </w:pPr>
      <w:r w:rsidRPr="00D15C66">
        <w:rPr>
          <w:rFonts w:cs="Arial"/>
          <w:color w:val="auto"/>
          <w:lang w:val="ro-RO"/>
        </w:rPr>
        <w:lastRenderedPageBreak/>
        <w:t>După avizarea de către autoritatea contractantă</w:t>
      </w:r>
      <w:r w:rsidR="00454A0F" w:rsidRPr="00D15C66">
        <w:rPr>
          <w:rFonts w:cs="Arial"/>
          <w:color w:val="auto"/>
          <w:lang w:val="ro-RO"/>
        </w:rPr>
        <w:t>/operator</w:t>
      </w:r>
      <w:r w:rsidRPr="00D15C66">
        <w:rPr>
          <w:rFonts w:cs="Arial"/>
          <w:color w:val="auto"/>
          <w:lang w:val="ro-RO"/>
        </w:rPr>
        <w:t xml:space="preserve"> a proiectului tehnic, obţinerea omologării de tip în România şi efectuarea probelor de anduranţă de către OTL , </w:t>
      </w:r>
      <w:r w:rsidR="009C473C" w:rsidRPr="00D15C66">
        <w:rPr>
          <w:rFonts w:cs="Arial"/>
          <w:color w:val="auto"/>
          <w:lang w:val="ro-RO"/>
        </w:rPr>
        <w:t>Furnizorul/Producatorul</w:t>
      </w:r>
      <w:r w:rsidRPr="00D15C66">
        <w:rPr>
          <w:rFonts w:cs="Arial"/>
          <w:color w:val="auto"/>
          <w:lang w:val="ro-RO"/>
        </w:rPr>
        <w:t xml:space="preserve"> poate trece la fabricaţia tramvaiului cap de serie şi va întocmi documentaţia de certificare, pe care o va transmite la autoritatea contractantă</w:t>
      </w:r>
      <w:r w:rsidR="00454A0F" w:rsidRPr="00D15C66">
        <w:rPr>
          <w:rFonts w:cs="Arial"/>
          <w:color w:val="auto"/>
          <w:lang w:val="ro-RO"/>
        </w:rPr>
        <w:t>/operator</w:t>
      </w:r>
      <w:r w:rsidRPr="00D15C66">
        <w:rPr>
          <w:rFonts w:cs="Arial"/>
          <w:color w:val="auto"/>
          <w:lang w:val="ro-RO"/>
        </w:rPr>
        <w:t>.</w:t>
      </w:r>
    </w:p>
    <w:p w14:paraId="27BC9468"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 xml:space="preserve">După obţinerea omologării de tip, de către </w:t>
      </w:r>
      <w:r w:rsidR="009C473C" w:rsidRPr="00D15C66">
        <w:rPr>
          <w:rFonts w:cs="Arial"/>
          <w:color w:val="auto"/>
          <w:lang w:val="ro-RO"/>
        </w:rPr>
        <w:t>Furnizor/Producator</w:t>
      </w:r>
      <w:r w:rsidRPr="00D15C66">
        <w:rPr>
          <w:rFonts w:cs="Arial"/>
          <w:color w:val="auto"/>
          <w:lang w:val="ro-RO"/>
        </w:rPr>
        <w:t>, OTL  va efectua probe de anduranţă pe un parcurs în trafic cu tramvaiul încărcat 60% fără pasageri pe o distanţă de 500 km, pentru a verifica parametrii declaraţi de către ofertant în condiţii de exploatare oferite de infrastuctura din Oradea;</w:t>
      </w:r>
    </w:p>
    <w:p w14:paraId="089616ED"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Probele de recepţie pentru tramvaiul cap de serie se vor realiza la sediul autorităţii contractante, aşa cum sunt prezentate în tabelele de mai sus;</w:t>
      </w:r>
    </w:p>
    <w:p w14:paraId="00FA3DF8" w14:textId="77777777" w:rsidR="00B04ADD" w:rsidRPr="00D15C66" w:rsidRDefault="00B04ADD" w:rsidP="000137E2">
      <w:pPr>
        <w:numPr>
          <w:ilvl w:val="0"/>
          <w:numId w:val="2"/>
        </w:numPr>
        <w:spacing w:before="0" w:beforeAutospacing="0" w:after="0" w:afterAutospacing="0"/>
        <w:rPr>
          <w:rFonts w:cs="Arial"/>
          <w:color w:val="auto"/>
          <w:lang w:val="ro-RO"/>
        </w:rPr>
      </w:pPr>
      <w:r w:rsidRPr="00D15C66">
        <w:rPr>
          <w:rFonts w:cs="Arial"/>
          <w:color w:val="auto"/>
          <w:lang w:val="ro-RO"/>
        </w:rPr>
        <w:t xml:space="preserve">Metodele de control sau modul de lucru la probele de receptie sunt detaliate in anexa 2. </w:t>
      </w:r>
    </w:p>
    <w:p w14:paraId="1B280B98"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 xml:space="preserve">În cazul în care o parte din probe şi testări se vor realiza la sediul </w:t>
      </w:r>
      <w:r w:rsidR="009C473C" w:rsidRPr="00D15C66">
        <w:rPr>
          <w:rFonts w:cs="Arial"/>
          <w:color w:val="auto"/>
          <w:lang w:val="ro-RO"/>
        </w:rPr>
        <w:t>Furnizorului/Producatorului</w:t>
      </w:r>
      <w:r w:rsidRPr="00D15C66">
        <w:rPr>
          <w:rFonts w:cs="Arial"/>
          <w:color w:val="auto"/>
          <w:lang w:val="ro-RO"/>
        </w:rPr>
        <w:t xml:space="preserve">, costurile privind deplasarea reprezentanţilor autorităţii contractante vor fi suportate de către </w:t>
      </w:r>
      <w:r w:rsidR="009C473C" w:rsidRPr="00D15C66">
        <w:rPr>
          <w:rFonts w:cs="Arial"/>
          <w:color w:val="auto"/>
          <w:lang w:val="ro-RO"/>
        </w:rPr>
        <w:t>Furnizor/Producator</w:t>
      </w:r>
      <w:r w:rsidRPr="00D15C66">
        <w:rPr>
          <w:rFonts w:cs="Arial"/>
          <w:color w:val="auto"/>
          <w:lang w:val="ro-RO"/>
        </w:rPr>
        <w:t>;</w:t>
      </w:r>
    </w:p>
    <w:p w14:paraId="6A51780C"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 xml:space="preserve">În cazul în care o probă este declarată necorespunzătoare </w:t>
      </w:r>
      <w:r w:rsidR="009C473C" w:rsidRPr="00D15C66">
        <w:rPr>
          <w:rFonts w:cs="Arial"/>
          <w:color w:val="auto"/>
          <w:lang w:val="ro-RO"/>
        </w:rPr>
        <w:t>Furnizorul/ Producatorul</w:t>
      </w:r>
      <w:r w:rsidRPr="00D15C66">
        <w:rPr>
          <w:rFonts w:cs="Arial"/>
          <w:color w:val="auto"/>
          <w:lang w:val="ro-RO"/>
        </w:rPr>
        <w:t xml:space="preserve"> va aplica modificările necesare şi va prezenta din nou în termen de maxim 30 de zile tramvaiul la probe. Această întârziere este din vina </w:t>
      </w:r>
      <w:r w:rsidR="009C473C" w:rsidRPr="00D15C66">
        <w:rPr>
          <w:rFonts w:cs="Arial"/>
          <w:color w:val="auto"/>
          <w:lang w:val="ro-RO"/>
        </w:rPr>
        <w:t xml:space="preserve">Furnizorului/ Producatorului </w:t>
      </w:r>
      <w:r w:rsidRPr="00D15C66">
        <w:rPr>
          <w:rFonts w:cs="Arial"/>
          <w:color w:val="auto"/>
          <w:lang w:val="ro-RO"/>
        </w:rPr>
        <w:t xml:space="preserve">care va suporta penalizările de întârziere la livrare. În cazul în care nu pot fi obţinute rezultate corespunzătoare la probe, contractul va putea fi reziliat unilateral de către autoritatea contractantă, cu suportarea de către </w:t>
      </w:r>
      <w:r w:rsidR="00371FFD" w:rsidRPr="00D15C66">
        <w:rPr>
          <w:rFonts w:cs="Arial"/>
          <w:color w:val="auto"/>
          <w:lang w:val="ro-RO"/>
        </w:rPr>
        <w:t>Furnizor/Producator</w:t>
      </w:r>
      <w:r w:rsidRPr="00D15C66">
        <w:rPr>
          <w:rFonts w:cs="Arial"/>
          <w:color w:val="auto"/>
          <w:lang w:val="ro-RO"/>
        </w:rPr>
        <w:t xml:space="preserve"> a daunelor directe şi indirecte;</w:t>
      </w:r>
    </w:p>
    <w:p w14:paraId="527741AF"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Autoritatea contractantă are dreptul de invita la probe reprezentaţii autorităţilor române în domeniu,  precum şi experţi recunoscuţi în România.</w:t>
      </w:r>
    </w:p>
    <w:p w14:paraId="441FA626" w14:textId="77777777" w:rsidR="00867F47" w:rsidRPr="00D15C66" w:rsidRDefault="0064364E" w:rsidP="00460179">
      <w:pPr>
        <w:pStyle w:val="Heading2"/>
        <w:spacing w:before="0" w:after="0"/>
        <w:rPr>
          <w:noProof w:val="0"/>
          <w:color w:val="auto"/>
        </w:rPr>
      </w:pPr>
      <w:bookmarkStart w:id="137" w:name="_Toc141788017"/>
      <w:r w:rsidRPr="00D15C66">
        <w:rPr>
          <w:noProof w:val="0"/>
          <w:color w:val="auto"/>
        </w:rPr>
        <w:t>Receptia la livrare</w:t>
      </w:r>
      <w:bookmarkEnd w:id="137"/>
    </w:p>
    <w:p w14:paraId="0D35D5E7" w14:textId="77777777" w:rsidR="00C716F2" w:rsidRPr="00D15C66" w:rsidRDefault="00C716F2" w:rsidP="000137E2">
      <w:pPr>
        <w:pStyle w:val="ListParagraph"/>
        <w:numPr>
          <w:ilvl w:val="0"/>
          <w:numId w:val="2"/>
        </w:numPr>
        <w:spacing w:before="0" w:beforeAutospacing="0" w:after="0" w:afterAutospacing="0"/>
        <w:contextualSpacing w:val="0"/>
        <w:rPr>
          <w:rFonts w:cs="Arial"/>
          <w:color w:val="auto"/>
          <w:lang w:val="ro-RO"/>
        </w:rPr>
      </w:pPr>
      <w:r w:rsidRPr="00D15C66">
        <w:rPr>
          <w:rFonts w:cs="Arial"/>
          <w:color w:val="auto"/>
          <w:lang w:val="ro-RO"/>
        </w:rPr>
        <w:t>Receptia individuala a tramvaielor livrate ce fac obiectul acestui Caiet de Sarcini se va efectua la OTL, Depoul de tramvaie, locatie prestabilita de catre achizitor, conditiile fiind precizate in anexele 1.1-1.3</w:t>
      </w:r>
    </w:p>
    <w:p w14:paraId="655BA714" w14:textId="77777777" w:rsidR="00867F47" w:rsidRPr="00D15C66" w:rsidRDefault="00867F47" w:rsidP="000137E2">
      <w:pPr>
        <w:numPr>
          <w:ilvl w:val="0"/>
          <w:numId w:val="2"/>
        </w:numPr>
        <w:spacing w:before="0" w:beforeAutospacing="0" w:after="0" w:afterAutospacing="0"/>
        <w:rPr>
          <w:rFonts w:cs="Arial"/>
          <w:color w:val="auto"/>
          <w:lang w:val="ro-RO"/>
        </w:rPr>
      </w:pPr>
      <w:r w:rsidRPr="00D15C66">
        <w:rPr>
          <w:rFonts w:cs="Arial"/>
          <w:color w:val="auto"/>
          <w:lang w:val="ro-RO"/>
        </w:rPr>
        <w:t>Tramvaiele livrate vor beneficia de o perioadă de probă, care va consta într-un parcurs de probă, de minim 500 km în condiții normale de exploatare cu călători urmărindu-se modul în care sunt îndeplinite cerin</w:t>
      </w:r>
      <w:r w:rsidRPr="00D15C66">
        <w:rPr>
          <w:rFonts w:ascii="Cambria Math" w:hAnsi="Cambria Math" w:cs="Cambria Math"/>
          <w:color w:val="auto"/>
          <w:lang w:val="ro-RO"/>
        </w:rPr>
        <w:t>ț</w:t>
      </w:r>
      <w:r w:rsidRPr="00D15C66">
        <w:rPr>
          <w:rFonts w:cs="Arial"/>
          <w:color w:val="auto"/>
          <w:lang w:val="ro-RO"/>
        </w:rPr>
        <w:t>ele prevăzute în prezentul Caiet de Sarcini,respectiv toate cele specificate în Anexa 1.1 (proces verbal de recep</w:t>
      </w:r>
      <w:r w:rsidRPr="00D15C66">
        <w:rPr>
          <w:rFonts w:ascii="Cambria Math" w:hAnsi="Cambria Math" w:cs="Cambria Math"/>
          <w:color w:val="auto"/>
          <w:lang w:val="ro-RO"/>
        </w:rPr>
        <w:t>ț</w:t>
      </w:r>
      <w:r w:rsidRPr="00D15C66">
        <w:rPr>
          <w:rFonts w:cs="Arial"/>
          <w:color w:val="auto"/>
          <w:lang w:val="ro-RO"/>
        </w:rPr>
        <w:t>ie cantitativă), care nu dă dreptul furnizorului de a solicita plata tramvaielor.</w:t>
      </w:r>
    </w:p>
    <w:p w14:paraId="082591E5" w14:textId="77777777" w:rsidR="00867F47" w:rsidRPr="00D15C66" w:rsidRDefault="00867F47" w:rsidP="000137E2">
      <w:pPr>
        <w:numPr>
          <w:ilvl w:val="0"/>
          <w:numId w:val="2"/>
        </w:numPr>
        <w:spacing w:before="0" w:beforeAutospacing="0" w:after="0" w:afterAutospacing="0"/>
        <w:rPr>
          <w:rFonts w:cs="Arial"/>
          <w:color w:val="auto"/>
          <w:lang w:val="ro-RO"/>
        </w:rPr>
      </w:pPr>
      <w:r w:rsidRPr="00D15C66">
        <w:rPr>
          <w:rFonts w:cs="Arial"/>
          <w:color w:val="auto"/>
          <w:lang w:val="ro-RO"/>
        </w:rPr>
        <w:t>Dacă nu există defec</w:t>
      </w:r>
      <w:r w:rsidRPr="00D15C66">
        <w:rPr>
          <w:rFonts w:ascii="Cambria Math" w:hAnsi="Cambria Math" w:cs="Cambria Math"/>
          <w:color w:val="auto"/>
          <w:lang w:val="ro-RO"/>
        </w:rPr>
        <w:t>ț</w:t>
      </w:r>
      <w:r w:rsidRPr="00D15C66">
        <w:rPr>
          <w:rFonts w:cs="Arial"/>
          <w:color w:val="auto"/>
          <w:lang w:val="ro-RO"/>
        </w:rPr>
        <w:t>iuni sau obiec</w:t>
      </w:r>
      <w:r w:rsidRPr="00D15C66">
        <w:rPr>
          <w:rFonts w:ascii="Cambria Math" w:hAnsi="Cambria Math" w:cs="Cambria Math"/>
          <w:color w:val="auto"/>
          <w:lang w:val="ro-RO"/>
        </w:rPr>
        <w:t>ț</w:t>
      </w:r>
      <w:r w:rsidRPr="00D15C66">
        <w:rPr>
          <w:rFonts w:cs="Arial"/>
          <w:color w:val="auto"/>
          <w:lang w:val="ro-RO"/>
        </w:rPr>
        <w:t>ii, la sfâr</w:t>
      </w:r>
      <w:r w:rsidRPr="00D15C66">
        <w:rPr>
          <w:rFonts w:ascii="Cambria Math" w:hAnsi="Cambria Math" w:cs="Cambria Math"/>
          <w:color w:val="auto"/>
          <w:lang w:val="ro-RO"/>
        </w:rPr>
        <w:t>ș</w:t>
      </w:r>
      <w:r w:rsidRPr="00D15C66">
        <w:rPr>
          <w:rFonts w:cs="Arial"/>
          <w:color w:val="auto"/>
          <w:lang w:val="ro-RO"/>
        </w:rPr>
        <w:t>itul parcursului de probă se va semna</w:t>
      </w:r>
    </w:p>
    <w:p w14:paraId="245AB9B0" w14:textId="77777777" w:rsidR="00867F47" w:rsidRPr="00D15C66" w:rsidRDefault="00867F47" w:rsidP="00460179">
      <w:pPr>
        <w:spacing w:before="0" w:beforeAutospacing="0" w:after="0" w:afterAutospacing="0"/>
        <w:ind w:left="284"/>
        <w:rPr>
          <w:rFonts w:cs="Arial"/>
          <w:color w:val="auto"/>
          <w:lang w:val="ro-RO"/>
        </w:rPr>
      </w:pPr>
      <w:r w:rsidRPr="00D15C66">
        <w:rPr>
          <w:rFonts w:cs="Arial"/>
          <w:color w:val="auto"/>
          <w:lang w:val="ro-RO"/>
        </w:rPr>
        <w:t xml:space="preserve">           Anexa 1.2 (procesul recep</w:t>
      </w:r>
      <w:r w:rsidRPr="00D15C66">
        <w:rPr>
          <w:rFonts w:ascii="Cambria Math" w:hAnsi="Cambria Math" w:cs="Cambria Math"/>
          <w:color w:val="auto"/>
          <w:lang w:val="ro-RO"/>
        </w:rPr>
        <w:t>ț</w:t>
      </w:r>
      <w:r w:rsidRPr="00D15C66">
        <w:rPr>
          <w:rFonts w:cs="Arial"/>
          <w:color w:val="auto"/>
          <w:lang w:val="ro-RO"/>
        </w:rPr>
        <w:t>ie calitativă a fiecărui tramvai), dată de la care va începe</w:t>
      </w:r>
    </w:p>
    <w:p w14:paraId="479250F4" w14:textId="77777777" w:rsidR="00867F47" w:rsidRPr="00D15C66" w:rsidRDefault="00867F47" w:rsidP="00460179">
      <w:pPr>
        <w:spacing w:before="0" w:beforeAutospacing="0" w:after="0" w:afterAutospacing="0"/>
        <w:rPr>
          <w:rFonts w:cs="Arial"/>
          <w:color w:val="auto"/>
          <w:lang w:val="ro-RO"/>
        </w:rPr>
      </w:pPr>
      <w:r w:rsidRPr="00D15C66">
        <w:rPr>
          <w:rFonts w:cs="Arial"/>
          <w:color w:val="auto"/>
          <w:lang w:val="ro-RO"/>
        </w:rPr>
        <w:t xml:space="preserve">               perioada de garan</w:t>
      </w:r>
      <w:r w:rsidRPr="00D15C66">
        <w:rPr>
          <w:rFonts w:ascii="Cambria Math" w:hAnsi="Cambria Math" w:cs="Cambria Math"/>
          <w:color w:val="auto"/>
          <w:lang w:val="ro-RO"/>
        </w:rPr>
        <w:t>ț</w:t>
      </w:r>
      <w:r w:rsidRPr="00D15C66">
        <w:rPr>
          <w:rFonts w:cs="Arial"/>
          <w:color w:val="auto"/>
          <w:lang w:val="ro-RO"/>
        </w:rPr>
        <w:t>ie. În situa</w:t>
      </w:r>
      <w:r w:rsidRPr="00D15C66">
        <w:rPr>
          <w:rFonts w:ascii="Cambria Math" w:hAnsi="Cambria Math" w:cs="Cambria Math"/>
          <w:color w:val="auto"/>
          <w:lang w:val="ro-RO"/>
        </w:rPr>
        <w:t>ț</w:t>
      </w:r>
      <w:r w:rsidRPr="00D15C66">
        <w:rPr>
          <w:rFonts w:cs="Arial"/>
          <w:color w:val="auto"/>
          <w:lang w:val="ro-RO"/>
        </w:rPr>
        <w:t>ia apari</w:t>
      </w:r>
      <w:r w:rsidRPr="00D15C66">
        <w:rPr>
          <w:rFonts w:ascii="Cambria Math" w:hAnsi="Cambria Math" w:cs="Cambria Math"/>
          <w:color w:val="auto"/>
          <w:lang w:val="ro-RO"/>
        </w:rPr>
        <w:t>ț</w:t>
      </w:r>
      <w:r w:rsidRPr="00D15C66">
        <w:rPr>
          <w:rFonts w:cs="Arial"/>
          <w:color w:val="auto"/>
          <w:lang w:val="ro-RO"/>
        </w:rPr>
        <w:t>iei unui defect, perioada de probă va fi reluată</w:t>
      </w:r>
    </w:p>
    <w:p w14:paraId="53388D70" w14:textId="77777777" w:rsidR="00867F47" w:rsidRPr="00D15C66" w:rsidRDefault="00867F47" w:rsidP="00460179">
      <w:pPr>
        <w:spacing w:before="0" w:beforeAutospacing="0" w:after="0" w:afterAutospacing="0"/>
        <w:rPr>
          <w:rFonts w:cs="Arial"/>
          <w:color w:val="auto"/>
          <w:lang w:val="ro-RO"/>
        </w:rPr>
      </w:pPr>
      <w:r w:rsidRPr="00D15C66">
        <w:rPr>
          <w:rFonts w:cs="Arial"/>
          <w:color w:val="auto"/>
          <w:lang w:val="ro-RO"/>
        </w:rPr>
        <w:t xml:space="preserve">               din momentul în care a fost întreruptă pentru remedierea defectului. Dacă Anexa 1.2 a</w:t>
      </w:r>
    </w:p>
    <w:p w14:paraId="3B96D1A3" w14:textId="77777777" w:rsidR="00867F47" w:rsidRPr="00D15C66" w:rsidRDefault="00867F47" w:rsidP="00460179">
      <w:pPr>
        <w:spacing w:before="0" w:beforeAutospacing="0" w:after="0" w:afterAutospacing="0"/>
        <w:rPr>
          <w:rFonts w:cs="Arial"/>
          <w:color w:val="auto"/>
          <w:lang w:val="ro-RO"/>
        </w:rPr>
      </w:pPr>
      <w:r w:rsidRPr="00D15C66">
        <w:rPr>
          <w:rFonts w:cs="Arial"/>
          <w:color w:val="auto"/>
          <w:lang w:val="ro-RO"/>
        </w:rPr>
        <w:t xml:space="preserve">               fost semnată fără obiec</w:t>
      </w:r>
      <w:r w:rsidRPr="00D15C66">
        <w:rPr>
          <w:rFonts w:ascii="Cambria Math" w:hAnsi="Cambria Math" w:cs="Cambria Math"/>
          <w:color w:val="auto"/>
          <w:lang w:val="ro-RO"/>
        </w:rPr>
        <w:t>ț</w:t>
      </w:r>
      <w:r w:rsidRPr="00D15C66">
        <w:rPr>
          <w:rFonts w:cs="Arial"/>
          <w:color w:val="auto"/>
          <w:lang w:val="ro-RO"/>
        </w:rPr>
        <w:t xml:space="preserve">iuni din partea beneficiarului si a utilizatorului, furnizorul poate  </w:t>
      </w:r>
      <w:r w:rsidRPr="00D15C66">
        <w:rPr>
          <w:rFonts w:cs="Arial"/>
          <w:color w:val="auto"/>
          <w:lang w:val="ro-RO"/>
        </w:rPr>
        <w:tab/>
        <w:t xml:space="preserve">   solicita acceptarea facturii pentru tramvaie la plată.</w:t>
      </w:r>
    </w:p>
    <w:p w14:paraId="23F52CCA" w14:textId="77777777" w:rsidR="00867F47" w:rsidRPr="00D15C66" w:rsidRDefault="00867F47" w:rsidP="000137E2">
      <w:pPr>
        <w:numPr>
          <w:ilvl w:val="0"/>
          <w:numId w:val="2"/>
        </w:numPr>
        <w:spacing w:before="0" w:beforeAutospacing="0" w:after="0" w:afterAutospacing="0"/>
        <w:rPr>
          <w:rFonts w:cs="Arial"/>
          <w:color w:val="auto"/>
          <w:lang w:val="ro-RO"/>
        </w:rPr>
      </w:pPr>
      <w:r w:rsidRPr="00D15C66">
        <w:rPr>
          <w:rFonts w:cs="Arial"/>
          <w:color w:val="auto"/>
          <w:lang w:val="ro-RO"/>
        </w:rPr>
        <w:t>O dată cu livrarea primului tramvai, se va preda întreaga dotare tehnică, SDV-istica</w:t>
      </w:r>
    </w:p>
    <w:p w14:paraId="0FC3FB4E" w14:textId="77777777" w:rsidR="00867F47" w:rsidRPr="00D15C66" w:rsidRDefault="00867F47" w:rsidP="00460179">
      <w:pPr>
        <w:spacing w:before="0" w:beforeAutospacing="0" w:after="0" w:afterAutospacing="0"/>
        <w:ind w:left="284"/>
        <w:rPr>
          <w:rFonts w:cs="Arial"/>
          <w:color w:val="auto"/>
          <w:lang w:val="ro-RO"/>
        </w:rPr>
      </w:pPr>
      <w:r w:rsidRPr="00D15C66">
        <w:rPr>
          <w:rFonts w:cs="Arial"/>
          <w:color w:val="auto"/>
          <w:lang w:val="ro-RO"/>
        </w:rPr>
        <w:t xml:space="preserve">           specifică, echipamentele IT, logistica pentru diagnoză, hardware, software </w:t>
      </w:r>
      <w:r w:rsidRPr="00D15C66">
        <w:rPr>
          <w:rFonts w:ascii="Cambria Math" w:hAnsi="Cambria Math" w:cs="Cambria Math"/>
          <w:color w:val="auto"/>
          <w:lang w:val="ro-RO"/>
        </w:rPr>
        <w:t>ș</w:t>
      </w:r>
      <w:r w:rsidRPr="00D15C66">
        <w:rPr>
          <w:rFonts w:cs="Arial"/>
          <w:color w:val="auto"/>
          <w:lang w:val="ro-RO"/>
        </w:rPr>
        <w:t>i licen</w:t>
      </w:r>
      <w:r w:rsidRPr="00D15C66">
        <w:rPr>
          <w:rFonts w:ascii="Cambria Math" w:hAnsi="Cambria Math" w:cs="Cambria Math"/>
          <w:color w:val="auto"/>
          <w:lang w:val="ro-RO"/>
        </w:rPr>
        <w:t>ț</w:t>
      </w:r>
      <w:r w:rsidRPr="00D15C66">
        <w:rPr>
          <w:rFonts w:cs="Arial"/>
          <w:color w:val="auto"/>
          <w:lang w:val="ro-RO"/>
        </w:rPr>
        <w:t>ele</w:t>
      </w:r>
    </w:p>
    <w:p w14:paraId="6C8CA278" w14:textId="77777777" w:rsidR="00867F47" w:rsidRPr="00D15C66" w:rsidRDefault="00867F47" w:rsidP="00460179">
      <w:pPr>
        <w:spacing w:before="0" w:beforeAutospacing="0" w:after="0" w:afterAutospacing="0"/>
        <w:rPr>
          <w:rFonts w:cs="Arial"/>
          <w:color w:val="auto"/>
          <w:lang w:val="ro-RO"/>
        </w:rPr>
      </w:pPr>
      <w:r w:rsidRPr="00D15C66">
        <w:rPr>
          <w:rFonts w:cs="Arial"/>
          <w:color w:val="auto"/>
          <w:lang w:val="ro-RO"/>
        </w:rPr>
        <w:t xml:space="preserve">                prevăzute în prezentul Caiet de Sarcini, precum </w:t>
      </w:r>
      <w:r w:rsidRPr="00D15C66">
        <w:rPr>
          <w:rFonts w:ascii="Cambria Math" w:hAnsi="Cambria Math" w:cs="Cambria Math"/>
          <w:color w:val="auto"/>
          <w:lang w:val="ro-RO"/>
        </w:rPr>
        <w:t>ș</w:t>
      </w:r>
      <w:r w:rsidRPr="00D15C66">
        <w:rPr>
          <w:rFonts w:cs="Arial"/>
          <w:color w:val="auto"/>
          <w:lang w:val="ro-RO"/>
        </w:rPr>
        <w:t>i toată documenta</w:t>
      </w:r>
      <w:r w:rsidRPr="00D15C66">
        <w:rPr>
          <w:rFonts w:ascii="Cambria Math" w:hAnsi="Cambria Math" w:cs="Cambria Math"/>
          <w:color w:val="auto"/>
          <w:lang w:val="ro-RO"/>
        </w:rPr>
        <w:t>ț</w:t>
      </w:r>
      <w:r w:rsidRPr="00D15C66">
        <w:rPr>
          <w:rFonts w:cs="Arial"/>
          <w:color w:val="auto"/>
          <w:lang w:val="ro-RO"/>
        </w:rPr>
        <w:t>ia de înso</w:t>
      </w:r>
      <w:r w:rsidRPr="00D15C66">
        <w:rPr>
          <w:rFonts w:ascii="Cambria Math" w:hAnsi="Cambria Math" w:cs="Cambria Math"/>
          <w:color w:val="auto"/>
          <w:lang w:val="ro-RO"/>
        </w:rPr>
        <w:t>ț</w:t>
      </w:r>
      <w:r w:rsidRPr="00D15C66">
        <w:rPr>
          <w:rFonts w:cs="Arial"/>
          <w:color w:val="auto"/>
          <w:lang w:val="ro-RO"/>
        </w:rPr>
        <w:t>ire în</w:t>
      </w:r>
    </w:p>
    <w:p w14:paraId="6A41CC34" w14:textId="77777777" w:rsidR="00867F47" w:rsidRPr="00D15C66" w:rsidRDefault="00867F47" w:rsidP="00460179">
      <w:pPr>
        <w:spacing w:before="0" w:beforeAutospacing="0" w:after="0" w:afterAutospacing="0"/>
        <w:rPr>
          <w:rFonts w:cs="Arial"/>
          <w:color w:val="auto"/>
          <w:lang w:val="ro-RO"/>
        </w:rPr>
      </w:pPr>
      <w:r w:rsidRPr="00D15C66">
        <w:rPr>
          <w:rFonts w:cs="Arial"/>
          <w:color w:val="auto"/>
          <w:lang w:val="ro-RO"/>
        </w:rPr>
        <w:t xml:space="preserve">                limba română. Aceasta constituie condi</w:t>
      </w:r>
      <w:r w:rsidRPr="00D15C66">
        <w:rPr>
          <w:rFonts w:ascii="Cambria Math" w:hAnsi="Cambria Math" w:cs="Cambria Math"/>
          <w:color w:val="auto"/>
          <w:lang w:val="ro-RO"/>
        </w:rPr>
        <w:t>ț</w:t>
      </w:r>
      <w:r w:rsidRPr="00D15C66">
        <w:rPr>
          <w:rFonts w:cs="Arial"/>
          <w:color w:val="auto"/>
          <w:lang w:val="ro-RO"/>
        </w:rPr>
        <w:t>ie obligatorie pentru semnarea procesului</w:t>
      </w:r>
    </w:p>
    <w:p w14:paraId="7943D568" w14:textId="77777777" w:rsidR="00867F47" w:rsidRPr="00D15C66" w:rsidRDefault="00867F47" w:rsidP="00460179">
      <w:pPr>
        <w:spacing w:before="0" w:beforeAutospacing="0" w:after="0" w:afterAutospacing="0"/>
        <w:rPr>
          <w:rFonts w:cs="Arial"/>
          <w:color w:val="auto"/>
          <w:lang w:val="ro-RO"/>
        </w:rPr>
      </w:pPr>
      <w:r w:rsidRPr="00D15C66">
        <w:rPr>
          <w:rFonts w:cs="Arial"/>
          <w:color w:val="auto"/>
          <w:lang w:val="ro-RO"/>
        </w:rPr>
        <w:t xml:space="preserve">                verbal de pre-recep</w:t>
      </w:r>
      <w:r w:rsidRPr="00D15C66">
        <w:rPr>
          <w:rFonts w:ascii="Cambria Math" w:hAnsi="Cambria Math" w:cs="Cambria Math"/>
          <w:color w:val="auto"/>
          <w:lang w:val="ro-RO"/>
        </w:rPr>
        <w:t>ț</w:t>
      </w:r>
      <w:r w:rsidRPr="00D15C66">
        <w:rPr>
          <w:rFonts w:cs="Arial"/>
          <w:color w:val="auto"/>
          <w:lang w:val="ro-RO"/>
        </w:rPr>
        <w:t xml:space="preserve">ie </w:t>
      </w:r>
      <w:r w:rsidRPr="00D15C66">
        <w:rPr>
          <w:rFonts w:ascii="Cambria Math" w:hAnsi="Cambria Math" w:cs="Cambria Math"/>
          <w:color w:val="auto"/>
          <w:lang w:val="ro-RO"/>
        </w:rPr>
        <w:t>ș</w:t>
      </w:r>
      <w:r w:rsidRPr="00D15C66">
        <w:rPr>
          <w:rFonts w:cs="Arial"/>
          <w:color w:val="auto"/>
          <w:lang w:val="ro-RO"/>
        </w:rPr>
        <w:t>i acceptare pentru plata a facturii emise.</w:t>
      </w:r>
    </w:p>
    <w:p w14:paraId="3A5EF3EA" w14:textId="34EA2A29" w:rsidR="00867F47" w:rsidRPr="009B4B56" w:rsidRDefault="00D948B3" w:rsidP="000137E2">
      <w:pPr>
        <w:numPr>
          <w:ilvl w:val="0"/>
          <w:numId w:val="2"/>
        </w:numPr>
        <w:spacing w:before="0" w:beforeAutospacing="0" w:after="0" w:afterAutospacing="0"/>
        <w:rPr>
          <w:rFonts w:cs="Arial"/>
          <w:color w:val="5B9BD5" w:themeColor="accent1"/>
          <w:lang w:val="ro-RO"/>
        </w:rPr>
      </w:pPr>
      <w:r w:rsidRPr="009B4B56">
        <w:rPr>
          <w:rFonts w:cs="Arial"/>
          <w:color w:val="5B9BD5" w:themeColor="accent1"/>
          <w:lang w:val="pt-BR"/>
        </w:rPr>
        <w:t xml:space="preserve">Termenul de recepție al tramvaielor livrate se va efectua în termen de 30 de zile în locația stabilită de către achizitor, produsele prezentate la recepție cu lipsuri sau degradări nu vor fi preluate de către comisia beneficiarului. Recepția se va finaliza  </w:t>
      </w:r>
      <w:r w:rsidR="00867F47" w:rsidRPr="009B4B56">
        <w:rPr>
          <w:rFonts w:cs="Arial"/>
          <w:color w:val="5B9BD5" w:themeColor="accent1"/>
          <w:lang w:val="ro-RO"/>
        </w:rPr>
        <w:t>prin semnarea unui proces verbal de recep</w:t>
      </w:r>
      <w:r w:rsidR="00867F47" w:rsidRPr="009B4B56">
        <w:rPr>
          <w:rFonts w:ascii="Cambria Math" w:hAnsi="Cambria Math" w:cs="Cambria Math"/>
          <w:color w:val="5B9BD5" w:themeColor="accent1"/>
          <w:lang w:val="ro-RO"/>
        </w:rPr>
        <w:t>ț</w:t>
      </w:r>
      <w:r w:rsidR="00867F47" w:rsidRPr="009B4B56">
        <w:rPr>
          <w:rFonts w:cs="Arial"/>
          <w:color w:val="5B9BD5" w:themeColor="accent1"/>
          <w:lang w:val="ro-RO"/>
        </w:rPr>
        <w:t>ie finală în care se trec eventualele probleme contractuale sau de garan</w:t>
      </w:r>
      <w:r w:rsidR="00867F47" w:rsidRPr="009B4B56">
        <w:rPr>
          <w:rFonts w:ascii="Cambria Math" w:hAnsi="Cambria Math" w:cs="Cambria Math"/>
          <w:color w:val="5B9BD5" w:themeColor="accent1"/>
          <w:lang w:val="ro-RO"/>
        </w:rPr>
        <w:t>ț</w:t>
      </w:r>
      <w:r w:rsidR="00867F47" w:rsidRPr="009B4B56">
        <w:rPr>
          <w:rFonts w:cs="Arial"/>
          <w:color w:val="5B9BD5" w:themeColor="accent1"/>
          <w:lang w:val="ro-RO"/>
        </w:rPr>
        <w:t>ie care mai trebuie rezolvate (Anexa 1.3).</w:t>
      </w:r>
    </w:p>
    <w:p w14:paraId="0A74DB66" w14:textId="77777777" w:rsidR="00C778B0" w:rsidRPr="003C0C49" w:rsidRDefault="00C778B0" w:rsidP="000137E2">
      <w:pPr>
        <w:pStyle w:val="ListParagraph"/>
        <w:numPr>
          <w:ilvl w:val="0"/>
          <w:numId w:val="2"/>
        </w:numPr>
        <w:rPr>
          <w:rFonts w:cs="Arial"/>
          <w:color w:val="5B9BD5" w:themeColor="accent1"/>
          <w:lang w:val="pt-BR"/>
        </w:rPr>
      </w:pPr>
      <w:r w:rsidRPr="003C0C49">
        <w:rPr>
          <w:rFonts w:cs="Arial"/>
          <w:color w:val="5B9BD5" w:themeColor="accent1"/>
          <w:lang w:val="pt-BR"/>
        </w:rPr>
        <w:t>Plata se va efectua în baza facturii fiscale, după efectuarea recepția fără obiecții a produselor livrate. Achizitorul are obligația de a efectua plata, în Lei, în termen de 30 de zile de la data primirii facturii în original, după efectuarea recepției cantitative și calitative ale produselor, fără obiecții și în conformitate cu prevederile ghidului specific PNRR și cele din contractul de finanțare.</w:t>
      </w:r>
    </w:p>
    <w:p w14:paraId="67C018AB" w14:textId="77777777" w:rsidR="007A5978" w:rsidRPr="00D15C66" w:rsidRDefault="009E351E" w:rsidP="00460179">
      <w:pPr>
        <w:pStyle w:val="Heading1"/>
        <w:spacing w:after="0"/>
        <w:rPr>
          <w:color w:val="auto"/>
          <w:lang w:val="ro-RO"/>
        </w:rPr>
      </w:pPr>
      <w:bookmarkStart w:id="138" w:name="_Toc141788018"/>
      <w:r w:rsidRPr="00D15C66">
        <w:rPr>
          <w:color w:val="auto"/>
          <w:lang w:val="ro-RO"/>
        </w:rPr>
        <w:lastRenderedPageBreak/>
        <w:t>GARANŢII ŞI SERVICE</w:t>
      </w:r>
      <w:bookmarkEnd w:id="138"/>
    </w:p>
    <w:p w14:paraId="4F7F4EF5" w14:textId="77777777" w:rsidR="007A5978" w:rsidRPr="00D15C66" w:rsidRDefault="009E351E" w:rsidP="00460179">
      <w:pPr>
        <w:pStyle w:val="Heading2"/>
        <w:spacing w:before="0" w:after="0"/>
        <w:rPr>
          <w:noProof w:val="0"/>
          <w:color w:val="auto"/>
        </w:rPr>
      </w:pPr>
      <w:bookmarkStart w:id="139" w:name="_Toc141788019"/>
      <w:r w:rsidRPr="00D15C66">
        <w:rPr>
          <w:noProof w:val="0"/>
          <w:color w:val="auto"/>
        </w:rPr>
        <w:t>Garanţie</w:t>
      </w:r>
      <w:bookmarkEnd w:id="139"/>
    </w:p>
    <w:p w14:paraId="6204E9FD" w14:textId="77777777" w:rsidR="007A5978" w:rsidRPr="00D15C66" w:rsidRDefault="009E351E" w:rsidP="00460179">
      <w:pPr>
        <w:spacing w:before="0" w:beforeAutospacing="0" w:after="0" w:afterAutospacing="0"/>
        <w:rPr>
          <w:color w:val="auto"/>
          <w:lang w:val="ro-RO"/>
        </w:rPr>
      </w:pPr>
      <w:r w:rsidRPr="00D15C66">
        <w:rPr>
          <w:color w:val="auto"/>
          <w:lang w:val="ro-RO"/>
        </w:rPr>
        <w:t>Ofertantul va include obligatoriu în oferta sa tehnică următoarele garanţii:</w:t>
      </w:r>
    </w:p>
    <w:p w14:paraId="719178B5"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 xml:space="preserve">Garanţia funcţionării fără defecţiuni a tramvaiului: minim 48 de luni sau minim </w:t>
      </w:r>
      <w:r w:rsidR="00D81076" w:rsidRPr="00D15C66">
        <w:rPr>
          <w:rFonts w:cs="Arial"/>
          <w:color w:val="auto"/>
          <w:lang w:val="ro-RO"/>
        </w:rPr>
        <w:t>24</w:t>
      </w:r>
      <w:r w:rsidRPr="00D15C66">
        <w:rPr>
          <w:rFonts w:cs="Arial"/>
          <w:color w:val="auto"/>
          <w:lang w:val="ro-RO"/>
        </w:rPr>
        <w:t xml:space="preserve">0.000 km de la data punerii în exploatare pentru tramvai în ansamblu şi toate componentele acestuia (altele decât cele de mai jos); </w:t>
      </w:r>
    </w:p>
    <w:p w14:paraId="74D0A3DF" w14:textId="77777777" w:rsidR="007A5978" w:rsidRPr="00D15C66" w:rsidRDefault="009E351E" w:rsidP="000137E2">
      <w:pPr>
        <w:numPr>
          <w:ilvl w:val="0"/>
          <w:numId w:val="2"/>
        </w:numPr>
        <w:spacing w:before="0" w:beforeAutospacing="0" w:after="0" w:afterAutospacing="0"/>
        <w:rPr>
          <w:rFonts w:cs="Arial"/>
          <w:color w:val="auto"/>
          <w:lang w:val="ro-RO"/>
        </w:rPr>
      </w:pPr>
      <w:r w:rsidRPr="00D15C66">
        <w:rPr>
          <w:rFonts w:cs="Arial"/>
          <w:color w:val="auto"/>
          <w:lang w:val="ro-RO"/>
        </w:rPr>
        <w:t>Garanţii diferite de cea a tramvaiului în ansamblu (perioada minimă de garanţie):</w:t>
      </w:r>
    </w:p>
    <w:p w14:paraId="032BA66A" w14:textId="77777777" w:rsidR="007A5978" w:rsidRPr="00D15C66" w:rsidRDefault="009E351E" w:rsidP="000137E2">
      <w:pPr>
        <w:numPr>
          <w:ilvl w:val="1"/>
          <w:numId w:val="14"/>
        </w:numPr>
        <w:spacing w:before="0" w:beforeAutospacing="0" w:after="0" w:afterAutospacing="0"/>
        <w:rPr>
          <w:color w:val="auto"/>
          <w:lang w:val="ro-RO"/>
        </w:rPr>
      </w:pPr>
      <w:r w:rsidRPr="00D15C66">
        <w:rPr>
          <w:color w:val="auto"/>
          <w:lang w:val="ro-RO"/>
        </w:rPr>
        <w:t>caroserie: 10 ani;</w:t>
      </w:r>
    </w:p>
    <w:p w14:paraId="3C9BE27C" w14:textId="77777777" w:rsidR="007A5978" w:rsidRPr="00D15C66" w:rsidRDefault="009E351E" w:rsidP="000137E2">
      <w:pPr>
        <w:numPr>
          <w:ilvl w:val="1"/>
          <w:numId w:val="14"/>
        </w:numPr>
        <w:spacing w:before="0" w:beforeAutospacing="0" w:after="0" w:afterAutospacing="0"/>
        <w:rPr>
          <w:color w:val="auto"/>
          <w:lang w:val="ro-RO"/>
        </w:rPr>
      </w:pPr>
      <w:r w:rsidRPr="00D15C66">
        <w:rPr>
          <w:color w:val="auto"/>
          <w:lang w:val="ro-RO"/>
        </w:rPr>
        <w:t xml:space="preserve">podea şi mochetă podea inclusiv sistem de lipire: </w:t>
      </w:r>
      <w:r w:rsidR="00565DAB" w:rsidRPr="00D15C66">
        <w:rPr>
          <w:color w:val="auto"/>
          <w:lang w:val="ro-RO"/>
        </w:rPr>
        <w:t>8</w:t>
      </w:r>
      <w:r w:rsidR="00CB01D2">
        <w:rPr>
          <w:color w:val="auto"/>
          <w:lang w:val="ro-RO"/>
        </w:rPr>
        <w:t xml:space="preserve"> </w:t>
      </w:r>
      <w:r w:rsidRPr="00D15C66">
        <w:rPr>
          <w:color w:val="auto"/>
          <w:lang w:val="ro-RO"/>
        </w:rPr>
        <w:t>ani;</w:t>
      </w:r>
    </w:p>
    <w:p w14:paraId="434C8ECF" w14:textId="77777777" w:rsidR="007A5978" w:rsidRPr="00D15C66" w:rsidRDefault="009E351E" w:rsidP="000137E2">
      <w:pPr>
        <w:numPr>
          <w:ilvl w:val="1"/>
          <w:numId w:val="14"/>
        </w:numPr>
        <w:spacing w:before="0" w:beforeAutospacing="0" w:after="0" w:afterAutospacing="0"/>
        <w:rPr>
          <w:color w:val="auto"/>
          <w:lang w:val="ro-RO"/>
        </w:rPr>
      </w:pPr>
      <w:r w:rsidRPr="00D15C66">
        <w:rPr>
          <w:color w:val="auto"/>
          <w:lang w:val="ro-RO"/>
        </w:rPr>
        <w:t xml:space="preserve">piesa de contact pantograf: </w:t>
      </w:r>
      <w:r w:rsidR="004F2382" w:rsidRPr="00D15C66">
        <w:rPr>
          <w:color w:val="auto"/>
          <w:lang w:val="ro-RO"/>
        </w:rPr>
        <w:t>6</w:t>
      </w:r>
      <w:r w:rsidRPr="00D15C66">
        <w:rPr>
          <w:color w:val="auto"/>
          <w:lang w:val="ro-RO"/>
        </w:rPr>
        <w:t>0.000 km;</w:t>
      </w:r>
    </w:p>
    <w:p w14:paraId="6B0F6AEC" w14:textId="77777777" w:rsidR="00717953" w:rsidRPr="00D15C66" w:rsidRDefault="00717953" w:rsidP="000137E2">
      <w:pPr>
        <w:numPr>
          <w:ilvl w:val="1"/>
          <w:numId w:val="14"/>
        </w:numPr>
        <w:spacing w:before="0" w:beforeAutospacing="0" w:after="0" w:afterAutospacing="0"/>
        <w:rPr>
          <w:color w:val="auto"/>
          <w:lang w:val="ro-RO"/>
        </w:rPr>
      </w:pPr>
      <w:r w:rsidRPr="00D15C66">
        <w:rPr>
          <w:color w:val="auto"/>
          <w:lang w:val="ro-RO"/>
        </w:rPr>
        <w:t>Instalatia de informare calatori: 8 ani;</w:t>
      </w:r>
    </w:p>
    <w:p w14:paraId="4302EA18" w14:textId="61DB63B2" w:rsidR="00405109" w:rsidRPr="00405109" w:rsidRDefault="00565DAB" w:rsidP="00405109">
      <w:pPr>
        <w:spacing w:before="0" w:beforeAutospacing="0" w:after="0" w:afterAutospacing="0"/>
        <w:rPr>
          <w:color w:val="5B9BD5" w:themeColor="accent1"/>
          <w:lang w:val="ro-RO"/>
        </w:rPr>
      </w:pPr>
      <w:r w:rsidRPr="00D15C66">
        <w:rPr>
          <w:color w:val="auto"/>
          <w:lang w:val="ro-RO"/>
        </w:rPr>
        <w:t>O</w:t>
      </w:r>
      <w:r w:rsidR="009E351E" w:rsidRPr="00D15C66">
        <w:rPr>
          <w:color w:val="auto"/>
          <w:lang w:val="ro-RO"/>
        </w:rPr>
        <w:t>fertantul va prezenta un model al certificatului de garanţie, însoţit de declaraţiile de conformitate pentru tramvai şi ale producătorilor subansamblelor subcontractate.</w:t>
      </w:r>
      <w:r w:rsidR="00405109" w:rsidRPr="00405109">
        <w:rPr>
          <w:color w:val="FF0000"/>
          <w:lang w:val="ro-RO"/>
        </w:rPr>
        <w:t xml:space="preserve"> </w:t>
      </w:r>
      <w:r w:rsidR="00405109" w:rsidRPr="00405109">
        <w:rPr>
          <w:color w:val="5B9BD5" w:themeColor="accent1"/>
          <w:lang w:val="ro-RO"/>
        </w:rPr>
        <w:t>(conform IRIS ISO/TS 22163:2017, SR EN ISO/CEI 17050-1:2010, SR EN 1263-1+A1:2015, SR EN 15227+A1:2001, ECE ONU R 36, ISO 9352 sau echivalent)</w:t>
      </w:r>
    </w:p>
    <w:p w14:paraId="4985C3C3" w14:textId="77777777" w:rsidR="007A5978" w:rsidRPr="00D15C66" w:rsidRDefault="007A5978" w:rsidP="00460179">
      <w:pPr>
        <w:spacing w:before="0" w:beforeAutospacing="0" w:after="0" w:afterAutospacing="0"/>
        <w:rPr>
          <w:color w:val="auto"/>
          <w:lang w:val="ro-RO"/>
        </w:rPr>
      </w:pPr>
    </w:p>
    <w:p w14:paraId="2BB3FC90" w14:textId="77777777" w:rsidR="00717953" w:rsidRDefault="00371FFD" w:rsidP="00460179">
      <w:pPr>
        <w:spacing w:before="0" w:beforeAutospacing="0" w:after="0" w:afterAutospacing="0"/>
        <w:rPr>
          <w:color w:val="auto"/>
          <w:lang w:val="ro-RO"/>
        </w:rPr>
      </w:pPr>
      <w:r w:rsidRPr="00D15C66">
        <w:rPr>
          <w:color w:val="auto"/>
          <w:lang w:val="ro-RO"/>
        </w:rPr>
        <w:t>Furnizorul/Producatorul</w:t>
      </w:r>
      <w:r w:rsidR="00114C01" w:rsidRPr="00D15C66">
        <w:rPr>
          <w:color w:val="auto"/>
          <w:lang w:val="ro-RO"/>
        </w:rPr>
        <w:t xml:space="preserve"> va asigura in perioada de garantie toate reviziile planificate pentru toate tramvaiele inclusiv lucrarile de mentenanta prevazute la 48 luni sau 240000 de km.</w:t>
      </w:r>
      <w:r w:rsidR="007B45E5" w:rsidRPr="00D15C66">
        <w:rPr>
          <w:color w:val="auto"/>
          <w:lang w:val="ro-RO"/>
        </w:rPr>
        <w:t xml:space="preserve"> Astfel, chiar daca la momentul implinirii termenului de 48 de luni tramvaiul nu a atins valoarea de 240000 de km rulati, acestuia i se va executa si lucarile de mentenanta/revizie specifice la 240000 de km.</w:t>
      </w:r>
    </w:p>
    <w:p w14:paraId="32ECE94B" w14:textId="77777777" w:rsidR="007A5978" w:rsidRPr="00D15C66" w:rsidRDefault="009E351E" w:rsidP="00460179">
      <w:pPr>
        <w:pStyle w:val="Heading1"/>
        <w:spacing w:after="0"/>
        <w:rPr>
          <w:color w:val="auto"/>
          <w:lang w:val="ro-RO"/>
        </w:rPr>
      </w:pPr>
      <w:bookmarkStart w:id="140" w:name="_Toc141788020"/>
      <w:r w:rsidRPr="00D15C66">
        <w:rPr>
          <w:color w:val="auto"/>
          <w:lang w:val="ro-RO"/>
        </w:rPr>
        <w:lastRenderedPageBreak/>
        <w:t>ÎNTREŢINEREA ŞI REVIZIILE PLANIFICATE</w:t>
      </w:r>
      <w:bookmarkEnd w:id="140"/>
    </w:p>
    <w:p w14:paraId="45BEB8F0" w14:textId="77777777" w:rsidR="007A5978" w:rsidRPr="00D15C66" w:rsidRDefault="009E351E" w:rsidP="000137E2">
      <w:pPr>
        <w:numPr>
          <w:ilvl w:val="0"/>
          <w:numId w:val="2"/>
        </w:numPr>
        <w:spacing w:before="0" w:beforeAutospacing="0" w:after="0" w:afterAutospacing="0"/>
        <w:rPr>
          <w:color w:val="auto"/>
          <w:lang w:val="ro-RO"/>
        </w:rPr>
      </w:pPr>
      <w:r w:rsidRPr="00D15C66">
        <w:rPr>
          <w:color w:val="auto"/>
          <w:lang w:val="ro-RO"/>
        </w:rPr>
        <w:t>Oferta va conţine procesul de întreţinere planificată din care să reiasă periodicitatea, operaţia efectuată, piesele care trebuie înlocuite preventiv, consumabilele, timpii alocaţi pentru manoperă;</w:t>
      </w:r>
    </w:p>
    <w:p w14:paraId="40C9AF19" w14:textId="77777777" w:rsidR="007A5978" w:rsidRPr="00D15C66" w:rsidRDefault="009E351E" w:rsidP="000137E2">
      <w:pPr>
        <w:numPr>
          <w:ilvl w:val="0"/>
          <w:numId w:val="2"/>
        </w:numPr>
        <w:spacing w:before="0" w:beforeAutospacing="0" w:after="0" w:afterAutospacing="0"/>
        <w:rPr>
          <w:color w:val="auto"/>
          <w:lang w:val="ro-RO"/>
        </w:rPr>
      </w:pPr>
      <w:r w:rsidRPr="00D15C66">
        <w:rPr>
          <w:color w:val="auto"/>
          <w:lang w:val="ro-RO"/>
        </w:rPr>
        <w:t>Ofertantul va include în preţul ofertei toate materialele şi reperele consumabile care trebuie înlocuite, inclusiv lubrifianţi, filtre, becuri, perii cărbune, etc. (cu excepţia pieselor de contact pantograf şi nisipului de aderenţă) aferente, pentru 48 luni sau 240.000 km de la punerea în funcţiune a fiecărui tramvai, inclusiv completările cu lubrifianţi, agent frigorific, etc. Acestea vor fi incluse în preţ şi furnizate de către Ofertant;</w:t>
      </w:r>
    </w:p>
    <w:p w14:paraId="144F18BE" w14:textId="77777777" w:rsidR="007A5978" w:rsidRPr="00D15C66" w:rsidRDefault="009E351E" w:rsidP="000137E2">
      <w:pPr>
        <w:numPr>
          <w:ilvl w:val="0"/>
          <w:numId w:val="2"/>
        </w:numPr>
        <w:spacing w:before="0" w:beforeAutospacing="0" w:after="0" w:afterAutospacing="0"/>
        <w:rPr>
          <w:color w:val="auto"/>
          <w:lang w:val="ro-RO"/>
        </w:rPr>
      </w:pPr>
      <w:r w:rsidRPr="00D15C66">
        <w:rPr>
          <w:color w:val="auto"/>
          <w:lang w:val="ro-RO"/>
        </w:rPr>
        <w:t>Ofertantul va include în preţul ofertei :</w:t>
      </w:r>
    </w:p>
    <w:p w14:paraId="3974EF84" w14:textId="77777777" w:rsidR="007A5978" w:rsidRPr="00D15C66" w:rsidRDefault="009E351E" w:rsidP="000137E2">
      <w:pPr>
        <w:numPr>
          <w:ilvl w:val="1"/>
          <w:numId w:val="14"/>
        </w:numPr>
        <w:spacing w:before="0" w:beforeAutospacing="0" w:after="0" w:afterAutospacing="0"/>
        <w:rPr>
          <w:color w:val="auto"/>
          <w:lang w:val="ro-RO"/>
        </w:rPr>
      </w:pPr>
      <w:r w:rsidRPr="00D15C66">
        <w:rPr>
          <w:color w:val="auto"/>
          <w:lang w:val="ro-RO"/>
        </w:rPr>
        <w:t>Manopera de întreţinere planificată şi revizii tehnice conform manualului de întreţinere al producătorului, va fi efectuată de către Ofertantul declarat câştigător;</w:t>
      </w:r>
    </w:p>
    <w:p w14:paraId="56156129" w14:textId="77777777" w:rsidR="007A5978" w:rsidRPr="00D15C66" w:rsidRDefault="009E351E" w:rsidP="000137E2">
      <w:pPr>
        <w:numPr>
          <w:ilvl w:val="1"/>
          <w:numId w:val="14"/>
        </w:numPr>
        <w:spacing w:before="0" w:beforeAutospacing="0" w:after="0" w:afterAutospacing="0"/>
        <w:rPr>
          <w:color w:val="auto"/>
          <w:lang w:val="ro-RO"/>
        </w:rPr>
      </w:pPr>
      <w:r w:rsidRPr="00D15C66">
        <w:rPr>
          <w:color w:val="auto"/>
          <w:lang w:val="ro-RO"/>
        </w:rPr>
        <w:t xml:space="preserve">Asigurarea reprezentanţei în regim permanent la sediul OTL pe toată perioada de garanţie; </w:t>
      </w:r>
    </w:p>
    <w:p w14:paraId="0D3D434E" w14:textId="77777777" w:rsidR="007A5978" w:rsidRPr="00D15C66" w:rsidRDefault="009E351E" w:rsidP="000137E2">
      <w:pPr>
        <w:numPr>
          <w:ilvl w:val="0"/>
          <w:numId w:val="2"/>
        </w:numPr>
        <w:spacing w:before="0" w:beforeAutospacing="0" w:after="0" w:afterAutospacing="0"/>
        <w:rPr>
          <w:color w:val="auto"/>
          <w:lang w:val="ro-RO"/>
        </w:rPr>
      </w:pPr>
      <w:r w:rsidRPr="00D15C66">
        <w:rPr>
          <w:color w:val="auto"/>
          <w:lang w:val="ro-RO"/>
        </w:rPr>
        <w:t>Prin repere şi materiale consumabile se înţelege totalitatea materialelor şi reperelor care au o perioadă de utilizare normală în exploatare mai mică decât perioada de garanţie de 48 luni sau 240.000 km (ex. ulei ungere buză bandaj, becuri, etc.).</w:t>
      </w:r>
    </w:p>
    <w:p w14:paraId="024BBFE9" w14:textId="77777777" w:rsidR="007A5978" w:rsidRPr="00D15C66" w:rsidRDefault="009E351E" w:rsidP="000137E2">
      <w:pPr>
        <w:numPr>
          <w:ilvl w:val="0"/>
          <w:numId w:val="2"/>
        </w:numPr>
        <w:spacing w:before="0" w:beforeAutospacing="0" w:after="0" w:afterAutospacing="0"/>
        <w:rPr>
          <w:color w:val="auto"/>
          <w:lang w:val="ro-RO"/>
        </w:rPr>
      </w:pPr>
      <w:r w:rsidRPr="00D15C66">
        <w:rPr>
          <w:color w:val="auto"/>
          <w:lang w:val="ro-RO"/>
        </w:rPr>
        <w:t xml:space="preserve">Din totalul cheltuielilor de întreţinere în perioada de garanţie, </w:t>
      </w:r>
      <w:r w:rsidR="00454A0F" w:rsidRPr="00D15C66">
        <w:rPr>
          <w:color w:val="auto"/>
          <w:lang w:val="ro-RO"/>
        </w:rPr>
        <w:t>operatorul</w:t>
      </w:r>
      <w:r w:rsidRPr="00D15C66">
        <w:rPr>
          <w:color w:val="auto"/>
          <w:lang w:val="ro-RO"/>
        </w:rPr>
        <w:t xml:space="preserve"> va asigura numai costurile pentru strunjirea roţilor; la aceasta, </w:t>
      </w:r>
      <w:r w:rsidR="00371FFD" w:rsidRPr="00D15C66">
        <w:rPr>
          <w:color w:val="auto"/>
          <w:lang w:val="ro-RO"/>
        </w:rPr>
        <w:t>Contractantul</w:t>
      </w:r>
      <w:r w:rsidRPr="00D15C66">
        <w:rPr>
          <w:color w:val="auto"/>
          <w:lang w:val="ro-RO"/>
        </w:rPr>
        <w:t xml:space="preserve"> are obligaţia de a verifica şi confirma calitatea execuţiei acestei operaţii; odată confirmată operaţia, calitatea roţilor nu va constitui motiv de scoatere din garanţie; </w:t>
      </w:r>
    </w:p>
    <w:p w14:paraId="2F0E0671" w14:textId="77777777" w:rsidR="007A5978" w:rsidRPr="00D15C66" w:rsidRDefault="009E351E" w:rsidP="000137E2">
      <w:pPr>
        <w:numPr>
          <w:ilvl w:val="0"/>
          <w:numId w:val="2"/>
        </w:numPr>
        <w:spacing w:before="0" w:beforeAutospacing="0" w:after="0" w:afterAutospacing="0"/>
        <w:rPr>
          <w:color w:val="auto"/>
          <w:lang w:val="ro-RO"/>
        </w:rPr>
      </w:pPr>
      <w:r w:rsidRPr="00D15C66">
        <w:rPr>
          <w:color w:val="auto"/>
          <w:lang w:val="ro-RO"/>
        </w:rPr>
        <w:t>Service-ul şi activitatea de întreţinere şi reparaţii se va realiza în depourile autorităţii contractante;</w:t>
      </w:r>
    </w:p>
    <w:p w14:paraId="4819EAC1" w14:textId="77777777" w:rsidR="007A5978" w:rsidRPr="00D15C66" w:rsidRDefault="004E10C8" w:rsidP="000137E2">
      <w:pPr>
        <w:numPr>
          <w:ilvl w:val="0"/>
          <w:numId w:val="2"/>
        </w:numPr>
        <w:spacing w:before="0" w:beforeAutospacing="0" w:after="0" w:afterAutospacing="0"/>
        <w:rPr>
          <w:color w:val="auto"/>
          <w:lang w:val="ro-RO"/>
        </w:rPr>
      </w:pPr>
      <w:r w:rsidRPr="00D15C66">
        <w:rPr>
          <w:color w:val="auto"/>
          <w:lang w:val="ro-RO"/>
        </w:rPr>
        <w:t>Furnizorul/Producatorul</w:t>
      </w:r>
      <w:r w:rsidR="009E351E" w:rsidRPr="00D15C66">
        <w:rPr>
          <w:color w:val="auto"/>
          <w:lang w:val="ro-RO"/>
        </w:rPr>
        <w:t xml:space="preserve"> va livra în funcţie de necesităţi, începând cu primul lot de tramvaie livrate, la sediul </w:t>
      </w:r>
      <w:r w:rsidR="000B2E52" w:rsidRPr="00D15C66">
        <w:rPr>
          <w:color w:val="auto"/>
          <w:lang w:val="ro-RO"/>
        </w:rPr>
        <w:t>operatorului</w:t>
      </w:r>
      <w:r w:rsidR="009E351E" w:rsidRPr="00D15C66">
        <w:rPr>
          <w:color w:val="auto"/>
          <w:lang w:val="ro-RO"/>
        </w:rPr>
        <w:t xml:space="preserve">, piesele şi materialele necesare pentru buna desfăşurare a activităţii de întreţinere şi reviziile planificate </w:t>
      </w:r>
      <w:r w:rsidR="000B2E52" w:rsidRPr="00D15C66">
        <w:rPr>
          <w:color w:val="auto"/>
          <w:lang w:val="ro-RO"/>
        </w:rPr>
        <w:t xml:space="preserve">aferente </w:t>
      </w:r>
      <w:r w:rsidR="009E351E" w:rsidRPr="00D15C66">
        <w:rPr>
          <w:color w:val="auto"/>
          <w:lang w:val="ro-RO"/>
        </w:rPr>
        <w:t xml:space="preserve"> perioad</w:t>
      </w:r>
      <w:r w:rsidR="000B2E52" w:rsidRPr="00D15C66">
        <w:rPr>
          <w:color w:val="auto"/>
          <w:lang w:val="ro-RO"/>
        </w:rPr>
        <w:t>ei</w:t>
      </w:r>
      <w:r w:rsidR="009E351E" w:rsidRPr="00D15C66">
        <w:rPr>
          <w:color w:val="auto"/>
          <w:lang w:val="ro-RO"/>
        </w:rPr>
        <w:t xml:space="preserve"> de garanţie. </w:t>
      </w:r>
    </w:p>
    <w:p w14:paraId="254FC675" w14:textId="77777777" w:rsidR="007A5978" w:rsidRPr="00D15C66" w:rsidRDefault="009E351E" w:rsidP="00460179">
      <w:pPr>
        <w:pStyle w:val="Heading2"/>
        <w:spacing w:before="0" w:after="0"/>
        <w:rPr>
          <w:noProof w:val="0"/>
          <w:color w:val="auto"/>
        </w:rPr>
      </w:pPr>
      <w:bookmarkStart w:id="141" w:name="_Toc141788021"/>
      <w:r w:rsidRPr="00D15C66">
        <w:rPr>
          <w:noProof w:val="0"/>
          <w:color w:val="auto"/>
        </w:rPr>
        <w:t>Remedierea defecţiunilor în perioada de garanţie</w:t>
      </w:r>
      <w:bookmarkEnd w:id="141"/>
    </w:p>
    <w:p w14:paraId="007D2FE7" w14:textId="604226BB" w:rsidR="007A5978" w:rsidRPr="00D15C66" w:rsidRDefault="009E351E" w:rsidP="000137E2">
      <w:pPr>
        <w:numPr>
          <w:ilvl w:val="0"/>
          <w:numId w:val="2"/>
        </w:numPr>
        <w:spacing w:before="0" w:beforeAutospacing="0" w:after="0" w:afterAutospacing="0"/>
        <w:rPr>
          <w:color w:val="auto"/>
          <w:lang w:val="ro-RO"/>
        </w:rPr>
      </w:pPr>
      <w:r w:rsidRPr="00D15C66">
        <w:rPr>
          <w:color w:val="auto"/>
          <w:lang w:val="ro-RO"/>
        </w:rPr>
        <w:t>Ofertantul va prezenta o descriere detaliată a modului de realizare a activităţii de asistenţă tehnică şi service în perioada de garanţie şi pentru viciile ascunse, respectiv pentru alte defecte de material sau de proiectare în cazul unei solicitări de intervenţie din partea autorităţii contractante;</w:t>
      </w:r>
    </w:p>
    <w:p w14:paraId="5DA369A3" w14:textId="77777777" w:rsidR="007A5978" w:rsidRPr="00D15C66" w:rsidRDefault="004E10C8" w:rsidP="000137E2">
      <w:pPr>
        <w:numPr>
          <w:ilvl w:val="0"/>
          <w:numId w:val="2"/>
        </w:numPr>
        <w:spacing w:before="0" w:beforeAutospacing="0" w:after="0" w:afterAutospacing="0"/>
        <w:rPr>
          <w:color w:val="auto"/>
          <w:lang w:val="ro-RO"/>
        </w:rPr>
      </w:pPr>
      <w:r w:rsidRPr="00D15C66">
        <w:rPr>
          <w:color w:val="auto"/>
          <w:lang w:val="ro-RO"/>
        </w:rPr>
        <w:t>Furnizor/Producator</w:t>
      </w:r>
      <w:r w:rsidR="009E351E" w:rsidRPr="00D15C66">
        <w:rPr>
          <w:color w:val="auto"/>
          <w:lang w:val="ro-RO"/>
        </w:rPr>
        <w:t xml:space="preserve"> va garanta realizarea pe costurile sale a tuturor reparaţiilor, înlocuirilor şi modificărilor impuse de defecţiuni tehnice, defecţiuni sistematice şi vicii ascunse a tramvaielor precum şi a celor constatate cu ocazia reviziilor planificate atunci când sunt defecţiuni în termen de garanţie. Pentru aceasta, se va înfiinţa o grupă de specialişti la sediul autorităţii contractante;</w:t>
      </w:r>
    </w:p>
    <w:p w14:paraId="61187F4F" w14:textId="77777777" w:rsidR="007A5978" w:rsidRPr="00D15C66" w:rsidRDefault="004E10C8" w:rsidP="000137E2">
      <w:pPr>
        <w:numPr>
          <w:ilvl w:val="0"/>
          <w:numId w:val="2"/>
        </w:numPr>
        <w:spacing w:before="0" w:beforeAutospacing="0" w:after="0" w:afterAutospacing="0"/>
        <w:rPr>
          <w:color w:val="auto"/>
          <w:lang w:val="ro-RO"/>
        </w:rPr>
      </w:pPr>
      <w:r w:rsidRPr="00D15C66">
        <w:rPr>
          <w:color w:val="auto"/>
          <w:lang w:val="ro-RO"/>
        </w:rPr>
        <w:t>Furnizor/Producator</w:t>
      </w:r>
      <w:r w:rsidR="009E351E" w:rsidRPr="00D15C66">
        <w:rPr>
          <w:color w:val="auto"/>
          <w:lang w:val="ro-RO"/>
        </w:rPr>
        <w:t xml:space="preserve"> va realiza pe costurile sale un stoc cu materialele şi piesele, agregate, inclusiv consumabilele (lubrifianţi, filtrele aferente, etc.) precum şi sculele, SDV-urile şi AMC-urile speciale necesare pentru asigurarea remedierii defecţiunilor pe toată perioada de garanţie a tramvaiului inclusiv pentru garanţia subansamblelor. La cererea </w:t>
      </w:r>
      <w:r w:rsidRPr="00D15C66">
        <w:rPr>
          <w:color w:val="auto"/>
          <w:lang w:val="ro-RO"/>
        </w:rPr>
        <w:t>Furnizorului/Producatorului</w:t>
      </w:r>
      <w:r w:rsidR="009E351E" w:rsidRPr="00D15C66">
        <w:rPr>
          <w:color w:val="auto"/>
          <w:lang w:val="ro-RO"/>
        </w:rPr>
        <w:t>, OTL va pune la dispoziţie gratuit spaţiul necesar pentru depozitare;</w:t>
      </w:r>
    </w:p>
    <w:p w14:paraId="03D8F0FD" w14:textId="77777777" w:rsidR="007A5978" w:rsidRPr="00D15C66" w:rsidRDefault="009E351E" w:rsidP="000137E2">
      <w:pPr>
        <w:numPr>
          <w:ilvl w:val="0"/>
          <w:numId w:val="2"/>
        </w:numPr>
        <w:spacing w:before="0" w:beforeAutospacing="0" w:after="0" w:afterAutospacing="0"/>
        <w:rPr>
          <w:color w:val="auto"/>
          <w:lang w:val="ro-RO"/>
        </w:rPr>
      </w:pPr>
      <w:r w:rsidRPr="00D15C66">
        <w:rPr>
          <w:color w:val="auto"/>
          <w:lang w:val="ro-RO"/>
        </w:rPr>
        <w:t xml:space="preserve">Remedierea defecţiunilor se va realiza în unităţile autorităţii contractante. În situaţia în care reparaţia echipamentelor, subansamblurilor şi agregatelor nu se poate efectua în unităţile OTL , transportul se va face pe cheltuiala şi riscul </w:t>
      </w:r>
      <w:r w:rsidR="004E10C8" w:rsidRPr="00D15C66">
        <w:rPr>
          <w:color w:val="auto"/>
          <w:lang w:val="ro-RO"/>
        </w:rPr>
        <w:t>Furnizorului/Producatorului</w:t>
      </w:r>
      <w:r w:rsidRPr="00D15C66">
        <w:rPr>
          <w:color w:val="auto"/>
          <w:lang w:val="ro-RO"/>
        </w:rPr>
        <w:t xml:space="preserve">; </w:t>
      </w:r>
    </w:p>
    <w:p w14:paraId="34A1D3FB" w14:textId="77777777" w:rsidR="007A5978" w:rsidRPr="00D15C66" w:rsidRDefault="009E351E" w:rsidP="000137E2">
      <w:pPr>
        <w:numPr>
          <w:ilvl w:val="0"/>
          <w:numId w:val="2"/>
        </w:numPr>
        <w:spacing w:before="0" w:beforeAutospacing="0" w:after="0" w:afterAutospacing="0"/>
        <w:rPr>
          <w:color w:val="auto"/>
          <w:lang w:val="ro-RO"/>
        </w:rPr>
      </w:pPr>
      <w:r w:rsidRPr="00D15C66">
        <w:rPr>
          <w:color w:val="auto"/>
          <w:lang w:val="ro-RO"/>
        </w:rPr>
        <w:t>În cazul defecţiunilor survenite în traseu, tractarea până în unităţile autorităţii contractante sunt în sarcina autorităţii contractante;</w:t>
      </w:r>
    </w:p>
    <w:p w14:paraId="3F4E1542" w14:textId="77777777" w:rsidR="007A5978" w:rsidRPr="00D15C66" w:rsidRDefault="004E10C8" w:rsidP="000137E2">
      <w:pPr>
        <w:numPr>
          <w:ilvl w:val="0"/>
          <w:numId w:val="2"/>
        </w:numPr>
        <w:spacing w:before="0" w:beforeAutospacing="0" w:after="0" w:afterAutospacing="0"/>
        <w:rPr>
          <w:color w:val="auto"/>
          <w:lang w:val="ro-RO"/>
        </w:rPr>
      </w:pPr>
      <w:r w:rsidRPr="00D15C66">
        <w:rPr>
          <w:color w:val="auto"/>
          <w:lang w:val="ro-RO"/>
        </w:rPr>
        <w:t>Furnizorul/Producatorul</w:t>
      </w:r>
      <w:r w:rsidR="009E351E" w:rsidRPr="00D15C66">
        <w:rPr>
          <w:color w:val="auto"/>
          <w:lang w:val="ro-RO"/>
        </w:rPr>
        <w:t xml:space="preserve"> va remedia toate defectele care apar în perioada de garanţie integral pe cheltuiala proprie inclusiv manopera necesară;</w:t>
      </w:r>
    </w:p>
    <w:p w14:paraId="31924CFC" w14:textId="77777777" w:rsidR="007A5978" w:rsidRPr="00D15C66" w:rsidRDefault="009E351E" w:rsidP="000137E2">
      <w:pPr>
        <w:numPr>
          <w:ilvl w:val="0"/>
          <w:numId w:val="2"/>
        </w:numPr>
        <w:spacing w:before="0" w:beforeAutospacing="0" w:after="0" w:afterAutospacing="0"/>
        <w:rPr>
          <w:color w:val="auto"/>
          <w:lang w:val="ro-RO"/>
        </w:rPr>
      </w:pPr>
      <w:r w:rsidRPr="00D15C66">
        <w:rPr>
          <w:color w:val="auto"/>
          <w:lang w:val="ro-RO"/>
        </w:rPr>
        <w:t xml:space="preserve">Activitatea de remediere a defecţiunilor în perioada de garanţie va fi asigurată de către </w:t>
      </w:r>
      <w:r w:rsidR="004E10C8" w:rsidRPr="00D15C66">
        <w:rPr>
          <w:color w:val="auto"/>
          <w:lang w:val="ro-RO"/>
        </w:rPr>
        <w:t>Contractant</w:t>
      </w:r>
      <w:r w:rsidRPr="00D15C66">
        <w:rPr>
          <w:color w:val="auto"/>
          <w:lang w:val="ro-RO"/>
        </w:rPr>
        <w:t xml:space="preserve"> 24 de ore pe zi, 365 zile pe an;</w:t>
      </w:r>
    </w:p>
    <w:p w14:paraId="54A02860" w14:textId="77777777" w:rsidR="007A5978" w:rsidRPr="00D15C66" w:rsidRDefault="009E351E" w:rsidP="000137E2">
      <w:pPr>
        <w:numPr>
          <w:ilvl w:val="0"/>
          <w:numId w:val="2"/>
        </w:numPr>
        <w:spacing w:before="0" w:beforeAutospacing="0" w:after="0" w:afterAutospacing="0"/>
        <w:rPr>
          <w:color w:val="auto"/>
          <w:lang w:val="ro-RO"/>
        </w:rPr>
      </w:pPr>
      <w:r w:rsidRPr="00D15C66">
        <w:rPr>
          <w:color w:val="auto"/>
          <w:lang w:val="ro-RO"/>
        </w:rPr>
        <w:t xml:space="preserve">Pentru defecţiunile apărute în perioada de garanţie în urma cărora </w:t>
      </w:r>
      <w:r w:rsidR="000B2E52" w:rsidRPr="00D15C66">
        <w:rPr>
          <w:color w:val="auto"/>
          <w:lang w:val="ro-RO"/>
        </w:rPr>
        <w:t>operatorul</w:t>
      </w:r>
      <w:r w:rsidRPr="00D15C66">
        <w:rPr>
          <w:color w:val="auto"/>
          <w:lang w:val="ro-RO"/>
        </w:rPr>
        <w:t xml:space="preserve"> nu realizează venituri se vor percepe daune directe şi indirecte;</w:t>
      </w:r>
    </w:p>
    <w:p w14:paraId="1F39D9FF" w14:textId="77777777" w:rsidR="007A5978" w:rsidRPr="00D15C66" w:rsidRDefault="009E351E" w:rsidP="000137E2">
      <w:pPr>
        <w:numPr>
          <w:ilvl w:val="0"/>
          <w:numId w:val="2"/>
        </w:numPr>
        <w:spacing w:before="0" w:beforeAutospacing="0" w:after="0" w:afterAutospacing="0"/>
        <w:rPr>
          <w:color w:val="auto"/>
          <w:lang w:val="ro-RO"/>
        </w:rPr>
      </w:pPr>
      <w:r w:rsidRPr="00D15C66">
        <w:rPr>
          <w:color w:val="auto"/>
          <w:lang w:val="ro-RO"/>
        </w:rPr>
        <w:lastRenderedPageBreak/>
        <w:t>Remedierea defecţiunilor în termen de garanţie se va realiza fără penalizări în maxim 24 ore pentru intervenţiile care nu necesită demontări de agregate/echipamente şi în maxim 48 ore pentru intervenţiile care necesită demontări de agregate/echipamente de la întocmirea notificării transmise;</w:t>
      </w:r>
    </w:p>
    <w:p w14:paraId="096CCD6D" w14:textId="77777777" w:rsidR="007A5978" w:rsidRPr="00D15C66" w:rsidRDefault="009E351E" w:rsidP="000137E2">
      <w:pPr>
        <w:numPr>
          <w:ilvl w:val="0"/>
          <w:numId w:val="2"/>
        </w:numPr>
        <w:spacing w:before="0" w:beforeAutospacing="0" w:after="0" w:afterAutospacing="0"/>
        <w:rPr>
          <w:color w:val="auto"/>
          <w:lang w:val="ro-RO"/>
        </w:rPr>
      </w:pPr>
      <w:r w:rsidRPr="00D15C66">
        <w:rPr>
          <w:color w:val="auto"/>
          <w:lang w:val="ro-RO"/>
        </w:rPr>
        <w:t>În cazul în care tramvaiul este nedeplasabil pe agregatele de rulare proprii se acceptă imobilizarea instalaţiilor de ridicare maxim 8 ore.</w:t>
      </w:r>
    </w:p>
    <w:p w14:paraId="2E119482" w14:textId="77777777" w:rsidR="007A5978" w:rsidRPr="00D15C66" w:rsidRDefault="009E351E" w:rsidP="00460179">
      <w:pPr>
        <w:pStyle w:val="Heading2"/>
        <w:spacing w:before="0" w:after="0"/>
        <w:rPr>
          <w:noProof w:val="0"/>
          <w:color w:val="auto"/>
        </w:rPr>
      </w:pPr>
      <w:bookmarkStart w:id="142" w:name="_Toc141788022"/>
      <w:r w:rsidRPr="00D15C66">
        <w:rPr>
          <w:noProof w:val="0"/>
          <w:color w:val="auto"/>
        </w:rPr>
        <w:t>Penalizări şi mod de tratare pentru defecţiuni în termen de garanţie</w:t>
      </w:r>
      <w:bookmarkEnd w:id="142"/>
    </w:p>
    <w:p w14:paraId="737B04C2" w14:textId="7A037949" w:rsidR="007A5978" w:rsidRPr="00D15C66" w:rsidRDefault="009E351E" w:rsidP="000137E2">
      <w:pPr>
        <w:numPr>
          <w:ilvl w:val="0"/>
          <w:numId w:val="2"/>
        </w:numPr>
        <w:spacing w:before="0" w:beforeAutospacing="0" w:after="0" w:afterAutospacing="0"/>
        <w:rPr>
          <w:color w:val="auto"/>
          <w:lang w:val="ro-RO"/>
        </w:rPr>
      </w:pPr>
      <w:r w:rsidRPr="00D15C66">
        <w:rPr>
          <w:color w:val="auto"/>
          <w:lang w:val="ro-RO"/>
        </w:rPr>
        <w:t>Ofertantul va prezenta o descriere detaliată a modului de realizare a activităţii de asistenţă tehnică, remedierea defecţiunilor în termen de garanţie şi pentru viciile ascunse, respectiv pentru alte defecte de material sau de proiectare în perioada de garanţie sau în cazul unei solicitări de intervenţie din partea autorităţii contractante;</w:t>
      </w:r>
    </w:p>
    <w:p w14:paraId="517275E5" w14:textId="77777777" w:rsidR="007A5978" w:rsidRPr="00D15C66" w:rsidRDefault="009E351E" w:rsidP="000137E2">
      <w:pPr>
        <w:numPr>
          <w:ilvl w:val="0"/>
          <w:numId w:val="2"/>
        </w:numPr>
        <w:spacing w:before="0" w:beforeAutospacing="0" w:after="0" w:afterAutospacing="0"/>
        <w:rPr>
          <w:color w:val="auto"/>
          <w:lang w:val="ro-RO"/>
        </w:rPr>
      </w:pPr>
      <w:r w:rsidRPr="00D15C66">
        <w:rPr>
          <w:color w:val="auto"/>
          <w:lang w:val="ro-RO"/>
        </w:rPr>
        <w:t xml:space="preserve">Ofertantul va prezenta în ofertă modul de asigurare cu personal specializat, lista pieselor şi a echipamentelor pentru remedieri în termen de garanţie precum şi sculele, SDV-urile şi AMC-urile speciale necesare pentru asigurarea remedierii defecţiunilor pe toată perioada de garanţie a tramvaiului inclusiv pentru garanţia subansamblelor; </w:t>
      </w:r>
    </w:p>
    <w:p w14:paraId="2F21AFEE" w14:textId="77777777" w:rsidR="007A5978" w:rsidRPr="00D15C66" w:rsidRDefault="009E351E" w:rsidP="000137E2">
      <w:pPr>
        <w:numPr>
          <w:ilvl w:val="0"/>
          <w:numId w:val="2"/>
        </w:numPr>
        <w:spacing w:before="0" w:beforeAutospacing="0" w:after="0" w:afterAutospacing="0"/>
        <w:rPr>
          <w:color w:val="auto"/>
          <w:lang w:val="ro-RO"/>
        </w:rPr>
      </w:pPr>
      <w:r w:rsidRPr="00D15C66">
        <w:rPr>
          <w:color w:val="auto"/>
          <w:lang w:val="ro-RO"/>
        </w:rPr>
        <w:t xml:space="preserve">Pe perioada garanţiei, </w:t>
      </w:r>
      <w:r w:rsidR="004E10C8" w:rsidRPr="00D15C66">
        <w:rPr>
          <w:color w:val="auto"/>
          <w:lang w:val="ro-RO"/>
        </w:rPr>
        <w:t>Contractantul</w:t>
      </w:r>
      <w:r w:rsidRPr="00D15C66">
        <w:rPr>
          <w:color w:val="auto"/>
          <w:lang w:val="ro-RO"/>
        </w:rPr>
        <w:t xml:space="preserve"> va înlocui sau va repara pe cheltuiala sa toate elementele defecte, cu defecte de material sau de conceptie; </w:t>
      </w:r>
    </w:p>
    <w:p w14:paraId="3A66F9DB" w14:textId="77777777" w:rsidR="007A5978" w:rsidRPr="00D15C66" w:rsidRDefault="009E351E" w:rsidP="000137E2">
      <w:pPr>
        <w:numPr>
          <w:ilvl w:val="0"/>
          <w:numId w:val="2"/>
        </w:numPr>
        <w:spacing w:before="0" w:beforeAutospacing="0" w:after="0" w:afterAutospacing="0"/>
        <w:rPr>
          <w:color w:val="auto"/>
          <w:lang w:val="ro-RO"/>
        </w:rPr>
      </w:pPr>
      <w:r w:rsidRPr="00D15C66">
        <w:rPr>
          <w:color w:val="auto"/>
          <w:lang w:val="ro-RO"/>
        </w:rPr>
        <w:t xml:space="preserve">Pentru defecţiunile apărute în termenul de garanţie, care produc accidente soldate cu pagube materiale şi/sau vătămarea corporală a călătorilor sau a personalului de exploatare, </w:t>
      </w:r>
      <w:r w:rsidR="004E10C8" w:rsidRPr="00D15C66">
        <w:rPr>
          <w:color w:val="auto"/>
          <w:lang w:val="ro-RO"/>
        </w:rPr>
        <w:t>Contractantul</w:t>
      </w:r>
      <w:r w:rsidRPr="00D15C66">
        <w:rPr>
          <w:color w:val="auto"/>
          <w:lang w:val="ro-RO"/>
        </w:rPr>
        <w:t xml:space="preserve"> va suporta daune directe şi indirecte conform prevederilor contractului şi ale legislaţiei în vigoare; </w:t>
      </w:r>
    </w:p>
    <w:p w14:paraId="1B8C0979" w14:textId="77777777" w:rsidR="007A5978" w:rsidRPr="00D15C66" w:rsidRDefault="009E351E" w:rsidP="000137E2">
      <w:pPr>
        <w:numPr>
          <w:ilvl w:val="0"/>
          <w:numId w:val="2"/>
        </w:numPr>
        <w:spacing w:before="0" w:beforeAutospacing="0" w:after="0" w:afterAutospacing="0"/>
        <w:rPr>
          <w:color w:val="auto"/>
          <w:lang w:val="ro-RO"/>
        </w:rPr>
      </w:pPr>
      <w:r w:rsidRPr="00D15C66">
        <w:rPr>
          <w:color w:val="auto"/>
          <w:lang w:val="ro-RO"/>
        </w:rPr>
        <w:t xml:space="preserve">Constatarea defectelor se va face de către reprezentantul autorităţii contractante în prezenţa reprezentantului </w:t>
      </w:r>
      <w:r w:rsidR="004E10C8" w:rsidRPr="00D15C66">
        <w:rPr>
          <w:color w:val="auto"/>
          <w:lang w:val="ro-RO"/>
        </w:rPr>
        <w:t>Contractantului</w:t>
      </w:r>
      <w:r w:rsidRPr="00D15C66">
        <w:rPr>
          <w:color w:val="auto"/>
          <w:lang w:val="ro-RO"/>
        </w:rPr>
        <w:t xml:space="preserve">. În cazul neprezentării în interval de maxim 24h a reprezentantului </w:t>
      </w:r>
      <w:r w:rsidR="004E10C8" w:rsidRPr="00D15C66">
        <w:rPr>
          <w:color w:val="auto"/>
          <w:lang w:val="ro-RO"/>
        </w:rPr>
        <w:t>Contractantului</w:t>
      </w:r>
      <w:r w:rsidRPr="00D15C66">
        <w:rPr>
          <w:color w:val="auto"/>
          <w:lang w:val="ro-RO"/>
        </w:rPr>
        <w:t xml:space="preserve"> pentru constatare, reprezentantul autorităţii contractante va întocmi unilateral procesul verbal de constatare pe care-l va trimite prin fax la </w:t>
      </w:r>
      <w:r w:rsidR="004E10C8" w:rsidRPr="00D15C66">
        <w:rPr>
          <w:color w:val="auto"/>
          <w:lang w:val="ro-RO"/>
        </w:rPr>
        <w:t>Contractant</w:t>
      </w:r>
      <w:r w:rsidRPr="00D15C66">
        <w:rPr>
          <w:color w:val="auto"/>
          <w:lang w:val="ro-RO"/>
        </w:rPr>
        <w:t>. Despăgubirile sunt aplicabile după trecerea perioadei de 48 h;</w:t>
      </w:r>
    </w:p>
    <w:p w14:paraId="6654224C" w14:textId="77777777" w:rsidR="007A5978" w:rsidRPr="00D15C66" w:rsidRDefault="009E351E" w:rsidP="000137E2">
      <w:pPr>
        <w:numPr>
          <w:ilvl w:val="0"/>
          <w:numId w:val="2"/>
        </w:numPr>
        <w:spacing w:before="0" w:beforeAutospacing="0" w:after="0" w:afterAutospacing="0"/>
        <w:rPr>
          <w:color w:val="auto"/>
          <w:lang w:val="ro-RO"/>
        </w:rPr>
      </w:pPr>
      <w:r w:rsidRPr="00D15C66">
        <w:rPr>
          <w:color w:val="auto"/>
          <w:lang w:val="ro-RO"/>
        </w:rPr>
        <w:t xml:space="preserve">Ofertantul va prezenta un angajament ferm privind timpul de rezolvare a defectelor reclamate în perioada de garanţie. </w:t>
      </w:r>
    </w:p>
    <w:p w14:paraId="44B4B86B" w14:textId="77777777" w:rsidR="007A5978" w:rsidRPr="00D15C66" w:rsidRDefault="009E351E" w:rsidP="00460179">
      <w:pPr>
        <w:pStyle w:val="Heading2"/>
        <w:spacing w:before="0" w:after="0"/>
        <w:rPr>
          <w:noProof w:val="0"/>
          <w:color w:val="auto"/>
        </w:rPr>
      </w:pPr>
      <w:bookmarkStart w:id="143" w:name="_Toc141788023"/>
      <w:r w:rsidRPr="00D15C66">
        <w:rPr>
          <w:noProof w:val="0"/>
          <w:color w:val="auto"/>
        </w:rPr>
        <w:t xml:space="preserve">Remedierea defecţiunilor în termen de garanţie, neimputabile </w:t>
      </w:r>
      <w:r w:rsidR="00E77ED4" w:rsidRPr="00D15C66">
        <w:rPr>
          <w:noProof w:val="0"/>
          <w:color w:val="auto"/>
        </w:rPr>
        <w:t>Contractantului</w:t>
      </w:r>
      <w:bookmarkEnd w:id="143"/>
    </w:p>
    <w:p w14:paraId="6413AF8B" w14:textId="77777777" w:rsidR="00D51B9F" w:rsidRPr="00D15C66" w:rsidRDefault="009E351E" w:rsidP="00460179">
      <w:pPr>
        <w:spacing w:before="0" w:beforeAutospacing="0" w:after="0" w:afterAutospacing="0"/>
        <w:ind w:left="964"/>
        <w:rPr>
          <w:color w:val="auto"/>
          <w:lang w:val="ro-RO"/>
        </w:rPr>
      </w:pPr>
      <w:r w:rsidRPr="00D15C66">
        <w:rPr>
          <w:color w:val="auto"/>
          <w:lang w:val="ro-RO"/>
        </w:rPr>
        <w:t xml:space="preserve">Pentru remedierea defecţiunilor neimputabile </w:t>
      </w:r>
      <w:r w:rsidR="00E77ED4" w:rsidRPr="00D15C66">
        <w:rPr>
          <w:color w:val="auto"/>
          <w:lang w:val="ro-RO"/>
        </w:rPr>
        <w:t>Contractantului</w:t>
      </w:r>
      <w:r w:rsidRPr="00D15C66">
        <w:rPr>
          <w:color w:val="auto"/>
          <w:lang w:val="ro-RO"/>
        </w:rPr>
        <w:t>, apărute în perioada de garanţie, acesta are obligaţia de a furniza autorităţii contractante, la cerere, piesele şi subansamblele de schimb necesare, la preţul pieţei.</w:t>
      </w:r>
      <w:r w:rsidR="0001424D" w:rsidRPr="00D15C66">
        <w:rPr>
          <w:color w:val="auto"/>
          <w:lang w:val="ro-RO"/>
        </w:rPr>
        <w:t xml:space="preserve"> Operațiunile de remediere a acestui tip de defecțiuni intră sub incidența disponibilității garantate de 90%. Durata de timp în care tramvaiul este indisponibl datorită </w:t>
      </w:r>
      <w:r w:rsidR="00EB76CA" w:rsidRPr="00D15C66">
        <w:rPr>
          <w:color w:val="auto"/>
          <w:lang w:val="ro-RO"/>
        </w:rPr>
        <w:t>defecțiunilor</w:t>
      </w:r>
      <w:r w:rsidR="0001424D" w:rsidRPr="00D15C66">
        <w:rPr>
          <w:color w:val="auto"/>
          <w:lang w:val="ro-RO"/>
        </w:rPr>
        <w:t xml:space="preserve"> acoperite de garanția produsului, cumulat cu </w:t>
      </w:r>
      <w:r w:rsidR="00EB76CA" w:rsidRPr="00D15C66">
        <w:rPr>
          <w:color w:val="auto"/>
          <w:lang w:val="ro-RO"/>
        </w:rPr>
        <w:t>perioadele de revizii planificate nu trebuie sa depățească 10% pe an, respectiv tramvaiul trebuie sa fie disponibil pentru utilizare minim 329 zile/an.</w:t>
      </w:r>
    </w:p>
    <w:p w14:paraId="62425D0F" w14:textId="77777777" w:rsidR="00D51B9F" w:rsidRPr="00D15C66" w:rsidRDefault="009E351E" w:rsidP="00460179">
      <w:pPr>
        <w:spacing w:before="0" w:beforeAutospacing="0" w:after="0" w:afterAutospacing="0"/>
        <w:ind w:left="964"/>
        <w:rPr>
          <w:color w:val="auto"/>
          <w:lang w:val="ro-RO"/>
        </w:rPr>
      </w:pPr>
      <w:r w:rsidRPr="00D15C66">
        <w:rPr>
          <w:color w:val="auto"/>
          <w:lang w:val="ro-RO"/>
        </w:rPr>
        <w:t>Autoritatea contractantă</w:t>
      </w:r>
      <w:r w:rsidR="00454A0F" w:rsidRPr="00D15C66">
        <w:rPr>
          <w:color w:val="auto"/>
          <w:lang w:val="ro-RO"/>
        </w:rPr>
        <w:t>/operatorul</w:t>
      </w:r>
      <w:r w:rsidRPr="00D15C66">
        <w:rPr>
          <w:color w:val="auto"/>
          <w:lang w:val="ro-RO"/>
        </w:rPr>
        <w:t xml:space="preserve"> îşi rezervă dreptul de a putea achiziţiona de pe piaţă materiale, subansamble şi agregate de origine (identice cu cele din echiparea iniţială a tramvaiului) şi de a le înlocui pe cele defecte fără ca </w:t>
      </w:r>
      <w:r w:rsidR="00E77ED4" w:rsidRPr="00D15C66">
        <w:rPr>
          <w:color w:val="auto"/>
          <w:lang w:val="ro-RO"/>
        </w:rPr>
        <w:t>Contractantul</w:t>
      </w:r>
      <w:r w:rsidRPr="00D15C66">
        <w:rPr>
          <w:color w:val="auto"/>
          <w:lang w:val="ro-RO"/>
        </w:rPr>
        <w:t xml:space="preserve"> să scoată tramvaiul din garanţie. </w:t>
      </w:r>
    </w:p>
    <w:p w14:paraId="26F8E211" w14:textId="77777777" w:rsidR="007A5978" w:rsidRPr="00D15C66" w:rsidRDefault="009E351E" w:rsidP="00460179">
      <w:pPr>
        <w:pStyle w:val="Heading2"/>
        <w:spacing w:before="0" w:after="0"/>
        <w:rPr>
          <w:noProof w:val="0"/>
          <w:color w:val="auto"/>
        </w:rPr>
      </w:pPr>
      <w:bookmarkStart w:id="144" w:name="_Toc141788024"/>
      <w:r w:rsidRPr="00D15C66">
        <w:rPr>
          <w:noProof w:val="0"/>
          <w:color w:val="auto"/>
        </w:rPr>
        <w:t>Indicatori de fiabilitate, durata de funcţionare estimată</w:t>
      </w:r>
      <w:bookmarkEnd w:id="144"/>
    </w:p>
    <w:p w14:paraId="350562F2" w14:textId="77777777" w:rsidR="007A5978" w:rsidRPr="00D15C66" w:rsidRDefault="009E351E" w:rsidP="000137E2">
      <w:pPr>
        <w:numPr>
          <w:ilvl w:val="0"/>
          <w:numId w:val="2"/>
        </w:numPr>
        <w:spacing w:before="0" w:beforeAutospacing="0" w:after="0" w:afterAutospacing="0"/>
        <w:rPr>
          <w:color w:val="auto"/>
          <w:lang w:val="ro-RO"/>
        </w:rPr>
      </w:pPr>
      <w:r w:rsidRPr="00D15C66">
        <w:rPr>
          <w:color w:val="auto"/>
          <w:lang w:val="ro-RO"/>
        </w:rPr>
        <w:t>Principalele subansamble vor avea o durată de bună funcţionare estimată fără reparaţii generale pentru:</w:t>
      </w:r>
    </w:p>
    <w:p w14:paraId="2AB19D4E" w14:textId="77777777" w:rsidR="007A5978" w:rsidRPr="00D15C66" w:rsidRDefault="009E351E" w:rsidP="000137E2">
      <w:pPr>
        <w:numPr>
          <w:ilvl w:val="1"/>
          <w:numId w:val="14"/>
        </w:numPr>
        <w:spacing w:before="0" w:beforeAutospacing="0" w:after="0" w:afterAutospacing="0"/>
        <w:rPr>
          <w:color w:val="auto"/>
          <w:lang w:val="ro-RO"/>
        </w:rPr>
      </w:pPr>
      <w:r w:rsidRPr="00D15C66">
        <w:rPr>
          <w:color w:val="auto"/>
          <w:lang w:val="ro-RO"/>
        </w:rPr>
        <w:t>motor:</w:t>
      </w:r>
      <w:r w:rsidRPr="00D15C66">
        <w:rPr>
          <w:color w:val="auto"/>
          <w:lang w:val="ro-RO"/>
        </w:rPr>
        <w:tab/>
      </w:r>
      <w:r w:rsidRPr="00D15C66">
        <w:rPr>
          <w:color w:val="auto"/>
          <w:lang w:val="ro-RO"/>
        </w:rPr>
        <w:tab/>
      </w:r>
      <w:r w:rsidRPr="00D15C66">
        <w:rPr>
          <w:color w:val="auto"/>
          <w:lang w:val="ro-RO"/>
        </w:rPr>
        <w:tab/>
      </w:r>
      <w:r w:rsidRPr="00D15C66">
        <w:rPr>
          <w:color w:val="auto"/>
          <w:lang w:val="ro-RO"/>
        </w:rPr>
        <w:tab/>
        <w:t>1.000.000 km;</w:t>
      </w:r>
    </w:p>
    <w:p w14:paraId="7AEC866F" w14:textId="77777777" w:rsidR="007A5978" w:rsidRPr="00D15C66" w:rsidRDefault="009E351E" w:rsidP="000137E2">
      <w:pPr>
        <w:numPr>
          <w:ilvl w:val="1"/>
          <w:numId w:val="14"/>
        </w:numPr>
        <w:spacing w:before="0" w:beforeAutospacing="0" w:after="0" w:afterAutospacing="0"/>
        <w:rPr>
          <w:color w:val="auto"/>
          <w:lang w:val="ro-RO"/>
        </w:rPr>
      </w:pPr>
      <w:r w:rsidRPr="00D15C66">
        <w:rPr>
          <w:color w:val="auto"/>
          <w:lang w:val="ro-RO"/>
        </w:rPr>
        <w:t>invertor:</w:t>
      </w:r>
      <w:r w:rsidRPr="00D15C66">
        <w:rPr>
          <w:color w:val="auto"/>
          <w:lang w:val="ro-RO"/>
        </w:rPr>
        <w:tab/>
      </w:r>
      <w:r w:rsidRPr="00D15C66">
        <w:rPr>
          <w:color w:val="auto"/>
          <w:lang w:val="ro-RO"/>
        </w:rPr>
        <w:tab/>
      </w:r>
      <w:r w:rsidRPr="00D15C66">
        <w:rPr>
          <w:color w:val="auto"/>
          <w:lang w:val="ro-RO"/>
        </w:rPr>
        <w:tab/>
        <w:t>500.000 km;</w:t>
      </w:r>
    </w:p>
    <w:p w14:paraId="5EEE4D01" w14:textId="77777777" w:rsidR="007A5978" w:rsidRPr="00D15C66" w:rsidRDefault="009E351E" w:rsidP="000137E2">
      <w:pPr>
        <w:numPr>
          <w:ilvl w:val="1"/>
          <w:numId w:val="14"/>
        </w:numPr>
        <w:spacing w:before="0" w:beforeAutospacing="0" w:after="0" w:afterAutospacing="0"/>
        <w:rPr>
          <w:color w:val="auto"/>
          <w:lang w:val="ro-RO"/>
        </w:rPr>
      </w:pPr>
      <w:r w:rsidRPr="00D15C66">
        <w:rPr>
          <w:color w:val="auto"/>
          <w:lang w:val="ro-RO"/>
        </w:rPr>
        <w:t>boghiu/agregat de rulare:</w:t>
      </w:r>
      <w:r w:rsidRPr="00D15C66">
        <w:rPr>
          <w:color w:val="auto"/>
          <w:lang w:val="ro-RO"/>
        </w:rPr>
        <w:tab/>
        <w:t>500.000 km;</w:t>
      </w:r>
    </w:p>
    <w:p w14:paraId="770D02CA" w14:textId="77777777" w:rsidR="007A5978" w:rsidRPr="00D15C66" w:rsidRDefault="009E351E" w:rsidP="000137E2">
      <w:pPr>
        <w:numPr>
          <w:ilvl w:val="1"/>
          <w:numId w:val="14"/>
        </w:numPr>
        <w:spacing w:before="0" w:beforeAutospacing="0" w:after="0" w:afterAutospacing="0"/>
        <w:rPr>
          <w:color w:val="auto"/>
          <w:lang w:val="ro-RO"/>
        </w:rPr>
      </w:pPr>
      <w:r w:rsidRPr="00D15C66">
        <w:rPr>
          <w:color w:val="auto"/>
          <w:lang w:val="ro-RO"/>
        </w:rPr>
        <w:t>reductor:</w:t>
      </w:r>
      <w:r w:rsidRPr="00D15C66">
        <w:rPr>
          <w:color w:val="auto"/>
          <w:lang w:val="ro-RO"/>
        </w:rPr>
        <w:tab/>
      </w:r>
      <w:r w:rsidRPr="00D15C66">
        <w:rPr>
          <w:color w:val="auto"/>
          <w:lang w:val="ro-RO"/>
        </w:rPr>
        <w:tab/>
      </w:r>
      <w:r w:rsidRPr="00D15C66">
        <w:rPr>
          <w:color w:val="auto"/>
          <w:lang w:val="ro-RO"/>
        </w:rPr>
        <w:tab/>
        <w:t>800.000 km.</w:t>
      </w:r>
    </w:p>
    <w:p w14:paraId="49310102" w14:textId="77777777" w:rsidR="007A5978" w:rsidRPr="00D15C66" w:rsidRDefault="009E351E" w:rsidP="000137E2">
      <w:pPr>
        <w:numPr>
          <w:ilvl w:val="0"/>
          <w:numId w:val="2"/>
        </w:numPr>
        <w:spacing w:before="0" w:beforeAutospacing="0" w:after="0" w:afterAutospacing="0"/>
        <w:rPr>
          <w:color w:val="auto"/>
          <w:lang w:val="ro-RO"/>
        </w:rPr>
      </w:pPr>
      <w:r w:rsidRPr="00D15C66">
        <w:rPr>
          <w:color w:val="auto"/>
          <w:lang w:val="ro-RO"/>
        </w:rPr>
        <w:t>Nerealizarea indicatorului de disponibilitate pentru tramvai livrat de minim</w:t>
      </w:r>
      <w:r w:rsidR="00123607" w:rsidRPr="00D15C66">
        <w:rPr>
          <w:color w:val="auto"/>
          <w:lang w:val="ro-RO"/>
        </w:rPr>
        <w:t>9</w:t>
      </w:r>
      <w:r w:rsidR="000B2E52" w:rsidRPr="00D15C66">
        <w:rPr>
          <w:color w:val="auto"/>
          <w:lang w:val="ro-RO"/>
        </w:rPr>
        <w:t>0</w:t>
      </w:r>
      <w:r w:rsidR="00123607" w:rsidRPr="00D15C66">
        <w:rPr>
          <w:color w:val="auto"/>
          <w:lang w:val="ro-RO"/>
        </w:rPr>
        <w:t>%</w:t>
      </w:r>
      <w:r w:rsidR="00E45277" w:rsidRPr="00D15C66">
        <w:rPr>
          <w:color w:val="auto"/>
          <w:lang w:val="ro-RO"/>
        </w:rPr>
        <w:t>(adica minim 329 de zile)</w:t>
      </w:r>
      <w:r w:rsidRPr="00D15C66">
        <w:rPr>
          <w:color w:val="auto"/>
          <w:lang w:val="ro-RO"/>
        </w:rPr>
        <w:t xml:space="preserve">, în perioada de garanţie pentru tot lotul, va duce la aplicarea </w:t>
      </w:r>
      <w:r w:rsidR="00E45277" w:rsidRPr="00D15C66">
        <w:rPr>
          <w:color w:val="auto"/>
          <w:lang w:val="ro-RO"/>
        </w:rPr>
        <w:t>penalitatilor contractuale</w:t>
      </w:r>
      <w:r w:rsidR="00005516" w:rsidRPr="00D15C66">
        <w:rPr>
          <w:color w:val="auto"/>
          <w:lang w:val="ro-RO"/>
        </w:rPr>
        <w:t>. Disponibilitatea garantată de minim 90% va include și pe lângă operațiunile specifice de revizii planificate (mentenanța planificată), și remedierea defecțiunilor acoperite de garanția produsului</w:t>
      </w:r>
      <w:r w:rsidRPr="00D15C66">
        <w:rPr>
          <w:color w:val="auto"/>
          <w:lang w:val="ro-RO"/>
        </w:rPr>
        <w:t>;</w:t>
      </w:r>
    </w:p>
    <w:p w14:paraId="78008CDB" w14:textId="3F3CC8CB" w:rsidR="007A5978" w:rsidRPr="00D15C66" w:rsidRDefault="00454328" w:rsidP="000137E2">
      <w:pPr>
        <w:numPr>
          <w:ilvl w:val="0"/>
          <w:numId w:val="2"/>
        </w:numPr>
        <w:spacing w:before="0" w:beforeAutospacing="0" w:after="0" w:afterAutospacing="0"/>
        <w:rPr>
          <w:color w:val="auto"/>
          <w:lang w:val="ro-RO"/>
        </w:rPr>
      </w:pPr>
      <w:r w:rsidRPr="008A6788">
        <w:rPr>
          <w:rFonts w:cs="Arial"/>
          <w:color w:val="5B9BD5" w:themeColor="accent1"/>
          <w:lang w:val="pt-BR"/>
        </w:rPr>
        <w:t>Conform Hotărârii nr.2139/2004 pentru aprobarea Catalogului privind clasificarea și duratele normale de funcționare a mijloacelor fixe, cod de clasificare 2.3.5.1. Mijloace de transport electric urban pe șine durata normală de funcționare pentru tramvaie este de</w:t>
      </w:r>
      <w:r w:rsidRPr="008A6788">
        <w:rPr>
          <w:rStyle w:val="spar"/>
          <w:rFonts w:cs="Arial"/>
          <w:color w:val="5B9BD5" w:themeColor="accent1"/>
          <w:spacing w:val="5"/>
          <w:shd w:val="clear" w:color="auto" w:fill="F9F9F9"/>
          <w:lang w:val="pt-BR"/>
        </w:rPr>
        <w:t xml:space="preserve">: 11-17 ani. Se solicită asigurarea de piese de schimb pentru o perioadă de 17 </w:t>
      </w:r>
      <w:r w:rsidRPr="008A6788">
        <w:rPr>
          <w:rStyle w:val="spar"/>
          <w:rFonts w:cs="Arial"/>
          <w:color w:val="5B9BD5" w:themeColor="accent1"/>
          <w:spacing w:val="5"/>
          <w:shd w:val="clear" w:color="auto" w:fill="F9F9F9"/>
          <w:lang w:val="pt-BR"/>
        </w:rPr>
        <w:lastRenderedPageBreak/>
        <w:t>ani de la livrarea ultimului tramvai</w:t>
      </w:r>
      <w:r w:rsidRPr="008A6788">
        <w:rPr>
          <w:color w:val="5B9BD5" w:themeColor="accent1"/>
          <w:lang w:val="ro-RO"/>
        </w:rPr>
        <w:t xml:space="preserve"> </w:t>
      </w:r>
      <w:r w:rsidR="009E351E" w:rsidRPr="00D15C66">
        <w:rPr>
          <w:color w:val="auto"/>
          <w:lang w:val="ro-RO"/>
        </w:rPr>
        <w:t>şi să prezinte lista cu furnizorii pieselor şi componentelor acestuia ale căror garanţii vor fi asigurate prin responsabilitatea sa.</w:t>
      </w:r>
      <w:r w:rsidRPr="00455C0B">
        <w:rPr>
          <w:rFonts w:cs="Arial"/>
          <w:lang w:val="pt-BR"/>
        </w:rPr>
        <w:t xml:space="preserve"> </w:t>
      </w:r>
    </w:p>
    <w:p w14:paraId="64F1A9DA" w14:textId="77777777" w:rsidR="007A5978" w:rsidRPr="00D15C66" w:rsidRDefault="009E351E" w:rsidP="00460179">
      <w:pPr>
        <w:pStyle w:val="Heading2"/>
        <w:spacing w:before="0" w:after="0"/>
        <w:rPr>
          <w:noProof w:val="0"/>
          <w:color w:val="auto"/>
        </w:rPr>
      </w:pPr>
      <w:bookmarkStart w:id="145" w:name="_Toc141788026"/>
      <w:r w:rsidRPr="00D15C66">
        <w:rPr>
          <w:noProof w:val="0"/>
          <w:color w:val="auto"/>
        </w:rPr>
        <w:t>Defecţiuni sistematice şi vicii ascunse</w:t>
      </w:r>
      <w:bookmarkEnd w:id="145"/>
    </w:p>
    <w:p w14:paraId="260E0F47" w14:textId="77777777" w:rsidR="007A5978" w:rsidRPr="00D15C66" w:rsidRDefault="009E351E" w:rsidP="000137E2">
      <w:pPr>
        <w:numPr>
          <w:ilvl w:val="0"/>
          <w:numId w:val="2"/>
        </w:numPr>
        <w:spacing w:before="0" w:beforeAutospacing="0" w:after="0" w:afterAutospacing="0"/>
        <w:rPr>
          <w:color w:val="auto"/>
          <w:lang w:val="ro-RO"/>
        </w:rPr>
      </w:pPr>
      <w:r w:rsidRPr="00D15C66">
        <w:rPr>
          <w:color w:val="auto"/>
          <w:lang w:val="ro-RO"/>
        </w:rPr>
        <w:t xml:space="preserve">În cazul în care, în intervalul de 4 ani sau pe parcursul primilor 240.000 km, o avarie sau o uzură anormală se repetă la mai mult de 10% din tramvaiele livrate, acesta reprezintă un defect sistematic de concepţie sau de fabricaţie. În acest caz, </w:t>
      </w:r>
      <w:r w:rsidR="00C46076" w:rsidRPr="00D15C66">
        <w:rPr>
          <w:color w:val="auto"/>
          <w:lang w:val="ro-RO"/>
        </w:rPr>
        <w:t>Contractantul</w:t>
      </w:r>
      <w:r w:rsidRPr="00D15C66">
        <w:rPr>
          <w:color w:val="auto"/>
          <w:lang w:val="ro-RO"/>
        </w:rPr>
        <w:t xml:space="preserve"> este obligat să verifice, să reproiecteze, să înlocuiască sau să repare, pe cheltuiala proprie, elementul defect, la toate tramvaiele; </w:t>
      </w:r>
    </w:p>
    <w:p w14:paraId="046CCCAC" w14:textId="77777777" w:rsidR="007A5978" w:rsidRPr="00D15C66" w:rsidRDefault="00C46076" w:rsidP="000137E2">
      <w:pPr>
        <w:numPr>
          <w:ilvl w:val="0"/>
          <w:numId w:val="2"/>
        </w:numPr>
        <w:spacing w:before="0" w:beforeAutospacing="0" w:after="0" w:afterAutospacing="0"/>
        <w:rPr>
          <w:color w:val="auto"/>
          <w:lang w:val="ro-RO"/>
        </w:rPr>
      </w:pPr>
      <w:r w:rsidRPr="00D15C66">
        <w:rPr>
          <w:color w:val="auto"/>
          <w:lang w:val="ro-RO"/>
        </w:rPr>
        <w:t xml:space="preserve">Contractantul </w:t>
      </w:r>
      <w:r w:rsidR="009E351E" w:rsidRPr="00D15C66">
        <w:rPr>
          <w:color w:val="auto"/>
          <w:lang w:val="ro-RO"/>
        </w:rPr>
        <w:t xml:space="preserve">va fi responsabil pe întreaga durată de viaţă a tramvaiului, de remedierea viciilor ascunse de material, concepţie sau execuţie pentru tramvai ca ansamblu cât şi pentru toate agregatele, sistemele şi echipamentele sale, pe cheltuiala sa. </w:t>
      </w:r>
    </w:p>
    <w:p w14:paraId="5CF48699" w14:textId="77777777" w:rsidR="007A5978" w:rsidRPr="00D15C66" w:rsidRDefault="009E351E" w:rsidP="00460179">
      <w:pPr>
        <w:pStyle w:val="Heading2"/>
        <w:spacing w:before="0" w:after="0"/>
        <w:rPr>
          <w:noProof w:val="0"/>
          <w:color w:val="auto"/>
        </w:rPr>
      </w:pPr>
      <w:bookmarkStart w:id="146" w:name="_Toc141788027"/>
      <w:r w:rsidRPr="00D15C66">
        <w:rPr>
          <w:noProof w:val="0"/>
          <w:color w:val="auto"/>
        </w:rPr>
        <w:t>Instruirea personalului OTL</w:t>
      </w:r>
      <w:bookmarkEnd w:id="146"/>
    </w:p>
    <w:p w14:paraId="2BDC8A8D" w14:textId="77777777" w:rsidR="007A5978" w:rsidRPr="00D15C66" w:rsidRDefault="00846755" w:rsidP="000137E2">
      <w:pPr>
        <w:numPr>
          <w:ilvl w:val="0"/>
          <w:numId w:val="2"/>
        </w:numPr>
        <w:spacing w:before="0" w:beforeAutospacing="0" w:after="0" w:afterAutospacing="0"/>
        <w:rPr>
          <w:color w:val="auto"/>
          <w:lang w:val="ro-RO"/>
        </w:rPr>
      </w:pPr>
      <w:r w:rsidRPr="00D15C66">
        <w:rPr>
          <w:color w:val="auto"/>
          <w:lang w:val="ro-RO"/>
        </w:rPr>
        <w:t>Contractantul</w:t>
      </w:r>
      <w:r w:rsidR="009E351E" w:rsidRPr="00D15C66">
        <w:rPr>
          <w:color w:val="auto"/>
          <w:lang w:val="ro-RO"/>
        </w:rPr>
        <w:t xml:space="preserve"> va suporta costurile aferente şcolarizării şi autorizării personalului autorităţii contractante, NOMINALIZAT DE ACEASTA, pentru activitatea de montare, punere în funcţiune, probe, activitatea de exploatare, de întreţinere în depouri şi activitatea de service pentru principalele echipamente şi agregate şi pentru tramvaiul în ansamblu. De asemenea se va realiza şi instruirea pentru activitatea de depanare şi intervenţie în traseu şi activitatea de asigurare a calităţii;</w:t>
      </w:r>
    </w:p>
    <w:p w14:paraId="46BC1D70" w14:textId="77777777" w:rsidR="007A5978" w:rsidRPr="00D15C66" w:rsidRDefault="009E351E" w:rsidP="000137E2">
      <w:pPr>
        <w:numPr>
          <w:ilvl w:val="0"/>
          <w:numId w:val="2"/>
        </w:numPr>
        <w:spacing w:before="0" w:beforeAutospacing="0" w:after="0" w:afterAutospacing="0"/>
        <w:rPr>
          <w:color w:val="auto"/>
          <w:lang w:val="ro-RO"/>
        </w:rPr>
      </w:pPr>
      <w:r w:rsidRPr="00D15C66">
        <w:rPr>
          <w:color w:val="auto"/>
          <w:lang w:val="ro-RO"/>
        </w:rPr>
        <w:t xml:space="preserve">Costurile de instruire vor fi suportate de </w:t>
      </w:r>
      <w:r w:rsidR="00846755" w:rsidRPr="00D15C66">
        <w:rPr>
          <w:color w:val="auto"/>
          <w:lang w:val="ro-RO"/>
        </w:rPr>
        <w:t>Contractant</w:t>
      </w:r>
      <w:r w:rsidRPr="00D15C66">
        <w:rPr>
          <w:color w:val="auto"/>
          <w:lang w:val="ro-RO"/>
        </w:rPr>
        <w:t xml:space="preserve"> iar în cazul în care instruirea se va realiza la sediul ofertantului, </w:t>
      </w:r>
      <w:r w:rsidR="0052535E" w:rsidRPr="00D15C66">
        <w:rPr>
          <w:color w:val="auto"/>
          <w:lang w:val="ro-RO"/>
        </w:rPr>
        <w:t>acesta</w:t>
      </w:r>
      <w:r w:rsidR="00E45277" w:rsidRPr="00D15C66">
        <w:rPr>
          <w:color w:val="auto"/>
          <w:lang w:val="ro-RO"/>
        </w:rPr>
        <w:t xml:space="preserve"> va </w:t>
      </w:r>
      <w:r w:rsidR="00774634" w:rsidRPr="00D15C66">
        <w:rPr>
          <w:color w:val="auto"/>
          <w:lang w:val="ro-RO"/>
        </w:rPr>
        <w:t>suporta</w:t>
      </w:r>
      <w:r w:rsidR="00E45277" w:rsidRPr="00D15C66">
        <w:rPr>
          <w:color w:val="auto"/>
          <w:lang w:val="ro-RO"/>
        </w:rPr>
        <w:t xml:space="preserve"> costurile privind </w:t>
      </w:r>
      <w:r w:rsidRPr="00D15C66">
        <w:rPr>
          <w:color w:val="auto"/>
          <w:lang w:val="ro-RO"/>
        </w:rPr>
        <w:t>cazare</w:t>
      </w:r>
      <w:r w:rsidR="00E45277" w:rsidRPr="00D15C66">
        <w:rPr>
          <w:color w:val="auto"/>
          <w:lang w:val="ro-RO"/>
        </w:rPr>
        <w:t>a</w:t>
      </w:r>
      <w:r w:rsidRPr="00D15C66">
        <w:rPr>
          <w:color w:val="auto"/>
          <w:lang w:val="ro-RO"/>
        </w:rPr>
        <w:t>;</w:t>
      </w:r>
    </w:p>
    <w:p w14:paraId="39C21FD7" w14:textId="77777777" w:rsidR="007A5978" w:rsidRPr="00D15C66" w:rsidRDefault="00846755" w:rsidP="000137E2">
      <w:pPr>
        <w:numPr>
          <w:ilvl w:val="0"/>
          <w:numId w:val="2"/>
        </w:numPr>
        <w:spacing w:before="0" w:beforeAutospacing="0" w:after="0" w:afterAutospacing="0"/>
        <w:rPr>
          <w:color w:val="auto"/>
          <w:lang w:val="ro-RO"/>
        </w:rPr>
      </w:pPr>
      <w:r w:rsidRPr="00D15C66">
        <w:rPr>
          <w:color w:val="auto"/>
          <w:lang w:val="ro-RO"/>
        </w:rPr>
        <w:t>Contractantul</w:t>
      </w:r>
      <w:r w:rsidR="009E351E" w:rsidRPr="00D15C66">
        <w:rPr>
          <w:color w:val="auto"/>
          <w:lang w:val="ro-RO"/>
        </w:rPr>
        <w:t xml:space="preserve"> va suporta toate costurile de instruire, inclusiv dar nu limitate la suportul de curs, materiale documentare, instrucţiuni, etc.;</w:t>
      </w:r>
    </w:p>
    <w:p w14:paraId="674C3FE3" w14:textId="77777777" w:rsidR="007A5978" w:rsidRPr="00D15C66" w:rsidRDefault="009E351E" w:rsidP="000137E2">
      <w:pPr>
        <w:numPr>
          <w:ilvl w:val="0"/>
          <w:numId w:val="2"/>
        </w:numPr>
        <w:spacing w:before="0" w:beforeAutospacing="0" w:after="0" w:afterAutospacing="0"/>
        <w:rPr>
          <w:color w:val="auto"/>
          <w:lang w:val="ro-RO"/>
        </w:rPr>
      </w:pPr>
      <w:r w:rsidRPr="00D15C66">
        <w:rPr>
          <w:color w:val="auto"/>
          <w:lang w:val="ro-RO"/>
        </w:rPr>
        <w:t>Autorizarea după încheierea şcolarizării va garanta însuşirea nivelului de cunoştinţe necesar acestui personal;</w:t>
      </w:r>
    </w:p>
    <w:p w14:paraId="733BDDEC" w14:textId="77777777" w:rsidR="007A5978" w:rsidRPr="00D15C66" w:rsidRDefault="009E351E" w:rsidP="000137E2">
      <w:pPr>
        <w:numPr>
          <w:ilvl w:val="0"/>
          <w:numId w:val="2"/>
        </w:numPr>
        <w:spacing w:before="0" w:beforeAutospacing="0" w:after="0" w:afterAutospacing="0"/>
        <w:rPr>
          <w:color w:val="auto"/>
          <w:lang w:val="ro-RO"/>
        </w:rPr>
      </w:pPr>
      <w:r w:rsidRPr="00D15C66">
        <w:rPr>
          <w:color w:val="auto"/>
          <w:lang w:val="ro-RO"/>
        </w:rPr>
        <w:t>La încheierea ciclului de şcolarizare pentru fiecare categorie, personalul şcolarizat va fi aut</w:t>
      </w:r>
      <w:r w:rsidR="00846755" w:rsidRPr="00D15C66">
        <w:rPr>
          <w:color w:val="auto"/>
          <w:lang w:val="ro-RO"/>
        </w:rPr>
        <w:t>orizat de către reprezentantul Contractantului</w:t>
      </w:r>
      <w:r w:rsidRPr="00D15C66">
        <w:rPr>
          <w:color w:val="auto"/>
          <w:lang w:val="ro-RO"/>
        </w:rPr>
        <w:t xml:space="preserve">, cu toate implicaţiile juridice care decurg din aceasta (personalul va putea utiliza tramvaiele respective fără ca </w:t>
      </w:r>
      <w:r w:rsidR="00846755" w:rsidRPr="00D15C66">
        <w:rPr>
          <w:color w:val="auto"/>
          <w:lang w:val="ro-RO"/>
        </w:rPr>
        <w:t>Contractantul</w:t>
      </w:r>
      <w:r w:rsidRPr="00D15C66">
        <w:rPr>
          <w:color w:val="auto"/>
          <w:lang w:val="ro-RO"/>
        </w:rPr>
        <w:t xml:space="preserve"> să poată contesta lipsa de cunoştinţe profesionale în cazul personalului autorităţii contractante, în situaţia producerii unor deficienţe);</w:t>
      </w:r>
    </w:p>
    <w:p w14:paraId="5ABDAD9B" w14:textId="77777777" w:rsidR="007A5978" w:rsidRPr="00D15C66" w:rsidRDefault="009E351E" w:rsidP="000137E2">
      <w:pPr>
        <w:numPr>
          <w:ilvl w:val="0"/>
          <w:numId w:val="2"/>
        </w:numPr>
        <w:spacing w:before="0" w:beforeAutospacing="0" w:after="0" w:afterAutospacing="0"/>
        <w:rPr>
          <w:color w:val="auto"/>
          <w:lang w:val="ro-RO"/>
        </w:rPr>
      </w:pPr>
      <w:r w:rsidRPr="00D15C66">
        <w:rPr>
          <w:color w:val="auto"/>
          <w:lang w:val="ro-RO"/>
        </w:rPr>
        <w:t xml:space="preserve">Instruirea va fi confirmată de </w:t>
      </w:r>
      <w:r w:rsidR="00846755" w:rsidRPr="00D15C66">
        <w:rPr>
          <w:color w:val="auto"/>
          <w:lang w:val="ro-RO"/>
        </w:rPr>
        <w:t>Contractant</w:t>
      </w:r>
      <w:r w:rsidRPr="00D15C66">
        <w:rPr>
          <w:color w:val="auto"/>
          <w:lang w:val="ro-RO"/>
        </w:rPr>
        <w:t xml:space="preserve"> prin emiterea unui certificat de instruire care să confirme însuşirea cunoştinţelor.</w:t>
      </w:r>
    </w:p>
    <w:p w14:paraId="39B9EB5A" w14:textId="77777777" w:rsidR="007A5978" w:rsidRPr="00D15C66" w:rsidRDefault="009E351E" w:rsidP="00460179">
      <w:pPr>
        <w:pStyle w:val="Heading3"/>
        <w:spacing w:before="0" w:after="0"/>
        <w:rPr>
          <w:color w:val="auto"/>
          <w:lang w:val="ro-RO"/>
        </w:rPr>
      </w:pPr>
      <w:bookmarkStart w:id="147" w:name="_Toc141788028"/>
      <w:r w:rsidRPr="00D15C66">
        <w:rPr>
          <w:color w:val="auto"/>
          <w:lang w:val="ro-RO"/>
        </w:rPr>
        <w:t>Şcolarizarea personalului pentru punerea în funcţiune şi efectuarea lucrărilor de întreţinere în Oradea</w:t>
      </w:r>
      <w:bookmarkEnd w:id="147"/>
    </w:p>
    <w:p w14:paraId="2C869F95" w14:textId="77777777" w:rsidR="007A5978" w:rsidRPr="00D15C66" w:rsidRDefault="009E351E" w:rsidP="000137E2">
      <w:pPr>
        <w:numPr>
          <w:ilvl w:val="0"/>
          <w:numId w:val="2"/>
        </w:numPr>
        <w:spacing w:before="0" w:beforeAutospacing="0" w:after="0" w:afterAutospacing="0"/>
        <w:rPr>
          <w:color w:val="auto"/>
          <w:lang w:val="ro-RO"/>
        </w:rPr>
      </w:pPr>
      <w:r w:rsidRPr="00D15C66">
        <w:rPr>
          <w:color w:val="auto"/>
          <w:lang w:val="ro-RO"/>
        </w:rPr>
        <w:t xml:space="preserve">Ofertantul va include în ofertă structura pe categorii de personal şi numărul de persoane necesare pentru punerea în funcţiune şi efectuarea lucrărilor de întreţinere în Oradea, în funcţie de volumul operaţiilor oferite spre a fi executate la OTL . Se va detalia pentru fiecare operaţie numărul de persoane, calificarea şi modul de efectuare a şcolarizării la </w:t>
      </w:r>
      <w:r w:rsidR="00846755" w:rsidRPr="00D15C66">
        <w:rPr>
          <w:color w:val="auto"/>
          <w:lang w:val="ro-RO"/>
        </w:rPr>
        <w:t>Contractant</w:t>
      </w:r>
      <w:r w:rsidRPr="00D15C66">
        <w:rPr>
          <w:color w:val="auto"/>
          <w:lang w:val="ro-RO"/>
        </w:rPr>
        <w:t>;</w:t>
      </w:r>
    </w:p>
    <w:p w14:paraId="43A4E055" w14:textId="77777777" w:rsidR="007A5978" w:rsidRPr="00D15C66" w:rsidRDefault="00846755" w:rsidP="000137E2">
      <w:pPr>
        <w:numPr>
          <w:ilvl w:val="0"/>
          <w:numId w:val="2"/>
        </w:numPr>
        <w:spacing w:before="0" w:beforeAutospacing="0" w:after="0" w:afterAutospacing="0"/>
        <w:rPr>
          <w:color w:val="auto"/>
          <w:lang w:val="ro-RO"/>
        </w:rPr>
      </w:pPr>
      <w:r w:rsidRPr="00D15C66">
        <w:rPr>
          <w:color w:val="auto"/>
          <w:lang w:val="ro-RO"/>
        </w:rPr>
        <w:t>Contractantul</w:t>
      </w:r>
      <w:r w:rsidR="009E351E" w:rsidRPr="00D15C66">
        <w:rPr>
          <w:color w:val="auto"/>
          <w:lang w:val="ro-RO"/>
        </w:rPr>
        <w:t xml:space="preserve"> va efectua o selecţie a personalului pentru şcolarizare;</w:t>
      </w:r>
    </w:p>
    <w:p w14:paraId="273F087A" w14:textId="77777777" w:rsidR="007A5978" w:rsidRPr="00D15C66" w:rsidRDefault="009E351E" w:rsidP="000137E2">
      <w:pPr>
        <w:numPr>
          <w:ilvl w:val="0"/>
          <w:numId w:val="2"/>
        </w:numPr>
        <w:spacing w:before="0" w:beforeAutospacing="0" w:after="0" w:afterAutospacing="0"/>
        <w:rPr>
          <w:color w:val="auto"/>
          <w:lang w:val="ro-RO"/>
        </w:rPr>
      </w:pPr>
      <w:r w:rsidRPr="00D15C66">
        <w:rPr>
          <w:color w:val="auto"/>
          <w:lang w:val="ro-RO"/>
        </w:rPr>
        <w:t>Şcolarizarea şi verificarea însuşirii cu</w:t>
      </w:r>
      <w:r w:rsidR="002E2CBD" w:rsidRPr="00D15C66">
        <w:rPr>
          <w:color w:val="auto"/>
          <w:lang w:val="ro-RO"/>
        </w:rPr>
        <w:t>noştinţelor cad în răspunderea Contractantului</w:t>
      </w:r>
      <w:r w:rsidRPr="00D15C66">
        <w:rPr>
          <w:color w:val="auto"/>
          <w:lang w:val="ro-RO"/>
        </w:rPr>
        <w:t>. Şcolarizarea se va încheia cu examen de absolvire privind însuşirea cunoştinţelor, confirmată prin emiterea unui certificat de absolvire.</w:t>
      </w:r>
    </w:p>
    <w:p w14:paraId="383503DE" w14:textId="77777777" w:rsidR="007A5978" w:rsidRPr="00D15C66" w:rsidRDefault="009E351E" w:rsidP="00460179">
      <w:pPr>
        <w:pStyle w:val="Heading3"/>
        <w:spacing w:before="0" w:after="0"/>
        <w:rPr>
          <w:color w:val="auto"/>
          <w:lang w:val="ro-RO"/>
        </w:rPr>
      </w:pPr>
      <w:bookmarkStart w:id="148" w:name="_Toc141788029"/>
      <w:r w:rsidRPr="00D15C66">
        <w:rPr>
          <w:color w:val="auto"/>
          <w:lang w:val="ro-RO"/>
        </w:rPr>
        <w:t>Instruirea şi autorizarea personalului pentru activitatea de întreţinere în depouri</w:t>
      </w:r>
      <w:bookmarkEnd w:id="148"/>
    </w:p>
    <w:p w14:paraId="64E2236E" w14:textId="77777777" w:rsidR="007A5978" w:rsidRPr="00D15C66" w:rsidRDefault="009E351E" w:rsidP="00460179">
      <w:pPr>
        <w:spacing w:before="0" w:beforeAutospacing="0" w:after="0" w:afterAutospacing="0"/>
        <w:rPr>
          <w:color w:val="auto"/>
          <w:lang w:val="ro-RO"/>
        </w:rPr>
      </w:pPr>
      <w:r w:rsidRPr="00D15C66">
        <w:rPr>
          <w:color w:val="auto"/>
          <w:lang w:val="ro-RO"/>
        </w:rPr>
        <w:t>Vor fi instruiţi un număr de minim 22 specialişti în activităţile de întreţinere, revizii tehnice şi reparaţii astfel:</w:t>
      </w:r>
    </w:p>
    <w:p w14:paraId="52760D40" w14:textId="77777777" w:rsidR="007A5978" w:rsidRPr="00D15C66" w:rsidRDefault="009E351E" w:rsidP="000137E2">
      <w:pPr>
        <w:numPr>
          <w:ilvl w:val="0"/>
          <w:numId w:val="2"/>
        </w:numPr>
        <w:spacing w:before="0" w:beforeAutospacing="0" w:after="0" w:afterAutospacing="0"/>
        <w:rPr>
          <w:color w:val="auto"/>
          <w:lang w:val="ro-RO"/>
        </w:rPr>
      </w:pPr>
      <w:r w:rsidRPr="00D15C66">
        <w:rPr>
          <w:color w:val="auto"/>
          <w:lang w:val="ro-RO"/>
        </w:rPr>
        <w:t>4 specialişti pentru boghiu/agregat de rulare şi frâne;</w:t>
      </w:r>
    </w:p>
    <w:p w14:paraId="15E7255F" w14:textId="77777777" w:rsidR="007A5978" w:rsidRPr="00D15C66" w:rsidRDefault="009E351E" w:rsidP="000137E2">
      <w:pPr>
        <w:numPr>
          <w:ilvl w:val="0"/>
          <w:numId w:val="2"/>
        </w:numPr>
        <w:spacing w:before="0" w:beforeAutospacing="0" w:after="0" w:afterAutospacing="0"/>
        <w:rPr>
          <w:color w:val="auto"/>
          <w:lang w:val="ro-RO"/>
        </w:rPr>
      </w:pPr>
      <w:r w:rsidRPr="00D15C66">
        <w:rPr>
          <w:color w:val="auto"/>
          <w:lang w:val="ro-RO"/>
        </w:rPr>
        <w:t>4 specialişti pentru întreţinere caroserie, uşi automate şi pantograf;</w:t>
      </w:r>
    </w:p>
    <w:p w14:paraId="5F916E2C" w14:textId="77777777" w:rsidR="007A5978" w:rsidRPr="00D15C66" w:rsidRDefault="009E351E" w:rsidP="000137E2">
      <w:pPr>
        <w:numPr>
          <w:ilvl w:val="0"/>
          <w:numId w:val="2"/>
        </w:numPr>
        <w:spacing w:before="0" w:beforeAutospacing="0" w:after="0" w:afterAutospacing="0"/>
        <w:rPr>
          <w:color w:val="auto"/>
          <w:lang w:val="ro-RO"/>
        </w:rPr>
      </w:pPr>
      <w:r w:rsidRPr="00D15C66">
        <w:rPr>
          <w:color w:val="auto"/>
          <w:lang w:val="ro-RO"/>
        </w:rPr>
        <w:t>4 specialişti pentru instalaţia de tracţiune şi frânare electrică;</w:t>
      </w:r>
    </w:p>
    <w:p w14:paraId="693C84D2" w14:textId="77777777" w:rsidR="007A5978" w:rsidRPr="00D15C66" w:rsidRDefault="009E351E" w:rsidP="000137E2">
      <w:pPr>
        <w:numPr>
          <w:ilvl w:val="0"/>
          <w:numId w:val="2"/>
        </w:numPr>
        <w:spacing w:before="0" w:beforeAutospacing="0" w:after="0" w:afterAutospacing="0"/>
        <w:rPr>
          <w:color w:val="auto"/>
          <w:lang w:val="ro-RO"/>
        </w:rPr>
      </w:pPr>
      <w:r w:rsidRPr="00D15C66">
        <w:rPr>
          <w:color w:val="auto"/>
          <w:lang w:val="ro-RO"/>
        </w:rPr>
        <w:t>3 specialişti pentru instalaţii de încălzire, ventilaţie şi aer condiţionat;</w:t>
      </w:r>
    </w:p>
    <w:p w14:paraId="51C04946" w14:textId="77777777" w:rsidR="007A5978" w:rsidRPr="00D15C66" w:rsidRDefault="009E351E" w:rsidP="000137E2">
      <w:pPr>
        <w:numPr>
          <w:ilvl w:val="0"/>
          <w:numId w:val="2"/>
        </w:numPr>
        <w:spacing w:before="0" w:beforeAutospacing="0" w:after="0" w:afterAutospacing="0"/>
        <w:rPr>
          <w:color w:val="auto"/>
          <w:lang w:val="ro-RO"/>
        </w:rPr>
      </w:pPr>
      <w:r w:rsidRPr="00D15C66">
        <w:rPr>
          <w:color w:val="auto"/>
          <w:lang w:val="ro-RO"/>
        </w:rPr>
        <w:t>4 specialişti pentru instalaţii electronice, Convertor static, computer de bord, tahograf;</w:t>
      </w:r>
    </w:p>
    <w:p w14:paraId="58C7EC3A" w14:textId="77777777" w:rsidR="007A5978" w:rsidRPr="00D15C66" w:rsidRDefault="009E351E" w:rsidP="000137E2">
      <w:pPr>
        <w:numPr>
          <w:ilvl w:val="0"/>
          <w:numId w:val="2"/>
        </w:numPr>
        <w:spacing w:before="0" w:beforeAutospacing="0" w:after="0" w:afterAutospacing="0"/>
        <w:rPr>
          <w:color w:val="auto"/>
          <w:lang w:val="ro-RO"/>
        </w:rPr>
      </w:pPr>
      <w:r w:rsidRPr="00D15C66">
        <w:rPr>
          <w:color w:val="auto"/>
          <w:lang w:val="ro-RO"/>
        </w:rPr>
        <w:t>3 specialişti pentru instalaţii de informare a călătorilor, transponder numărare călători, supraveghere video şi radiotelefon.</w:t>
      </w:r>
    </w:p>
    <w:p w14:paraId="08BE5932" w14:textId="77777777" w:rsidR="007A5978" w:rsidRPr="00D15C66" w:rsidRDefault="009E351E" w:rsidP="00460179">
      <w:pPr>
        <w:spacing w:before="0" w:beforeAutospacing="0" w:after="0" w:afterAutospacing="0"/>
        <w:rPr>
          <w:color w:val="auto"/>
          <w:lang w:val="ro-RO"/>
        </w:rPr>
      </w:pPr>
      <w:r w:rsidRPr="00D15C66">
        <w:rPr>
          <w:color w:val="auto"/>
          <w:lang w:val="ro-RO"/>
        </w:rPr>
        <w:t xml:space="preserve">Instruirea se va realiza la sediul producătorului de vehicol sau agregatului, după caz. </w:t>
      </w:r>
    </w:p>
    <w:p w14:paraId="09708AC4" w14:textId="77777777" w:rsidR="007A5978" w:rsidRPr="00D15C66" w:rsidRDefault="009E351E" w:rsidP="00460179">
      <w:pPr>
        <w:pStyle w:val="Heading3"/>
        <w:spacing w:before="0" w:after="0"/>
        <w:rPr>
          <w:color w:val="auto"/>
          <w:lang w:val="ro-RO"/>
        </w:rPr>
      </w:pPr>
      <w:bookmarkStart w:id="149" w:name="_Toc141788030"/>
      <w:r w:rsidRPr="00D15C66">
        <w:rPr>
          <w:color w:val="auto"/>
          <w:lang w:val="ro-RO"/>
        </w:rPr>
        <w:t>Instruirea şi autorizarea pentru activitatea de service a principalelor echipamente şi agregate</w:t>
      </w:r>
      <w:bookmarkEnd w:id="149"/>
    </w:p>
    <w:p w14:paraId="3D882C23" w14:textId="77777777" w:rsidR="007A5978" w:rsidRPr="00D15C66" w:rsidRDefault="009E351E" w:rsidP="00460179">
      <w:pPr>
        <w:spacing w:before="0" w:beforeAutospacing="0" w:after="0" w:afterAutospacing="0"/>
        <w:rPr>
          <w:color w:val="auto"/>
          <w:lang w:val="ro-RO"/>
        </w:rPr>
      </w:pPr>
      <w:r w:rsidRPr="00D15C66">
        <w:rPr>
          <w:color w:val="auto"/>
          <w:lang w:val="ro-RO"/>
        </w:rPr>
        <w:t>Vor fi instruiti un număr de 21 specialişti în activităţile de service astfel:</w:t>
      </w:r>
    </w:p>
    <w:p w14:paraId="2C1217A1" w14:textId="77777777" w:rsidR="007A5978" w:rsidRPr="00D15C66" w:rsidRDefault="009E351E" w:rsidP="000137E2">
      <w:pPr>
        <w:numPr>
          <w:ilvl w:val="0"/>
          <w:numId w:val="2"/>
        </w:numPr>
        <w:spacing w:before="0" w:beforeAutospacing="0" w:after="0" w:afterAutospacing="0"/>
        <w:rPr>
          <w:color w:val="auto"/>
          <w:lang w:val="ro-RO"/>
        </w:rPr>
      </w:pPr>
      <w:r w:rsidRPr="00D15C66">
        <w:rPr>
          <w:color w:val="auto"/>
          <w:lang w:val="ro-RO"/>
        </w:rPr>
        <w:lastRenderedPageBreak/>
        <w:t>4 specialişti pentru boghiu/agregat de rulare şi frâne;</w:t>
      </w:r>
    </w:p>
    <w:p w14:paraId="4D2137F4" w14:textId="77777777" w:rsidR="007A5978" w:rsidRPr="00D15C66" w:rsidRDefault="009E351E" w:rsidP="000137E2">
      <w:pPr>
        <w:numPr>
          <w:ilvl w:val="0"/>
          <w:numId w:val="2"/>
        </w:numPr>
        <w:spacing w:before="0" w:beforeAutospacing="0" w:after="0" w:afterAutospacing="0"/>
        <w:rPr>
          <w:color w:val="auto"/>
          <w:lang w:val="ro-RO"/>
        </w:rPr>
      </w:pPr>
      <w:r w:rsidRPr="00D15C66">
        <w:rPr>
          <w:color w:val="auto"/>
          <w:lang w:val="ro-RO"/>
        </w:rPr>
        <w:t>4 specialişti pentru service caroserie uşi automate şi pantograf;</w:t>
      </w:r>
    </w:p>
    <w:p w14:paraId="0E6C7BE3" w14:textId="77777777" w:rsidR="007A5978" w:rsidRPr="00D15C66" w:rsidRDefault="009E351E" w:rsidP="000137E2">
      <w:pPr>
        <w:numPr>
          <w:ilvl w:val="0"/>
          <w:numId w:val="2"/>
        </w:numPr>
        <w:spacing w:before="0" w:beforeAutospacing="0" w:after="0" w:afterAutospacing="0"/>
        <w:rPr>
          <w:color w:val="auto"/>
          <w:lang w:val="ro-RO"/>
        </w:rPr>
      </w:pPr>
      <w:r w:rsidRPr="00D15C66">
        <w:rPr>
          <w:color w:val="auto"/>
          <w:lang w:val="ro-RO"/>
        </w:rPr>
        <w:t>4 specialişti pentru echipamente de tracţiune şi frânare electrică;</w:t>
      </w:r>
    </w:p>
    <w:p w14:paraId="72D96AAF" w14:textId="77777777" w:rsidR="007A5978" w:rsidRPr="00D15C66" w:rsidRDefault="009E351E" w:rsidP="000137E2">
      <w:pPr>
        <w:numPr>
          <w:ilvl w:val="0"/>
          <w:numId w:val="2"/>
        </w:numPr>
        <w:spacing w:before="0" w:beforeAutospacing="0" w:after="0" w:afterAutospacing="0"/>
        <w:rPr>
          <w:color w:val="auto"/>
          <w:lang w:val="ro-RO"/>
        </w:rPr>
      </w:pPr>
      <w:r w:rsidRPr="00D15C66">
        <w:rPr>
          <w:color w:val="auto"/>
          <w:lang w:val="ro-RO"/>
        </w:rPr>
        <w:t>3 specialişti pentru echipamente de încălzire, ventilaţie şi aer condiţionat;</w:t>
      </w:r>
    </w:p>
    <w:p w14:paraId="19DEB6C2" w14:textId="77777777" w:rsidR="007A5978" w:rsidRPr="00D15C66" w:rsidRDefault="009E351E" w:rsidP="000137E2">
      <w:pPr>
        <w:numPr>
          <w:ilvl w:val="0"/>
          <w:numId w:val="2"/>
        </w:numPr>
        <w:spacing w:before="0" w:beforeAutospacing="0" w:after="0" w:afterAutospacing="0"/>
        <w:rPr>
          <w:color w:val="auto"/>
          <w:lang w:val="ro-RO"/>
        </w:rPr>
      </w:pPr>
      <w:r w:rsidRPr="00D15C66">
        <w:rPr>
          <w:color w:val="auto"/>
          <w:lang w:val="ro-RO"/>
        </w:rPr>
        <w:t>3 specialişti pentru echipamente electronice, Convertor static, computer de bord, tahograf;</w:t>
      </w:r>
    </w:p>
    <w:p w14:paraId="1015FBA2" w14:textId="77777777" w:rsidR="007A5978" w:rsidRPr="00D15C66" w:rsidRDefault="009E351E" w:rsidP="000137E2">
      <w:pPr>
        <w:numPr>
          <w:ilvl w:val="0"/>
          <w:numId w:val="2"/>
        </w:numPr>
        <w:spacing w:before="0" w:beforeAutospacing="0" w:after="0" w:afterAutospacing="0"/>
        <w:rPr>
          <w:color w:val="auto"/>
          <w:lang w:val="ro-RO"/>
        </w:rPr>
      </w:pPr>
      <w:r w:rsidRPr="00D15C66">
        <w:rPr>
          <w:color w:val="auto"/>
          <w:lang w:val="ro-RO"/>
        </w:rPr>
        <w:t>3 specialişti pentru echipamente de informare a călătorilor, transponder şi radiotelefon.</w:t>
      </w:r>
    </w:p>
    <w:p w14:paraId="36633072" w14:textId="77777777" w:rsidR="007A5978" w:rsidRPr="00D15C66" w:rsidRDefault="009E351E" w:rsidP="00460179">
      <w:pPr>
        <w:pStyle w:val="Heading3"/>
        <w:spacing w:before="0" w:after="0"/>
        <w:rPr>
          <w:color w:val="auto"/>
          <w:lang w:val="ro-RO"/>
        </w:rPr>
      </w:pPr>
      <w:bookmarkStart w:id="150" w:name="_Toc141788031"/>
      <w:r w:rsidRPr="00D15C66">
        <w:rPr>
          <w:color w:val="auto"/>
          <w:lang w:val="ro-RO"/>
        </w:rPr>
        <w:t>Instruirea şi autorizarea pentru activitatea de depanare şi intervenţie în traseu</w:t>
      </w:r>
      <w:bookmarkEnd w:id="150"/>
    </w:p>
    <w:p w14:paraId="164660E8" w14:textId="77777777" w:rsidR="007A5978" w:rsidRPr="00D15C66" w:rsidRDefault="009E351E" w:rsidP="00460179">
      <w:pPr>
        <w:spacing w:before="0" w:beforeAutospacing="0" w:after="0" w:afterAutospacing="0"/>
        <w:rPr>
          <w:color w:val="auto"/>
          <w:lang w:val="ro-RO"/>
        </w:rPr>
      </w:pPr>
      <w:r w:rsidRPr="00D15C66">
        <w:rPr>
          <w:color w:val="auto"/>
          <w:lang w:val="ro-RO"/>
        </w:rPr>
        <w:t>Vor fi instruiţi un număr de 4 specialişti în activităţile de remorcare, repunere pe linie a tramvaielor deraiate, intervenţii în caz de accidente.</w:t>
      </w:r>
    </w:p>
    <w:p w14:paraId="25004F71" w14:textId="77777777" w:rsidR="007A5978" w:rsidRPr="00D15C66" w:rsidRDefault="009E351E" w:rsidP="00460179">
      <w:pPr>
        <w:pStyle w:val="Heading3"/>
        <w:spacing w:before="0" w:after="0"/>
        <w:rPr>
          <w:color w:val="auto"/>
          <w:lang w:val="ro-RO"/>
        </w:rPr>
      </w:pPr>
      <w:bookmarkStart w:id="151" w:name="_Toc141788032"/>
      <w:r w:rsidRPr="00D15C66">
        <w:rPr>
          <w:color w:val="auto"/>
          <w:lang w:val="ro-RO"/>
        </w:rPr>
        <w:t>Instruirea şi autorizarea personalului pentru asigurarea calităţii şi inspecţia tehnică periodică</w:t>
      </w:r>
      <w:bookmarkEnd w:id="151"/>
    </w:p>
    <w:p w14:paraId="17F46D82" w14:textId="77777777" w:rsidR="007A5978" w:rsidRPr="00D15C66" w:rsidRDefault="009E351E" w:rsidP="00460179">
      <w:pPr>
        <w:spacing w:before="0" w:beforeAutospacing="0" w:after="0" w:afterAutospacing="0"/>
        <w:rPr>
          <w:color w:val="auto"/>
          <w:lang w:val="ro-RO"/>
        </w:rPr>
      </w:pPr>
      <w:r w:rsidRPr="00D15C66">
        <w:rPr>
          <w:color w:val="auto"/>
          <w:lang w:val="ro-RO"/>
        </w:rPr>
        <w:t>Vor fi instruiţi un număr de 6 specialişti pentru:</w:t>
      </w:r>
    </w:p>
    <w:p w14:paraId="1719C455" w14:textId="77777777" w:rsidR="007A5978" w:rsidRPr="00D15C66" w:rsidRDefault="009E351E" w:rsidP="000137E2">
      <w:pPr>
        <w:numPr>
          <w:ilvl w:val="0"/>
          <w:numId w:val="2"/>
        </w:numPr>
        <w:spacing w:before="0" w:beforeAutospacing="0" w:after="0" w:afterAutospacing="0"/>
        <w:rPr>
          <w:color w:val="auto"/>
          <w:lang w:val="ro-RO"/>
        </w:rPr>
      </w:pPr>
      <w:r w:rsidRPr="00D15C66">
        <w:rPr>
          <w:color w:val="auto"/>
          <w:lang w:val="ro-RO"/>
        </w:rPr>
        <w:t>2 specialişti pentru probe de tip şi de lot;</w:t>
      </w:r>
    </w:p>
    <w:p w14:paraId="528DBBE2" w14:textId="77777777" w:rsidR="007A5978" w:rsidRPr="00D15C66" w:rsidRDefault="009E351E" w:rsidP="000137E2">
      <w:pPr>
        <w:numPr>
          <w:ilvl w:val="0"/>
          <w:numId w:val="2"/>
        </w:numPr>
        <w:spacing w:before="0" w:beforeAutospacing="0" w:after="0" w:afterAutospacing="0"/>
        <w:rPr>
          <w:color w:val="auto"/>
          <w:lang w:val="ro-RO"/>
        </w:rPr>
      </w:pPr>
      <w:r w:rsidRPr="00D15C66">
        <w:rPr>
          <w:color w:val="auto"/>
          <w:lang w:val="ro-RO"/>
        </w:rPr>
        <w:t>2 specialişti pentru recepţia echipamentelor;</w:t>
      </w:r>
    </w:p>
    <w:p w14:paraId="226DA020" w14:textId="77777777" w:rsidR="007A5978" w:rsidRPr="00D15C66" w:rsidRDefault="009E351E" w:rsidP="000137E2">
      <w:pPr>
        <w:numPr>
          <w:ilvl w:val="0"/>
          <w:numId w:val="2"/>
        </w:numPr>
        <w:spacing w:before="0" w:beforeAutospacing="0" w:after="0" w:afterAutospacing="0"/>
        <w:rPr>
          <w:color w:val="auto"/>
          <w:lang w:val="ro-RO"/>
        </w:rPr>
      </w:pPr>
      <w:r w:rsidRPr="00D15C66">
        <w:rPr>
          <w:color w:val="auto"/>
          <w:lang w:val="ro-RO"/>
        </w:rPr>
        <w:t>2 specialişti pentru activitatea de inspecţie tehnică periodică;</w:t>
      </w:r>
    </w:p>
    <w:p w14:paraId="62A4A8FD" w14:textId="77777777" w:rsidR="007A5978" w:rsidRPr="00D15C66" w:rsidRDefault="009E351E" w:rsidP="00460179">
      <w:pPr>
        <w:pStyle w:val="Heading1"/>
        <w:spacing w:after="0"/>
        <w:rPr>
          <w:color w:val="auto"/>
          <w:lang w:val="ro-RO"/>
        </w:rPr>
      </w:pPr>
      <w:bookmarkStart w:id="152" w:name="_Toc141788033"/>
      <w:r w:rsidRPr="00D15C66">
        <w:rPr>
          <w:color w:val="auto"/>
          <w:lang w:val="ro-RO"/>
        </w:rPr>
        <w:lastRenderedPageBreak/>
        <w:t>PIESE DE SCHIMB</w:t>
      </w:r>
      <w:bookmarkEnd w:id="152"/>
    </w:p>
    <w:p w14:paraId="61F3E90B" w14:textId="77777777" w:rsidR="007A5978" w:rsidRPr="00D15C66" w:rsidRDefault="009E351E" w:rsidP="000137E2">
      <w:pPr>
        <w:numPr>
          <w:ilvl w:val="0"/>
          <w:numId w:val="2"/>
        </w:numPr>
        <w:spacing w:before="0" w:beforeAutospacing="0" w:after="0" w:afterAutospacing="0"/>
        <w:rPr>
          <w:color w:val="auto"/>
          <w:lang w:val="ro-RO"/>
        </w:rPr>
      </w:pPr>
      <w:r w:rsidRPr="00D15C66">
        <w:rPr>
          <w:color w:val="auto"/>
          <w:lang w:val="ro-RO"/>
        </w:rPr>
        <w:t>Toate componentele tramvaielor cât şi componentele echipamentelor trebuie să fie interschimbabile la nivel de tramvai sau agregat, fără a fi necesare nici un fel de prelucrări sau adaptări;</w:t>
      </w:r>
    </w:p>
    <w:p w14:paraId="654043DA" w14:textId="3E486356" w:rsidR="007A5978" w:rsidRPr="005D0804" w:rsidRDefault="009E351E" w:rsidP="000137E2">
      <w:pPr>
        <w:numPr>
          <w:ilvl w:val="0"/>
          <w:numId w:val="2"/>
        </w:numPr>
        <w:spacing w:before="0" w:beforeAutospacing="0" w:after="0" w:afterAutospacing="0"/>
        <w:rPr>
          <w:color w:val="auto"/>
          <w:lang w:val="ro-RO"/>
        </w:rPr>
      </w:pPr>
      <w:r w:rsidRPr="005D0804">
        <w:rPr>
          <w:color w:val="auto"/>
          <w:lang w:val="ro-RO"/>
        </w:rPr>
        <w:t xml:space="preserve">Se va garanta furnizarea de </w:t>
      </w:r>
      <w:bookmarkStart w:id="153" w:name="_Hlk141780088"/>
      <w:r w:rsidRPr="005D0804">
        <w:rPr>
          <w:color w:val="auto"/>
          <w:lang w:val="ro-RO"/>
        </w:rPr>
        <w:t>piese de schimb pentru toate părţile componente şi echipamentele</w:t>
      </w:r>
      <w:bookmarkEnd w:id="153"/>
      <w:r w:rsidRPr="005D0804">
        <w:rPr>
          <w:color w:val="auto"/>
          <w:lang w:val="ro-RO"/>
        </w:rPr>
        <w:t xml:space="preserve">, pentru cel puţin  </w:t>
      </w:r>
      <w:r w:rsidR="00454328" w:rsidRPr="005D0804">
        <w:rPr>
          <w:color w:val="5B9BD5" w:themeColor="accent1"/>
          <w:lang w:val="ro-RO"/>
        </w:rPr>
        <w:t xml:space="preserve">17 </w:t>
      </w:r>
      <w:r w:rsidRPr="005D0804">
        <w:rPr>
          <w:color w:val="5B9BD5" w:themeColor="accent1"/>
          <w:lang w:val="ro-RO"/>
        </w:rPr>
        <w:t xml:space="preserve">ani </w:t>
      </w:r>
      <w:r w:rsidRPr="005D0804">
        <w:rPr>
          <w:color w:val="auto"/>
          <w:lang w:val="ro-RO"/>
        </w:rPr>
        <w:t>după livrarea ultimului tramvai</w:t>
      </w:r>
      <w:r w:rsidR="00F778AA" w:rsidRPr="005D0804">
        <w:rPr>
          <w:color w:val="auto"/>
          <w:lang w:val="ro-RO"/>
        </w:rPr>
        <w:t>, în conformitate cu EN</w:t>
      </w:r>
      <w:r w:rsidRPr="005D0804">
        <w:rPr>
          <w:color w:val="auto"/>
          <w:lang w:val="ro-RO"/>
        </w:rPr>
        <w:t>;</w:t>
      </w:r>
    </w:p>
    <w:p w14:paraId="6D7801DF" w14:textId="77777777" w:rsidR="007A5978" w:rsidRPr="00D15C66" w:rsidRDefault="009E351E" w:rsidP="000137E2">
      <w:pPr>
        <w:numPr>
          <w:ilvl w:val="0"/>
          <w:numId w:val="2"/>
        </w:numPr>
        <w:spacing w:before="0" w:beforeAutospacing="0" w:after="0" w:afterAutospacing="0"/>
        <w:rPr>
          <w:color w:val="auto"/>
          <w:lang w:val="ro-RO"/>
        </w:rPr>
      </w:pPr>
      <w:r w:rsidRPr="00D15C66">
        <w:rPr>
          <w:color w:val="auto"/>
          <w:lang w:val="ro-RO"/>
        </w:rPr>
        <w:t xml:space="preserve">Orice piesă, subansamblu, agregat sau echipament solicitat trebuie să fie livrat la </w:t>
      </w:r>
      <w:r w:rsidRPr="00D15C66">
        <w:rPr>
          <w:b/>
          <w:color w:val="auto"/>
          <w:lang w:val="ro-RO"/>
        </w:rPr>
        <w:t xml:space="preserve">maxim </w:t>
      </w:r>
      <w:r w:rsidR="00263446" w:rsidRPr="00D15C66">
        <w:rPr>
          <w:b/>
          <w:color w:val="auto"/>
          <w:lang w:val="ro-RO"/>
        </w:rPr>
        <w:t xml:space="preserve">60 </w:t>
      </w:r>
      <w:r w:rsidRPr="00D15C66">
        <w:rPr>
          <w:b/>
          <w:color w:val="auto"/>
          <w:lang w:val="ro-RO"/>
        </w:rPr>
        <w:t xml:space="preserve">de zile </w:t>
      </w:r>
      <w:r w:rsidRPr="00D15C66">
        <w:rPr>
          <w:color w:val="auto"/>
          <w:lang w:val="ro-RO"/>
        </w:rPr>
        <w:t>de la comandă;</w:t>
      </w:r>
    </w:p>
    <w:p w14:paraId="2FECB5A2" w14:textId="77777777" w:rsidR="007A5978" w:rsidRPr="00D15C66" w:rsidRDefault="009E351E" w:rsidP="000137E2">
      <w:pPr>
        <w:numPr>
          <w:ilvl w:val="0"/>
          <w:numId w:val="2"/>
        </w:numPr>
        <w:spacing w:before="0" w:beforeAutospacing="0" w:after="0" w:afterAutospacing="0"/>
        <w:rPr>
          <w:color w:val="auto"/>
          <w:lang w:val="ro-RO"/>
        </w:rPr>
      </w:pPr>
      <w:r w:rsidRPr="00D15C66">
        <w:rPr>
          <w:color w:val="auto"/>
          <w:lang w:val="ro-RO"/>
        </w:rPr>
        <w:t>Oferta tehnică va conţine catalogul de piese de schimb şi consumabile, cu nominalizarea producătorilor acestora (pentru cele care nu sunt produse de către ofertant). Pentru consumabile (de exemplu garnituri de frână, etc.), va fi furnizată şi specificaţia tehnică pentru a putea fi achiziţionate de pe piaţă;</w:t>
      </w:r>
    </w:p>
    <w:p w14:paraId="2700D7CD" w14:textId="77777777" w:rsidR="007A5978" w:rsidRPr="00D15C66" w:rsidRDefault="009E351E" w:rsidP="000137E2">
      <w:pPr>
        <w:numPr>
          <w:ilvl w:val="0"/>
          <w:numId w:val="2"/>
        </w:numPr>
        <w:spacing w:before="0" w:beforeAutospacing="0" w:after="0" w:afterAutospacing="0"/>
        <w:rPr>
          <w:color w:val="auto"/>
          <w:lang w:val="ro-RO"/>
        </w:rPr>
      </w:pPr>
      <w:r w:rsidRPr="00D15C66">
        <w:rPr>
          <w:color w:val="auto"/>
          <w:lang w:val="ro-RO"/>
        </w:rPr>
        <w:t>În cazul în care producătorul unei componente nu mai produce componenta respectivă, ofertantul trebuie să precizeze elementul echivalent pentru a respecta funcţionarea şi performanţele tramvaiului;</w:t>
      </w:r>
    </w:p>
    <w:p w14:paraId="6663A60B" w14:textId="77777777" w:rsidR="007A5978" w:rsidRPr="00D15C66" w:rsidRDefault="009E351E" w:rsidP="000137E2">
      <w:pPr>
        <w:numPr>
          <w:ilvl w:val="0"/>
          <w:numId w:val="2"/>
        </w:numPr>
        <w:spacing w:before="0" w:beforeAutospacing="0" w:after="0" w:afterAutospacing="0"/>
        <w:rPr>
          <w:color w:val="auto"/>
          <w:lang w:val="ro-RO"/>
        </w:rPr>
      </w:pPr>
      <w:r w:rsidRPr="00D15C66">
        <w:rPr>
          <w:color w:val="auto"/>
          <w:lang w:val="ro-RO"/>
        </w:rPr>
        <w:t xml:space="preserve">În cazul în care producătorul scoate din fabricaţie o componentă, </w:t>
      </w:r>
      <w:r w:rsidR="002E2CBD" w:rsidRPr="00D15C66">
        <w:rPr>
          <w:color w:val="auto"/>
          <w:lang w:val="ro-RO"/>
        </w:rPr>
        <w:t>Contracatntul</w:t>
      </w:r>
      <w:r w:rsidRPr="00D15C66">
        <w:rPr>
          <w:color w:val="auto"/>
          <w:lang w:val="ro-RO"/>
        </w:rPr>
        <w:t xml:space="preserve"> va pune la dispozitia autorităţii contractante documentaţia necesară, fără costuri suplimentare, pentru a se putea achiziţiona de pe piaţă componenta respectivă;</w:t>
      </w:r>
    </w:p>
    <w:p w14:paraId="17E5D448" w14:textId="77777777" w:rsidR="007A5978" w:rsidRPr="00D15C66" w:rsidRDefault="009E351E" w:rsidP="000137E2">
      <w:pPr>
        <w:numPr>
          <w:ilvl w:val="0"/>
          <w:numId w:val="2"/>
        </w:numPr>
        <w:spacing w:before="0" w:beforeAutospacing="0" w:after="0" w:afterAutospacing="0"/>
        <w:rPr>
          <w:color w:val="auto"/>
          <w:lang w:val="ro-RO"/>
        </w:rPr>
      </w:pPr>
      <w:r w:rsidRPr="00D15C66">
        <w:rPr>
          <w:color w:val="auto"/>
          <w:lang w:val="ro-RO"/>
        </w:rPr>
        <w:t>Piesele de schimb vor fi identice sau echivalente din punct de vedere funcţional şi al condiţiilor de montaj;</w:t>
      </w:r>
    </w:p>
    <w:p w14:paraId="670D914A" w14:textId="77777777" w:rsidR="007A5978" w:rsidRPr="00D15C66" w:rsidRDefault="002E2CBD" w:rsidP="000137E2">
      <w:pPr>
        <w:numPr>
          <w:ilvl w:val="0"/>
          <w:numId w:val="2"/>
        </w:numPr>
        <w:spacing w:before="0" w:beforeAutospacing="0" w:after="0" w:afterAutospacing="0"/>
        <w:rPr>
          <w:color w:val="auto"/>
          <w:lang w:val="ro-RO"/>
        </w:rPr>
      </w:pPr>
      <w:r w:rsidRPr="00D15C66">
        <w:rPr>
          <w:color w:val="auto"/>
          <w:lang w:val="ro-RO"/>
        </w:rPr>
        <w:t>Contractantul</w:t>
      </w:r>
      <w:r w:rsidR="009E351E" w:rsidRPr="00D15C66">
        <w:rPr>
          <w:color w:val="auto"/>
          <w:lang w:val="ro-RO"/>
        </w:rPr>
        <w:t xml:space="preserve"> se obligă prin contract să-şi realizeze propriul stoc de consumabile, piese de schimb, agregate şi echipamente precum şi de SDV-uri şi care îi sunt necesare pentru activitatea de întreţinere şi revizie în termen de garanţie precum şi activitatea de depanare şi reparaţie în termen de garanţie, la sediul </w:t>
      </w:r>
      <w:r w:rsidR="00E45277" w:rsidRPr="00D15C66">
        <w:rPr>
          <w:color w:val="auto"/>
          <w:lang w:val="ro-RO"/>
        </w:rPr>
        <w:t>operatorului</w:t>
      </w:r>
      <w:r w:rsidR="009E351E" w:rsidRPr="00D15C66">
        <w:rPr>
          <w:color w:val="auto"/>
          <w:lang w:val="ro-RO"/>
        </w:rPr>
        <w:t>, care va sigura spaţiile de depozitare necesare gratuit</w:t>
      </w:r>
      <w:r w:rsidR="00E45277" w:rsidRPr="00D15C66">
        <w:rPr>
          <w:color w:val="auto"/>
          <w:lang w:val="ro-RO"/>
        </w:rPr>
        <w:t>,astfel incat sa fie respectata disponibilitatea prevazuta in prezentul caiet de sarcini</w:t>
      </w:r>
      <w:r w:rsidR="009E351E" w:rsidRPr="00D15C66">
        <w:rPr>
          <w:color w:val="auto"/>
          <w:lang w:val="ro-RO"/>
        </w:rPr>
        <w:t xml:space="preserve">; </w:t>
      </w:r>
    </w:p>
    <w:p w14:paraId="0E8BBA7F" w14:textId="77777777" w:rsidR="007A5978" w:rsidRPr="00D15C66" w:rsidRDefault="009E351E" w:rsidP="000137E2">
      <w:pPr>
        <w:numPr>
          <w:ilvl w:val="0"/>
          <w:numId w:val="2"/>
        </w:numPr>
        <w:spacing w:before="0" w:beforeAutospacing="0" w:after="0" w:afterAutospacing="0"/>
        <w:rPr>
          <w:color w:val="auto"/>
          <w:lang w:val="ro-RO"/>
        </w:rPr>
      </w:pPr>
      <w:r w:rsidRPr="00D15C66">
        <w:rPr>
          <w:color w:val="auto"/>
          <w:lang w:val="ro-RO"/>
        </w:rPr>
        <w:t xml:space="preserve">Acest stoc va fi completat cu piese reparate sau noi în timp util, de fiecare dată după utilizarea unui articol, cu excepţia materialelor consumabile; </w:t>
      </w:r>
    </w:p>
    <w:p w14:paraId="217E6238" w14:textId="02F53F54" w:rsidR="007A5978" w:rsidRPr="005D0804" w:rsidRDefault="009E351E" w:rsidP="000137E2">
      <w:pPr>
        <w:numPr>
          <w:ilvl w:val="0"/>
          <w:numId w:val="2"/>
        </w:numPr>
        <w:spacing w:before="0" w:beforeAutospacing="0" w:after="0" w:afterAutospacing="0"/>
        <w:rPr>
          <w:color w:val="auto"/>
          <w:lang w:val="ro-RO"/>
        </w:rPr>
      </w:pPr>
      <w:r w:rsidRPr="005D0804">
        <w:rPr>
          <w:color w:val="auto"/>
          <w:lang w:val="ro-RO"/>
        </w:rPr>
        <w:t xml:space="preserve">Ofertantul </w:t>
      </w:r>
      <w:r w:rsidR="000854EA" w:rsidRPr="005D0804">
        <w:rPr>
          <w:color w:val="auto"/>
          <w:lang w:val="ro-RO"/>
        </w:rPr>
        <w:t xml:space="preserve">prin simpla depunere a ofertei, </w:t>
      </w:r>
      <w:r w:rsidRPr="005D0804">
        <w:rPr>
          <w:color w:val="auto"/>
          <w:lang w:val="ro-RO"/>
        </w:rPr>
        <w:t xml:space="preserve">garantează </w:t>
      </w:r>
      <w:r w:rsidR="002E2CBD" w:rsidRPr="005D0804">
        <w:rPr>
          <w:color w:val="auto"/>
          <w:lang w:val="ro-RO"/>
        </w:rPr>
        <w:t>existenta pe piata a</w:t>
      </w:r>
      <w:r w:rsidRPr="005D0804">
        <w:rPr>
          <w:color w:val="auto"/>
          <w:lang w:val="ro-RO"/>
        </w:rPr>
        <w:t xml:space="preserve"> pieselor de schimb pentru o perioadă de </w:t>
      </w:r>
      <w:r w:rsidR="00454328" w:rsidRPr="005D0804">
        <w:rPr>
          <w:color w:val="auto"/>
          <w:lang w:val="ro-RO"/>
        </w:rPr>
        <w:t xml:space="preserve"> </w:t>
      </w:r>
      <w:r w:rsidR="00454328" w:rsidRPr="005D0804">
        <w:rPr>
          <w:color w:val="5B9BD5" w:themeColor="accent1"/>
          <w:lang w:val="ro-RO"/>
        </w:rPr>
        <w:t xml:space="preserve">17 </w:t>
      </w:r>
      <w:r w:rsidRPr="005D0804">
        <w:rPr>
          <w:color w:val="5B9BD5" w:themeColor="accent1"/>
          <w:lang w:val="ro-RO"/>
        </w:rPr>
        <w:t xml:space="preserve">ani </w:t>
      </w:r>
      <w:r w:rsidRPr="005D0804">
        <w:rPr>
          <w:color w:val="auto"/>
          <w:lang w:val="ro-RO"/>
        </w:rPr>
        <w:t>de la recepţia finală a primului vehicul, în condiţii şi preţuri de piaţă corespunzătoare.</w:t>
      </w:r>
    </w:p>
    <w:p w14:paraId="088ACE25" w14:textId="77777777" w:rsidR="00355AA1" w:rsidRPr="00D15C66" w:rsidRDefault="007626F4" w:rsidP="000137E2">
      <w:pPr>
        <w:numPr>
          <w:ilvl w:val="0"/>
          <w:numId w:val="2"/>
        </w:numPr>
        <w:spacing w:before="0" w:beforeAutospacing="0" w:after="0" w:afterAutospacing="0"/>
        <w:rPr>
          <w:color w:val="auto"/>
          <w:lang w:val="ro-RO"/>
        </w:rPr>
      </w:pPr>
      <w:r w:rsidRPr="00D15C66">
        <w:rPr>
          <w:color w:val="auto"/>
          <w:lang w:val="ro-RO"/>
        </w:rPr>
        <w:t>S</w:t>
      </w:r>
      <w:r w:rsidR="009E351E" w:rsidRPr="00D15C66">
        <w:rPr>
          <w:color w:val="auto"/>
          <w:lang w:val="ro-RO"/>
        </w:rPr>
        <w:t xml:space="preserve">colarizare </w:t>
      </w:r>
      <w:r w:rsidRPr="00D15C66">
        <w:rPr>
          <w:color w:val="auto"/>
          <w:lang w:val="ro-RO"/>
        </w:rPr>
        <w:t>s</w:t>
      </w:r>
      <w:r w:rsidR="009E351E" w:rsidRPr="00D15C66">
        <w:rPr>
          <w:color w:val="auto"/>
          <w:lang w:val="ro-RO"/>
        </w:rPr>
        <w:t>i traininguri pentr</w:t>
      </w:r>
      <w:r w:rsidR="00B06D9F" w:rsidRPr="00D15C66">
        <w:rPr>
          <w:color w:val="auto"/>
          <w:lang w:val="ro-RO"/>
        </w:rPr>
        <w:t xml:space="preserve">u autorizare lucrări personal </w:t>
      </w:r>
      <w:r w:rsidR="009E351E" w:rsidRPr="00D15C66">
        <w:rPr>
          <w:color w:val="auto"/>
          <w:lang w:val="ro-RO"/>
        </w:rPr>
        <w:t>OTL SA.</w:t>
      </w:r>
    </w:p>
    <w:p w14:paraId="50132613" w14:textId="77777777" w:rsidR="00355AA1" w:rsidRPr="00D15C66" w:rsidRDefault="009E351E" w:rsidP="000137E2">
      <w:pPr>
        <w:numPr>
          <w:ilvl w:val="0"/>
          <w:numId w:val="2"/>
        </w:numPr>
        <w:spacing w:before="0" w:beforeAutospacing="0" w:after="0" w:afterAutospacing="0"/>
        <w:rPr>
          <w:color w:val="auto"/>
          <w:lang w:val="ro-RO"/>
        </w:rPr>
      </w:pPr>
      <w:r w:rsidRPr="00D15C66">
        <w:rPr>
          <w:color w:val="auto"/>
          <w:lang w:val="ro-RO"/>
        </w:rPr>
        <w:t xml:space="preserve">Laptop  </w:t>
      </w:r>
      <w:r w:rsidR="007626F4" w:rsidRPr="00D15C66">
        <w:rPr>
          <w:color w:val="auto"/>
          <w:lang w:val="ro-RO"/>
        </w:rPr>
        <w:t>s</w:t>
      </w:r>
      <w:r w:rsidRPr="00D15C66">
        <w:rPr>
          <w:color w:val="auto"/>
          <w:lang w:val="ro-RO"/>
        </w:rPr>
        <w:t>i Softuri de diagnoză completă cu licen</w:t>
      </w:r>
      <w:r w:rsidR="007626F4" w:rsidRPr="00D15C66">
        <w:rPr>
          <w:color w:val="auto"/>
          <w:lang w:val="ro-RO"/>
        </w:rPr>
        <w:t>t</w:t>
      </w:r>
      <w:r w:rsidRPr="00D15C66">
        <w:rPr>
          <w:color w:val="auto"/>
          <w:lang w:val="ro-RO"/>
        </w:rPr>
        <w:t xml:space="preserve">ă. </w:t>
      </w:r>
    </w:p>
    <w:p w14:paraId="09A88F6E" w14:textId="77777777" w:rsidR="007A5978" w:rsidRPr="00D15C66" w:rsidRDefault="009E351E" w:rsidP="00460179">
      <w:pPr>
        <w:pStyle w:val="Heading1"/>
        <w:spacing w:after="0"/>
        <w:rPr>
          <w:color w:val="auto"/>
          <w:lang w:val="ro-RO"/>
        </w:rPr>
      </w:pPr>
      <w:bookmarkStart w:id="154" w:name="_Toc141788034"/>
      <w:r w:rsidRPr="00D15C66">
        <w:rPr>
          <w:color w:val="auto"/>
          <w:lang w:val="ro-RO"/>
        </w:rPr>
        <w:lastRenderedPageBreak/>
        <w:t>PUNEREA ÎN FUNCŢIUNE ÎN MUNICIPIUL ORADEA</w:t>
      </w:r>
      <w:bookmarkEnd w:id="154"/>
    </w:p>
    <w:p w14:paraId="22933159" w14:textId="77777777" w:rsidR="007A5978" w:rsidRPr="00D15C66" w:rsidRDefault="009E351E" w:rsidP="000137E2">
      <w:pPr>
        <w:numPr>
          <w:ilvl w:val="0"/>
          <w:numId w:val="2"/>
        </w:numPr>
        <w:spacing w:before="0" w:beforeAutospacing="0" w:after="0" w:afterAutospacing="0"/>
        <w:rPr>
          <w:color w:val="auto"/>
          <w:lang w:val="ro-RO"/>
        </w:rPr>
      </w:pPr>
      <w:r w:rsidRPr="00D15C66">
        <w:rPr>
          <w:color w:val="auto"/>
          <w:lang w:val="ro-RO"/>
        </w:rPr>
        <w:t>Pentru PUNEREA ÎN FUNCŢIUNE, OTL  va pune gratuit la dispoziţie hala, cu toate facilităţile, utilităţile şi dotările existente;</w:t>
      </w:r>
    </w:p>
    <w:p w14:paraId="03D8FAA1" w14:textId="77777777" w:rsidR="007A5978" w:rsidRPr="00D15C66" w:rsidRDefault="009E351E" w:rsidP="000137E2">
      <w:pPr>
        <w:numPr>
          <w:ilvl w:val="0"/>
          <w:numId w:val="2"/>
        </w:numPr>
        <w:spacing w:before="0" w:beforeAutospacing="0" w:after="0" w:afterAutospacing="0"/>
        <w:rPr>
          <w:color w:val="auto"/>
          <w:lang w:val="ro-RO"/>
        </w:rPr>
      </w:pPr>
      <w:r w:rsidRPr="00D15C66">
        <w:rPr>
          <w:color w:val="auto"/>
          <w:lang w:val="ro-RO"/>
        </w:rPr>
        <w:t xml:space="preserve">De asemenea, OTL  dispune de unele facilităţi; </w:t>
      </w:r>
      <w:r w:rsidR="00FD56CA" w:rsidRPr="00D15C66">
        <w:rPr>
          <w:color w:val="auto"/>
          <w:lang w:val="ro-RO"/>
        </w:rPr>
        <w:t>Contractantul</w:t>
      </w:r>
      <w:r w:rsidRPr="00D15C66">
        <w:rPr>
          <w:color w:val="auto"/>
          <w:lang w:val="ro-RO"/>
        </w:rPr>
        <w:t xml:space="preserve"> va face o estimare a celor existente  şi va  completa </w:t>
      </w:r>
      <w:r w:rsidR="00331EA7" w:rsidRPr="00D15C66">
        <w:rPr>
          <w:color w:val="auto"/>
          <w:lang w:val="ro-RO"/>
        </w:rPr>
        <w:t xml:space="preserve">facilităţile </w:t>
      </w:r>
      <w:r w:rsidRPr="00D15C66">
        <w:rPr>
          <w:color w:val="auto"/>
          <w:lang w:val="ro-RO"/>
        </w:rPr>
        <w:t xml:space="preserve">şi </w:t>
      </w:r>
      <w:r w:rsidR="00331EA7" w:rsidRPr="00D15C66">
        <w:rPr>
          <w:color w:val="auto"/>
          <w:lang w:val="ro-RO"/>
        </w:rPr>
        <w:t xml:space="preserve">dotările </w:t>
      </w:r>
      <w:r w:rsidRPr="00D15C66">
        <w:rPr>
          <w:color w:val="auto"/>
          <w:lang w:val="ro-RO"/>
        </w:rPr>
        <w:t>pentru: asamblare boghiu/agregat de rulare, vopsitorie, realizare componente prin lipire (de exemplu foi uşi), lipire geamuri pe caroserie, etc.;</w:t>
      </w:r>
    </w:p>
    <w:p w14:paraId="3613970E" w14:textId="77777777" w:rsidR="007A5978" w:rsidRPr="00D15C66" w:rsidRDefault="009E351E" w:rsidP="000137E2">
      <w:pPr>
        <w:numPr>
          <w:ilvl w:val="0"/>
          <w:numId w:val="2"/>
        </w:numPr>
        <w:spacing w:before="0" w:beforeAutospacing="0" w:after="0" w:afterAutospacing="0"/>
        <w:rPr>
          <w:color w:val="auto"/>
          <w:lang w:val="ro-RO"/>
        </w:rPr>
      </w:pPr>
      <w:r w:rsidRPr="00D15C66">
        <w:rPr>
          <w:color w:val="auto"/>
          <w:lang w:val="ro-RO"/>
        </w:rPr>
        <w:t>acestea vor putea fi evaluate cu ocazia vizionării OTL ;</w:t>
      </w:r>
    </w:p>
    <w:p w14:paraId="590E61D6" w14:textId="241E89A2" w:rsidR="00405109" w:rsidRPr="00405109" w:rsidRDefault="00405109" w:rsidP="00405109">
      <w:pPr>
        <w:numPr>
          <w:ilvl w:val="0"/>
          <w:numId w:val="2"/>
        </w:numPr>
        <w:spacing w:before="0" w:beforeAutospacing="0" w:after="0" w:afterAutospacing="0"/>
        <w:rPr>
          <w:rFonts w:cs="Arial"/>
          <w:color w:val="5B9BD5" w:themeColor="accent1"/>
          <w:lang w:val="ro-RO"/>
        </w:rPr>
      </w:pPr>
      <w:bookmarkStart w:id="155" w:name="_Toc141788035"/>
      <w:r w:rsidRPr="00D15C66">
        <w:rPr>
          <w:color w:val="auto"/>
          <w:lang w:val="ro-RO"/>
        </w:rPr>
        <w:t xml:space="preserve">documentele </w:t>
      </w:r>
      <w:r w:rsidRPr="00405109">
        <w:rPr>
          <w:color w:val="auto"/>
          <w:lang w:val="ro-RO"/>
        </w:rPr>
        <w:t>de</w:t>
      </w:r>
      <w:r w:rsidRPr="00D15C66">
        <w:rPr>
          <w:color w:val="auto"/>
          <w:lang w:val="ro-RO"/>
        </w:rPr>
        <w:t xml:space="preserve"> conformitate şi garanţie vor fi emise şi semnate de către Contractant</w:t>
      </w:r>
      <w:r>
        <w:rPr>
          <w:color w:val="auto"/>
          <w:lang w:val="ro-RO"/>
        </w:rPr>
        <w:t xml:space="preserve"> </w:t>
      </w:r>
      <w:r w:rsidRPr="00405109">
        <w:rPr>
          <w:rFonts w:cs="Arial"/>
          <w:color w:val="5B9BD5" w:themeColor="accent1"/>
          <w:lang w:val="ro-RO"/>
        </w:rPr>
        <w:t xml:space="preserve">(conform IRIS ISO/TS 22163:2017, </w:t>
      </w:r>
      <w:r w:rsidRPr="00405109">
        <w:rPr>
          <w:rFonts w:eastAsia="Times New Roman" w:cs="Arial"/>
          <w:color w:val="5B9BD5" w:themeColor="accent1"/>
          <w:lang w:val="ro-RO"/>
        </w:rPr>
        <w:t>SR EN ISO/CEI 17050-1:2010, SR EN 1263-1+A1:2015, SR EN 15227+A1:2001, ECE ONU R 36, ISO 9352 sau echivalent)</w:t>
      </w:r>
    </w:p>
    <w:p w14:paraId="3A55E691" w14:textId="77777777" w:rsidR="009E351E" w:rsidRPr="00D15C66" w:rsidRDefault="009E351E" w:rsidP="00460179">
      <w:pPr>
        <w:pStyle w:val="Heading1"/>
        <w:spacing w:after="0"/>
        <w:rPr>
          <w:color w:val="auto"/>
          <w:lang w:val="ro-RO"/>
        </w:rPr>
      </w:pPr>
      <w:r w:rsidRPr="00D15C66">
        <w:rPr>
          <w:color w:val="auto"/>
          <w:lang w:val="ro-RO"/>
        </w:rPr>
        <w:lastRenderedPageBreak/>
        <w:t>CRITERIU DE EVALUARE</w:t>
      </w:r>
      <w:bookmarkEnd w:id="155"/>
    </w:p>
    <w:p w14:paraId="0C7B1914" w14:textId="77777777" w:rsidR="009E351E" w:rsidRPr="00D15C66" w:rsidRDefault="009E351E" w:rsidP="00460179">
      <w:pPr>
        <w:spacing w:before="0" w:beforeAutospacing="0" w:after="0" w:afterAutospacing="0"/>
        <w:rPr>
          <w:color w:val="auto"/>
          <w:lang w:val="ro-RO"/>
        </w:rPr>
      </w:pPr>
      <w:r w:rsidRPr="00D15C66">
        <w:rPr>
          <w:color w:val="auto"/>
          <w:lang w:val="ro-RO"/>
        </w:rPr>
        <w:t>La evaluarea ofertelor punctajul se calculeaza astfel:</w:t>
      </w:r>
    </w:p>
    <w:p w14:paraId="697DC3EB" w14:textId="6D5E2B45" w:rsidR="009E351E" w:rsidRPr="00D15C66" w:rsidRDefault="009E351E" w:rsidP="000137E2">
      <w:pPr>
        <w:pStyle w:val="ListParagraph"/>
        <w:numPr>
          <w:ilvl w:val="0"/>
          <w:numId w:val="18"/>
        </w:numPr>
        <w:spacing w:before="0" w:beforeAutospacing="0" w:after="0" w:afterAutospacing="0"/>
        <w:contextualSpacing w:val="0"/>
        <w:rPr>
          <w:color w:val="auto"/>
          <w:lang w:val="ro-RO"/>
        </w:rPr>
      </w:pPr>
      <w:r w:rsidRPr="00D15C66">
        <w:rPr>
          <w:color w:val="auto"/>
          <w:lang w:val="ro-RO"/>
        </w:rPr>
        <w:t xml:space="preserve">Pretul ofertei: </w:t>
      </w:r>
      <w:r w:rsidR="001D6F2F">
        <w:rPr>
          <w:color w:val="auto"/>
          <w:lang w:val="ro-RO"/>
        </w:rPr>
        <w:t>68</w:t>
      </w:r>
      <w:r w:rsidRPr="00D15C66">
        <w:rPr>
          <w:color w:val="auto"/>
          <w:lang w:val="ro-RO"/>
        </w:rPr>
        <w:t xml:space="preserve"> puncte</w:t>
      </w:r>
    </w:p>
    <w:p w14:paraId="4AC88EA1" w14:textId="77777777" w:rsidR="009E351E" w:rsidRPr="00D15C66" w:rsidRDefault="009E351E" w:rsidP="000137E2">
      <w:pPr>
        <w:pStyle w:val="ListParagraph"/>
        <w:numPr>
          <w:ilvl w:val="0"/>
          <w:numId w:val="18"/>
        </w:numPr>
        <w:spacing w:before="0" w:beforeAutospacing="0" w:after="0" w:afterAutospacing="0"/>
        <w:contextualSpacing w:val="0"/>
        <w:rPr>
          <w:color w:val="auto"/>
          <w:lang w:val="ro-RO"/>
        </w:rPr>
      </w:pPr>
      <w:r w:rsidRPr="00D15C66">
        <w:rPr>
          <w:color w:val="auto"/>
          <w:lang w:val="ro-RO"/>
        </w:rPr>
        <w:t>Caracteristicile tehnice si functionale: 3</w:t>
      </w:r>
      <w:r w:rsidR="003A5071" w:rsidRPr="00D15C66">
        <w:rPr>
          <w:color w:val="auto"/>
          <w:lang w:val="ro-RO"/>
        </w:rPr>
        <w:t>2</w:t>
      </w:r>
      <w:r w:rsidRPr="00D15C66">
        <w:rPr>
          <w:color w:val="auto"/>
          <w:lang w:val="ro-RO"/>
        </w:rPr>
        <w:t xml:space="preserve"> puncte</w:t>
      </w:r>
    </w:p>
    <w:p w14:paraId="0B1497F9" w14:textId="77777777" w:rsidR="009E351E" w:rsidRPr="00D15C66" w:rsidRDefault="009E351E" w:rsidP="00460179">
      <w:pPr>
        <w:spacing w:before="0" w:beforeAutospacing="0" w:after="0" w:afterAutospacing="0"/>
        <w:rPr>
          <w:color w:val="auto"/>
          <w:lang w:val="ro-RO"/>
        </w:rPr>
      </w:pPr>
    </w:p>
    <w:p w14:paraId="3016EAFF" w14:textId="77777777" w:rsidR="009E351E" w:rsidRPr="00D15C66" w:rsidRDefault="009E351E" w:rsidP="00460179">
      <w:pPr>
        <w:spacing w:before="0" w:beforeAutospacing="0" w:after="0" w:afterAutospacing="0"/>
        <w:rPr>
          <w:color w:val="auto"/>
          <w:lang w:val="ro-RO"/>
        </w:rPr>
      </w:pPr>
      <w:r w:rsidRPr="00D15C66">
        <w:rPr>
          <w:color w:val="auto"/>
          <w:lang w:val="ro-RO"/>
        </w:rPr>
        <w:t>Punctajul detaliat este prezentat mai jos:</w:t>
      </w:r>
    </w:p>
    <w:tbl>
      <w:tblPr>
        <w:tblStyle w:val="TableGrid"/>
        <w:tblW w:w="0" w:type="auto"/>
        <w:tblLook w:val="04A0" w:firstRow="1" w:lastRow="0" w:firstColumn="1" w:lastColumn="0" w:noHBand="0" w:noVBand="1"/>
      </w:tblPr>
      <w:tblGrid>
        <w:gridCol w:w="750"/>
        <w:gridCol w:w="6414"/>
        <w:gridCol w:w="2407"/>
      </w:tblGrid>
      <w:tr w:rsidR="001D6F2F" w:rsidRPr="00CA5C0C" w14:paraId="68FEE74D" w14:textId="77777777" w:rsidTr="001D6F2F">
        <w:tc>
          <w:tcPr>
            <w:tcW w:w="750" w:type="dxa"/>
          </w:tcPr>
          <w:p w14:paraId="7832B31A" w14:textId="77777777" w:rsidR="001D6F2F" w:rsidRPr="00CA5C0C" w:rsidRDefault="001D6F2F" w:rsidP="001D6F2F">
            <w:pPr>
              <w:rPr>
                <w:rFonts w:cs="Arial"/>
                <w:b/>
                <w:lang w:val="ro-RO"/>
              </w:rPr>
            </w:pPr>
            <w:r w:rsidRPr="00CA5C0C">
              <w:rPr>
                <w:rFonts w:cs="Arial"/>
                <w:b/>
                <w:lang w:val="ro-RO"/>
              </w:rPr>
              <w:t>Nr.crt</w:t>
            </w:r>
          </w:p>
        </w:tc>
        <w:tc>
          <w:tcPr>
            <w:tcW w:w="7010" w:type="dxa"/>
          </w:tcPr>
          <w:p w14:paraId="4C0DF617" w14:textId="77777777" w:rsidR="001D6F2F" w:rsidRPr="00CA5C0C" w:rsidRDefault="001D6F2F" w:rsidP="001D6F2F">
            <w:pPr>
              <w:rPr>
                <w:rFonts w:cs="Arial"/>
                <w:b/>
                <w:lang w:val="ro-RO"/>
              </w:rPr>
            </w:pPr>
            <w:r w:rsidRPr="00CA5C0C">
              <w:rPr>
                <w:rFonts w:cs="Arial"/>
                <w:b/>
                <w:lang w:val="ro-RO"/>
              </w:rPr>
              <w:t>Factor de evaluare</w:t>
            </w:r>
          </w:p>
        </w:tc>
        <w:tc>
          <w:tcPr>
            <w:tcW w:w="2608" w:type="dxa"/>
          </w:tcPr>
          <w:p w14:paraId="4EA69DC1" w14:textId="77777777" w:rsidR="001D6F2F" w:rsidRPr="00CA5C0C" w:rsidRDefault="001D6F2F" w:rsidP="001D6F2F">
            <w:pPr>
              <w:rPr>
                <w:rFonts w:cs="Arial"/>
                <w:b/>
                <w:lang w:val="ro-RO"/>
              </w:rPr>
            </w:pPr>
            <w:r w:rsidRPr="00CA5C0C">
              <w:rPr>
                <w:rFonts w:cs="Arial"/>
                <w:b/>
                <w:lang w:val="ro-RO"/>
              </w:rPr>
              <w:t>Punctaj</w:t>
            </w:r>
          </w:p>
        </w:tc>
      </w:tr>
      <w:tr w:rsidR="001D6F2F" w:rsidRPr="00CA5C0C" w14:paraId="0050DAD4" w14:textId="77777777" w:rsidTr="001D6F2F">
        <w:tc>
          <w:tcPr>
            <w:tcW w:w="750" w:type="dxa"/>
          </w:tcPr>
          <w:p w14:paraId="15FC6E49" w14:textId="77777777" w:rsidR="001D6F2F" w:rsidRPr="00CA5C0C" w:rsidRDefault="001D6F2F" w:rsidP="001D6F2F">
            <w:pPr>
              <w:rPr>
                <w:rFonts w:cs="Arial"/>
                <w:lang w:val="ro-RO"/>
              </w:rPr>
            </w:pPr>
            <w:r w:rsidRPr="00CA5C0C">
              <w:rPr>
                <w:rFonts w:cs="Arial"/>
                <w:lang w:val="ro-RO"/>
              </w:rPr>
              <w:t>1</w:t>
            </w:r>
          </w:p>
        </w:tc>
        <w:tc>
          <w:tcPr>
            <w:tcW w:w="7010" w:type="dxa"/>
          </w:tcPr>
          <w:p w14:paraId="101F9CEC" w14:textId="77777777" w:rsidR="001D6F2F" w:rsidRPr="00FA01D9" w:rsidRDefault="001D6F2F" w:rsidP="001D6F2F">
            <w:pPr>
              <w:rPr>
                <w:rFonts w:cs="Arial"/>
                <w:b/>
                <w:lang w:val="ro-RO"/>
              </w:rPr>
            </w:pPr>
            <w:r w:rsidRPr="00FA01D9">
              <w:rPr>
                <w:rFonts w:cs="Arial"/>
                <w:b/>
                <w:lang w:val="ro-RO"/>
              </w:rPr>
              <w:t>PRETUL OFERTEI</w:t>
            </w:r>
          </w:p>
        </w:tc>
        <w:tc>
          <w:tcPr>
            <w:tcW w:w="2608" w:type="dxa"/>
          </w:tcPr>
          <w:p w14:paraId="27D3B844" w14:textId="77777777" w:rsidR="001D6F2F" w:rsidRPr="00A610C8" w:rsidRDefault="001D6F2F" w:rsidP="001D6F2F">
            <w:pPr>
              <w:jc w:val="center"/>
              <w:rPr>
                <w:rFonts w:cs="Arial"/>
                <w:b/>
                <w:lang w:val="ro-RO"/>
              </w:rPr>
            </w:pPr>
            <w:r>
              <w:rPr>
                <w:rFonts w:cs="Arial"/>
                <w:b/>
                <w:lang w:val="ro-RO"/>
              </w:rPr>
              <w:t>68</w:t>
            </w:r>
          </w:p>
        </w:tc>
      </w:tr>
      <w:tr w:rsidR="001D6F2F" w:rsidRPr="00CA5C0C" w14:paraId="63D46F57" w14:textId="77777777" w:rsidTr="001D6F2F">
        <w:tc>
          <w:tcPr>
            <w:tcW w:w="750" w:type="dxa"/>
          </w:tcPr>
          <w:p w14:paraId="38E7AD7D" w14:textId="77777777" w:rsidR="001D6F2F" w:rsidRPr="00CA5C0C" w:rsidRDefault="001D6F2F" w:rsidP="001D6F2F">
            <w:pPr>
              <w:rPr>
                <w:rFonts w:cs="Arial"/>
                <w:lang w:val="ro-RO"/>
              </w:rPr>
            </w:pPr>
            <w:r>
              <w:rPr>
                <w:rFonts w:cs="Arial"/>
                <w:lang w:val="ro-RO"/>
              </w:rPr>
              <w:t>2</w:t>
            </w:r>
          </w:p>
        </w:tc>
        <w:tc>
          <w:tcPr>
            <w:tcW w:w="7010" w:type="dxa"/>
          </w:tcPr>
          <w:p w14:paraId="2AF77046" w14:textId="77777777" w:rsidR="001D6F2F" w:rsidRPr="00FA01D9" w:rsidRDefault="001D6F2F" w:rsidP="001D6F2F">
            <w:pPr>
              <w:rPr>
                <w:rFonts w:cs="Arial"/>
                <w:b/>
                <w:lang w:val="ro-RO"/>
              </w:rPr>
            </w:pPr>
            <w:r w:rsidRPr="00FA01D9">
              <w:rPr>
                <w:rFonts w:cs="Arial"/>
                <w:b/>
                <w:lang w:val="ro-RO"/>
              </w:rPr>
              <w:t>SPECIFICATII TEHNICE</w:t>
            </w:r>
          </w:p>
        </w:tc>
        <w:tc>
          <w:tcPr>
            <w:tcW w:w="2608" w:type="dxa"/>
          </w:tcPr>
          <w:p w14:paraId="719B09D0" w14:textId="77777777" w:rsidR="001D6F2F" w:rsidRPr="00A610C8" w:rsidRDefault="001D6F2F" w:rsidP="001D6F2F">
            <w:pPr>
              <w:jc w:val="center"/>
              <w:rPr>
                <w:rFonts w:cs="Arial"/>
                <w:b/>
                <w:lang w:val="ro-RO"/>
              </w:rPr>
            </w:pPr>
            <w:r w:rsidRPr="00A610C8">
              <w:rPr>
                <w:rFonts w:cs="Arial"/>
                <w:b/>
                <w:lang w:val="ro-RO"/>
              </w:rPr>
              <w:t>32</w:t>
            </w:r>
          </w:p>
        </w:tc>
      </w:tr>
      <w:tr w:rsidR="001D6F2F" w:rsidRPr="00CA5C0C" w14:paraId="76B33EB3" w14:textId="77777777" w:rsidTr="001D6F2F">
        <w:tc>
          <w:tcPr>
            <w:tcW w:w="750" w:type="dxa"/>
          </w:tcPr>
          <w:p w14:paraId="67C04354" w14:textId="77777777" w:rsidR="001D6F2F" w:rsidRPr="00CA5C0C" w:rsidRDefault="001D6F2F" w:rsidP="001D6F2F">
            <w:pPr>
              <w:rPr>
                <w:rFonts w:cs="Arial"/>
                <w:lang w:val="ro-RO"/>
              </w:rPr>
            </w:pPr>
            <w:r>
              <w:rPr>
                <w:rFonts w:cs="Arial"/>
                <w:lang w:val="ro-RO"/>
              </w:rPr>
              <w:t>2</w:t>
            </w:r>
            <w:r w:rsidRPr="00CA5C0C">
              <w:rPr>
                <w:rFonts w:cs="Arial"/>
                <w:lang w:val="ro-RO"/>
              </w:rPr>
              <w:t>.1</w:t>
            </w:r>
          </w:p>
        </w:tc>
        <w:tc>
          <w:tcPr>
            <w:tcW w:w="7010" w:type="dxa"/>
          </w:tcPr>
          <w:p w14:paraId="55E3EED7" w14:textId="77777777" w:rsidR="001D6F2F" w:rsidRPr="00CA5C0C" w:rsidRDefault="001D6F2F" w:rsidP="001D6F2F">
            <w:pPr>
              <w:rPr>
                <w:rFonts w:cs="Arial"/>
                <w:lang w:val="ro-RO"/>
              </w:rPr>
            </w:pPr>
            <w:r w:rsidRPr="00CA5C0C">
              <w:rPr>
                <w:rFonts w:cs="Arial"/>
                <w:lang w:val="ro-RO"/>
              </w:rPr>
              <w:t>Consum efectiv de energie electrica consumata(kWh/km)</w:t>
            </w:r>
          </w:p>
        </w:tc>
        <w:tc>
          <w:tcPr>
            <w:tcW w:w="2608" w:type="dxa"/>
          </w:tcPr>
          <w:p w14:paraId="244E9B94" w14:textId="77777777" w:rsidR="001D6F2F" w:rsidRPr="00CA5C0C" w:rsidRDefault="001D6F2F" w:rsidP="001D6F2F">
            <w:pPr>
              <w:jc w:val="center"/>
              <w:rPr>
                <w:rFonts w:cs="Arial"/>
                <w:lang w:val="ro-RO"/>
              </w:rPr>
            </w:pPr>
            <w:r w:rsidRPr="00CA5C0C">
              <w:rPr>
                <w:rFonts w:cs="Arial"/>
                <w:lang w:val="ro-RO"/>
              </w:rPr>
              <w:t>11</w:t>
            </w:r>
          </w:p>
        </w:tc>
      </w:tr>
      <w:tr w:rsidR="001D6F2F" w:rsidRPr="00CA5C0C" w14:paraId="05506B6D" w14:textId="77777777" w:rsidTr="001D6F2F">
        <w:tc>
          <w:tcPr>
            <w:tcW w:w="750" w:type="dxa"/>
          </w:tcPr>
          <w:p w14:paraId="5579533C" w14:textId="77777777" w:rsidR="001D6F2F" w:rsidRPr="00CA5C0C" w:rsidRDefault="001D6F2F" w:rsidP="001D6F2F">
            <w:pPr>
              <w:rPr>
                <w:rFonts w:cs="Arial"/>
                <w:lang w:val="ro-RO"/>
              </w:rPr>
            </w:pPr>
            <w:r>
              <w:rPr>
                <w:rFonts w:cs="Arial"/>
                <w:lang w:val="ro-RO"/>
              </w:rPr>
              <w:t>2</w:t>
            </w:r>
            <w:r w:rsidRPr="00CA5C0C">
              <w:rPr>
                <w:rFonts w:cs="Arial"/>
                <w:lang w:val="ro-RO"/>
              </w:rPr>
              <w:t>.2</w:t>
            </w:r>
          </w:p>
        </w:tc>
        <w:tc>
          <w:tcPr>
            <w:tcW w:w="7010" w:type="dxa"/>
          </w:tcPr>
          <w:p w14:paraId="2A7B0887" w14:textId="77777777" w:rsidR="001D6F2F" w:rsidRPr="00CA5C0C" w:rsidRDefault="001D6F2F" w:rsidP="001D6F2F">
            <w:pPr>
              <w:rPr>
                <w:rFonts w:cs="Arial"/>
                <w:lang w:val="ro-RO"/>
              </w:rPr>
            </w:pPr>
            <w:r w:rsidRPr="00CA5C0C">
              <w:rPr>
                <w:rFonts w:cs="Arial"/>
                <w:lang w:val="ro-RO"/>
              </w:rPr>
              <w:t>Timpul afectat reviziilor planificate (ore/an)</w:t>
            </w:r>
          </w:p>
        </w:tc>
        <w:tc>
          <w:tcPr>
            <w:tcW w:w="2608" w:type="dxa"/>
          </w:tcPr>
          <w:p w14:paraId="4D02F3D1" w14:textId="77777777" w:rsidR="001D6F2F" w:rsidRPr="00CA5C0C" w:rsidRDefault="001D6F2F" w:rsidP="001D6F2F">
            <w:pPr>
              <w:jc w:val="center"/>
              <w:rPr>
                <w:rFonts w:cs="Arial"/>
                <w:lang w:val="ro-RO"/>
              </w:rPr>
            </w:pPr>
            <w:r w:rsidRPr="00CA5C0C">
              <w:rPr>
                <w:rFonts w:cs="Arial"/>
                <w:lang w:val="ro-RO"/>
              </w:rPr>
              <w:t>3</w:t>
            </w:r>
          </w:p>
        </w:tc>
      </w:tr>
      <w:tr w:rsidR="001D6F2F" w:rsidRPr="00CA5C0C" w14:paraId="661F4A6C" w14:textId="77777777" w:rsidTr="001D6F2F">
        <w:tc>
          <w:tcPr>
            <w:tcW w:w="750" w:type="dxa"/>
          </w:tcPr>
          <w:p w14:paraId="7935E78C" w14:textId="77777777" w:rsidR="001D6F2F" w:rsidRPr="00CA5C0C" w:rsidRDefault="001D6F2F" w:rsidP="001D6F2F">
            <w:pPr>
              <w:rPr>
                <w:rFonts w:cs="Arial"/>
                <w:lang w:val="ro-RO"/>
              </w:rPr>
            </w:pPr>
            <w:r>
              <w:rPr>
                <w:rFonts w:cs="Arial"/>
                <w:lang w:val="ro-RO"/>
              </w:rPr>
              <w:t>2</w:t>
            </w:r>
            <w:r w:rsidRPr="00CA5C0C">
              <w:rPr>
                <w:rFonts w:cs="Arial"/>
                <w:lang w:val="ro-RO"/>
              </w:rPr>
              <w:t>.3</w:t>
            </w:r>
          </w:p>
        </w:tc>
        <w:tc>
          <w:tcPr>
            <w:tcW w:w="7010" w:type="dxa"/>
          </w:tcPr>
          <w:p w14:paraId="2400D37B" w14:textId="77777777" w:rsidR="001D6F2F" w:rsidRPr="00CA5C0C" w:rsidRDefault="001D6F2F" w:rsidP="001D6F2F">
            <w:pPr>
              <w:rPr>
                <w:rFonts w:cs="Arial"/>
                <w:lang w:val="ro-RO"/>
              </w:rPr>
            </w:pPr>
            <w:r w:rsidRPr="00CA5C0C">
              <w:rPr>
                <w:rFonts w:cs="Arial"/>
                <w:lang w:val="ro-RO"/>
              </w:rPr>
              <w:t>Acceleratia maxima(m/s</w:t>
            </w:r>
            <w:r w:rsidRPr="00CA5C0C">
              <w:rPr>
                <w:rFonts w:cs="Arial"/>
                <w:vertAlign w:val="superscript"/>
                <w:lang w:val="ro-RO"/>
              </w:rPr>
              <w:t>2</w:t>
            </w:r>
            <w:r w:rsidRPr="00CA5C0C">
              <w:rPr>
                <w:rFonts w:cs="Arial"/>
                <w:lang w:val="ro-RO"/>
              </w:rPr>
              <w:t>)</w:t>
            </w:r>
          </w:p>
        </w:tc>
        <w:tc>
          <w:tcPr>
            <w:tcW w:w="2608" w:type="dxa"/>
          </w:tcPr>
          <w:p w14:paraId="4EBDE5A2" w14:textId="77777777" w:rsidR="001D6F2F" w:rsidRPr="00CA5C0C" w:rsidRDefault="001D6F2F" w:rsidP="001D6F2F">
            <w:pPr>
              <w:jc w:val="center"/>
              <w:rPr>
                <w:rFonts w:cs="Arial"/>
                <w:lang w:val="ro-RO"/>
              </w:rPr>
            </w:pPr>
            <w:r w:rsidRPr="00CA5C0C">
              <w:rPr>
                <w:rFonts w:cs="Arial"/>
                <w:lang w:val="ro-RO"/>
              </w:rPr>
              <w:t>3</w:t>
            </w:r>
          </w:p>
        </w:tc>
      </w:tr>
      <w:tr w:rsidR="001D6F2F" w:rsidRPr="00CA5C0C" w14:paraId="3D729C69" w14:textId="77777777" w:rsidTr="001D6F2F">
        <w:tc>
          <w:tcPr>
            <w:tcW w:w="750" w:type="dxa"/>
          </w:tcPr>
          <w:p w14:paraId="5976F184" w14:textId="77777777" w:rsidR="001D6F2F" w:rsidRPr="00CA5C0C" w:rsidRDefault="001D6F2F" w:rsidP="001D6F2F">
            <w:pPr>
              <w:rPr>
                <w:rFonts w:cs="Arial"/>
                <w:lang w:val="ro-RO"/>
              </w:rPr>
            </w:pPr>
            <w:r>
              <w:rPr>
                <w:rFonts w:cs="Arial"/>
                <w:lang w:val="ro-RO"/>
              </w:rPr>
              <w:t>2</w:t>
            </w:r>
            <w:r w:rsidRPr="00CA5C0C">
              <w:rPr>
                <w:rFonts w:cs="Arial"/>
                <w:lang w:val="ro-RO"/>
              </w:rPr>
              <w:t>.4</w:t>
            </w:r>
          </w:p>
        </w:tc>
        <w:tc>
          <w:tcPr>
            <w:tcW w:w="7010" w:type="dxa"/>
          </w:tcPr>
          <w:p w14:paraId="431C3E74" w14:textId="77777777" w:rsidR="001D6F2F" w:rsidRPr="00CA5C0C" w:rsidRDefault="001D6F2F" w:rsidP="001D6F2F">
            <w:pPr>
              <w:rPr>
                <w:rFonts w:cs="Arial"/>
                <w:lang w:val="ro-RO"/>
              </w:rPr>
            </w:pPr>
            <w:r w:rsidRPr="00CA5C0C">
              <w:rPr>
                <w:rFonts w:cs="Arial"/>
                <w:lang w:val="ro-RO"/>
              </w:rPr>
              <w:t>Deceleratia maxima la franare(m/s</w:t>
            </w:r>
            <w:r w:rsidRPr="00CA5C0C">
              <w:rPr>
                <w:rFonts w:cs="Arial"/>
                <w:vertAlign w:val="superscript"/>
                <w:lang w:val="ro-RO"/>
              </w:rPr>
              <w:t>2</w:t>
            </w:r>
            <w:r w:rsidRPr="00CA5C0C">
              <w:rPr>
                <w:rFonts w:cs="Arial"/>
                <w:lang w:val="ro-RO"/>
              </w:rPr>
              <w:t>)</w:t>
            </w:r>
          </w:p>
        </w:tc>
        <w:tc>
          <w:tcPr>
            <w:tcW w:w="2608" w:type="dxa"/>
          </w:tcPr>
          <w:p w14:paraId="2D94B864" w14:textId="77777777" w:rsidR="001D6F2F" w:rsidRPr="00CA5C0C" w:rsidRDefault="001D6F2F" w:rsidP="001D6F2F">
            <w:pPr>
              <w:jc w:val="center"/>
              <w:rPr>
                <w:rFonts w:cs="Arial"/>
                <w:lang w:val="ro-RO"/>
              </w:rPr>
            </w:pPr>
            <w:r w:rsidRPr="00CA5C0C">
              <w:rPr>
                <w:rFonts w:cs="Arial"/>
                <w:lang w:val="ro-RO"/>
              </w:rPr>
              <w:t>3</w:t>
            </w:r>
          </w:p>
        </w:tc>
      </w:tr>
      <w:tr w:rsidR="001D6F2F" w:rsidRPr="00CA5C0C" w14:paraId="2F006A6D" w14:textId="77777777" w:rsidTr="001D6F2F">
        <w:tc>
          <w:tcPr>
            <w:tcW w:w="750" w:type="dxa"/>
          </w:tcPr>
          <w:p w14:paraId="70E737F1" w14:textId="77777777" w:rsidR="001D6F2F" w:rsidRPr="00CA5C0C" w:rsidRDefault="001D6F2F" w:rsidP="001D6F2F">
            <w:pPr>
              <w:rPr>
                <w:rFonts w:cs="Arial"/>
                <w:lang w:val="ro-RO"/>
              </w:rPr>
            </w:pPr>
            <w:r>
              <w:rPr>
                <w:rFonts w:cs="Arial"/>
                <w:lang w:val="ro-RO"/>
              </w:rPr>
              <w:t>2</w:t>
            </w:r>
            <w:r w:rsidRPr="00CA5C0C">
              <w:rPr>
                <w:rFonts w:cs="Arial"/>
                <w:lang w:val="ro-RO"/>
              </w:rPr>
              <w:t>.5</w:t>
            </w:r>
          </w:p>
        </w:tc>
        <w:tc>
          <w:tcPr>
            <w:tcW w:w="7010" w:type="dxa"/>
          </w:tcPr>
          <w:p w14:paraId="715A038C" w14:textId="77777777" w:rsidR="001D6F2F" w:rsidRPr="00CA5C0C" w:rsidRDefault="001D6F2F" w:rsidP="001D6F2F">
            <w:pPr>
              <w:ind w:right="-569"/>
              <w:rPr>
                <w:rFonts w:cs="Arial"/>
                <w:b/>
                <w:highlight w:val="yellow"/>
                <w:lang w:val="ro-RO"/>
              </w:rPr>
            </w:pPr>
            <w:r w:rsidRPr="00CA5C0C">
              <w:rPr>
                <w:rFonts w:cs="Arial"/>
                <w:lang w:val="ro-RO"/>
              </w:rPr>
              <w:t>Nivel de zgomot masurat exterior (dB) în mers până la viteza de 50 km/h</w:t>
            </w:r>
          </w:p>
        </w:tc>
        <w:tc>
          <w:tcPr>
            <w:tcW w:w="2608" w:type="dxa"/>
          </w:tcPr>
          <w:p w14:paraId="2546FA63" w14:textId="77777777" w:rsidR="001D6F2F" w:rsidRPr="00CA5C0C" w:rsidRDefault="001D6F2F" w:rsidP="001D6F2F">
            <w:pPr>
              <w:jc w:val="center"/>
              <w:rPr>
                <w:rFonts w:cs="Arial"/>
                <w:lang w:val="ro-RO"/>
              </w:rPr>
            </w:pPr>
            <w:r w:rsidRPr="00CA5C0C">
              <w:rPr>
                <w:rFonts w:cs="Arial"/>
                <w:lang w:val="ro-RO"/>
              </w:rPr>
              <w:t>3</w:t>
            </w:r>
          </w:p>
        </w:tc>
      </w:tr>
      <w:tr w:rsidR="001D6F2F" w:rsidRPr="00CA5C0C" w14:paraId="10B1AEC1" w14:textId="77777777" w:rsidTr="001D6F2F">
        <w:tc>
          <w:tcPr>
            <w:tcW w:w="750" w:type="dxa"/>
          </w:tcPr>
          <w:p w14:paraId="3DFFB5DC" w14:textId="77777777" w:rsidR="001D6F2F" w:rsidRPr="00CA5C0C" w:rsidRDefault="001D6F2F" w:rsidP="001D6F2F">
            <w:pPr>
              <w:rPr>
                <w:rFonts w:cs="Arial"/>
                <w:lang w:val="ro-RO"/>
              </w:rPr>
            </w:pPr>
            <w:r>
              <w:rPr>
                <w:rFonts w:cs="Arial"/>
                <w:lang w:val="ro-RO"/>
              </w:rPr>
              <w:t>2</w:t>
            </w:r>
            <w:r w:rsidRPr="00CA5C0C">
              <w:rPr>
                <w:rFonts w:cs="Arial"/>
                <w:lang w:val="ro-RO"/>
              </w:rPr>
              <w:t>.6</w:t>
            </w:r>
          </w:p>
        </w:tc>
        <w:tc>
          <w:tcPr>
            <w:tcW w:w="7010" w:type="dxa"/>
          </w:tcPr>
          <w:p w14:paraId="15F07FBB" w14:textId="77777777" w:rsidR="001D6F2F" w:rsidRPr="00CA5C0C" w:rsidRDefault="001D6F2F" w:rsidP="001D6F2F">
            <w:pPr>
              <w:rPr>
                <w:rFonts w:cs="Arial"/>
                <w:lang w:val="ro-RO"/>
              </w:rPr>
            </w:pPr>
            <w:r w:rsidRPr="00CA5C0C">
              <w:rPr>
                <w:rFonts w:cs="Arial"/>
                <w:lang w:val="ro-RO"/>
              </w:rPr>
              <w:t>Nivel de zgomot masurat interior salon (dB) în mers până la viteza de 50 km/h</w:t>
            </w:r>
          </w:p>
        </w:tc>
        <w:tc>
          <w:tcPr>
            <w:tcW w:w="2608" w:type="dxa"/>
          </w:tcPr>
          <w:p w14:paraId="4660F55C" w14:textId="77777777" w:rsidR="001D6F2F" w:rsidRPr="00CA5C0C" w:rsidRDefault="001D6F2F" w:rsidP="001D6F2F">
            <w:pPr>
              <w:jc w:val="center"/>
              <w:rPr>
                <w:rFonts w:cs="Arial"/>
                <w:lang w:val="ro-RO"/>
              </w:rPr>
            </w:pPr>
            <w:r w:rsidRPr="00CA5C0C">
              <w:rPr>
                <w:rFonts w:cs="Arial"/>
                <w:lang w:val="ro-RO"/>
              </w:rPr>
              <w:t>3</w:t>
            </w:r>
          </w:p>
        </w:tc>
      </w:tr>
      <w:tr w:rsidR="001D6F2F" w:rsidRPr="00CA5C0C" w14:paraId="4C48260E" w14:textId="77777777" w:rsidTr="001D6F2F">
        <w:tc>
          <w:tcPr>
            <w:tcW w:w="750" w:type="dxa"/>
          </w:tcPr>
          <w:p w14:paraId="0B89DDE9" w14:textId="77777777" w:rsidR="001D6F2F" w:rsidRPr="00CA5C0C" w:rsidRDefault="001D6F2F" w:rsidP="001D6F2F">
            <w:pPr>
              <w:rPr>
                <w:rFonts w:cs="Arial"/>
                <w:lang w:val="ro-RO"/>
              </w:rPr>
            </w:pPr>
            <w:r>
              <w:rPr>
                <w:rFonts w:cs="Arial"/>
                <w:lang w:val="ro-RO"/>
              </w:rPr>
              <w:t>2</w:t>
            </w:r>
            <w:r w:rsidRPr="00CA5C0C">
              <w:rPr>
                <w:rFonts w:cs="Arial"/>
                <w:lang w:val="ro-RO"/>
              </w:rPr>
              <w:t>.7</w:t>
            </w:r>
          </w:p>
        </w:tc>
        <w:tc>
          <w:tcPr>
            <w:tcW w:w="7010" w:type="dxa"/>
          </w:tcPr>
          <w:p w14:paraId="4312E52C" w14:textId="77777777" w:rsidR="001D6F2F" w:rsidRPr="00CA5C0C" w:rsidRDefault="001D6F2F" w:rsidP="001D6F2F">
            <w:pPr>
              <w:rPr>
                <w:rFonts w:cs="Arial"/>
                <w:lang w:val="ro-RO"/>
              </w:rPr>
            </w:pPr>
            <w:r w:rsidRPr="00CA5C0C">
              <w:rPr>
                <w:rFonts w:cs="Arial"/>
                <w:lang w:val="ro-RO"/>
              </w:rPr>
              <w:t>Performantele sistemului de aer conditionat interior salon (kw)</w:t>
            </w:r>
          </w:p>
        </w:tc>
        <w:tc>
          <w:tcPr>
            <w:tcW w:w="2608" w:type="dxa"/>
          </w:tcPr>
          <w:p w14:paraId="46EEA54C" w14:textId="77777777" w:rsidR="001D6F2F" w:rsidRPr="00CA5C0C" w:rsidRDefault="001D6F2F" w:rsidP="001D6F2F">
            <w:pPr>
              <w:jc w:val="center"/>
              <w:rPr>
                <w:rFonts w:cs="Arial"/>
                <w:lang w:val="ro-RO"/>
              </w:rPr>
            </w:pPr>
            <w:r w:rsidRPr="00CA5C0C">
              <w:rPr>
                <w:rFonts w:cs="Arial"/>
                <w:lang w:val="ro-RO"/>
              </w:rPr>
              <w:t>3</w:t>
            </w:r>
          </w:p>
        </w:tc>
      </w:tr>
      <w:tr w:rsidR="001D6F2F" w:rsidRPr="00CA5C0C" w14:paraId="5B744641" w14:textId="77777777" w:rsidTr="001D6F2F">
        <w:tc>
          <w:tcPr>
            <w:tcW w:w="750" w:type="dxa"/>
          </w:tcPr>
          <w:p w14:paraId="06E8D1F0" w14:textId="77777777" w:rsidR="001D6F2F" w:rsidRPr="00CA5C0C" w:rsidRDefault="001D6F2F" w:rsidP="001D6F2F">
            <w:pPr>
              <w:rPr>
                <w:rFonts w:cs="Arial"/>
                <w:lang w:val="ro-RO"/>
              </w:rPr>
            </w:pPr>
            <w:r>
              <w:rPr>
                <w:rFonts w:cs="Arial"/>
                <w:lang w:val="ro-RO"/>
              </w:rPr>
              <w:t>2</w:t>
            </w:r>
            <w:r w:rsidRPr="00CA5C0C">
              <w:rPr>
                <w:rFonts w:cs="Arial"/>
                <w:lang w:val="ro-RO"/>
              </w:rPr>
              <w:t>.8</w:t>
            </w:r>
          </w:p>
        </w:tc>
        <w:tc>
          <w:tcPr>
            <w:tcW w:w="7010" w:type="dxa"/>
          </w:tcPr>
          <w:p w14:paraId="2CCA986A" w14:textId="77777777" w:rsidR="001D6F2F" w:rsidRPr="00CA5C0C" w:rsidRDefault="001D6F2F" w:rsidP="001D6F2F">
            <w:pPr>
              <w:rPr>
                <w:rFonts w:cs="Arial"/>
                <w:lang w:val="ro-RO"/>
              </w:rPr>
            </w:pPr>
            <w:r w:rsidRPr="00CA5C0C">
              <w:rPr>
                <w:rFonts w:cs="Arial"/>
                <w:lang w:val="ro-RO"/>
              </w:rPr>
              <w:t>Performantele sistemului de incalzire interior salon (kw)</w:t>
            </w:r>
          </w:p>
        </w:tc>
        <w:tc>
          <w:tcPr>
            <w:tcW w:w="2608" w:type="dxa"/>
          </w:tcPr>
          <w:p w14:paraId="7345E522" w14:textId="77777777" w:rsidR="001D6F2F" w:rsidRPr="00CA5C0C" w:rsidRDefault="001D6F2F" w:rsidP="001D6F2F">
            <w:pPr>
              <w:jc w:val="center"/>
              <w:rPr>
                <w:rFonts w:cs="Arial"/>
                <w:lang w:val="ro-RO"/>
              </w:rPr>
            </w:pPr>
            <w:r w:rsidRPr="00CA5C0C">
              <w:rPr>
                <w:rFonts w:cs="Arial"/>
                <w:lang w:val="ro-RO"/>
              </w:rPr>
              <w:t>3</w:t>
            </w:r>
          </w:p>
        </w:tc>
      </w:tr>
      <w:tr w:rsidR="001D6F2F" w:rsidRPr="00CA5C0C" w14:paraId="3C43C998" w14:textId="77777777" w:rsidTr="001D6F2F">
        <w:tc>
          <w:tcPr>
            <w:tcW w:w="750" w:type="dxa"/>
          </w:tcPr>
          <w:p w14:paraId="16B82407" w14:textId="77777777" w:rsidR="001D6F2F" w:rsidRPr="00CA5C0C" w:rsidRDefault="001D6F2F" w:rsidP="001D6F2F">
            <w:pPr>
              <w:rPr>
                <w:rFonts w:cs="Arial"/>
                <w:lang w:val="ro-RO"/>
              </w:rPr>
            </w:pPr>
          </w:p>
        </w:tc>
        <w:tc>
          <w:tcPr>
            <w:tcW w:w="7010" w:type="dxa"/>
          </w:tcPr>
          <w:p w14:paraId="314AD00C" w14:textId="77777777" w:rsidR="001D6F2F" w:rsidRPr="00CA5C0C" w:rsidRDefault="001D6F2F" w:rsidP="001D6F2F">
            <w:pPr>
              <w:rPr>
                <w:rFonts w:cs="Arial"/>
                <w:b/>
                <w:lang w:val="ro-RO"/>
              </w:rPr>
            </w:pPr>
            <w:r w:rsidRPr="00CA5C0C">
              <w:rPr>
                <w:rFonts w:cs="Arial"/>
                <w:b/>
                <w:lang w:val="ro-RO"/>
              </w:rPr>
              <w:t>PUNCTAJ TOTAL</w:t>
            </w:r>
          </w:p>
        </w:tc>
        <w:tc>
          <w:tcPr>
            <w:tcW w:w="2608" w:type="dxa"/>
          </w:tcPr>
          <w:p w14:paraId="1E1C3C58" w14:textId="77777777" w:rsidR="001D6F2F" w:rsidRPr="00CA5C0C" w:rsidRDefault="001D6F2F" w:rsidP="001D6F2F">
            <w:pPr>
              <w:jc w:val="center"/>
              <w:rPr>
                <w:rFonts w:cs="Arial"/>
                <w:b/>
                <w:lang w:val="ro-RO"/>
              </w:rPr>
            </w:pPr>
            <w:r w:rsidRPr="00CA5C0C">
              <w:rPr>
                <w:rFonts w:cs="Arial"/>
                <w:b/>
                <w:lang w:val="ro-RO"/>
              </w:rPr>
              <w:t>100</w:t>
            </w:r>
          </w:p>
        </w:tc>
      </w:tr>
    </w:tbl>
    <w:p w14:paraId="106B8ED9" w14:textId="77777777" w:rsidR="009E351E" w:rsidRPr="00D15C66" w:rsidRDefault="009E351E" w:rsidP="00460179">
      <w:pPr>
        <w:spacing w:before="0" w:beforeAutospacing="0" w:after="0" w:afterAutospacing="0"/>
        <w:rPr>
          <w:color w:val="auto"/>
          <w:lang w:val="ro-RO"/>
        </w:rPr>
      </w:pPr>
    </w:p>
    <w:p w14:paraId="0953D967" w14:textId="77777777" w:rsidR="009E351E" w:rsidRPr="00D15C66" w:rsidRDefault="009E351E" w:rsidP="00460179">
      <w:pPr>
        <w:spacing w:before="0" w:beforeAutospacing="0" w:after="0" w:afterAutospacing="0"/>
        <w:rPr>
          <w:color w:val="auto"/>
          <w:lang w:val="ro-RO"/>
        </w:rPr>
      </w:pPr>
      <w:r w:rsidRPr="00D15C66">
        <w:rPr>
          <w:color w:val="auto"/>
          <w:lang w:val="ro-RO"/>
        </w:rPr>
        <w:t>Nota: Criteriile care nu vor putea fi apreciate de comisia de evaluare din lipsa datelor reale vor fi punctate cu zero.</w:t>
      </w:r>
    </w:p>
    <w:p w14:paraId="70C7EB3A" w14:textId="77777777" w:rsidR="009E351E" w:rsidRPr="00D15C66" w:rsidRDefault="009E351E" w:rsidP="00460179">
      <w:pPr>
        <w:pStyle w:val="ListParagraph"/>
        <w:spacing w:before="0" w:beforeAutospacing="0" w:after="0" w:afterAutospacing="0"/>
        <w:ind w:left="644"/>
        <w:contextualSpacing w:val="0"/>
        <w:rPr>
          <w:color w:val="auto"/>
          <w:lang w:val="ro-RO"/>
        </w:rPr>
      </w:pPr>
    </w:p>
    <w:p w14:paraId="409813B8" w14:textId="77777777" w:rsidR="00340640" w:rsidRPr="00D15C66" w:rsidRDefault="00340640" w:rsidP="00340640">
      <w:pPr>
        <w:spacing w:before="0" w:beforeAutospacing="0" w:after="0" w:afterAutospacing="0"/>
        <w:ind w:left="-142" w:right="-569"/>
        <w:jc w:val="center"/>
        <w:rPr>
          <w:rFonts w:cs="Arial"/>
          <w:b/>
          <w:color w:val="auto"/>
          <w:lang w:val="ro-RO"/>
        </w:rPr>
      </w:pPr>
      <w:r w:rsidRPr="00D15C66">
        <w:rPr>
          <w:rFonts w:cs="Arial"/>
          <w:b/>
          <w:color w:val="auto"/>
          <w:lang w:val="ro-RO"/>
        </w:rPr>
        <w:t>Algoritimul de calcul  al criteriilor de atribuire</w:t>
      </w:r>
    </w:p>
    <w:p w14:paraId="2539593B" w14:textId="77777777" w:rsidR="00340640" w:rsidRPr="00D15C66" w:rsidRDefault="00340640" w:rsidP="00340640">
      <w:pPr>
        <w:tabs>
          <w:tab w:val="left" w:pos="3540"/>
        </w:tabs>
        <w:spacing w:before="0" w:beforeAutospacing="0" w:after="0" w:afterAutospacing="0"/>
        <w:ind w:left="-142" w:right="-569"/>
        <w:rPr>
          <w:rFonts w:cs="Arial"/>
          <w:b/>
          <w:color w:val="auto"/>
          <w:lang w:val="ro-RO"/>
        </w:rPr>
      </w:pPr>
      <w:r>
        <w:rPr>
          <w:rFonts w:cs="Arial"/>
          <w:b/>
          <w:color w:val="auto"/>
          <w:lang w:val="ro-RO"/>
        </w:rPr>
        <w:tab/>
      </w:r>
    </w:p>
    <w:p w14:paraId="2420E8AE" w14:textId="56900F97" w:rsidR="00340640" w:rsidRPr="00CA13E7" w:rsidRDefault="00340640" w:rsidP="00340640">
      <w:pPr>
        <w:spacing w:before="0" w:beforeAutospacing="0" w:after="0" w:afterAutospacing="0"/>
        <w:ind w:right="-569"/>
        <w:rPr>
          <w:rFonts w:cs="Arial"/>
          <w:b/>
          <w:color w:val="auto"/>
          <w:u w:val="single"/>
          <w:lang w:val="ro-RO"/>
        </w:rPr>
      </w:pPr>
      <w:r w:rsidRPr="00CA13E7">
        <w:rPr>
          <w:b/>
          <w:color w:val="auto"/>
          <w:u w:val="single"/>
          <w:lang w:val="ro-RO"/>
        </w:rPr>
        <w:t>Factor de evaluare</w:t>
      </w:r>
      <w:r w:rsidRPr="00CA13E7">
        <w:rPr>
          <w:rFonts w:cs="Arial"/>
          <w:b/>
          <w:color w:val="auto"/>
          <w:u w:val="single"/>
          <w:lang w:val="ro-RO"/>
        </w:rPr>
        <w:t xml:space="preserve"> 1: Pretul ofertei: </w:t>
      </w:r>
      <w:r w:rsidR="001D6F2F">
        <w:rPr>
          <w:rFonts w:cs="Arial"/>
          <w:b/>
          <w:color w:val="auto"/>
          <w:u w:val="single"/>
          <w:lang w:val="ro-RO"/>
        </w:rPr>
        <w:t>68</w:t>
      </w:r>
      <w:r w:rsidRPr="00CA13E7">
        <w:rPr>
          <w:rFonts w:cs="Arial"/>
          <w:b/>
          <w:color w:val="auto"/>
          <w:u w:val="single"/>
          <w:lang w:val="ro-RO"/>
        </w:rPr>
        <w:t xml:space="preserve"> puncte</w:t>
      </w:r>
    </w:p>
    <w:p w14:paraId="1D8B1030" w14:textId="77777777" w:rsidR="00340640" w:rsidRPr="00D15C66" w:rsidRDefault="00340640" w:rsidP="00340640">
      <w:pPr>
        <w:pStyle w:val="ListParagraph"/>
        <w:spacing w:before="0" w:beforeAutospacing="0" w:after="0" w:afterAutospacing="0"/>
        <w:ind w:left="218" w:right="-569"/>
        <w:contextualSpacing w:val="0"/>
        <w:rPr>
          <w:rFonts w:cs="Arial"/>
          <w:color w:val="auto"/>
          <w:lang w:val="ro-RO"/>
        </w:rPr>
      </w:pPr>
      <w:r w:rsidRPr="00D15C66">
        <w:rPr>
          <w:rFonts w:cs="Arial"/>
          <w:color w:val="auto"/>
          <w:lang w:val="ro-RO"/>
        </w:rPr>
        <w:t>Punctajul pentru factorul de evaluare pretul ofertei se acorda astfel:</w:t>
      </w:r>
    </w:p>
    <w:p w14:paraId="7AF8C505" w14:textId="32AEC189" w:rsidR="00340640" w:rsidRPr="00D15C66" w:rsidRDefault="00340640" w:rsidP="00ED2F62">
      <w:pPr>
        <w:pStyle w:val="ListParagraph"/>
        <w:spacing w:before="0" w:beforeAutospacing="0" w:after="0" w:afterAutospacing="0"/>
        <w:ind w:left="218" w:right="-143"/>
        <w:contextualSpacing w:val="0"/>
        <w:rPr>
          <w:rFonts w:cs="Arial"/>
          <w:color w:val="auto"/>
          <w:lang w:val="ro-RO"/>
        </w:rPr>
      </w:pPr>
      <w:r w:rsidRPr="00D15C66">
        <w:rPr>
          <w:rFonts w:cs="Arial"/>
          <w:color w:val="auto"/>
          <w:lang w:val="ro-RO"/>
        </w:rPr>
        <w:t>-</w:t>
      </w:r>
      <w:r w:rsidR="00ED2F62">
        <w:rPr>
          <w:rFonts w:cs="Arial"/>
          <w:color w:val="auto"/>
          <w:lang w:val="ro-RO"/>
        </w:rPr>
        <w:t xml:space="preserve"> </w:t>
      </w:r>
      <w:r w:rsidRPr="00D15C66">
        <w:rPr>
          <w:rFonts w:cs="Arial"/>
          <w:color w:val="auto"/>
          <w:lang w:val="ro-RO"/>
        </w:rPr>
        <w:t xml:space="preserve">pentru cel mai scazut dintre preturile ofertelor se acorda punctaj maxim alocat, respectiv </w:t>
      </w:r>
      <w:r w:rsidR="001D6F2F">
        <w:rPr>
          <w:rFonts w:cs="Arial"/>
          <w:color w:val="auto"/>
          <w:lang w:val="ro-RO"/>
        </w:rPr>
        <w:t>68</w:t>
      </w:r>
      <w:r w:rsidRPr="00D15C66">
        <w:rPr>
          <w:rFonts w:cs="Arial"/>
          <w:color w:val="auto"/>
          <w:lang w:val="ro-RO"/>
        </w:rPr>
        <w:t xml:space="preserve"> puncte;</w:t>
      </w:r>
    </w:p>
    <w:p w14:paraId="34AB4AE0" w14:textId="77777777" w:rsidR="00340640" w:rsidRPr="00D15C66" w:rsidRDefault="00340640" w:rsidP="00340640">
      <w:pPr>
        <w:pStyle w:val="ListParagraph"/>
        <w:spacing w:before="0" w:beforeAutospacing="0" w:after="0" w:afterAutospacing="0"/>
        <w:ind w:left="218" w:right="-569"/>
        <w:contextualSpacing w:val="0"/>
        <w:rPr>
          <w:rFonts w:cs="Arial"/>
          <w:color w:val="auto"/>
          <w:lang w:val="ro-RO"/>
        </w:rPr>
      </w:pPr>
      <w:r w:rsidRPr="00D15C66">
        <w:rPr>
          <w:rFonts w:cs="Arial"/>
          <w:color w:val="auto"/>
          <w:lang w:val="ro-RO"/>
        </w:rPr>
        <w:t>-</w:t>
      </w:r>
      <w:r w:rsidR="00ED2F62">
        <w:rPr>
          <w:rFonts w:cs="Arial"/>
          <w:color w:val="auto"/>
          <w:lang w:val="ro-RO"/>
        </w:rPr>
        <w:t xml:space="preserve"> </w:t>
      </w:r>
      <w:r w:rsidRPr="00D15C66">
        <w:rPr>
          <w:rFonts w:cs="Arial"/>
          <w:color w:val="auto"/>
          <w:lang w:val="ro-RO"/>
        </w:rPr>
        <w:t>pentru alt pret decat cel minim, punctajul Pn pentru oferta firmei n se acorda astfel:</w:t>
      </w:r>
    </w:p>
    <w:p w14:paraId="2A64492B" w14:textId="567FC05C" w:rsidR="00340640" w:rsidRPr="00D15C66" w:rsidRDefault="00340640" w:rsidP="00340640">
      <w:pPr>
        <w:pStyle w:val="ListParagraph"/>
        <w:spacing w:before="0" w:beforeAutospacing="0" w:after="0" w:afterAutospacing="0"/>
        <w:ind w:left="218" w:right="-569"/>
        <w:contextualSpacing w:val="0"/>
        <w:rPr>
          <w:rFonts w:cs="Arial"/>
          <w:color w:val="auto"/>
          <w:lang w:val="ro-RO"/>
        </w:rPr>
      </w:pPr>
      <w:r w:rsidRPr="00D15C66">
        <w:rPr>
          <w:rFonts w:cs="Arial"/>
          <w:color w:val="auto"/>
          <w:lang w:val="ro-RO"/>
        </w:rPr>
        <w:t xml:space="preserve">Pn=(Pret minim/Pretul ofertei n) x </w:t>
      </w:r>
      <w:r w:rsidR="001D6F2F">
        <w:rPr>
          <w:rFonts w:cs="Arial"/>
          <w:color w:val="auto"/>
          <w:lang w:val="ro-RO"/>
        </w:rPr>
        <w:t>68</w:t>
      </w:r>
      <w:r w:rsidRPr="00D15C66">
        <w:rPr>
          <w:rFonts w:cs="Arial"/>
          <w:color w:val="auto"/>
          <w:lang w:val="ro-RO"/>
        </w:rPr>
        <w:t xml:space="preserve"> puncte</w:t>
      </w:r>
    </w:p>
    <w:p w14:paraId="6457CFA2" w14:textId="77777777" w:rsidR="00340640" w:rsidRPr="00D15C66" w:rsidRDefault="00340640" w:rsidP="00340640">
      <w:pPr>
        <w:spacing w:before="0" w:beforeAutospacing="0" w:after="0" w:afterAutospacing="0"/>
        <w:ind w:right="-569"/>
        <w:rPr>
          <w:rFonts w:cs="Arial"/>
          <w:color w:val="auto"/>
          <w:lang w:val="ro-RO"/>
        </w:rPr>
      </w:pPr>
    </w:p>
    <w:p w14:paraId="23164B61" w14:textId="3A514D5A" w:rsidR="00636021" w:rsidRPr="00CA13E7" w:rsidRDefault="00636021" w:rsidP="00340640">
      <w:pPr>
        <w:spacing w:before="0" w:beforeAutospacing="0" w:after="0" w:afterAutospacing="0"/>
        <w:ind w:right="-569"/>
        <w:rPr>
          <w:rFonts w:cs="Arial"/>
          <w:color w:val="auto"/>
          <w:highlight w:val="yellow"/>
          <w:u w:val="single"/>
          <w:lang w:val="ro-RO"/>
        </w:rPr>
      </w:pPr>
      <w:r w:rsidRPr="00CA13E7">
        <w:rPr>
          <w:b/>
          <w:color w:val="auto"/>
          <w:u w:val="single"/>
          <w:lang w:val="ro-RO"/>
        </w:rPr>
        <w:t>Factori de evaluare</w:t>
      </w:r>
      <w:r w:rsidRPr="00CA13E7">
        <w:rPr>
          <w:rFonts w:cs="Arial"/>
          <w:b/>
          <w:color w:val="auto"/>
          <w:u w:val="single"/>
          <w:lang w:val="ro-RO"/>
        </w:rPr>
        <w:t xml:space="preserve"> </w:t>
      </w:r>
      <w:r w:rsidR="001D6F2F">
        <w:rPr>
          <w:rFonts w:cs="Arial"/>
          <w:b/>
          <w:color w:val="auto"/>
          <w:u w:val="single"/>
          <w:lang w:val="ro-RO"/>
        </w:rPr>
        <w:t>2</w:t>
      </w:r>
      <w:r w:rsidRPr="00CA13E7">
        <w:rPr>
          <w:rFonts w:cs="Arial"/>
          <w:b/>
          <w:color w:val="auto"/>
          <w:u w:val="single"/>
          <w:lang w:val="ro-RO"/>
        </w:rPr>
        <w:t>:</w:t>
      </w:r>
      <w:r w:rsidRPr="00455C0B">
        <w:rPr>
          <w:u w:val="single"/>
          <w:lang w:val="pt-BR"/>
        </w:rPr>
        <w:t xml:space="preserve"> </w:t>
      </w:r>
      <w:r w:rsidRPr="00CA13E7">
        <w:rPr>
          <w:rFonts w:cs="Arial"/>
          <w:b/>
          <w:color w:val="auto"/>
          <w:u w:val="single"/>
          <w:lang w:val="ro-RO"/>
        </w:rPr>
        <w:t>specificatii tehnice</w:t>
      </w:r>
    </w:p>
    <w:p w14:paraId="29567F89" w14:textId="77777777" w:rsidR="00636021" w:rsidRPr="00340640" w:rsidRDefault="00636021" w:rsidP="00340640">
      <w:pPr>
        <w:spacing w:before="0" w:beforeAutospacing="0" w:after="0" w:afterAutospacing="0"/>
        <w:ind w:right="-569"/>
        <w:rPr>
          <w:rFonts w:cs="Arial"/>
          <w:color w:val="auto"/>
          <w:highlight w:val="yellow"/>
          <w:lang w:val="ro-RO"/>
        </w:rPr>
      </w:pPr>
    </w:p>
    <w:p w14:paraId="7667868E" w14:textId="1E5615C1" w:rsidR="00340640" w:rsidRPr="00ED2F62" w:rsidRDefault="00636021" w:rsidP="00636021">
      <w:pPr>
        <w:spacing w:before="0" w:beforeAutospacing="0" w:after="0" w:afterAutospacing="0"/>
        <w:ind w:right="-569"/>
        <w:rPr>
          <w:rFonts w:cs="Arial"/>
          <w:b/>
          <w:color w:val="auto"/>
          <w:lang w:val="ro-RO"/>
        </w:rPr>
      </w:pPr>
      <w:r w:rsidRPr="00ED2F62">
        <w:rPr>
          <w:b/>
          <w:color w:val="auto"/>
          <w:lang w:val="ro-RO"/>
        </w:rPr>
        <w:t>Factor de evaluare</w:t>
      </w:r>
      <w:r w:rsidRPr="00ED2F62">
        <w:rPr>
          <w:rFonts w:cs="Arial"/>
          <w:b/>
          <w:color w:val="auto"/>
          <w:lang w:val="ro-RO"/>
        </w:rPr>
        <w:t xml:space="preserve"> </w:t>
      </w:r>
      <w:r w:rsidR="001D6F2F">
        <w:rPr>
          <w:rFonts w:cs="Arial"/>
          <w:b/>
          <w:color w:val="auto"/>
          <w:lang w:val="ro-RO"/>
        </w:rPr>
        <w:t>2</w:t>
      </w:r>
      <w:r w:rsidRPr="00ED2F62">
        <w:rPr>
          <w:rFonts w:cs="Arial"/>
          <w:b/>
          <w:color w:val="auto"/>
          <w:lang w:val="ro-RO"/>
        </w:rPr>
        <w:t>.1:</w:t>
      </w:r>
      <w:r w:rsidRPr="00455C0B">
        <w:rPr>
          <w:lang w:val="pt-BR"/>
        </w:rPr>
        <w:t xml:space="preserve"> </w:t>
      </w:r>
      <w:bookmarkStart w:id="156" w:name="_GoBack"/>
      <w:r w:rsidRPr="00ED2F62">
        <w:rPr>
          <w:rFonts w:cs="Arial"/>
          <w:b/>
          <w:color w:val="auto"/>
          <w:lang w:val="ro-RO"/>
        </w:rPr>
        <w:t xml:space="preserve">Consum efectiv </w:t>
      </w:r>
      <w:bookmarkEnd w:id="156"/>
      <w:r w:rsidRPr="00ED2F62">
        <w:rPr>
          <w:rFonts w:cs="Arial"/>
          <w:b/>
          <w:color w:val="auto"/>
          <w:lang w:val="ro-RO"/>
        </w:rPr>
        <w:t xml:space="preserve">de energie electrica consumata(kWh/km) </w:t>
      </w:r>
      <w:r w:rsidR="00340640" w:rsidRPr="00ED2F62">
        <w:rPr>
          <w:rFonts w:cs="Arial"/>
          <w:b/>
          <w:color w:val="auto"/>
          <w:lang w:val="ro-RO"/>
        </w:rPr>
        <w:t>- 11 punce</w:t>
      </w:r>
    </w:p>
    <w:p w14:paraId="7CA1E2FA" w14:textId="77777777" w:rsidR="00340640" w:rsidRPr="00ED2F62" w:rsidRDefault="00340640" w:rsidP="00340640">
      <w:pPr>
        <w:pStyle w:val="ListParagraph"/>
        <w:spacing w:before="0" w:beforeAutospacing="0" w:after="0" w:afterAutospacing="0"/>
        <w:ind w:left="218" w:right="-569"/>
        <w:contextualSpacing w:val="0"/>
        <w:rPr>
          <w:rFonts w:cs="Arial"/>
          <w:color w:val="auto"/>
          <w:lang w:val="ro-RO"/>
        </w:rPr>
      </w:pPr>
      <w:r w:rsidRPr="00ED2F62">
        <w:rPr>
          <w:rFonts w:cs="Arial"/>
          <w:color w:val="auto"/>
          <w:lang w:val="ro-RO"/>
        </w:rPr>
        <w:t>Punctajul pentru factorul de evaluare aferent consumului efectiv se acorda astfel:</w:t>
      </w:r>
    </w:p>
    <w:p w14:paraId="698D9883" w14:textId="77777777" w:rsidR="00340640" w:rsidRPr="00ED2F62" w:rsidRDefault="00340640" w:rsidP="00340640">
      <w:pPr>
        <w:pStyle w:val="ListParagraph"/>
        <w:spacing w:before="0" w:beforeAutospacing="0" w:after="0" w:afterAutospacing="0"/>
        <w:ind w:left="218" w:right="72"/>
        <w:contextualSpacing w:val="0"/>
        <w:rPr>
          <w:rFonts w:cs="Arial"/>
          <w:color w:val="auto"/>
          <w:lang w:val="ro-RO"/>
        </w:rPr>
      </w:pPr>
      <w:r w:rsidRPr="00ED2F62">
        <w:rPr>
          <w:rFonts w:cs="Arial"/>
          <w:color w:val="auto"/>
          <w:lang w:val="ro-RO"/>
        </w:rPr>
        <w:t>Punctajul  pentru factorul de evaluare aferent consumului efectiv se acorda astfel:</w:t>
      </w:r>
    </w:p>
    <w:p w14:paraId="7820D7FE" w14:textId="77777777" w:rsidR="00340640" w:rsidRPr="00ED2F62" w:rsidRDefault="00340640" w:rsidP="00340640">
      <w:pPr>
        <w:pStyle w:val="ListParagraph"/>
        <w:spacing w:before="0" w:beforeAutospacing="0" w:after="0" w:afterAutospacing="0"/>
        <w:ind w:left="218" w:right="72"/>
        <w:contextualSpacing w:val="0"/>
        <w:rPr>
          <w:rFonts w:cs="Arial"/>
          <w:color w:val="auto"/>
          <w:lang w:val="ro-RO"/>
        </w:rPr>
      </w:pPr>
      <w:r w:rsidRPr="00ED2F62">
        <w:rPr>
          <w:rFonts w:cs="Arial"/>
          <w:color w:val="auto"/>
          <w:lang w:val="ro-RO"/>
        </w:rPr>
        <w:t>-Pentru consumul efectiv specific  minim Cefm se acorda punctaj maxim alocat, respective 11 puncte</w:t>
      </w:r>
    </w:p>
    <w:p w14:paraId="1F0B1586" w14:textId="77777777" w:rsidR="00340640" w:rsidRPr="00ED2F62" w:rsidRDefault="00340640" w:rsidP="00340640">
      <w:pPr>
        <w:pStyle w:val="ListParagraph"/>
        <w:spacing w:before="0" w:beforeAutospacing="0" w:after="0" w:afterAutospacing="0"/>
        <w:ind w:left="218" w:right="72"/>
        <w:contextualSpacing w:val="0"/>
        <w:rPr>
          <w:rFonts w:cs="Arial"/>
          <w:color w:val="auto"/>
          <w:lang w:val="ro-RO"/>
        </w:rPr>
      </w:pPr>
      <w:r w:rsidRPr="00ED2F62">
        <w:rPr>
          <w:rFonts w:cs="Arial"/>
          <w:color w:val="auto"/>
          <w:lang w:val="ro-RO"/>
        </w:rPr>
        <w:t>-pentru alt consum efectiv specific Cefn, decat cel minim punctajul Pn se acorda astfel:</w:t>
      </w:r>
    </w:p>
    <w:p w14:paraId="07457F0A" w14:textId="77777777" w:rsidR="00340640" w:rsidRPr="00ED2F62" w:rsidRDefault="00340640" w:rsidP="00340640">
      <w:pPr>
        <w:pStyle w:val="ListParagraph"/>
        <w:spacing w:before="0" w:beforeAutospacing="0" w:after="0" w:afterAutospacing="0"/>
        <w:ind w:left="218" w:right="72"/>
        <w:contextualSpacing w:val="0"/>
        <w:rPr>
          <w:rFonts w:cs="Arial"/>
          <w:color w:val="auto"/>
          <w:lang w:val="ro-RO"/>
        </w:rPr>
      </w:pPr>
      <w:r w:rsidRPr="00ED2F62">
        <w:rPr>
          <w:rFonts w:cs="Arial"/>
          <w:color w:val="auto"/>
          <w:lang w:val="ro-RO"/>
        </w:rPr>
        <w:t>Pn=(Cefn min/Cefn) x 11 puncte, unde:</w:t>
      </w:r>
    </w:p>
    <w:p w14:paraId="10274F71" w14:textId="77777777" w:rsidR="00340640" w:rsidRPr="00ED2F62" w:rsidRDefault="00340640" w:rsidP="00340640">
      <w:pPr>
        <w:spacing w:before="0" w:beforeAutospacing="0" w:after="0" w:afterAutospacing="0"/>
        <w:ind w:right="72"/>
        <w:rPr>
          <w:rFonts w:cs="Arial"/>
          <w:color w:val="auto"/>
          <w:lang w:val="ro-RO"/>
        </w:rPr>
      </w:pPr>
      <w:r w:rsidRPr="00ED2F62">
        <w:rPr>
          <w:rFonts w:cs="Arial"/>
          <w:color w:val="auto"/>
          <w:lang w:val="ro-RO"/>
        </w:rPr>
        <w:tab/>
        <w:t>-Cefn min= consumul efectiv specific minim dintre tramvaiele ofertate;</w:t>
      </w:r>
    </w:p>
    <w:p w14:paraId="4F1F6D5A" w14:textId="77777777" w:rsidR="00340640" w:rsidRPr="00ED2F62" w:rsidRDefault="00340640" w:rsidP="00340640">
      <w:pPr>
        <w:spacing w:before="0" w:beforeAutospacing="0" w:after="0" w:afterAutospacing="0"/>
        <w:ind w:right="72"/>
        <w:rPr>
          <w:rFonts w:cs="Arial"/>
          <w:color w:val="auto"/>
          <w:lang w:val="ro-RO"/>
        </w:rPr>
      </w:pPr>
      <w:r w:rsidRPr="00ED2F62">
        <w:rPr>
          <w:rFonts w:cs="Arial"/>
          <w:color w:val="auto"/>
          <w:lang w:val="ro-RO"/>
        </w:rPr>
        <w:tab/>
        <w:t>-Cefn=consum efectiv specific al tramvaiului din oferta n;</w:t>
      </w:r>
    </w:p>
    <w:p w14:paraId="03B30498" w14:textId="77777777" w:rsidR="00340640" w:rsidRPr="00ED2F62" w:rsidRDefault="00340640" w:rsidP="00340640">
      <w:pPr>
        <w:spacing w:before="0" w:beforeAutospacing="0" w:after="0" w:afterAutospacing="0"/>
        <w:ind w:right="72"/>
        <w:rPr>
          <w:rFonts w:cs="Arial"/>
          <w:color w:val="auto"/>
          <w:lang w:val="ro-RO"/>
        </w:rPr>
      </w:pPr>
    </w:p>
    <w:p w14:paraId="05C3E81B" w14:textId="77777777" w:rsidR="00340640" w:rsidRPr="00ED2F62" w:rsidRDefault="00340640" w:rsidP="00340640">
      <w:pPr>
        <w:spacing w:before="0" w:beforeAutospacing="0" w:after="0" w:afterAutospacing="0"/>
        <w:ind w:right="72"/>
        <w:rPr>
          <w:rFonts w:cs="Arial"/>
          <w:color w:val="auto"/>
          <w:lang w:val="ro-RO"/>
        </w:rPr>
      </w:pPr>
      <w:r w:rsidRPr="00ED2F62">
        <w:rPr>
          <w:rFonts w:cs="Arial"/>
          <w:color w:val="auto"/>
          <w:lang w:val="ro-RO"/>
        </w:rPr>
        <w:t>Se va prezenta declaratia (angajament ferm) conform formu</w:t>
      </w:r>
      <w:r w:rsidR="00ED2F62" w:rsidRPr="00ED2F62">
        <w:rPr>
          <w:rFonts w:cs="Arial"/>
          <w:color w:val="auto"/>
          <w:lang w:val="ro-RO"/>
        </w:rPr>
        <w:t>larului</w:t>
      </w:r>
      <w:r w:rsidRPr="00ED2F62">
        <w:rPr>
          <w:rFonts w:cs="Arial"/>
          <w:color w:val="auto"/>
          <w:lang w:val="ro-RO"/>
        </w:rPr>
        <w:t>, din care reiese valoarea consumului efectiv specific (care va fi punctata) si informativ fisa de calcul. Ofertantul este singurul raspunzator pentru valoarea declarata pentru consumul efectiv specific de energie electrica si pentru corectitudinea calcului.</w:t>
      </w:r>
    </w:p>
    <w:p w14:paraId="47ABFFB7" w14:textId="77777777" w:rsidR="00340640" w:rsidRPr="00ED2F62" w:rsidRDefault="00340640" w:rsidP="00340640">
      <w:pPr>
        <w:spacing w:before="0" w:beforeAutospacing="0" w:after="0" w:afterAutospacing="0"/>
        <w:ind w:right="72"/>
        <w:rPr>
          <w:rFonts w:cs="Arial"/>
          <w:color w:val="auto"/>
          <w:lang w:val="ro-RO"/>
        </w:rPr>
      </w:pPr>
    </w:p>
    <w:p w14:paraId="2C7DFA41" w14:textId="77777777" w:rsidR="00340640" w:rsidRPr="00ED2F62" w:rsidRDefault="00340640" w:rsidP="00340640">
      <w:pPr>
        <w:spacing w:before="0" w:beforeAutospacing="0" w:after="0" w:afterAutospacing="0"/>
        <w:ind w:right="72"/>
        <w:rPr>
          <w:rFonts w:cs="Arial"/>
          <w:color w:val="auto"/>
          <w:lang w:val="ro-RO"/>
        </w:rPr>
      </w:pPr>
      <w:r w:rsidRPr="00ED2F62">
        <w:rPr>
          <w:rFonts w:cs="Arial"/>
          <w:color w:val="auto"/>
          <w:lang w:val="ro-RO"/>
        </w:rPr>
        <w:t>Consumul specific de energie cel mai mic sub care ofert</w:t>
      </w:r>
      <w:r w:rsidR="00ED2F62">
        <w:rPr>
          <w:rFonts w:cs="Arial"/>
          <w:color w:val="auto"/>
          <w:lang w:val="ro-RO"/>
        </w:rPr>
        <w:t>a nu va fi punctata suplimentar</w:t>
      </w:r>
      <w:r w:rsidRPr="00ED2F62">
        <w:rPr>
          <w:rFonts w:cs="Arial"/>
          <w:color w:val="auto"/>
          <w:lang w:val="ro-RO"/>
        </w:rPr>
        <w:t>: 1,8 kw/km</w:t>
      </w:r>
    </w:p>
    <w:p w14:paraId="77F6633B" w14:textId="77777777" w:rsidR="00340640" w:rsidRPr="00ED2F62" w:rsidRDefault="00340640" w:rsidP="00ED2F62">
      <w:pPr>
        <w:pStyle w:val="ListParagraph"/>
        <w:spacing w:before="0" w:beforeAutospacing="0" w:after="0" w:afterAutospacing="0"/>
        <w:ind w:left="0" w:right="-1"/>
        <w:contextualSpacing w:val="0"/>
        <w:rPr>
          <w:rFonts w:cs="Arial"/>
          <w:color w:val="auto"/>
          <w:lang w:val="ro-RO"/>
        </w:rPr>
      </w:pPr>
      <w:r w:rsidRPr="00ED2F62">
        <w:rPr>
          <w:rFonts w:cs="Arial"/>
          <w:color w:val="auto"/>
          <w:lang w:val="ro-RO"/>
        </w:rPr>
        <w:t>Consumul specific de energie maxim acceptat peste care oferta va fi declarata neconforma: 3,5 kw/km</w:t>
      </w:r>
    </w:p>
    <w:p w14:paraId="4249C38C" w14:textId="77777777" w:rsidR="00340640" w:rsidRPr="00ED2F62" w:rsidRDefault="00340640" w:rsidP="00CA13E7">
      <w:pPr>
        <w:tabs>
          <w:tab w:val="left" w:pos="1425"/>
        </w:tabs>
        <w:spacing w:before="0" w:beforeAutospacing="0" w:after="0" w:afterAutospacing="0"/>
        <w:ind w:right="-569"/>
        <w:rPr>
          <w:rFonts w:cs="Arial"/>
          <w:color w:val="auto"/>
          <w:lang w:val="ro-RO"/>
        </w:rPr>
      </w:pPr>
    </w:p>
    <w:p w14:paraId="22DFA81B" w14:textId="351B42AD" w:rsidR="00340640" w:rsidRPr="00ED2F62" w:rsidRDefault="00636021" w:rsidP="00636021">
      <w:pPr>
        <w:spacing w:before="0" w:beforeAutospacing="0" w:after="0" w:afterAutospacing="0"/>
        <w:ind w:right="-569"/>
        <w:rPr>
          <w:rFonts w:cs="Arial"/>
          <w:b/>
          <w:color w:val="auto"/>
          <w:lang w:val="ro-RO"/>
        </w:rPr>
      </w:pPr>
      <w:r w:rsidRPr="00636021">
        <w:rPr>
          <w:b/>
          <w:color w:val="auto"/>
          <w:lang w:val="ro-RO"/>
        </w:rPr>
        <w:t>Factor de evaluare</w:t>
      </w:r>
      <w:r w:rsidRPr="00636021">
        <w:rPr>
          <w:rFonts w:cs="Arial"/>
          <w:b/>
          <w:color w:val="auto"/>
          <w:lang w:val="ro-RO"/>
        </w:rPr>
        <w:t xml:space="preserve"> </w:t>
      </w:r>
      <w:r w:rsidR="001D6F2F">
        <w:rPr>
          <w:rFonts w:cs="Arial"/>
          <w:b/>
          <w:color w:val="auto"/>
          <w:lang w:val="ro-RO"/>
        </w:rPr>
        <w:t>2</w:t>
      </w:r>
      <w:r w:rsidRPr="00ED2F62">
        <w:rPr>
          <w:rFonts w:cs="Arial"/>
          <w:b/>
          <w:color w:val="auto"/>
          <w:lang w:val="ro-RO"/>
        </w:rPr>
        <w:t>.2:</w:t>
      </w:r>
      <w:r w:rsidRPr="00455C0B">
        <w:rPr>
          <w:lang w:val="pt-BR"/>
        </w:rPr>
        <w:t xml:space="preserve"> </w:t>
      </w:r>
      <w:r w:rsidR="00340640" w:rsidRPr="00ED2F62">
        <w:rPr>
          <w:rFonts w:cs="Arial"/>
          <w:b/>
          <w:color w:val="auto"/>
          <w:lang w:val="ro-RO"/>
        </w:rPr>
        <w:t>Timpul afectat reviziilor planificate (ore/an) – 3 puncte</w:t>
      </w:r>
    </w:p>
    <w:p w14:paraId="7940C9E7" w14:textId="77777777" w:rsidR="00340640" w:rsidRPr="00ED2F62" w:rsidRDefault="00340640" w:rsidP="00340640">
      <w:pPr>
        <w:pStyle w:val="ListParagraph"/>
        <w:spacing w:before="0" w:beforeAutospacing="0" w:after="0" w:afterAutospacing="0"/>
        <w:ind w:left="218" w:right="72"/>
        <w:contextualSpacing w:val="0"/>
        <w:rPr>
          <w:rFonts w:cs="Arial"/>
          <w:color w:val="auto"/>
          <w:lang w:val="ro-RO"/>
        </w:rPr>
      </w:pPr>
      <w:r w:rsidRPr="00ED2F62">
        <w:rPr>
          <w:rFonts w:cs="Arial"/>
          <w:color w:val="auto"/>
          <w:lang w:val="ro-RO"/>
        </w:rPr>
        <w:t>Se calculeaza ca numar de ore pe vagon la nivel de an, luand in considerare 60000 de km parcursi pe an – 4 puncte</w:t>
      </w:r>
    </w:p>
    <w:p w14:paraId="458EA8AA" w14:textId="77777777" w:rsidR="00340640" w:rsidRPr="00ED2F62" w:rsidRDefault="00340640" w:rsidP="000137E2">
      <w:pPr>
        <w:pStyle w:val="ListParagraph"/>
        <w:numPr>
          <w:ilvl w:val="1"/>
          <w:numId w:val="14"/>
        </w:numPr>
        <w:spacing w:before="0" w:beforeAutospacing="0" w:after="0" w:afterAutospacing="0"/>
        <w:ind w:right="72"/>
        <w:contextualSpacing w:val="0"/>
        <w:rPr>
          <w:rFonts w:cs="Arial"/>
          <w:color w:val="auto"/>
          <w:lang w:val="ro-RO"/>
        </w:rPr>
      </w:pPr>
      <w:r w:rsidRPr="00ED2F62">
        <w:rPr>
          <w:rFonts w:cs="Arial"/>
          <w:color w:val="auto"/>
          <w:lang w:val="ro-RO"/>
        </w:rPr>
        <w:lastRenderedPageBreak/>
        <w:t>Pentru Timpul minim alocat reviziilor planificate pe tramvai la nivel de an (Tmin) se acorda punctaj maxim alocat, respective 4 puncte</w:t>
      </w:r>
    </w:p>
    <w:p w14:paraId="0CE96471" w14:textId="77777777" w:rsidR="00340640" w:rsidRPr="00ED2F62" w:rsidRDefault="00340640" w:rsidP="000137E2">
      <w:pPr>
        <w:pStyle w:val="ListParagraph"/>
        <w:numPr>
          <w:ilvl w:val="1"/>
          <w:numId w:val="14"/>
        </w:numPr>
        <w:spacing w:before="0" w:beforeAutospacing="0" w:after="0" w:afterAutospacing="0"/>
        <w:ind w:right="72"/>
        <w:contextualSpacing w:val="0"/>
        <w:rPr>
          <w:rFonts w:cs="Arial"/>
          <w:color w:val="auto"/>
          <w:lang w:val="ro-RO"/>
        </w:rPr>
      </w:pPr>
      <w:r w:rsidRPr="00ED2F62">
        <w:rPr>
          <w:rFonts w:cs="Arial"/>
          <w:color w:val="auto"/>
          <w:lang w:val="ro-RO"/>
        </w:rPr>
        <w:t>Pentru alt Timp alocat reviziilor planificate pe tramvai la nivel de an(Tn) decat Timpul minim alocat reviziilor planificate , punctajul Pn se acorda astfel:</w:t>
      </w:r>
    </w:p>
    <w:p w14:paraId="70BEFEFE" w14:textId="77777777" w:rsidR="00340640" w:rsidRPr="00ED2F62" w:rsidRDefault="00340640" w:rsidP="00340640">
      <w:pPr>
        <w:spacing w:before="0" w:beforeAutospacing="0" w:after="0" w:afterAutospacing="0"/>
        <w:ind w:left="1021" w:right="72"/>
        <w:rPr>
          <w:rFonts w:cs="Arial"/>
          <w:color w:val="auto"/>
          <w:lang w:val="ro-RO"/>
        </w:rPr>
      </w:pPr>
      <w:r w:rsidRPr="00ED2F62">
        <w:rPr>
          <w:rFonts w:cs="Arial"/>
          <w:color w:val="auto"/>
          <w:lang w:val="ro-RO"/>
        </w:rPr>
        <w:t>Pn=(Tmin/Tn) x 3 puncte, unde:</w:t>
      </w:r>
    </w:p>
    <w:p w14:paraId="6A493C19" w14:textId="77777777" w:rsidR="00340640" w:rsidRPr="00ED2F62" w:rsidRDefault="00340640" w:rsidP="000137E2">
      <w:pPr>
        <w:pStyle w:val="ListParagraph"/>
        <w:numPr>
          <w:ilvl w:val="1"/>
          <w:numId w:val="14"/>
        </w:numPr>
        <w:spacing w:before="0" w:beforeAutospacing="0" w:after="0" w:afterAutospacing="0"/>
        <w:ind w:right="72"/>
        <w:contextualSpacing w:val="0"/>
        <w:rPr>
          <w:rFonts w:cs="Arial"/>
          <w:color w:val="auto"/>
          <w:lang w:val="ro-RO"/>
        </w:rPr>
      </w:pPr>
      <w:r w:rsidRPr="00ED2F62">
        <w:rPr>
          <w:rFonts w:cs="Arial"/>
          <w:color w:val="auto"/>
          <w:lang w:val="ro-RO"/>
        </w:rPr>
        <w:t>Tn = Timpul alocat reviziilor planificate pe vagon la nivel de an pentru tramvaiul din oferta n;</w:t>
      </w:r>
    </w:p>
    <w:p w14:paraId="16938598" w14:textId="77777777" w:rsidR="00340640" w:rsidRPr="00ED2F62" w:rsidRDefault="00340640" w:rsidP="000137E2">
      <w:pPr>
        <w:pStyle w:val="ListParagraph"/>
        <w:numPr>
          <w:ilvl w:val="1"/>
          <w:numId w:val="14"/>
        </w:numPr>
        <w:spacing w:before="0" w:beforeAutospacing="0" w:after="0" w:afterAutospacing="0"/>
        <w:ind w:right="72"/>
        <w:contextualSpacing w:val="0"/>
        <w:rPr>
          <w:rFonts w:cs="Arial"/>
          <w:color w:val="auto"/>
          <w:lang w:val="ro-RO"/>
        </w:rPr>
      </w:pPr>
      <w:r w:rsidRPr="00ED2F62">
        <w:rPr>
          <w:rFonts w:cs="Arial"/>
          <w:color w:val="auto"/>
          <w:lang w:val="ro-RO"/>
        </w:rPr>
        <w:t>Tmin=Timpul minim alocat reviziilor planificate pe vagon la nivel de an (dintre ofertele prezentate)</w:t>
      </w:r>
    </w:p>
    <w:p w14:paraId="3478CB05" w14:textId="77777777" w:rsidR="00340640" w:rsidRPr="00ED2F62" w:rsidRDefault="00340640" w:rsidP="00340640">
      <w:pPr>
        <w:spacing w:before="0" w:beforeAutospacing="0" w:after="0" w:afterAutospacing="0"/>
        <w:ind w:right="72"/>
        <w:rPr>
          <w:rFonts w:cs="Arial"/>
          <w:color w:val="auto"/>
          <w:lang w:val="ro-RO"/>
        </w:rPr>
      </w:pPr>
      <w:r w:rsidRPr="00ED2F62">
        <w:rPr>
          <w:rFonts w:cs="Arial"/>
          <w:color w:val="auto"/>
          <w:lang w:val="ro-RO"/>
        </w:rPr>
        <w:t>Pentru acest criteriu se va lua in calcul numarul total al orelor pentru revizii programate pentru perioada de garantie (4 ani sau 240.000 km), inclusiv revizia finala ceruta prin caietul de sarcini impartita la numarul anilor de garantie tehnica (4ani).</w:t>
      </w:r>
    </w:p>
    <w:p w14:paraId="19115E81" w14:textId="77777777" w:rsidR="00340640" w:rsidRPr="00ED2F62" w:rsidRDefault="00340640" w:rsidP="00340640">
      <w:pPr>
        <w:spacing w:before="0" w:beforeAutospacing="0" w:after="0" w:afterAutospacing="0"/>
        <w:ind w:right="72"/>
        <w:rPr>
          <w:rFonts w:cs="Arial"/>
          <w:color w:val="auto"/>
          <w:lang w:val="ro-RO"/>
        </w:rPr>
      </w:pPr>
      <w:r w:rsidRPr="00ED2F62">
        <w:rPr>
          <w:rFonts w:cs="Arial"/>
          <w:color w:val="auto"/>
          <w:lang w:val="ro-RO"/>
        </w:rPr>
        <w:t>Se va prezenta o declaratie pe propria raspundere si manualul de intretinere si reparati</w:t>
      </w:r>
      <w:r w:rsidR="00ED2F62" w:rsidRPr="00ED2F62">
        <w:rPr>
          <w:rFonts w:cs="Arial"/>
          <w:color w:val="auto"/>
          <w:lang w:val="ro-RO"/>
        </w:rPr>
        <w:t>i</w:t>
      </w:r>
      <w:r w:rsidRPr="00ED2F62">
        <w:rPr>
          <w:rFonts w:cs="Arial"/>
          <w:color w:val="auto"/>
          <w:lang w:val="ro-RO"/>
        </w:rPr>
        <w:t xml:space="preserve"> din care sa rezulte planul de revizii planificate si manopera aferenta pe operatii.</w:t>
      </w:r>
    </w:p>
    <w:p w14:paraId="4A632C9E" w14:textId="77777777" w:rsidR="00340640" w:rsidRPr="00ED2F62" w:rsidRDefault="00340640" w:rsidP="00340640">
      <w:pPr>
        <w:spacing w:before="0" w:beforeAutospacing="0" w:after="0" w:afterAutospacing="0"/>
        <w:rPr>
          <w:rFonts w:cs="Arial"/>
          <w:color w:val="auto"/>
          <w:lang w:val="ro-RO"/>
        </w:rPr>
      </w:pPr>
      <w:r w:rsidRPr="00ED2F62">
        <w:rPr>
          <w:rFonts w:cs="Arial"/>
          <w:color w:val="auto"/>
          <w:lang w:val="ro-RO"/>
        </w:rPr>
        <w:t>Timpul minim alocat reviziilor planificate pe tramvai la nivel de an sub care oferta nu va fi punctata suplimentar este de : 20 zile a cate 24 de ore.</w:t>
      </w:r>
    </w:p>
    <w:p w14:paraId="59B37440" w14:textId="77777777" w:rsidR="00340640" w:rsidRPr="00ED2F62" w:rsidRDefault="00340640" w:rsidP="00ED2F62">
      <w:pPr>
        <w:spacing w:before="0" w:beforeAutospacing="0" w:after="0" w:afterAutospacing="0"/>
        <w:ind w:right="-1"/>
        <w:rPr>
          <w:rFonts w:cs="Arial"/>
          <w:color w:val="auto"/>
          <w:lang w:val="ro-RO"/>
        </w:rPr>
      </w:pPr>
      <w:r w:rsidRPr="00ED2F62">
        <w:rPr>
          <w:rFonts w:cs="Arial"/>
          <w:color w:val="auto"/>
          <w:lang w:val="ro-RO"/>
        </w:rPr>
        <w:t>Timpul maxim alocat reviziilor planificate pe tramvai la nivel de an, peste care oferta va fi declarata neconforma este de: 36 zile a cate 24 de ore</w:t>
      </w:r>
    </w:p>
    <w:p w14:paraId="547FA6B2" w14:textId="77777777" w:rsidR="00CA13E7" w:rsidRPr="00ED2F62" w:rsidRDefault="00CA13E7" w:rsidP="00CA13E7">
      <w:pPr>
        <w:spacing w:before="0" w:beforeAutospacing="0" w:after="0" w:afterAutospacing="0"/>
        <w:ind w:right="-569"/>
        <w:rPr>
          <w:rFonts w:cs="Arial"/>
          <w:b/>
          <w:color w:val="auto"/>
          <w:lang w:val="ro-RO"/>
        </w:rPr>
      </w:pPr>
    </w:p>
    <w:p w14:paraId="402AE6A3" w14:textId="4B266193" w:rsidR="00340640" w:rsidRPr="00ED2F62" w:rsidRDefault="00CA13E7" w:rsidP="00CA13E7">
      <w:pPr>
        <w:spacing w:before="0" w:beforeAutospacing="0" w:after="0" w:afterAutospacing="0"/>
        <w:ind w:right="-569"/>
        <w:rPr>
          <w:rFonts w:cs="Arial"/>
          <w:b/>
          <w:color w:val="auto"/>
          <w:lang w:val="ro-RO"/>
        </w:rPr>
      </w:pPr>
      <w:r w:rsidRPr="00ED2F62">
        <w:rPr>
          <w:b/>
          <w:color w:val="auto"/>
          <w:lang w:val="ro-RO"/>
        </w:rPr>
        <w:t>Factor de evaluare</w:t>
      </w:r>
      <w:r w:rsidRPr="00ED2F62">
        <w:rPr>
          <w:rFonts w:cs="Arial"/>
          <w:b/>
          <w:color w:val="auto"/>
          <w:lang w:val="ro-RO"/>
        </w:rPr>
        <w:t xml:space="preserve"> </w:t>
      </w:r>
      <w:r w:rsidR="001D6F2F">
        <w:rPr>
          <w:rFonts w:cs="Arial"/>
          <w:b/>
          <w:color w:val="auto"/>
          <w:lang w:val="ro-RO"/>
        </w:rPr>
        <w:t>2</w:t>
      </w:r>
      <w:r w:rsidRPr="00ED2F62">
        <w:rPr>
          <w:rFonts w:cs="Arial"/>
          <w:b/>
          <w:color w:val="auto"/>
          <w:lang w:val="ro-RO"/>
        </w:rPr>
        <w:t>.3:</w:t>
      </w:r>
      <w:r w:rsidRPr="00455C0B">
        <w:rPr>
          <w:lang w:val="pt-BR"/>
        </w:rPr>
        <w:t xml:space="preserve"> </w:t>
      </w:r>
      <w:r w:rsidRPr="00ED2F62">
        <w:rPr>
          <w:rFonts w:cs="Arial"/>
          <w:b/>
          <w:color w:val="auto"/>
          <w:lang w:val="ro-RO"/>
        </w:rPr>
        <w:t>Acceleratia maxima</w:t>
      </w:r>
      <w:r w:rsidR="00ED2F62" w:rsidRPr="00ED2F62">
        <w:rPr>
          <w:rFonts w:cs="Arial"/>
          <w:b/>
          <w:color w:val="auto"/>
          <w:lang w:val="ro-RO"/>
        </w:rPr>
        <w:t xml:space="preserve"> </w:t>
      </w:r>
      <w:r w:rsidRPr="00ED2F62">
        <w:rPr>
          <w:rFonts w:cs="Arial"/>
          <w:b/>
          <w:color w:val="auto"/>
          <w:lang w:val="ro-RO"/>
        </w:rPr>
        <w:t xml:space="preserve">(m/s2) </w:t>
      </w:r>
      <w:r w:rsidR="00340640" w:rsidRPr="00ED2F62">
        <w:rPr>
          <w:rFonts w:cs="Arial"/>
          <w:b/>
          <w:color w:val="auto"/>
          <w:lang w:val="ro-RO"/>
        </w:rPr>
        <w:t>– 3 puncte</w:t>
      </w:r>
    </w:p>
    <w:p w14:paraId="48DECB3D" w14:textId="77777777" w:rsidR="00340640" w:rsidRPr="00ED2F62" w:rsidRDefault="00340640" w:rsidP="00340640">
      <w:pPr>
        <w:spacing w:before="0" w:beforeAutospacing="0" w:after="0" w:afterAutospacing="0"/>
        <w:ind w:right="-18"/>
        <w:rPr>
          <w:rFonts w:cs="Arial"/>
          <w:color w:val="auto"/>
          <w:lang w:val="ro-RO"/>
        </w:rPr>
      </w:pPr>
      <w:r w:rsidRPr="00ED2F62">
        <w:rPr>
          <w:rFonts w:cs="Arial"/>
          <w:color w:val="auto"/>
          <w:lang w:val="ro-RO"/>
        </w:rPr>
        <w:t>Se calculeaza in m/s</w:t>
      </w:r>
      <w:r w:rsidRPr="00ED2F62">
        <w:rPr>
          <w:rFonts w:cs="Arial"/>
          <w:color w:val="auto"/>
          <w:vertAlign w:val="superscript"/>
          <w:lang w:val="ro-RO"/>
        </w:rPr>
        <w:t>2</w:t>
      </w:r>
      <w:r w:rsidRPr="00ED2F62">
        <w:rPr>
          <w:rFonts w:cs="Arial"/>
          <w:color w:val="auto"/>
          <w:lang w:val="ro-RO"/>
        </w:rPr>
        <w:t xml:space="preserve"> pentru un tramvai incarcat in proportie de 60%. Punctajul pentru factorul de evaluare Acceleratia maxima se acorda astfel:</w:t>
      </w:r>
    </w:p>
    <w:p w14:paraId="2627BCB4" w14:textId="77777777" w:rsidR="00340640" w:rsidRPr="00ED2F62" w:rsidRDefault="00340640" w:rsidP="000137E2">
      <w:pPr>
        <w:pStyle w:val="ListParagraph"/>
        <w:numPr>
          <w:ilvl w:val="1"/>
          <w:numId w:val="14"/>
        </w:numPr>
        <w:spacing w:before="0" w:beforeAutospacing="0" w:after="0" w:afterAutospacing="0"/>
        <w:ind w:right="-18"/>
        <w:contextualSpacing w:val="0"/>
        <w:rPr>
          <w:rFonts w:cs="Arial"/>
          <w:color w:val="auto"/>
          <w:lang w:val="ro-RO"/>
        </w:rPr>
      </w:pPr>
      <w:r w:rsidRPr="00ED2F62">
        <w:rPr>
          <w:rFonts w:cs="Arial"/>
          <w:color w:val="auto"/>
          <w:lang w:val="ro-RO"/>
        </w:rPr>
        <w:t>Pentru acceleratia maxima punctajul maxim alocat, respectiv 3 puncte;</w:t>
      </w:r>
    </w:p>
    <w:p w14:paraId="5D7EFB30" w14:textId="77777777" w:rsidR="00340640" w:rsidRPr="00ED2F62" w:rsidRDefault="00340640" w:rsidP="000137E2">
      <w:pPr>
        <w:pStyle w:val="ListParagraph"/>
        <w:numPr>
          <w:ilvl w:val="1"/>
          <w:numId w:val="14"/>
        </w:numPr>
        <w:spacing w:before="0" w:beforeAutospacing="0" w:after="0" w:afterAutospacing="0"/>
        <w:ind w:right="-18"/>
        <w:contextualSpacing w:val="0"/>
        <w:rPr>
          <w:rFonts w:cs="Arial"/>
          <w:color w:val="auto"/>
          <w:lang w:val="ro-RO"/>
        </w:rPr>
      </w:pPr>
      <w:r w:rsidRPr="00ED2F62">
        <w:rPr>
          <w:rFonts w:cs="Arial"/>
          <w:color w:val="auto"/>
          <w:lang w:val="ro-RO"/>
        </w:rPr>
        <w:t>Pentru o alta acceleratie An, decat cea maxima, punctajul Pn se acorda astfel:</w:t>
      </w:r>
    </w:p>
    <w:p w14:paraId="6B774A4F" w14:textId="77777777" w:rsidR="00340640" w:rsidRPr="00ED2F62" w:rsidRDefault="00340640" w:rsidP="00340640">
      <w:pPr>
        <w:pStyle w:val="ListParagraph"/>
        <w:spacing w:before="0" w:beforeAutospacing="0" w:after="0" w:afterAutospacing="0"/>
        <w:ind w:left="1418" w:right="-18"/>
        <w:contextualSpacing w:val="0"/>
        <w:rPr>
          <w:rFonts w:cs="Arial"/>
          <w:color w:val="auto"/>
          <w:lang w:val="ro-RO"/>
        </w:rPr>
      </w:pPr>
      <w:r w:rsidRPr="00ED2F62">
        <w:rPr>
          <w:rFonts w:cs="Arial"/>
          <w:color w:val="auto"/>
          <w:lang w:val="ro-RO"/>
        </w:rPr>
        <w:t>Pn=(An/Amax) x 3 puncte, unde:</w:t>
      </w:r>
    </w:p>
    <w:p w14:paraId="5A6AABCA" w14:textId="77777777" w:rsidR="00340640" w:rsidRPr="00ED2F62" w:rsidRDefault="00340640" w:rsidP="00340640">
      <w:pPr>
        <w:pStyle w:val="ListParagraph"/>
        <w:spacing w:before="0" w:beforeAutospacing="0" w:after="0" w:afterAutospacing="0"/>
        <w:ind w:left="1418" w:right="-18"/>
        <w:contextualSpacing w:val="0"/>
        <w:rPr>
          <w:rFonts w:cs="Arial"/>
          <w:color w:val="auto"/>
          <w:lang w:val="ro-RO"/>
        </w:rPr>
      </w:pPr>
      <w:r w:rsidRPr="00ED2F62">
        <w:rPr>
          <w:rFonts w:cs="Arial"/>
          <w:color w:val="auto"/>
          <w:lang w:val="ro-RO"/>
        </w:rPr>
        <w:tab/>
      </w:r>
      <w:r w:rsidRPr="00ED2F62">
        <w:rPr>
          <w:rFonts w:cs="Arial"/>
          <w:color w:val="auto"/>
          <w:lang w:val="ro-RO"/>
        </w:rPr>
        <w:tab/>
        <w:t>-Amax= acceleratia maxima din tramvaiele ofertate;</w:t>
      </w:r>
    </w:p>
    <w:p w14:paraId="494D3E39" w14:textId="77777777" w:rsidR="00340640" w:rsidRPr="00ED2F62" w:rsidRDefault="00340640" w:rsidP="00340640">
      <w:pPr>
        <w:pStyle w:val="ListParagraph"/>
        <w:spacing w:before="0" w:beforeAutospacing="0" w:after="0" w:afterAutospacing="0"/>
        <w:ind w:left="1418" w:right="-18"/>
        <w:contextualSpacing w:val="0"/>
        <w:rPr>
          <w:rFonts w:cs="Arial"/>
          <w:color w:val="auto"/>
          <w:lang w:val="ro-RO"/>
        </w:rPr>
      </w:pPr>
      <w:r w:rsidRPr="00ED2F62">
        <w:rPr>
          <w:rFonts w:cs="Arial"/>
          <w:color w:val="auto"/>
          <w:lang w:val="ro-RO"/>
        </w:rPr>
        <w:tab/>
      </w:r>
      <w:r w:rsidRPr="00ED2F62">
        <w:rPr>
          <w:rFonts w:cs="Arial"/>
          <w:color w:val="auto"/>
          <w:lang w:val="ro-RO"/>
        </w:rPr>
        <w:tab/>
        <w:t>-An=acceleratia pentru tramvaiul n.</w:t>
      </w:r>
    </w:p>
    <w:p w14:paraId="3358E261" w14:textId="77777777" w:rsidR="00340640" w:rsidRPr="00ED2F62" w:rsidRDefault="00340640" w:rsidP="00340640">
      <w:pPr>
        <w:spacing w:before="0" w:beforeAutospacing="0" w:after="0" w:afterAutospacing="0"/>
        <w:ind w:right="72"/>
        <w:rPr>
          <w:rFonts w:cs="Arial"/>
          <w:iCs/>
          <w:color w:val="auto"/>
          <w:lang w:val="ro-RO"/>
        </w:rPr>
      </w:pPr>
      <w:r w:rsidRPr="00ED2F62">
        <w:rPr>
          <w:rFonts w:cs="Arial"/>
          <w:color w:val="auto"/>
          <w:lang w:val="ro-RO"/>
        </w:rPr>
        <w:t>Se va prezenta o declaratie pe propria raspundere din care sa rezulte parametrii ofertati.</w:t>
      </w:r>
    </w:p>
    <w:p w14:paraId="73F17CA0" w14:textId="77777777" w:rsidR="00340640" w:rsidRPr="00ED2F62" w:rsidRDefault="00340640" w:rsidP="00340640">
      <w:pPr>
        <w:spacing w:before="0" w:beforeAutospacing="0" w:after="0" w:afterAutospacing="0"/>
        <w:ind w:right="72"/>
        <w:rPr>
          <w:rFonts w:cs="Arial"/>
          <w:iCs/>
          <w:color w:val="auto"/>
          <w:sz w:val="20"/>
          <w:lang w:val="ro-RO"/>
        </w:rPr>
      </w:pPr>
      <w:r w:rsidRPr="00ED2F62">
        <w:rPr>
          <w:rFonts w:cs="Arial"/>
          <w:iCs/>
          <w:color w:val="auto"/>
          <w:lang w:val="ro-RO"/>
        </w:rPr>
        <w:t xml:space="preserve">Acceleratia maxima minima acceptata, </w:t>
      </w:r>
      <w:r w:rsidRPr="00ED2F62">
        <w:rPr>
          <w:rFonts w:cs="Arial"/>
          <w:color w:val="auto"/>
          <w:lang w:val="ro-RO"/>
        </w:rPr>
        <w:t>sub care oferta va fi declarata neconforma este de :</w:t>
      </w:r>
      <w:r w:rsidRPr="00ED2F62">
        <w:rPr>
          <w:rFonts w:cs="Arial"/>
          <w:iCs/>
          <w:color w:val="auto"/>
          <w:lang w:val="ro-RO"/>
        </w:rPr>
        <w:t xml:space="preserve">  1m/s</w:t>
      </w:r>
      <w:r w:rsidRPr="00ED2F62">
        <w:rPr>
          <w:rFonts w:cs="Arial"/>
          <w:iCs/>
          <w:color w:val="auto"/>
          <w:sz w:val="20"/>
          <w:vertAlign w:val="superscript"/>
          <w:lang w:val="ro-RO"/>
        </w:rPr>
        <w:t>2</w:t>
      </w:r>
    </w:p>
    <w:p w14:paraId="1246FAB7" w14:textId="77777777" w:rsidR="00340640" w:rsidRPr="00ED2F62" w:rsidRDefault="00340640" w:rsidP="00340640">
      <w:pPr>
        <w:spacing w:before="0" w:beforeAutospacing="0" w:after="0" w:afterAutospacing="0"/>
        <w:ind w:right="72"/>
        <w:rPr>
          <w:rFonts w:cs="Arial"/>
          <w:iCs/>
          <w:color w:val="auto"/>
          <w:lang w:val="ro-RO"/>
        </w:rPr>
      </w:pPr>
      <w:r w:rsidRPr="00ED2F62">
        <w:rPr>
          <w:rFonts w:cs="Arial"/>
          <w:iCs/>
          <w:color w:val="auto"/>
          <w:lang w:val="ro-RO"/>
        </w:rPr>
        <w:t>Acceleratia maxima peste care oferta nu va fi punctata suplimentar este de: 3 m/s</w:t>
      </w:r>
      <w:r w:rsidRPr="00ED2F62">
        <w:rPr>
          <w:rFonts w:cs="Arial"/>
          <w:iCs/>
          <w:color w:val="auto"/>
          <w:sz w:val="20"/>
          <w:vertAlign w:val="superscript"/>
          <w:lang w:val="ro-RO"/>
        </w:rPr>
        <w:t>2</w:t>
      </w:r>
    </w:p>
    <w:p w14:paraId="480D0A3C" w14:textId="77777777" w:rsidR="00340640" w:rsidRPr="00ED2F62" w:rsidRDefault="00340640" w:rsidP="00340640">
      <w:pPr>
        <w:spacing w:before="0" w:beforeAutospacing="0" w:after="0" w:afterAutospacing="0"/>
        <w:ind w:right="-569"/>
        <w:rPr>
          <w:rFonts w:cs="Arial"/>
          <w:color w:val="auto"/>
          <w:lang w:val="ro-RO"/>
        </w:rPr>
      </w:pPr>
    </w:p>
    <w:p w14:paraId="374E6BC6" w14:textId="580417EC" w:rsidR="00340640" w:rsidRPr="00ED2F62" w:rsidRDefault="00CA13E7" w:rsidP="00CA13E7">
      <w:pPr>
        <w:spacing w:before="0" w:beforeAutospacing="0" w:after="0" w:afterAutospacing="0"/>
        <w:ind w:right="-569"/>
        <w:rPr>
          <w:rFonts w:cs="Arial"/>
          <w:b/>
          <w:color w:val="auto"/>
          <w:lang w:val="ro-RO"/>
        </w:rPr>
      </w:pPr>
      <w:r w:rsidRPr="00ED2F62">
        <w:rPr>
          <w:b/>
          <w:color w:val="auto"/>
          <w:lang w:val="ro-RO"/>
        </w:rPr>
        <w:t>Factor de evaluare</w:t>
      </w:r>
      <w:r w:rsidRPr="00ED2F62">
        <w:rPr>
          <w:rFonts w:cs="Arial"/>
          <w:b/>
          <w:color w:val="auto"/>
          <w:lang w:val="ro-RO"/>
        </w:rPr>
        <w:t xml:space="preserve"> </w:t>
      </w:r>
      <w:r w:rsidR="001D6F2F">
        <w:rPr>
          <w:rFonts w:cs="Arial"/>
          <w:b/>
          <w:color w:val="auto"/>
          <w:lang w:val="ro-RO"/>
        </w:rPr>
        <w:t>2</w:t>
      </w:r>
      <w:r w:rsidRPr="00ED2F62">
        <w:rPr>
          <w:rFonts w:cs="Arial"/>
          <w:b/>
          <w:color w:val="auto"/>
          <w:lang w:val="ro-RO"/>
        </w:rPr>
        <w:t>.4:</w:t>
      </w:r>
      <w:r w:rsidRPr="00455C0B">
        <w:rPr>
          <w:lang w:val="pt-BR"/>
        </w:rPr>
        <w:t xml:space="preserve"> </w:t>
      </w:r>
      <w:r w:rsidRPr="00ED2F62">
        <w:rPr>
          <w:rFonts w:cs="Arial"/>
          <w:b/>
          <w:color w:val="auto"/>
          <w:lang w:val="ro-RO"/>
        </w:rPr>
        <w:t>Deceleratia maxima la franare</w:t>
      </w:r>
      <w:r w:rsidR="00ED2F62" w:rsidRPr="00ED2F62">
        <w:rPr>
          <w:rFonts w:cs="Arial"/>
          <w:b/>
          <w:color w:val="auto"/>
          <w:lang w:val="ro-RO"/>
        </w:rPr>
        <w:t xml:space="preserve"> </w:t>
      </w:r>
      <w:r w:rsidRPr="00ED2F62">
        <w:rPr>
          <w:rFonts w:cs="Arial"/>
          <w:b/>
          <w:color w:val="auto"/>
          <w:lang w:val="ro-RO"/>
        </w:rPr>
        <w:t xml:space="preserve">(m/s2) </w:t>
      </w:r>
      <w:r w:rsidR="00340640" w:rsidRPr="00ED2F62">
        <w:rPr>
          <w:rFonts w:cs="Arial"/>
          <w:b/>
          <w:color w:val="auto"/>
          <w:lang w:val="ro-RO"/>
        </w:rPr>
        <w:t>– 3 puncte</w:t>
      </w:r>
    </w:p>
    <w:p w14:paraId="56896BD0" w14:textId="77777777" w:rsidR="00340640" w:rsidRPr="00ED2F62" w:rsidRDefault="00340640" w:rsidP="00340640">
      <w:pPr>
        <w:spacing w:before="0" w:beforeAutospacing="0" w:after="0" w:afterAutospacing="0"/>
        <w:rPr>
          <w:rFonts w:cs="Arial"/>
          <w:color w:val="auto"/>
          <w:lang w:val="ro-RO"/>
        </w:rPr>
      </w:pPr>
      <w:r w:rsidRPr="00ED2F62">
        <w:rPr>
          <w:rFonts w:cs="Arial"/>
          <w:color w:val="auto"/>
          <w:lang w:val="ro-RO"/>
        </w:rPr>
        <w:t>Se puncteaza deceleratia (reducerea vitezei pe unitate de timp) in conditii de evitare a pericolului eminent situatie in care sunt actionate toate sistemele de franare ale tramvaiului.</w:t>
      </w:r>
    </w:p>
    <w:p w14:paraId="70F9DF14" w14:textId="77777777" w:rsidR="00340640" w:rsidRPr="00ED2F62" w:rsidRDefault="00340640" w:rsidP="00340640">
      <w:pPr>
        <w:spacing w:before="0" w:beforeAutospacing="0" w:after="0" w:afterAutospacing="0"/>
        <w:ind w:right="72"/>
        <w:rPr>
          <w:rFonts w:cs="Arial"/>
          <w:color w:val="auto"/>
          <w:lang w:val="ro-RO"/>
        </w:rPr>
      </w:pPr>
      <w:r w:rsidRPr="00ED2F62">
        <w:rPr>
          <w:rFonts w:cs="Arial"/>
          <w:color w:val="auto"/>
          <w:lang w:val="ro-RO"/>
        </w:rPr>
        <w:t>Se calculeaza in m/s2 pentru un tramvai incarcat in proportie de 60%. Punctajul pentru factorul de evaluare Deceleratia maxima se acorda astfel:</w:t>
      </w:r>
    </w:p>
    <w:p w14:paraId="3CEFFE46" w14:textId="77777777" w:rsidR="00340640" w:rsidRPr="00ED2F62" w:rsidRDefault="00340640" w:rsidP="000137E2">
      <w:pPr>
        <w:pStyle w:val="ListParagraph"/>
        <w:numPr>
          <w:ilvl w:val="1"/>
          <w:numId w:val="14"/>
        </w:numPr>
        <w:spacing w:before="0" w:beforeAutospacing="0" w:after="0" w:afterAutospacing="0"/>
        <w:ind w:right="72"/>
        <w:contextualSpacing w:val="0"/>
        <w:rPr>
          <w:rFonts w:cs="Arial"/>
          <w:color w:val="auto"/>
          <w:lang w:val="ro-RO"/>
        </w:rPr>
      </w:pPr>
      <w:r w:rsidRPr="00ED2F62">
        <w:rPr>
          <w:rFonts w:cs="Arial"/>
          <w:color w:val="auto"/>
          <w:lang w:val="ro-RO"/>
        </w:rPr>
        <w:t>Pentru deceleratia maxima punctajul maxim alocat, respective 3 puncte;</w:t>
      </w:r>
    </w:p>
    <w:p w14:paraId="5DFA8E95" w14:textId="77777777" w:rsidR="00340640" w:rsidRPr="00ED2F62" w:rsidRDefault="00340640" w:rsidP="000137E2">
      <w:pPr>
        <w:pStyle w:val="ListParagraph"/>
        <w:numPr>
          <w:ilvl w:val="1"/>
          <w:numId w:val="14"/>
        </w:numPr>
        <w:spacing w:before="0" w:beforeAutospacing="0" w:after="0" w:afterAutospacing="0"/>
        <w:ind w:right="72"/>
        <w:contextualSpacing w:val="0"/>
        <w:rPr>
          <w:rFonts w:cs="Arial"/>
          <w:color w:val="auto"/>
          <w:lang w:val="ro-RO"/>
        </w:rPr>
      </w:pPr>
      <w:r w:rsidRPr="00ED2F62">
        <w:rPr>
          <w:rFonts w:cs="Arial"/>
          <w:color w:val="auto"/>
          <w:lang w:val="ro-RO"/>
        </w:rPr>
        <w:t>Pentru o alta deceleratie Dn, decat cea maxima, punctajul Pn se acorda astfel:</w:t>
      </w:r>
    </w:p>
    <w:p w14:paraId="703CCB15" w14:textId="77777777" w:rsidR="00340640" w:rsidRPr="00ED2F62" w:rsidRDefault="00340640" w:rsidP="00340640">
      <w:pPr>
        <w:pStyle w:val="ListParagraph"/>
        <w:spacing w:before="0" w:beforeAutospacing="0" w:after="0" w:afterAutospacing="0"/>
        <w:ind w:left="1418" w:right="72"/>
        <w:contextualSpacing w:val="0"/>
        <w:rPr>
          <w:rFonts w:cs="Arial"/>
          <w:color w:val="auto"/>
          <w:lang w:val="ro-RO"/>
        </w:rPr>
      </w:pPr>
      <w:r w:rsidRPr="00ED2F62">
        <w:rPr>
          <w:rFonts w:cs="Arial"/>
          <w:color w:val="auto"/>
          <w:lang w:val="ro-RO"/>
        </w:rPr>
        <w:t>Pn=(Dn/Dmax) x 3 puncte, unde:</w:t>
      </w:r>
    </w:p>
    <w:p w14:paraId="6747E67A" w14:textId="77777777" w:rsidR="00340640" w:rsidRPr="00ED2F62" w:rsidRDefault="00340640" w:rsidP="00340640">
      <w:pPr>
        <w:pStyle w:val="ListParagraph"/>
        <w:spacing w:before="0" w:beforeAutospacing="0" w:after="0" w:afterAutospacing="0"/>
        <w:ind w:left="1418" w:right="72"/>
        <w:contextualSpacing w:val="0"/>
        <w:rPr>
          <w:rFonts w:cs="Arial"/>
          <w:color w:val="auto"/>
          <w:lang w:val="ro-RO"/>
        </w:rPr>
      </w:pPr>
      <w:r w:rsidRPr="00ED2F62">
        <w:rPr>
          <w:rFonts w:cs="Arial"/>
          <w:color w:val="auto"/>
          <w:lang w:val="ro-RO"/>
        </w:rPr>
        <w:tab/>
      </w:r>
      <w:r w:rsidRPr="00ED2F62">
        <w:rPr>
          <w:rFonts w:cs="Arial"/>
          <w:color w:val="auto"/>
          <w:lang w:val="ro-RO"/>
        </w:rPr>
        <w:tab/>
        <w:t>-Dmax= deceleratia maxima din tramvaiele ofertate;</w:t>
      </w:r>
    </w:p>
    <w:p w14:paraId="4C61CE48" w14:textId="77777777" w:rsidR="00340640" w:rsidRPr="00ED2F62" w:rsidRDefault="00340640" w:rsidP="00340640">
      <w:pPr>
        <w:pStyle w:val="ListParagraph"/>
        <w:spacing w:before="0" w:beforeAutospacing="0" w:after="0" w:afterAutospacing="0"/>
        <w:ind w:left="1418" w:right="72"/>
        <w:contextualSpacing w:val="0"/>
        <w:rPr>
          <w:rFonts w:cs="Arial"/>
          <w:color w:val="auto"/>
          <w:lang w:val="ro-RO"/>
        </w:rPr>
      </w:pPr>
      <w:r w:rsidRPr="00ED2F62">
        <w:rPr>
          <w:rFonts w:cs="Arial"/>
          <w:color w:val="auto"/>
          <w:lang w:val="ro-RO"/>
        </w:rPr>
        <w:tab/>
      </w:r>
      <w:r w:rsidRPr="00ED2F62">
        <w:rPr>
          <w:rFonts w:cs="Arial"/>
          <w:color w:val="auto"/>
          <w:lang w:val="ro-RO"/>
        </w:rPr>
        <w:tab/>
        <w:t>-Dn=deceleratia pentru tramvaiul n.</w:t>
      </w:r>
    </w:p>
    <w:p w14:paraId="5F337293" w14:textId="77777777" w:rsidR="00340640" w:rsidRPr="00ED2F62" w:rsidRDefault="00340640" w:rsidP="00340640">
      <w:pPr>
        <w:spacing w:before="0" w:beforeAutospacing="0" w:after="0" w:afterAutospacing="0"/>
        <w:ind w:right="72"/>
        <w:rPr>
          <w:rFonts w:cs="Arial"/>
          <w:iCs/>
          <w:color w:val="auto"/>
          <w:lang w:val="ro-RO"/>
        </w:rPr>
      </w:pPr>
      <w:r w:rsidRPr="00ED2F62">
        <w:rPr>
          <w:rFonts w:cs="Arial"/>
          <w:color w:val="auto"/>
          <w:lang w:val="ro-RO"/>
        </w:rPr>
        <w:t>Se va prezenta o declaratie pe propria raspundere din care sa rezulte parametrii ofertati.</w:t>
      </w:r>
    </w:p>
    <w:p w14:paraId="53BF6A1C" w14:textId="77777777" w:rsidR="00340640" w:rsidRPr="00ED2F62" w:rsidRDefault="00340640" w:rsidP="00340640">
      <w:pPr>
        <w:spacing w:before="0" w:beforeAutospacing="0" w:after="0" w:afterAutospacing="0"/>
        <w:ind w:right="72"/>
        <w:rPr>
          <w:rFonts w:cs="Arial"/>
          <w:iCs/>
          <w:color w:val="auto"/>
          <w:sz w:val="20"/>
          <w:lang w:val="ro-RO"/>
        </w:rPr>
      </w:pPr>
      <w:r w:rsidRPr="00ED2F62">
        <w:rPr>
          <w:rFonts w:cs="Arial"/>
          <w:iCs/>
          <w:color w:val="auto"/>
          <w:lang w:val="ro-RO"/>
        </w:rPr>
        <w:t xml:space="preserve">Deceleratia minima acceptata </w:t>
      </w:r>
      <w:r w:rsidRPr="00ED2F62">
        <w:rPr>
          <w:rFonts w:cs="Arial"/>
          <w:color w:val="auto"/>
          <w:lang w:val="ro-RO"/>
        </w:rPr>
        <w:t>sub care oferta va fi declarata neconforma este de :</w:t>
      </w:r>
      <w:r w:rsidRPr="00ED2F62">
        <w:rPr>
          <w:rFonts w:cs="Arial"/>
          <w:iCs/>
          <w:color w:val="auto"/>
          <w:lang w:val="ro-RO"/>
        </w:rPr>
        <w:t xml:space="preserve">  1,1 m/s</w:t>
      </w:r>
      <w:r w:rsidRPr="00ED2F62">
        <w:rPr>
          <w:rFonts w:cs="Arial"/>
          <w:iCs/>
          <w:color w:val="auto"/>
          <w:sz w:val="20"/>
          <w:vertAlign w:val="superscript"/>
          <w:lang w:val="ro-RO"/>
        </w:rPr>
        <w:t>2</w:t>
      </w:r>
    </w:p>
    <w:p w14:paraId="7156A5E9" w14:textId="77777777" w:rsidR="00340640" w:rsidRPr="00ED2F62" w:rsidRDefault="00340640" w:rsidP="00340640">
      <w:pPr>
        <w:spacing w:before="0" w:beforeAutospacing="0" w:after="0" w:afterAutospacing="0"/>
        <w:ind w:right="72"/>
        <w:rPr>
          <w:rFonts w:cs="Arial"/>
          <w:iCs/>
          <w:color w:val="auto"/>
          <w:lang w:val="ro-RO"/>
        </w:rPr>
      </w:pPr>
      <w:r w:rsidRPr="00ED2F62">
        <w:rPr>
          <w:rFonts w:cs="Arial"/>
          <w:iCs/>
          <w:color w:val="auto"/>
          <w:lang w:val="ro-RO"/>
        </w:rPr>
        <w:t>Deceleratia maxima peste care oferta nu va fi punctata suplimentar este de: 4 m/s</w:t>
      </w:r>
      <w:r w:rsidRPr="00ED2F62">
        <w:rPr>
          <w:rFonts w:cs="Arial"/>
          <w:iCs/>
          <w:color w:val="auto"/>
          <w:sz w:val="20"/>
          <w:vertAlign w:val="superscript"/>
          <w:lang w:val="ro-RO"/>
        </w:rPr>
        <w:t>2</w:t>
      </w:r>
    </w:p>
    <w:p w14:paraId="2427D182" w14:textId="77777777" w:rsidR="00340640" w:rsidRPr="00340640" w:rsidRDefault="00340640" w:rsidP="00340640">
      <w:pPr>
        <w:spacing w:before="0" w:beforeAutospacing="0" w:after="0" w:afterAutospacing="0"/>
        <w:ind w:left="-142" w:right="-569"/>
        <w:rPr>
          <w:rFonts w:cs="Arial"/>
          <w:color w:val="auto"/>
          <w:highlight w:val="yellow"/>
          <w:lang w:val="ro-RO"/>
        </w:rPr>
      </w:pPr>
    </w:p>
    <w:p w14:paraId="269D376D" w14:textId="3D649B53" w:rsidR="00340640" w:rsidRPr="00ED2F62" w:rsidRDefault="00CA13E7" w:rsidP="00ED2F62">
      <w:pPr>
        <w:spacing w:before="0" w:beforeAutospacing="0" w:after="0" w:afterAutospacing="0"/>
        <w:ind w:right="-1"/>
        <w:rPr>
          <w:rFonts w:cs="Arial"/>
          <w:b/>
          <w:color w:val="auto"/>
          <w:lang w:val="ro-RO"/>
        </w:rPr>
      </w:pPr>
      <w:r w:rsidRPr="00CA13E7">
        <w:rPr>
          <w:b/>
          <w:color w:val="auto"/>
          <w:lang w:val="ro-RO"/>
        </w:rPr>
        <w:t>Factor de evaluare</w:t>
      </w:r>
      <w:r w:rsidR="001D6F2F">
        <w:rPr>
          <w:rFonts w:cs="Arial"/>
          <w:b/>
          <w:color w:val="auto"/>
          <w:lang w:val="ro-RO"/>
        </w:rPr>
        <w:t xml:space="preserve"> 2</w:t>
      </w:r>
      <w:r w:rsidRPr="00CA13E7">
        <w:rPr>
          <w:rFonts w:cs="Arial"/>
          <w:b/>
          <w:color w:val="auto"/>
          <w:lang w:val="ro-RO"/>
        </w:rPr>
        <w:t>.5:</w:t>
      </w:r>
      <w:r w:rsidRPr="00455C0B">
        <w:rPr>
          <w:lang w:val="pt-BR"/>
        </w:rPr>
        <w:t xml:space="preserve"> </w:t>
      </w:r>
      <w:r w:rsidRPr="00CA13E7">
        <w:rPr>
          <w:rFonts w:cs="Arial"/>
          <w:b/>
          <w:color w:val="auto"/>
          <w:lang w:val="ro-RO"/>
        </w:rPr>
        <w:t xml:space="preserve">Nivel de zgomot masurat exterior (dB) în mers până la viteza de 50 km/h </w:t>
      </w:r>
      <w:r w:rsidR="00340640" w:rsidRPr="00CA13E7">
        <w:rPr>
          <w:rFonts w:cs="Arial"/>
          <w:b/>
          <w:color w:val="auto"/>
          <w:lang w:val="ro-RO"/>
        </w:rPr>
        <w:t xml:space="preserve">– 3 </w:t>
      </w:r>
      <w:r w:rsidR="00340640" w:rsidRPr="00ED2F62">
        <w:rPr>
          <w:rFonts w:cs="Arial"/>
          <w:b/>
          <w:color w:val="auto"/>
          <w:lang w:val="ro-RO"/>
        </w:rPr>
        <w:t>puncte</w:t>
      </w:r>
    </w:p>
    <w:p w14:paraId="78642A35" w14:textId="77777777" w:rsidR="00340640" w:rsidRPr="00ED2F62" w:rsidRDefault="00340640" w:rsidP="00340640">
      <w:pPr>
        <w:spacing w:before="0" w:beforeAutospacing="0" w:after="0" w:afterAutospacing="0"/>
        <w:ind w:right="-18"/>
        <w:rPr>
          <w:rFonts w:cs="Arial"/>
          <w:color w:val="auto"/>
          <w:lang w:val="ro-RO"/>
        </w:rPr>
      </w:pPr>
      <w:r w:rsidRPr="00ED2F62">
        <w:rPr>
          <w:rFonts w:cs="Arial"/>
          <w:color w:val="auto"/>
          <w:lang w:val="ro-RO"/>
        </w:rPr>
        <w:t>Punctajul acordat pentru factorul de evaluare Nivel de zgomot masurat exterior (Db) se acorda astfel:</w:t>
      </w:r>
    </w:p>
    <w:p w14:paraId="35B43CC0" w14:textId="77777777" w:rsidR="00340640" w:rsidRPr="00ED2F62" w:rsidRDefault="00340640" w:rsidP="000137E2">
      <w:pPr>
        <w:pStyle w:val="ListParagraph"/>
        <w:numPr>
          <w:ilvl w:val="1"/>
          <w:numId w:val="14"/>
        </w:numPr>
        <w:spacing w:before="0" w:beforeAutospacing="0" w:after="0" w:afterAutospacing="0"/>
        <w:ind w:right="-18"/>
        <w:contextualSpacing w:val="0"/>
        <w:rPr>
          <w:rFonts w:cs="Arial"/>
          <w:color w:val="auto"/>
          <w:lang w:val="ro-RO"/>
        </w:rPr>
      </w:pPr>
      <w:r w:rsidRPr="00ED2F62">
        <w:rPr>
          <w:rFonts w:cs="Arial"/>
          <w:color w:val="auto"/>
          <w:lang w:val="ro-RO"/>
        </w:rPr>
        <w:t>Pentru nivelul de zgomot minim masurat in exterior (Zmin) se acorda punctajul maxim alocat, respective 3 puncte</w:t>
      </w:r>
    </w:p>
    <w:p w14:paraId="5E8B5136" w14:textId="77777777" w:rsidR="00340640" w:rsidRPr="00ED2F62" w:rsidRDefault="00340640" w:rsidP="000137E2">
      <w:pPr>
        <w:pStyle w:val="ListParagraph"/>
        <w:numPr>
          <w:ilvl w:val="1"/>
          <w:numId w:val="14"/>
        </w:numPr>
        <w:spacing w:before="0" w:beforeAutospacing="0" w:after="0" w:afterAutospacing="0"/>
        <w:ind w:right="-18"/>
        <w:contextualSpacing w:val="0"/>
        <w:rPr>
          <w:rFonts w:cs="Arial"/>
          <w:color w:val="auto"/>
          <w:lang w:val="ro-RO"/>
        </w:rPr>
      </w:pPr>
      <w:r w:rsidRPr="00ED2F62">
        <w:rPr>
          <w:rFonts w:cs="Arial"/>
          <w:color w:val="auto"/>
          <w:lang w:val="ro-RO"/>
        </w:rPr>
        <w:t>Pentru alt nivel de zgomot(Zn) decat nivelul de zgomot masurat in exterior, punctajul Pn se acorda astfel:</w:t>
      </w:r>
    </w:p>
    <w:p w14:paraId="21B77F0D" w14:textId="77777777" w:rsidR="00340640" w:rsidRPr="00ED2F62" w:rsidRDefault="00340640" w:rsidP="00340640">
      <w:pPr>
        <w:pStyle w:val="ListParagraph"/>
        <w:spacing w:before="0" w:beforeAutospacing="0" w:after="0" w:afterAutospacing="0"/>
        <w:ind w:left="1418" w:right="-18"/>
        <w:contextualSpacing w:val="0"/>
        <w:rPr>
          <w:rFonts w:cs="Arial"/>
          <w:color w:val="auto"/>
          <w:lang w:val="ro-RO"/>
        </w:rPr>
      </w:pPr>
      <w:r w:rsidRPr="00ED2F62">
        <w:rPr>
          <w:rFonts w:cs="Arial"/>
          <w:color w:val="auto"/>
          <w:lang w:val="ro-RO"/>
        </w:rPr>
        <w:t>Pn=(Zmin/Zn) x 3 puncte</w:t>
      </w:r>
    </w:p>
    <w:p w14:paraId="1791E7EC" w14:textId="77777777" w:rsidR="00340640" w:rsidRPr="00ED2F62" w:rsidRDefault="00340640" w:rsidP="00340640">
      <w:pPr>
        <w:pStyle w:val="ListParagraph"/>
        <w:spacing w:before="0" w:beforeAutospacing="0" w:after="0" w:afterAutospacing="0"/>
        <w:ind w:left="1418" w:right="-18"/>
        <w:contextualSpacing w:val="0"/>
        <w:rPr>
          <w:rFonts w:cs="Arial"/>
          <w:color w:val="auto"/>
          <w:lang w:val="ro-RO"/>
        </w:rPr>
      </w:pPr>
      <w:r w:rsidRPr="00ED2F62">
        <w:rPr>
          <w:rFonts w:cs="Arial"/>
          <w:color w:val="auto"/>
          <w:lang w:val="ro-RO"/>
        </w:rPr>
        <w:tab/>
      </w:r>
      <w:r w:rsidRPr="00ED2F62">
        <w:rPr>
          <w:rFonts w:cs="Arial"/>
          <w:color w:val="auto"/>
          <w:lang w:val="ro-RO"/>
        </w:rPr>
        <w:tab/>
        <w:t>-Zn=Nivelul de zgomot masurat in exterior pentru tramvaiul din oferta n</w:t>
      </w:r>
    </w:p>
    <w:p w14:paraId="537B062D" w14:textId="77777777" w:rsidR="00340640" w:rsidRPr="00ED2F62" w:rsidRDefault="00340640" w:rsidP="00340640">
      <w:pPr>
        <w:pStyle w:val="ListParagraph"/>
        <w:spacing w:before="0" w:beforeAutospacing="0" w:after="0" w:afterAutospacing="0"/>
        <w:ind w:left="1418" w:right="-18"/>
        <w:contextualSpacing w:val="0"/>
        <w:rPr>
          <w:rFonts w:cs="Arial"/>
          <w:color w:val="auto"/>
          <w:lang w:val="ro-RO"/>
        </w:rPr>
      </w:pPr>
      <w:r w:rsidRPr="00ED2F62">
        <w:rPr>
          <w:rFonts w:cs="Arial"/>
          <w:color w:val="auto"/>
          <w:lang w:val="ro-RO"/>
        </w:rPr>
        <w:lastRenderedPageBreak/>
        <w:tab/>
      </w:r>
      <w:r w:rsidRPr="00ED2F62">
        <w:rPr>
          <w:rFonts w:cs="Arial"/>
          <w:color w:val="auto"/>
          <w:lang w:val="ro-RO"/>
        </w:rPr>
        <w:tab/>
        <w:t>-Zmin=Nivelul de zgomot minim masurat in exterior (dintre tramvaiele ofertate)</w:t>
      </w:r>
    </w:p>
    <w:p w14:paraId="31A8C417" w14:textId="77777777" w:rsidR="00340640" w:rsidRPr="00ED2F62" w:rsidRDefault="00340640" w:rsidP="00340640">
      <w:pPr>
        <w:spacing w:before="0" w:beforeAutospacing="0" w:after="0" w:afterAutospacing="0"/>
        <w:ind w:right="72"/>
        <w:rPr>
          <w:rFonts w:cs="Arial"/>
          <w:iCs/>
          <w:color w:val="auto"/>
          <w:lang w:val="ro-RO"/>
        </w:rPr>
      </w:pPr>
      <w:r w:rsidRPr="00ED2F62">
        <w:rPr>
          <w:rFonts w:cs="Arial"/>
          <w:color w:val="auto"/>
          <w:lang w:val="ro-RO"/>
        </w:rPr>
        <w:t>Se va prezenta o declaratie pe propria raspundere din care sa rezulte parametrii ofertati.</w:t>
      </w:r>
    </w:p>
    <w:p w14:paraId="327774BB" w14:textId="77777777" w:rsidR="00340640" w:rsidRPr="00ED2F62" w:rsidRDefault="00340640" w:rsidP="00340640">
      <w:pPr>
        <w:spacing w:before="0" w:beforeAutospacing="0" w:after="0" w:afterAutospacing="0"/>
        <w:ind w:right="-18"/>
        <w:rPr>
          <w:rFonts w:cs="Arial"/>
          <w:color w:val="auto"/>
          <w:lang w:val="ro-RO"/>
        </w:rPr>
      </w:pPr>
      <w:r w:rsidRPr="00ED2F62">
        <w:rPr>
          <w:rFonts w:cs="Arial"/>
          <w:color w:val="auto"/>
          <w:lang w:val="ro-RO"/>
        </w:rPr>
        <w:t>Nivelul minim sub c</w:t>
      </w:r>
      <w:r w:rsidR="00ED2F62">
        <w:rPr>
          <w:rFonts w:cs="Arial"/>
          <w:color w:val="auto"/>
          <w:lang w:val="ro-RO"/>
        </w:rPr>
        <w:t>are nu se puncteaza suplimentar</w:t>
      </w:r>
      <w:r w:rsidRPr="00ED2F62">
        <w:rPr>
          <w:rFonts w:cs="Arial"/>
          <w:color w:val="auto"/>
          <w:lang w:val="ro-RO"/>
        </w:rPr>
        <w:t>: 30db</w:t>
      </w:r>
    </w:p>
    <w:p w14:paraId="2BC603A0" w14:textId="77777777" w:rsidR="00340640" w:rsidRPr="00ED2F62" w:rsidRDefault="00340640" w:rsidP="00340640">
      <w:pPr>
        <w:spacing w:before="0" w:beforeAutospacing="0" w:after="0" w:afterAutospacing="0"/>
        <w:ind w:right="-569"/>
        <w:rPr>
          <w:rFonts w:cs="Arial"/>
          <w:color w:val="auto"/>
          <w:lang w:val="ro-RO"/>
        </w:rPr>
      </w:pPr>
      <w:r w:rsidRPr="00ED2F62">
        <w:rPr>
          <w:rFonts w:cs="Arial"/>
          <w:color w:val="auto"/>
          <w:lang w:val="ro-RO"/>
        </w:rPr>
        <w:t>Nivelul maxim peste care oferta va fi declarata ca neconforma: 72db</w:t>
      </w:r>
    </w:p>
    <w:p w14:paraId="6685D4DC" w14:textId="77777777" w:rsidR="00340640" w:rsidRPr="00ED2F62" w:rsidRDefault="00340640" w:rsidP="00340640">
      <w:pPr>
        <w:spacing w:before="0" w:beforeAutospacing="0" w:after="0" w:afterAutospacing="0"/>
        <w:ind w:right="-569"/>
        <w:rPr>
          <w:rFonts w:cs="Arial"/>
          <w:color w:val="auto"/>
          <w:lang w:val="ro-RO"/>
        </w:rPr>
      </w:pPr>
    </w:p>
    <w:p w14:paraId="3743DD8E" w14:textId="52ED2239" w:rsidR="00340640" w:rsidRPr="00ED2F62" w:rsidRDefault="00CA13E7" w:rsidP="00ED2F62">
      <w:pPr>
        <w:spacing w:before="0" w:beforeAutospacing="0" w:after="0" w:afterAutospacing="0"/>
        <w:ind w:right="-1"/>
        <w:rPr>
          <w:rFonts w:cs="Arial"/>
          <w:b/>
          <w:color w:val="auto"/>
          <w:lang w:val="ro-RO"/>
        </w:rPr>
      </w:pPr>
      <w:r w:rsidRPr="00ED2F62">
        <w:rPr>
          <w:b/>
          <w:color w:val="auto"/>
          <w:lang w:val="ro-RO"/>
        </w:rPr>
        <w:t>Factor de evaluare</w:t>
      </w:r>
      <w:r w:rsidRPr="00ED2F62">
        <w:rPr>
          <w:rFonts w:cs="Arial"/>
          <w:b/>
          <w:color w:val="auto"/>
          <w:lang w:val="ro-RO"/>
        </w:rPr>
        <w:t xml:space="preserve"> </w:t>
      </w:r>
      <w:r w:rsidR="001D6F2F">
        <w:rPr>
          <w:rFonts w:cs="Arial"/>
          <w:b/>
          <w:color w:val="auto"/>
          <w:lang w:val="ro-RO"/>
        </w:rPr>
        <w:t>2</w:t>
      </w:r>
      <w:r w:rsidRPr="00ED2F62">
        <w:rPr>
          <w:rFonts w:cs="Arial"/>
          <w:b/>
          <w:color w:val="auto"/>
          <w:lang w:val="ro-RO"/>
        </w:rPr>
        <w:t>.6:</w:t>
      </w:r>
      <w:r w:rsidRPr="00455C0B">
        <w:rPr>
          <w:lang w:val="pt-BR"/>
        </w:rPr>
        <w:t xml:space="preserve"> </w:t>
      </w:r>
      <w:r w:rsidRPr="00ED2F62">
        <w:rPr>
          <w:rFonts w:cs="Arial"/>
          <w:b/>
          <w:color w:val="auto"/>
          <w:lang w:val="ro-RO"/>
        </w:rPr>
        <w:t xml:space="preserve">Nivel de zgomot masurat interior </w:t>
      </w:r>
      <w:r w:rsidR="00ED2F62" w:rsidRPr="00ED2F62">
        <w:rPr>
          <w:rFonts w:cs="Arial"/>
          <w:b/>
          <w:color w:val="auto"/>
          <w:lang w:val="ro-RO"/>
        </w:rPr>
        <w:t xml:space="preserve">salon </w:t>
      </w:r>
      <w:r w:rsidRPr="00ED2F62">
        <w:rPr>
          <w:rFonts w:cs="Arial"/>
          <w:b/>
          <w:color w:val="auto"/>
          <w:lang w:val="ro-RO"/>
        </w:rPr>
        <w:t xml:space="preserve">(dB) în mers până la viteza de 50 km/h </w:t>
      </w:r>
      <w:r w:rsidR="00340640" w:rsidRPr="00ED2F62">
        <w:rPr>
          <w:rFonts w:cs="Arial"/>
          <w:b/>
          <w:color w:val="auto"/>
          <w:lang w:val="ro-RO"/>
        </w:rPr>
        <w:t>– 3 puncte</w:t>
      </w:r>
    </w:p>
    <w:p w14:paraId="41975E10" w14:textId="77777777" w:rsidR="00340640" w:rsidRPr="00ED2F62" w:rsidRDefault="00340640" w:rsidP="00ED2F62">
      <w:pPr>
        <w:spacing w:before="0" w:beforeAutospacing="0" w:after="0" w:afterAutospacing="0"/>
        <w:ind w:right="-18"/>
        <w:rPr>
          <w:rFonts w:cs="Arial"/>
          <w:color w:val="auto"/>
          <w:lang w:val="ro-RO"/>
        </w:rPr>
      </w:pPr>
      <w:r w:rsidRPr="00ED2F62">
        <w:rPr>
          <w:rFonts w:cs="Arial"/>
          <w:color w:val="auto"/>
          <w:lang w:val="ro-RO"/>
        </w:rPr>
        <w:t>Punctajul acordat pentru factorul de evaluare Nivel de zgomot masurat</w:t>
      </w:r>
      <w:r w:rsidR="00CA13E7" w:rsidRPr="00ED2F62">
        <w:rPr>
          <w:rFonts w:cs="Arial"/>
          <w:color w:val="auto"/>
          <w:lang w:val="ro-RO"/>
        </w:rPr>
        <w:t xml:space="preserve"> in</w:t>
      </w:r>
      <w:r w:rsidRPr="00ED2F62">
        <w:rPr>
          <w:rFonts w:cs="Arial"/>
          <w:color w:val="auto"/>
          <w:lang w:val="ro-RO"/>
        </w:rPr>
        <w:t xml:space="preserve"> </w:t>
      </w:r>
      <w:r w:rsidR="00CA13E7" w:rsidRPr="00ED2F62">
        <w:rPr>
          <w:rFonts w:cs="Arial"/>
          <w:color w:val="auto"/>
          <w:lang w:val="ro-RO"/>
        </w:rPr>
        <w:t xml:space="preserve">interiorul unui tramvai </w:t>
      </w:r>
      <w:r w:rsidRPr="00ED2F62">
        <w:rPr>
          <w:rFonts w:cs="Arial"/>
          <w:color w:val="auto"/>
          <w:lang w:val="ro-RO"/>
        </w:rPr>
        <w:t>(Db) se acorda astfel:</w:t>
      </w:r>
    </w:p>
    <w:p w14:paraId="67005E9B" w14:textId="77777777" w:rsidR="00340640" w:rsidRPr="00ED2F62" w:rsidRDefault="00340640" w:rsidP="000137E2">
      <w:pPr>
        <w:pStyle w:val="ListParagraph"/>
        <w:numPr>
          <w:ilvl w:val="1"/>
          <w:numId w:val="14"/>
        </w:numPr>
        <w:spacing w:before="0" w:beforeAutospacing="0" w:after="0" w:afterAutospacing="0"/>
        <w:ind w:right="-18"/>
        <w:contextualSpacing w:val="0"/>
        <w:rPr>
          <w:rFonts w:cs="Arial"/>
          <w:color w:val="auto"/>
          <w:lang w:val="ro-RO"/>
        </w:rPr>
      </w:pPr>
      <w:r w:rsidRPr="00ED2F62">
        <w:rPr>
          <w:rFonts w:cs="Arial"/>
          <w:color w:val="auto"/>
          <w:lang w:val="ro-RO"/>
        </w:rPr>
        <w:t xml:space="preserve">Pentru nivelul de zgomot minim masurat in interiorul </w:t>
      </w:r>
      <w:r w:rsidR="00CA13E7" w:rsidRPr="00ED2F62">
        <w:rPr>
          <w:rFonts w:cs="Arial"/>
          <w:color w:val="auto"/>
          <w:lang w:val="ro-RO"/>
        </w:rPr>
        <w:t xml:space="preserve">unui tramvai </w:t>
      </w:r>
      <w:r w:rsidRPr="00ED2F62">
        <w:rPr>
          <w:rFonts w:cs="Arial"/>
          <w:color w:val="auto"/>
          <w:lang w:val="ro-RO"/>
        </w:rPr>
        <w:t>(Zmin) se acorda punctajul maxim alocat, respective 3 puncte</w:t>
      </w:r>
    </w:p>
    <w:p w14:paraId="143A5580" w14:textId="77777777" w:rsidR="00340640" w:rsidRPr="00ED2F62" w:rsidRDefault="00340640" w:rsidP="000137E2">
      <w:pPr>
        <w:pStyle w:val="ListParagraph"/>
        <w:numPr>
          <w:ilvl w:val="1"/>
          <w:numId w:val="14"/>
        </w:numPr>
        <w:spacing w:before="0" w:beforeAutospacing="0" w:after="0" w:afterAutospacing="0"/>
        <w:ind w:right="-18"/>
        <w:contextualSpacing w:val="0"/>
        <w:rPr>
          <w:rFonts w:cs="Arial"/>
          <w:color w:val="auto"/>
          <w:lang w:val="ro-RO"/>
        </w:rPr>
      </w:pPr>
      <w:r w:rsidRPr="00ED2F62">
        <w:rPr>
          <w:rFonts w:cs="Arial"/>
          <w:color w:val="auto"/>
          <w:lang w:val="ro-RO"/>
        </w:rPr>
        <w:t>Pentru alt nivel de zgomot(Zn) decat nivelul de zgomot masurat in interior, punctajul Pn se acorda astfel:</w:t>
      </w:r>
    </w:p>
    <w:p w14:paraId="1CEEC646" w14:textId="77777777" w:rsidR="00340640" w:rsidRPr="00ED2F62" w:rsidRDefault="00340640" w:rsidP="00340640">
      <w:pPr>
        <w:pStyle w:val="ListParagraph"/>
        <w:spacing w:before="0" w:beforeAutospacing="0" w:after="0" w:afterAutospacing="0"/>
        <w:ind w:left="1418" w:right="-18"/>
        <w:contextualSpacing w:val="0"/>
        <w:rPr>
          <w:rFonts w:cs="Arial"/>
          <w:color w:val="auto"/>
          <w:lang w:val="ro-RO"/>
        </w:rPr>
      </w:pPr>
      <w:r w:rsidRPr="00ED2F62">
        <w:rPr>
          <w:rFonts w:cs="Arial"/>
          <w:color w:val="auto"/>
          <w:lang w:val="ro-RO"/>
        </w:rPr>
        <w:t>Pn=(Zmin/Zn) x 3 puncte</w:t>
      </w:r>
    </w:p>
    <w:p w14:paraId="0F393CCE" w14:textId="77777777" w:rsidR="00340640" w:rsidRPr="00ED2F62" w:rsidRDefault="00340640" w:rsidP="00340640">
      <w:pPr>
        <w:pStyle w:val="ListParagraph"/>
        <w:spacing w:before="0" w:beforeAutospacing="0" w:after="0" w:afterAutospacing="0"/>
        <w:ind w:left="1418" w:right="-18"/>
        <w:contextualSpacing w:val="0"/>
        <w:rPr>
          <w:rFonts w:cs="Arial"/>
          <w:color w:val="auto"/>
          <w:lang w:val="ro-RO"/>
        </w:rPr>
      </w:pPr>
      <w:r w:rsidRPr="00ED2F62">
        <w:rPr>
          <w:rFonts w:cs="Arial"/>
          <w:color w:val="auto"/>
          <w:lang w:val="ro-RO"/>
        </w:rPr>
        <w:tab/>
      </w:r>
      <w:r w:rsidRPr="00ED2F62">
        <w:rPr>
          <w:rFonts w:cs="Arial"/>
          <w:color w:val="auto"/>
          <w:lang w:val="ro-RO"/>
        </w:rPr>
        <w:tab/>
        <w:t xml:space="preserve">-Zn=Nivelul de zgomot masurat in interiorul </w:t>
      </w:r>
      <w:r w:rsidR="00CA13E7" w:rsidRPr="00ED2F62">
        <w:rPr>
          <w:rFonts w:cs="Arial"/>
          <w:color w:val="auto"/>
          <w:lang w:val="ro-RO"/>
        </w:rPr>
        <w:t xml:space="preserve">vagonului </w:t>
      </w:r>
      <w:r w:rsidRPr="00ED2F62">
        <w:rPr>
          <w:rFonts w:cs="Arial"/>
          <w:color w:val="auto"/>
          <w:lang w:val="ro-RO"/>
        </w:rPr>
        <w:t>pentru tramvaiul din oferta n</w:t>
      </w:r>
    </w:p>
    <w:p w14:paraId="21DE685B" w14:textId="77777777" w:rsidR="00340640" w:rsidRPr="00ED2F62" w:rsidRDefault="00340640" w:rsidP="00340640">
      <w:pPr>
        <w:pStyle w:val="ListParagraph"/>
        <w:spacing w:before="0" w:beforeAutospacing="0" w:after="0" w:afterAutospacing="0"/>
        <w:ind w:left="1418" w:right="-18"/>
        <w:contextualSpacing w:val="0"/>
        <w:rPr>
          <w:rFonts w:cs="Arial"/>
          <w:color w:val="auto"/>
          <w:lang w:val="ro-RO"/>
        </w:rPr>
      </w:pPr>
      <w:r w:rsidRPr="00ED2F62">
        <w:rPr>
          <w:rFonts w:cs="Arial"/>
          <w:color w:val="auto"/>
          <w:lang w:val="ro-RO"/>
        </w:rPr>
        <w:tab/>
      </w:r>
      <w:r w:rsidRPr="00ED2F62">
        <w:rPr>
          <w:rFonts w:cs="Arial"/>
          <w:color w:val="auto"/>
          <w:lang w:val="ro-RO"/>
        </w:rPr>
        <w:tab/>
        <w:t>-Zmin=Nivelul de zgomot minim masurat in interior (dintre tramvaiele ofertate)</w:t>
      </w:r>
    </w:p>
    <w:p w14:paraId="6C562367" w14:textId="77777777" w:rsidR="00340640" w:rsidRPr="00ED2F62" w:rsidRDefault="00340640" w:rsidP="00340640">
      <w:pPr>
        <w:spacing w:before="0" w:beforeAutospacing="0" w:after="0" w:afterAutospacing="0"/>
        <w:ind w:right="-18"/>
        <w:rPr>
          <w:rFonts w:cs="Arial"/>
          <w:color w:val="auto"/>
          <w:lang w:val="ro-RO"/>
        </w:rPr>
      </w:pPr>
      <w:r w:rsidRPr="00ED2F62">
        <w:rPr>
          <w:rFonts w:cs="Arial"/>
          <w:color w:val="auto"/>
          <w:lang w:val="ro-RO"/>
        </w:rPr>
        <w:t>Punctul de masurare se afla in cabina, in salon si deasupra scaunului vatmanului la 1,5 m fata de podea, masuratorile efectuandu-se in mers la viteza de 50-60km/h si cu aeroterma sau aerul conditionat in functiune. Valoarea luata in calcul va fi media dintre masuratoarea efectuata cu aerul conditionat in functiune si  cea cu aeroterma in functiune.</w:t>
      </w:r>
    </w:p>
    <w:p w14:paraId="3F991709" w14:textId="77777777" w:rsidR="00340640" w:rsidRPr="00ED2F62" w:rsidRDefault="00340640" w:rsidP="00340640">
      <w:pPr>
        <w:spacing w:before="0" w:beforeAutospacing="0" w:after="0" w:afterAutospacing="0"/>
        <w:ind w:right="72"/>
        <w:rPr>
          <w:rFonts w:cs="Arial"/>
          <w:iCs/>
          <w:color w:val="auto"/>
          <w:lang w:val="ro-RO"/>
        </w:rPr>
      </w:pPr>
      <w:r w:rsidRPr="00ED2F62">
        <w:rPr>
          <w:rFonts w:cs="Arial"/>
          <w:color w:val="auto"/>
          <w:lang w:val="ro-RO"/>
        </w:rPr>
        <w:t>Se va prezenta o declaratie pe propria raspundere din care sa rezulte parametrii ofertati.</w:t>
      </w:r>
    </w:p>
    <w:p w14:paraId="6F158E68" w14:textId="77777777" w:rsidR="00340640" w:rsidRPr="00ED2F62" w:rsidRDefault="00340640" w:rsidP="00340640">
      <w:pPr>
        <w:spacing w:before="0" w:beforeAutospacing="0" w:after="0" w:afterAutospacing="0"/>
        <w:ind w:right="-18"/>
        <w:rPr>
          <w:rFonts w:cs="Arial"/>
          <w:color w:val="auto"/>
          <w:lang w:val="ro-RO"/>
        </w:rPr>
      </w:pPr>
      <w:r w:rsidRPr="00ED2F62">
        <w:rPr>
          <w:rFonts w:cs="Arial"/>
          <w:color w:val="auto"/>
          <w:lang w:val="ro-RO"/>
        </w:rPr>
        <w:t>Nivelul minim sub care nu se puncteaza suplimentar : 10 db</w:t>
      </w:r>
    </w:p>
    <w:p w14:paraId="29051954" w14:textId="77777777" w:rsidR="00340640" w:rsidRPr="00ED2F62" w:rsidRDefault="00340640" w:rsidP="00340640">
      <w:pPr>
        <w:spacing w:before="0" w:beforeAutospacing="0" w:after="0" w:afterAutospacing="0"/>
        <w:ind w:right="-569"/>
        <w:rPr>
          <w:rFonts w:cs="Arial"/>
          <w:color w:val="auto"/>
          <w:lang w:val="ro-RO"/>
        </w:rPr>
      </w:pPr>
      <w:r w:rsidRPr="00ED2F62">
        <w:rPr>
          <w:rFonts w:cs="Arial"/>
          <w:color w:val="auto"/>
          <w:lang w:val="ro-RO"/>
        </w:rPr>
        <w:t>Nivelul maxim peste care oferta va fi declarata ca neconforma: 50 db</w:t>
      </w:r>
    </w:p>
    <w:p w14:paraId="43A97492" w14:textId="77777777" w:rsidR="00340640" w:rsidRPr="00340640" w:rsidRDefault="00340640" w:rsidP="00340640">
      <w:pPr>
        <w:spacing w:before="0" w:beforeAutospacing="0" w:after="0" w:afterAutospacing="0"/>
        <w:ind w:right="-569"/>
        <w:rPr>
          <w:rFonts w:cs="Arial"/>
          <w:color w:val="auto"/>
          <w:highlight w:val="yellow"/>
          <w:lang w:val="ro-RO"/>
        </w:rPr>
      </w:pPr>
    </w:p>
    <w:p w14:paraId="56E9E2B3" w14:textId="2A3F9B96" w:rsidR="00340640" w:rsidRPr="00ED2F62" w:rsidRDefault="00CA13E7" w:rsidP="00ED2F62">
      <w:pPr>
        <w:spacing w:before="0" w:beforeAutospacing="0" w:after="0" w:afterAutospacing="0"/>
        <w:ind w:right="-1"/>
        <w:rPr>
          <w:rFonts w:cs="Arial"/>
          <w:b/>
          <w:color w:val="auto"/>
          <w:lang w:val="ro-RO"/>
        </w:rPr>
      </w:pPr>
      <w:r w:rsidRPr="00CA13E7">
        <w:rPr>
          <w:b/>
          <w:color w:val="auto"/>
          <w:lang w:val="ro-RO"/>
        </w:rPr>
        <w:t>Factor de evaluare</w:t>
      </w:r>
      <w:r w:rsidRPr="00CA13E7">
        <w:rPr>
          <w:rFonts w:cs="Arial"/>
          <w:b/>
          <w:color w:val="auto"/>
          <w:lang w:val="ro-RO"/>
        </w:rPr>
        <w:t xml:space="preserve"> </w:t>
      </w:r>
      <w:r w:rsidR="001D6F2F">
        <w:rPr>
          <w:rFonts w:cs="Arial"/>
          <w:b/>
          <w:color w:val="auto"/>
          <w:lang w:val="ro-RO"/>
        </w:rPr>
        <w:t>2</w:t>
      </w:r>
      <w:r w:rsidRPr="00CA13E7">
        <w:rPr>
          <w:rFonts w:cs="Arial"/>
          <w:b/>
          <w:color w:val="auto"/>
          <w:lang w:val="ro-RO"/>
        </w:rPr>
        <w:t>.7:</w:t>
      </w:r>
      <w:r w:rsidRPr="00455C0B">
        <w:rPr>
          <w:lang w:val="pt-BR"/>
        </w:rPr>
        <w:t xml:space="preserve"> </w:t>
      </w:r>
      <w:r w:rsidR="00340640" w:rsidRPr="00CA13E7">
        <w:rPr>
          <w:rFonts w:cs="Arial"/>
          <w:b/>
          <w:color w:val="auto"/>
          <w:lang w:val="ro-RO"/>
        </w:rPr>
        <w:t xml:space="preserve">Performantele sistemului de aer conditionat interior </w:t>
      </w:r>
      <w:r w:rsidRPr="00CA13E7">
        <w:rPr>
          <w:rFonts w:cs="Arial"/>
          <w:b/>
          <w:color w:val="auto"/>
          <w:lang w:val="ro-RO"/>
        </w:rPr>
        <w:t>salon</w:t>
      </w:r>
      <w:r w:rsidR="00ED2F62">
        <w:rPr>
          <w:rFonts w:cs="Arial"/>
          <w:b/>
          <w:color w:val="auto"/>
          <w:lang w:val="ro-RO"/>
        </w:rPr>
        <w:t xml:space="preserve"> </w:t>
      </w:r>
      <w:r w:rsidR="00340640" w:rsidRPr="00CA13E7">
        <w:rPr>
          <w:rFonts w:cs="Arial"/>
          <w:b/>
          <w:color w:val="auto"/>
          <w:lang w:val="ro-RO"/>
        </w:rPr>
        <w:t xml:space="preserve">(kw) – 3 </w:t>
      </w:r>
      <w:r w:rsidR="00340640" w:rsidRPr="00ED2F62">
        <w:rPr>
          <w:rFonts w:cs="Arial"/>
          <w:b/>
          <w:color w:val="auto"/>
          <w:lang w:val="ro-RO"/>
        </w:rPr>
        <w:t>puncte</w:t>
      </w:r>
    </w:p>
    <w:p w14:paraId="65AAC8D0" w14:textId="77777777" w:rsidR="00340640" w:rsidRPr="00ED2F62" w:rsidRDefault="00340640" w:rsidP="00340640">
      <w:pPr>
        <w:spacing w:before="0" w:beforeAutospacing="0" w:after="0" w:afterAutospacing="0"/>
        <w:ind w:right="-18"/>
        <w:rPr>
          <w:rFonts w:cs="Arial"/>
          <w:color w:val="auto"/>
          <w:lang w:val="ro-RO"/>
        </w:rPr>
      </w:pPr>
      <w:r w:rsidRPr="00ED2F62">
        <w:rPr>
          <w:rFonts w:cs="Arial"/>
          <w:color w:val="auto"/>
          <w:lang w:val="ro-RO"/>
        </w:rPr>
        <w:t>Punctajul pentru factorul de evaluare Performantele sistemului de aer conditionat interior salon se acorda astfel:</w:t>
      </w:r>
    </w:p>
    <w:p w14:paraId="63E6C0F5" w14:textId="77777777" w:rsidR="00340640" w:rsidRPr="00ED2F62" w:rsidRDefault="00340640" w:rsidP="000137E2">
      <w:pPr>
        <w:pStyle w:val="ListParagraph"/>
        <w:numPr>
          <w:ilvl w:val="1"/>
          <w:numId w:val="14"/>
        </w:numPr>
        <w:spacing w:before="0" w:beforeAutospacing="0" w:after="0" w:afterAutospacing="0"/>
        <w:ind w:right="-18"/>
        <w:contextualSpacing w:val="0"/>
        <w:rPr>
          <w:rFonts w:cs="Arial"/>
          <w:color w:val="auto"/>
          <w:lang w:val="ro-RO"/>
        </w:rPr>
      </w:pPr>
      <w:r w:rsidRPr="00ED2F62">
        <w:rPr>
          <w:rFonts w:cs="Arial"/>
          <w:color w:val="auto"/>
          <w:lang w:val="ro-RO"/>
        </w:rPr>
        <w:t>Pentru puterea maxima de racire Prmax(kw) se acorda punctaj maxim alocat, respectiv 3 puncte</w:t>
      </w:r>
    </w:p>
    <w:p w14:paraId="26855856" w14:textId="77777777" w:rsidR="00340640" w:rsidRPr="00ED2F62" w:rsidRDefault="00340640" w:rsidP="000137E2">
      <w:pPr>
        <w:pStyle w:val="ListParagraph"/>
        <w:numPr>
          <w:ilvl w:val="1"/>
          <w:numId w:val="14"/>
        </w:numPr>
        <w:spacing w:before="0" w:beforeAutospacing="0" w:after="0" w:afterAutospacing="0"/>
        <w:ind w:right="-18"/>
        <w:contextualSpacing w:val="0"/>
        <w:rPr>
          <w:rFonts w:cs="Arial"/>
          <w:color w:val="auto"/>
          <w:lang w:val="ro-RO"/>
        </w:rPr>
      </w:pPr>
      <w:r w:rsidRPr="00ED2F62">
        <w:rPr>
          <w:rFonts w:cs="Arial"/>
          <w:color w:val="auto"/>
          <w:lang w:val="ro-RO"/>
        </w:rPr>
        <w:t>Pentru alta putere de racire Prn, decat cea maxima, punctajul Pn se acorda astfel:</w:t>
      </w:r>
    </w:p>
    <w:p w14:paraId="649AB335" w14:textId="77777777" w:rsidR="00340640" w:rsidRPr="00ED2F62" w:rsidRDefault="00340640" w:rsidP="00340640">
      <w:pPr>
        <w:pStyle w:val="ListParagraph"/>
        <w:spacing w:before="0" w:beforeAutospacing="0" w:after="0" w:afterAutospacing="0"/>
        <w:ind w:left="1418" w:right="-18"/>
        <w:contextualSpacing w:val="0"/>
        <w:rPr>
          <w:rFonts w:cs="Arial"/>
          <w:color w:val="auto"/>
          <w:lang w:val="ro-RO"/>
        </w:rPr>
      </w:pPr>
      <w:r w:rsidRPr="00ED2F62">
        <w:rPr>
          <w:rFonts w:cs="Arial"/>
          <w:color w:val="auto"/>
          <w:lang w:val="ro-RO"/>
        </w:rPr>
        <w:t>Pn=(Prn/Prmax) x 3 puncte, unde:</w:t>
      </w:r>
    </w:p>
    <w:p w14:paraId="1DD9DB89" w14:textId="77777777" w:rsidR="00340640" w:rsidRPr="00ED2F62" w:rsidRDefault="00340640" w:rsidP="00340640">
      <w:pPr>
        <w:pStyle w:val="ListParagraph"/>
        <w:spacing w:before="0" w:beforeAutospacing="0" w:after="0" w:afterAutospacing="0"/>
        <w:ind w:left="1418" w:right="-18"/>
        <w:contextualSpacing w:val="0"/>
        <w:rPr>
          <w:rFonts w:cs="Arial"/>
          <w:color w:val="auto"/>
          <w:lang w:val="ro-RO"/>
        </w:rPr>
      </w:pPr>
      <w:r w:rsidRPr="00ED2F62">
        <w:rPr>
          <w:rFonts w:cs="Arial"/>
          <w:color w:val="auto"/>
          <w:lang w:val="ro-RO"/>
        </w:rPr>
        <w:t>-Prmax=puterea maxima de racire dintre tramvaiele ofertate;</w:t>
      </w:r>
    </w:p>
    <w:p w14:paraId="49C7E418" w14:textId="77777777" w:rsidR="00340640" w:rsidRPr="00ED2F62" w:rsidRDefault="00340640" w:rsidP="00340640">
      <w:pPr>
        <w:pStyle w:val="ListParagraph"/>
        <w:spacing w:before="0" w:beforeAutospacing="0" w:after="0" w:afterAutospacing="0"/>
        <w:ind w:left="1418" w:right="-18"/>
        <w:contextualSpacing w:val="0"/>
        <w:rPr>
          <w:rFonts w:cs="Arial"/>
          <w:color w:val="auto"/>
          <w:lang w:val="ro-RO"/>
        </w:rPr>
      </w:pPr>
      <w:r w:rsidRPr="00ED2F62">
        <w:rPr>
          <w:rFonts w:cs="Arial"/>
          <w:color w:val="auto"/>
          <w:lang w:val="ro-RO"/>
        </w:rPr>
        <w:t>-Prn=puterea de racire pentru tramvaiul n;</w:t>
      </w:r>
    </w:p>
    <w:p w14:paraId="148657F2" w14:textId="77777777" w:rsidR="00340640" w:rsidRPr="00ED2F62" w:rsidRDefault="00340640" w:rsidP="00340640">
      <w:pPr>
        <w:spacing w:before="0" w:beforeAutospacing="0" w:after="0" w:afterAutospacing="0"/>
        <w:ind w:right="72"/>
        <w:rPr>
          <w:rFonts w:cs="Arial"/>
          <w:iCs/>
          <w:color w:val="auto"/>
          <w:lang w:val="ro-RO"/>
        </w:rPr>
      </w:pPr>
      <w:r w:rsidRPr="00ED2F62">
        <w:rPr>
          <w:rFonts w:cs="Arial"/>
          <w:color w:val="auto"/>
          <w:lang w:val="ro-RO"/>
        </w:rPr>
        <w:t>Se va prezenta o declaratie pe propria raspundere din care sa rezulte parametrii ofertati.</w:t>
      </w:r>
    </w:p>
    <w:p w14:paraId="00E88F9F" w14:textId="77777777" w:rsidR="00340640" w:rsidRPr="00ED2F62" w:rsidRDefault="00340640" w:rsidP="00340640">
      <w:pPr>
        <w:spacing w:before="0" w:beforeAutospacing="0" w:after="0" w:afterAutospacing="0"/>
        <w:ind w:right="-569"/>
        <w:rPr>
          <w:rFonts w:cs="Arial"/>
          <w:color w:val="auto"/>
          <w:lang w:val="ro-RO"/>
        </w:rPr>
      </w:pPr>
    </w:p>
    <w:p w14:paraId="74DA7CC8" w14:textId="78F26623" w:rsidR="00340640" w:rsidRPr="00ED2F62" w:rsidRDefault="00CA13E7" w:rsidP="00CA13E7">
      <w:pPr>
        <w:spacing w:before="0" w:beforeAutospacing="0" w:after="0" w:afterAutospacing="0"/>
        <w:ind w:right="-569"/>
        <w:rPr>
          <w:rFonts w:cs="Arial"/>
          <w:b/>
          <w:color w:val="auto"/>
          <w:lang w:val="ro-RO"/>
        </w:rPr>
      </w:pPr>
      <w:r w:rsidRPr="00ED2F62">
        <w:rPr>
          <w:b/>
          <w:color w:val="auto"/>
          <w:lang w:val="ro-RO"/>
        </w:rPr>
        <w:t>Factor de evaluare</w:t>
      </w:r>
      <w:r w:rsidRPr="00ED2F62">
        <w:rPr>
          <w:rFonts w:cs="Arial"/>
          <w:b/>
          <w:color w:val="auto"/>
          <w:lang w:val="ro-RO"/>
        </w:rPr>
        <w:t xml:space="preserve"> </w:t>
      </w:r>
      <w:r w:rsidR="001D6F2F">
        <w:rPr>
          <w:rFonts w:cs="Arial"/>
          <w:b/>
          <w:color w:val="auto"/>
          <w:lang w:val="ro-RO"/>
        </w:rPr>
        <w:t>2</w:t>
      </w:r>
      <w:r w:rsidRPr="00ED2F62">
        <w:rPr>
          <w:rFonts w:cs="Arial"/>
          <w:b/>
          <w:color w:val="auto"/>
          <w:lang w:val="ro-RO"/>
        </w:rPr>
        <w:t>.8:</w:t>
      </w:r>
      <w:r w:rsidRPr="00455C0B">
        <w:rPr>
          <w:lang w:val="pt-BR"/>
        </w:rPr>
        <w:t xml:space="preserve"> </w:t>
      </w:r>
      <w:r w:rsidR="00340640" w:rsidRPr="00ED2F62">
        <w:rPr>
          <w:rFonts w:cs="Arial"/>
          <w:b/>
          <w:color w:val="auto"/>
          <w:lang w:val="ro-RO"/>
        </w:rPr>
        <w:t>Performantele sistemului de incalzire interior salon</w:t>
      </w:r>
      <w:r w:rsidR="00ED2F62" w:rsidRPr="00ED2F62">
        <w:rPr>
          <w:rFonts w:cs="Arial"/>
          <w:b/>
          <w:color w:val="auto"/>
          <w:lang w:val="ro-RO"/>
        </w:rPr>
        <w:t xml:space="preserve"> </w:t>
      </w:r>
      <w:r w:rsidR="00340640" w:rsidRPr="00ED2F62">
        <w:rPr>
          <w:rFonts w:cs="Arial"/>
          <w:b/>
          <w:color w:val="auto"/>
          <w:lang w:val="ro-RO"/>
        </w:rPr>
        <w:t>(kw) – 3 puncte</w:t>
      </w:r>
    </w:p>
    <w:p w14:paraId="7CF2036F" w14:textId="77777777" w:rsidR="00340640" w:rsidRPr="00ED2F62" w:rsidRDefault="00340640" w:rsidP="00340640">
      <w:pPr>
        <w:spacing w:before="0" w:beforeAutospacing="0" w:after="0" w:afterAutospacing="0"/>
        <w:ind w:right="72"/>
        <w:rPr>
          <w:rFonts w:cs="Arial"/>
          <w:color w:val="auto"/>
          <w:lang w:val="ro-RO"/>
        </w:rPr>
      </w:pPr>
      <w:r w:rsidRPr="00ED2F62">
        <w:rPr>
          <w:rFonts w:cs="Arial"/>
          <w:color w:val="auto"/>
          <w:lang w:val="ro-RO"/>
        </w:rPr>
        <w:t>Punctajul pentru factorul de evaluare Performantele sistemului de aer conditionat interior salon se acorda astfel:</w:t>
      </w:r>
    </w:p>
    <w:p w14:paraId="6B7AAB96" w14:textId="77777777" w:rsidR="00340640" w:rsidRPr="00ED2F62" w:rsidRDefault="00340640" w:rsidP="000137E2">
      <w:pPr>
        <w:pStyle w:val="ListParagraph"/>
        <w:numPr>
          <w:ilvl w:val="1"/>
          <w:numId w:val="14"/>
        </w:numPr>
        <w:spacing w:before="0" w:beforeAutospacing="0" w:after="0" w:afterAutospacing="0"/>
        <w:ind w:right="72"/>
        <w:contextualSpacing w:val="0"/>
        <w:rPr>
          <w:rFonts w:cs="Arial"/>
          <w:color w:val="auto"/>
          <w:lang w:val="ro-RO"/>
        </w:rPr>
      </w:pPr>
      <w:r w:rsidRPr="00ED2F62">
        <w:rPr>
          <w:rFonts w:cs="Arial"/>
          <w:color w:val="auto"/>
          <w:lang w:val="ro-RO"/>
        </w:rPr>
        <w:t>Pentru puterea maxima de incalzire Phmax (kw) se acorda punctaj maxim alocat, respectiv 3 puncte</w:t>
      </w:r>
    </w:p>
    <w:p w14:paraId="5C1599D8" w14:textId="77777777" w:rsidR="00340640" w:rsidRPr="00ED2F62" w:rsidRDefault="00340640" w:rsidP="000137E2">
      <w:pPr>
        <w:pStyle w:val="ListParagraph"/>
        <w:numPr>
          <w:ilvl w:val="1"/>
          <w:numId w:val="14"/>
        </w:numPr>
        <w:spacing w:before="0" w:beforeAutospacing="0" w:after="0" w:afterAutospacing="0"/>
        <w:ind w:right="72"/>
        <w:contextualSpacing w:val="0"/>
        <w:rPr>
          <w:rFonts w:cs="Arial"/>
          <w:color w:val="auto"/>
          <w:lang w:val="ro-RO"/>
        </w:rPr>
      </w:pPr>
      <w:r w:rsidRPr="00ED2F62">
        <w:rPr>
          <w:rFonts w:cs="Arial"/>
          <w:color w:val="auto"/>
          <w:lang w:val="ro-RO"/>
        </w:rPr>
        <w:t>Pentru alta putere de incalzire Phn, decat cea maxima, punctajul Pn se acorda astfel:</w:t>
      </w:r>
    </w:p>
    <w:p w14:paraId="43BBD327" w14:textId="77777777" w:rsidR="00340640" w:rsidRPr="00ED2F62" w:rsidRDefault="00340640" w:rsidP="00340640">
      <w:pPr>
        <w:pStyle w:val="ListParagraph"/>
        <w:spacing w:before="0" w:beforeAutospacing="0" w:after="0" w:afterAutospacing="0"/>
        <w:ind w:left="1418" w:right="72"/>
        <w:contextualSpacing w:val="0"/>
        <w:rPr>
          <w:rFonts w:cs="Arial"/>
          <w:color w:val="auto"/>
          <w:lang w:val="ro-RO"/>
        </w:rPr>
      </w:pPr>
      <w:r w:rsidRPr="00ED2F62">
        <w:rPr>
          <w:rFonts w:cs="Arial"/>
          <w:color w:val="auto"/>
          <w:lang w:val="ro-RO"/>
        </w:rPr>
        <w:t>Pn=(Phn/Phmax) x 3 puncte, unde:</w:t>
      </w:r>
    </w:p>
    <w:p w14:paraId="17A05749" w14:textId="77777777" w:rsidR="00340640" w:rsidRPr="00ED2F62" w:rsidRDefault="00340640" w:rsidP="00340640">
      <w:pPr>
        <w:pStyle w:val="ListParagraph"/>
        <w:spacing w:before="0" w:beforeAutospacing="0" w:after="0" w:afterAutospacing="0"/>
        <w:ind w:left="1418" w:right="72"/>
        <w:contextualSpacing w:val="0"/>
        <w:rPr>
          <w:rFonts w:cs="Arial"/>
          <w:color w:val="auto"/>
          <w:lang w:val="ro-RO"/>
        </w:rPr>
      </w:pPr>
      <w:r w:rsidRPr="00ED2F62">
        <w:rPr>
          <w:rFonts w:cs="Arial"/>
          <w:color w:val="auto"/>
          <w:lang w:val="ro-RO"/>
        </w:rPr>
        <w:t>-Phmax=puterea maxima de incalzire dintre tramvaiele ofertate;</w:t>
      </w:r>
    </w:p>
    <w:p w14:paraId="7D41565F" w14:textId="77777777" w:rsidR="00340640" w:rsidRPr="00ED2F62" w:rsidRDefault="00340640" w:rsidP="00340640">
      <w:pPr>
        <w:pStyle w:val="ListParagraph"/>
        <w:spacing w:before="0" w:beforeAutospacing="0" w:after="0" w:afterAutospacing="0"/>
        <w:ind w:left="1418" w:right="72"/>
        <w:contextualSpacing w:val="0"/>
        <w:rPr>
          <w:rFonts w:cs="Arial"/>
          <w:color w:val="auto"/>
          <w:lang w:val="ro-RO"/>
        </w:rPr>
      </w:pPr>
      <w:r w:rsidRPr="00ED2F62">
        <w:rPr>
          <w:rFonts w:cs="Arial"/>
          <w:color w:val="auto"/>
          <w:lang w:val="ro-RO"/>
        </w:rPr>
        <w:t>-Phn=puterea de incalzire pentru tramvaiul n;</w:t>
      </w:r>
    </w:p>
    <w:p w14:paraId="4E9B65F5" w14:textId="77777777" w:rsidR="00340640" w:rsidRPr="00D15C66" w:rsidRDefault="00340640" w:rsidP="00340640">
      <w:pPr>
        <w:spacing w:before="0" w:beforeAutospacing="0" w:after="0" w:afterAutospacing="0"/>
        <w:ind w:right="72"/>
        <w:rPr>
          <w:rFonts w:cs="Arial"/>
          <w:iCs/>
          <w:color w:val="auto"/>
          <w:lang w:val="ro-RO"/>
        </w:rPr>
      </w:pPr>
      <w:r w:rsidRPr="00ED2F62">
        <w:rPr>
          <w:rFonts w:cs="Arial"/>
          <w:color w:val="auto"/>
          <w:lang w:val="ro-RO"/>
        </w:rPr>
        <w:t>Se va prezenta o declaratie pe propria raspundere din care sa rezulte parametrii ofertati.</w:t>
      </w:r>
    </w:p>
    <w:p w14:paraId="3AA35420" w14:textId="77777777" w:rsidR="007A5978" w:rsidRPr="00D15C66" w:rsidRDefault="009E351E" w:rsidP="00460179">
      <w:pPr>
        <w:pStyle w:val="Heading1"/>
        <w:spacing w:after="0"/>
        <w:rPr>
          <w:color w:val="auto"/>
          <w:lang w:val="ro-RO"/>
        </w:rPr>
      </w:pPr>
      <w:bookmarkStart w:id="157" w:name="_Toc141788036"/>
      <w:r w:rsidRPr="00D15C66">
        <w:rPr>
          <w:color w:val="auto"/>
          <w:lang w:val="ro-RO"/>
        </w:rPr>
        <w:lastRenderedPageBreak/>
        <w:t>DISPOZIŢII FINALE</w:t>
      </w:r>
      <w:bookmarkEnd w:id="157"/>
    </w:p>
    <w:p w14:paraId="26DF2D96" w14:textId="77777777" w:rsidR="007A5978" w:rsidRPr="00D15C66" w:rsidRDefault="009E351E" w:rsidP="000137E2">
      <w:pPr>
        <w:numPr>
          <w:ilvl w:val="0"/>
          <w:numId w:val="2"/>
        </w:numPr>
        <w:spacing w:before="0" w:beforeAutospacing="0" w:after="0" w:afterAutospacing="0"/>
        <w:rPr>
          <w:color w:val="auto"/>
          <w:lang w:val="ro-RO"/>
        </w:rPr>
      </w:pPr>
      <w:r w:rsidRPr="00D15C66">
        <w:rPr>
          <w:color w:val="auto"/>
          <w:lang w:val="ro-RO"/>
        </w:rPr>
        <w:t>Ofertantul are obligaţia să răspundă la toate punctele de mai sus. Ofertantul trebuie să aibă în vedere algoritmul de calcul prevăzut pentru evaluarea ofertelor, astfel încât informaţiile prezentate să fie clare, complete şi să permită calcularea corespunzătoare a punctajului pentru toate elementele propunerii tehnice care intervin în algoritmul prezentat;</w:t>
      </w:r>
    </w:p>
    <w:p w14:paraId="5AE4A4CA" w14:textId="77777777" w:rsidR="007A5978" w:rsidRPr="00D15C66" w:rsidRDefault="009E351E" w:rsidP="000137E2">
      <w:pPr>
        <w:numPr>
          <w:ilvl w:val="0"/>
          <w:numId w:val="2"/>
        </w:numPr>
        <w:spacing w:before="0" w:beforeAutospacing="0" w:after="0" w:afterAutospacing="0"/>
        <w:rPr>
          <w:color w:val="auto"/>
          <w:lang w:val="ro-RO"/>
        </w:rPr>
      </w:pPr>
      <w:r w:rsidRPr="00D15C66">
        <w:rPr>
          <w:color w:val="auto"/>
          <w:lang w:val="ro-RO"/>
        </w:rPr>
        <w:t xml:space="preserve">Pentru aprecierea factorilor de evaluare din tabelul punctelor de calitate, ofertantul va prezenta toate informaţiile şi documentele necesare, inclusiv traducerea </w:t>
      </w:r>
      <w:r w:rsidR="00A1542A" w:rsidRPr="00D15C66">
        <w:rPr>
          <w:color w:val="auto"/>
          <w:lang w:val="ro-RO"/>
        </w:rPr>
        <w:t>autorizata</w:t>
      </w:r>
      <w:r w:rsidRPr="00D15C66">
        <w:rPr>
          <w:color w:val="auto"/>
          <w:lang w:val="ro-RO"/>
        </w:rPr>
        <w:t xml:space="preserve"> a acestora în limba română;</w:t>
      </w:r>
    </w:p>
    <w:p w14:paraId="1092B64C" w14:textId="77777777" w:rsidR="00A1542A" w:rsidRPr="00D15C66" w:rsidRDefault="009E351E" w:rsidP="000137E2">
      <w:pPr>
        <w:numPr>
          <w:ilvl w:val="0"/>
          <w:numId w:val="2"/>
        </w:numPr>
        <w:spacing w:before="0" w:beforeAutospacing="0" w:after="0" w:afterAutospacing="0"/>
        <w:rPr>
          <w:color w:val="auto"/>
          <w:lang w:val="ro-RO"/>
        </w:rPr>
      </w:pPr>
      <w:r w:rsidRPr="00D15C66">
        <w:rPr>
          <w:color w:val="auto"/>
          <w:lang w:val="ro-RO"/>
        </w:rPr>
        <w:t>Autoritatea contractantă va organiza o vizită la facilităţile sale de punere în funcţiune şi mentenanţă de la OTL</w:t>
      </w:r>
      <w:r w:rsidR="00D3790E" w:rsidRPr="00D15C66">
        <w:rPr>
          <w:color w:val="auto"/>
          <w:lang w:val="ro-RO"/>
        </w:rPr>
        <w:t xml:space="preserve"> la solicitarea posibililor ofertanti</w:t>
      </w:r>
    </w:p>
    <w:p w14:paraId="67683E13" w14:textId="77777777" w:rsidR="007A5978" w:rsidRPr="00D15C66" w:rsidRDefault="009E351E" w:rsidP="000137E2">
      <w:pPr>
        <w:numPr>
          <w:ilvl w:val="0"/>
          <w:numId w:val="2"/>
        </w:numPr>
        <w:spacing w:before="0" w:beforeAutospacing="0" w:after="0" w:afterAutospacing="0"/>
        <w:rPr>
          <w:color w:val="auto"/>
          <w:lang w:val="ro-RO"/>
        </w:rPr>
      </w:pPr>
      <w:r w:rsidRPr="00D15C66">
        <w:rPr>
          <w:color w:val="auto"/>
          <w:lang w:val="ro-RO"/>
        </w:rPr>
        <w:t xml:space="preserve">Cu această ocazie se va face şi vizitarea depoului în care vor funcţiona noile tramvaie, pentru cunoaşterea facilităţilor de întreţinere şi exploatare existente la </w:t>
      </w:r>
      <w:r w:rsidR="00454A0F" w:rsidRPr="00D15C66">
        <w:rPr>
          <w:color w:val="auto"/>
          <w:lang w:val="ro-RO"/>
        </w:rPr>
        <w:t>operator</w:t>
      </w:r>
      <w:r w:rsidRPr="00D15C66">
        <w:rPr>
          <w:color w:val="auto"/>
          <w:lang w:val="ro-RO"/>
        </w:rPr>
        <w:t>, precum şi a reţelei de transport (infrastructură). În acest fel, ofertantul va putea evalua şi include în ofertă SDV-urile şi dispozitivele considerate necesare;</w:t>
      </w:r>
    </w:p>
    <w:p w14:paraId="25224F26" w14:textId="77777777" w:rsidR="007A5978" w:rsidRPr="00D15C66" w:rsidRDefault="009E351E" w:rsidP="000137E2">
      <w:pPr>
        <w:numPr>
          <w:ilvl w:val="0"/>
          <w:numId w:val="2"/>
        </w:numPr>
        <w:spacing w:before="0" w:beforeAutospacing="0" w:after="0" w:afterAutospacing="0"/>
        <w:rPr>
          <w:color w:val="auto"/>
          <w:lang w:val="ro-RO"/>
        </w:rPr>
      </w:pPr>
      <w:r w:rsidRPr="00D15C66">
        <w:rPr>
          <w:color w:val="auto"/>
          <w:lang w:val="ro-RO"/>
        </w:rPr>
        <w:t>Ofertantul poate prezenta rapoarte de testări şi expertize suplimentare faţă de cele solicitate prin prezentul caiet de sarcini, pentru a demonstra performanţele şi caracteristicile tramvaiului ofertat.</w:t>
      </w:r>
    </w:p>
    <w:p w14:paraId="30431C07" w14:textId="77777777" w:rsidR="007A5978" w:rsidRPr="00D15C66" w:rsidRDefault="007A5978" w:rsidP="00460179">
      <w:pPr>
        <w:spacing w:before="0" w:beforeAutospacing="0" w:after="0" w:afterAutospacing="0"/>
        <w:rPr>
          <w:color w:val="auto"/>
          <w:lang w:val="ro-RO"/>
        </w:rPr>
      </w:pPr>
    </w:p>
    <w:p w14:paraId="19970D5D" w14:textId="77777777" w:rsidR="00804C33" w:rsidRPr="00D15C66" w:rsidRDefault="00804C33" w:rsidP="00460179">
      <w:pPr>
        <w:spacing w:before="0" w:beforeAutospacing="0" w:after="0" w:afterAutospacing="0"/>
        <w:ind w:left="-142" w:right="-853"/>
        <w:rPr>
          <w:rFonts w:cs="Arial"/>
          <w:b/>
          <w:color w:val="auto"/>
          <w:lang w:val="ro-RO"/>
        </w:rPr>
      </w:pPr>
    </w:p>
    <w:p w14:paraId="52E873F0" w14:textId="77777777" w:rsidR="0027012C" w:rsidRPr="00D15C66" w:rsidRDefault="0027012C" w:rsidP="00460179">
      <w:pPr>
        <w:spacing w:before="0" w:beforeAutospacing="0" w:after="0" w:afterAutospacing="0"/>
        <w:ind w:left="-142" w:right="-853"/>
        <w:rPr>
          <w:rFonts w:cs="Arial"/>
          <w:b/>
          <w:color w:val="auto"/>
          <w:lang w:val="ro-RO"/>
        </w:rPr>
      </w:pPr>
    </w:p>
    <w:p w14:paraId="3AB49F25" w14:textId="77777777" w:rsidR="00490C64" w:rsidRPr="00D15C66" w:rsidRDefault="00490C64" w:rsidP="00490C64">
      <w:pPr>
        <w:spacing w:before="0" w:beforeAutospacing="0" w:after="0" w:afterAutospacing="0"/>
        <w:ind w:left="-142" w:right="-569"/>
        <w:rPr>
          <w:rFonts w:cs="Arial"/>
          <w:b/>
          <w:color w:val="auto"/>
          <w:lang w:val="ro-RO"/>
        </w:rPr>
      </w:pPr>
      <w:r w:rsidRPr="00D15C66">
        <w:rPr>
          <w:rFonts w:cs="Arial"/>
          <w:b/>
          <w:color w:val="auto"/>
          <w:lang w:val="ro-RO"/>
        </w:rPr>
        <w:t>Director executiv DMPFI,</w:t>
      </w:r>
      <w:r w:rsidRPr="00D15C66">
        <w:rPr>
          <w:rFonts w:cs="Arial"/>
          <w:b/>
          <w:color w:val="auto"/>
          <w:lang w:val="ro-RO"/>
        </w:rPr>
        <w:tab/>
      </w:r>
      <w:r w:rsidRPr="00D15C66">
        <w:rPr>
          <w:rFonts w:cs="Arial"/>
          <w:b/>
          <w:color w:val="auto"/>
          <w:lang w:val="ro-RO"/>
        </w:rPr>
        <w:tab/>
        <w:t xml:space="preserve">Director executiv </w:t>
      </w:r>
      <w:r>
        <w:rPr>
          <w:rFonts w:cs="Arial"/>
          <w:b/>
          <w:color w:val="auto"/>
          <w:lang w:val="ro-RO"/>
        </w:rPr>
        <w:t xml:space="preserve">adjunct </w:t>
      </w:r>
      <w:r w:rsidRPr="00D15C66">
        <w:rPr>
          <w:rFonts w:cs="Arial"/>
          <w:b/>
          <w:color w:val="auto"/>
          <w:lang w:val="ro-RO"/>
        </w:rPr>
        <w:t>DMPFI,</w:t>
      </w:r>
    </w:p>
    <w:p w14:paraId="3E4A29EE" w14:textId="77777777" w:rsidR="00490C64" w:rsidRPr="00D15C66" w:rsidRDefault="00490C64" w:rsidP="00490C64">
      <w:pPr>
        <w:spacing w:before="0" w:beforeAutospacing="0" w:after="0" w:afterAutospacing="0"/>
        <w:ind w:left="-142" w:right="-569"/>
        <w:rPr>
          <w:rFonts w:cs="Arial"/>
          <w:b/>
          <w:color w:val="auto"/>
          <w:lang w:val="ro-RO"/>
        </w:rPr>
      </w:pPr>
      <w:r>
        <w:rPr>
          <w:rFonts w:cs="Arial"/>
          <w:b/>
          <w:color w:val="auto"/>
          <w:lang w:val="ro-RO"/>
        </w:rPr>
        <w:t>Marius Moş</w:t>
      </w:r>
      <w:r>
        <w:rPr>
          <w:rFonts w:cs="Arial"/>
          <w:b/>
          <w:color w:val="auto"/>
          <w:lang w:val="ro-RO"/>
        </w:rPr>
        <w:tab/>
      </w:r>
      <w:r>
        <w:rPr>
          <w:rFonts w:cs="Arial"/>
          <w:b/>
          <w:color w:val="auto"/>
          <w:lang w:val="ro-RO"/>
        </w:rPr>
        <w:tab/>
      </w:r>
      <w:r>
        <w:rPr>
          <w:rFonts w:cs="Arial"/>
          <w:b/>
          <w:color w:val="auto"/>
          <w:lang w:val="ro-RO"/>
        </w:rPr>
        <w:tab/>
      </w:r>
      <w:r>
        <w:rPr>
          <w:rFonts w:cs="Arial"/>
          <w:b/>
          <w:color w:val="auto"/>
          <w:lang w:val="ro-RO"/>
        </w:rPr>
        <w:tab/>
      </w:r>
      <w:r w:rsidRPr="00D15C66">
        <w:rPr>
          <w:rFonts w:cs="Arial"/>
          <w:b/>
          <w:color w:val="auto"/>
          <w:lang w:val="ro-RO"/>
        </w:rPr>
        <w:t>Ovidiu Guler</w:t>
      </w:r>
    </w:p>
    <w:p w14:paraId="3E3760FC" w14:textId="77777777" w:rsidR="0027012C" w:rsidRPr="00D15C66" w:rsidRDefault="0027012C" w:rsidP="00460179">
      <w:pPr>
        <w:spacing w:before="0" w:beforeAutospacing="0" w:after="0" w:afterAutospacing="0"/>
        <w:ind w:left="-142" w:right="-853"/>
        <w:rPr>
          <w:rFonts w:cs="Arial"/>
          <w:b/>
          <w:color w:val="auto"/>
          <w:lang w:val="ro-RO"/>
        </w:rPr>
      </w:pPr>
    </w:p>
    <w:p w14:paraId="6D906EFF" w14:textId="77777777" w:rsidR="00804C33" w:rsidRPr="00D15C66" w:rsidRDefault="00804C33" w:rsidP="00460179">
      <w:pPr>
        <w:widowControl w:val="0"/>
        <w:overflowPunct w:val="0"/>
        <w:autoSpaceDE w:val="0"/>
        <w:autoSpaceDN w:val="0"/>
        <w:adjustRightInd w:val="0"/>
        <w:spacing w:before="0" w:beforeAutospacing="0" w:after="0" w:afterAutospacing="0"/>
        <w:ind w:left="-142" w:right="-569"/>
        <w:textAlignment w:val="baseline"/>
        <w:rPr>
          <w:rFonts w:cs="Arial"/>
          <w:b/>
          <w:color w:val="auto"/>
          <w:lang w:val="ro-RO"/>
        </w:rPr>
      </w:pPr>
    </w:p>
    <w:p w14:paraId="58FF2977" w14:textId="77777777" w:rsidR="00804C33" w:rsidRPr="00D15C66" w:rsidRDefault="00804C33" w:rsidP="00460179">
      <w:pPr>
        <w:widowControl w:val="0"/>
        <w:overflowPunct w:val="0"/>
        <w:autoSpaceDE w:val="0"/>
        <w:autoSpaceDN w:val="0"/>
        <w:adjustRightInd w:val="0"/>
        <w:spacing w:before="0" w:beforeAutospacing="0" w:after="0" w:afterAutospacing="0"/>
        <w:ind w:left="-142" w:right="-569"/>
        <w:textAlignment w:val="baseline"/>
        <w:rPr>
          <w:rFonts w:cs="Arial"/>
          <w:b/>
          <w:color w:val="auto"/>
          <w:lang w:val="ro-RO"/>
        </w:rPr>
      </w:pPr>
    </w:p>
    <w:p w14:paraId="4FE6ABBF" w14:textId="77777777" w:rsidR="00804C33" w:rsidRPr="00D15C66" w:rsidRDefault="00804C33" w:rsidP="00460179">
      <w:pPr>
        <w:widowControl w:val="0"/>
        <w:overflowPunct w:val="0"/>
        <w:autoSpaceDE w:val="0"/>
        <w:autoSpaceDN w:val="0"/>
        <w:adjustRightInd w:val="0"/>
        <w:spacing w:before="0" w:beforeAutospacing="0" w:after="0" w:afterAutospacing="0"/>
        <w:ind w:left="-142" w:right="-569"/>
        <w:textAlignment w:val="baseline"/>
        <w:rPr>
          <w:rFonts w:cs="Arial"/>
          <w:b/>
          <w:color w:val="auto"/>
          <w:lang w:val="ro-RO"/>
        </w:rPr>
      </w:pPr>
    </w:p>
    <w:p w14:paraId="5F579F58" w14:textId="77777777" w:rsidR="00804C33" w:rsidRPr="00D15C66" w:rsidRDefault="00804C33" w:rsidP="00460179">
      <w:pPr>
        <w:widowControl w:val="0"/>
        <w:overflowPunct w:val="0"/>
        <w:autoSpaceDE w:val="0"/>
        <w:autoSpaceDN w:val="0"/>
        <w:adjustRightInd w:val="0"/>
        <w:spacing w:before="0" w:beforeAutospacing="0" w:after="0" w:afterAutospacing="0"/>
        <w:ind w:left="-142" w:right="-569"/>
        <w:textAlignment w:val="baseline"/>
        <w:rPr>
          <w:rFonts w:cs="Arial"/>
          <w:b/>
          <w:color w:val="auto"/>
          <w:lang w:val="ro-RO"/>
        </w:rPr>
      </w:pPr>
    </w:p>
    <w:p w14:paraId="3F88CE75" w14:textId="77777777" w:rsidR="00804C33" w:rsidRPr="00D15C66" w:rsidRDefault="00804C33" w:rsidP="004601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142" w:right="-569"/>
        <w:rPr>
          <w:rFonts w:cs="Arial"/>
          <w:b/>
          <w:color w:val="auto"/>
          <w:lang w:val="ro-RO"/>
        </w:rPr>
      </w:pPr>
      <w:r w:rsidRPr="00D15C66">
        <w:rPr>
          <w:rFonts w:cs="Arial"/>
          <w:b/>
          <w:color w:val="auto"/>
          <w:lang w:val="ro-RO"/>
        </w:rPr>
        <w:t>Director general OTL,</w:t>
      </w:r>
      <w:r w:rsidRPr="00D15C66">
        <w:rPr>
          <w:rFonts w:cs="Arial"/>
          <w:b/>
          <w:color w:val="auto"/>
          <w:lang w:val="ro-RO"/>
        </w:rPr>
        <w:tab/>
      </w:r>
      <w:r w:rsidRPr="00D15C66">
        <w:rPr>
          <w:rFonts w:cs="Arial"/>
          <w:b/>
          <w:color w:val="auto"/>
          <w:lang w:val="ro-RO"/>
        </w:rPr>
        <w:tab/>
      </w:r>
      <w:r w:rsidRPr="00D15C66">
        <w:rPr>
          <w:rFonts w:cs="Arial"/>
          <w:b/>
          <w:color w:val="auto"/>
          <w:lang w:val="ro-RO"/>
        </w:rPr>
        <w:tab/>
        <w:t>Director tehnic OTL,</w:t>
      </w:r>
      <w:r w:rsidRPr="00D15C66">
        <w:rPr>
          <w:rFonts w:cs="Arial"/>
          <w:b/>
          <w:color w:val="auto"/>
          <w:lang w:val="ro-RO"/>
        </w:rPr>
        <w:tab/>
      </w:r>
      <w:r w:rsidRPr="00D15C66">
        <w:rPr>
          <w:rFonts w:cs="Arial"/>
          <w:b/>
          <w:color w:val="auto"/>
          <w:lang w:val="ro-RO"/>
        </w:rPr>
        <w:tab/>
        <w:t xml:space="preserve">Șef Birou Tehnic OTL, </w:t>
      </w:r>
    </w:p>
    <w:p w14:paraId="7E653006" w14:textId="77777777" w:rsidR="00804C33" w:rsidRPr="00D15C66" w:rsidRDefault="00B06D9F" w:rsidP="004601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142" w:right="-569"/>
        <w:rPr>
          <w:rFonts w:cs="Arial"/>
          <w:b/>
          <w:color w:val="auto"/>
          <w:lang w:val="ro-RO"/>
        </w:rPr>
      </w:pPr>
      <w:r w:rsidRPr="00D15C66">
        <w:rPr>
          <w:rFonts w:cs="Arial"/>
          <w:b/>
          <w:color w:val="auto"/>
          <w:lang w:val="ro-RO"/>
        </w:rPr>
        <w:t>Adrian REVNIC</w:t>
      </w:r>
      <w:r w:rsidR="00804C33" w:rsidRPr="00D15C66">
        <w:rPr>
          <w:rFonts w:cs="Arial"/>
          <w:b/>
          <w:color w:val="auto"/>
          <w:lang w:val="ro-RO"/>
        </w:rPr>
        <w:tab/>
      </w:r>
      <w:r w:rsidR="00804C33" w:rsidRPr="00D15C66">
        <w:rPr>
          <w:rFonts w:cs="Arial"/>
          <w:b/>
          <w:color w:val="auto"/>
          <w:lang w:val="ro-RO"/>
        </w:rPr>
        <w:tab/>
      </w:r>
      <w:r w:rsidR="00804C33" w:rsidRPr="00D15C66">
        <w:rPr>
          <w:rFonts w:cs="Arial"/>
          <w:b/>
          <w:color w:val="auto"/>
          <w:lang w:val="ro-RO"/>
        </w:rPr>
        <w:tab/>
      </w:r>
      <w:r w:rsidRPr="00D15C66">
        <w:rPr>
          <w:rFonts w:cs="Arial"/>
          <w:b/>
          <w:color w:val="auto"/>
          <w:lang w:val="ro-RO"/>
        </w:rPr>
        <w:t>Marius NICORUȚ</w:t>
      </w:r>
      <w:r w:rsidR="00804C33" w:rsidRPr="00D15C66">
        <w:rPr>
          <w:rFonts w:cs="Arial"/>
          <w:b/>
          <w:color w:val="auto"/>
          <w:lang w:val="ro-RO"/>
        </w:rPr>
        <w:tab/>
      </w:r>
      <w:r w:rsidR="00804C33" w:rsidRPr="00D15C66">
        <w:rPr>
          <w:rFonts w:cs="Arial"/>
          <w:b/>
          <w:color w:val="auto"/>
          <w:lang w:val="ro-RO"/>
        </w:rPr>
        <w:tab/>
      </w:r>
      <w:r w:rsidRPr="00D15C66">
        <w:rPr>
          <w:rFonts w:cs="Arial"/>
          <w:b/>
          <w:color w:val="auto"/>
          <w:lang w:val="ro-RO"/>
        </w:rPr>
        <w:t>Attila NAGY</w:t>
      </w:r>
    </w:p>
    <w:p w14:paraId="0AF04800" w14:textId="77777777" w:rsidR="00804C33" w:rsidRPr="00D15C66" w:rsidRDefault="00804C33" w:rsidP="004601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142" w:right="-569"/>
        <w:rPr>
          <w:rFonts w:cs="Arial"/>
          <w:b/>
          <w:color w:val="auto"/>
          <w:lang w:val="ro-RO"/>
        </w:rPr>
      </w:pPr>
      <w:r w:rsidRPr="00D15C66">
        <w:rPr>
          <w:rFonts w:cs="Arial"/>
          <w:b/>
          <w:color w:val="auto"/>
          <w:lang w:val="ro-RO"/>
        </w:rPr>
        <w:tab/>
      </w:r>
    </w:p>
    <w:p w14:paraId="3F06D82E" w14:textId="77777777" w:rsidR="00804C33" w:rsidRPr="00D15C66" w:rsidRDefault="00804C33" w:rsidP="00460179">
      <w:pPr>
        <w:spacing w:before="0" w:beforeAutospacing="0" w:after="0" w:afterAutospacing="0"/>
        <w:ind w:left="-142" w:right="-569"/>
        <w:rPr>
          <w:rFonts w:cs="Arial"/>
          <w:b/>
          <w:color w:val="auto"/>
          <w:lang w:val="ro-RO"/>
        </w:rPr>
      </w:pPr>
    </w:p>
    <w:p w14:paraId="04A02EB0" w14:textId="77777777" w:rsidR="00804C33" w:rsidRPr="00D15C66" w:rsidRDefault="00804C33" w:rsidP="00460179">
      <w:pPr>
        <w:spacing w:before="0" w:beforeAutospacing="0" w:after="0" w:afterAutospacing="0"/>
        <w:ind w:left="-142" w:right="-569"/>
        <w:rPr>
          <w:rFonts w:cs="Arial"/>
          <w:b/>
          <w:color w:val="auto"/>
          <w:lang w:val="ro-RO"/>
        </w:rPr>
      </w:pPr>
    </w:p>
    <w:p w14:paraId="102BBE7A" w14:textId="77777777" w:rsidR="00804C33" w:rsidRPr="00D15C66" w:rsidRDefault="00804C33" w:rsidP="00460179">
      <w:pPr>
        <w:spacing w:before="0" w:beforeAutospacing="0" w:after="0" w:afterAutospacing="0"/>
        <w:ind w:left="-142" w:right="-569"/>
        <w:rPr>
          <w:rFonts w:cs="Arial"/>
          <w:b/>
          <w:color w:val="auto"/>
          <w:lang w:val="ro-RO"/>
        </w:rPr>
      </w:pPr>
    </w:p>
    <w:p w14:paraId="79370C0F" w14:textId="77777777" w:rsidR="0064364E" w:rsidRPr="00D15C66" w:rsidRDefault="0064364E" w:rsidP="00460179">
      <w:pPr>
        <w:spacing w:before="0" w:beforeAutospacing="0" w:after="0" w:afterAutospacing="0"/>
        <w:ind w:left="-142" w:right="-569"/>
        <w:rPr>
          <w:rFonts w:cs="Arial"/>
          <w:b/>
          <w:color w:val="auto"/>
          <w:lang w:val="ro-RO"/>
        </w:rPr>
      </w:pPr>
    </w:p>
    <w:p w14:paraId="4FD68F10" w14:textId="77777777" w:rsidR="0064364E" w:rsidRPr="00D15C66" w:rsidRDefault="0064364E" w:rsidP="00460179">
      <w:pPr>
        <w:spacing w:before="0" w:beforeAutospacing="0" w:after="0" w:afterAutospacing="0"/>
        <w:ind w:left="-142" w:right="-569"/>
        <w:rPr>
          <w:rFonts w:cs="Arial"/>
          <w:b/>
          <w:color w:val="auto"/>
          <w:lang w:val="ro-RO"/>
        </w:rPr>
      </w:pPr>
    </w:p>
    <w:p w14:paraId="753B3D23" w14:textId="77777777" w:rsidR="0064364E" w:rsidRPr="00D15C66" w:rsidRDefault="0064364E" w:rsidP="00460179">
      <w:pPr>
        <w:spacing w:before="0" w:beforeAutospacing="0" w:after="0" w:afterAutospacing="0"/>
        <w:ind w:left="-142" w:right="-569"/>
        <w:rPr>
          <w:rFonts w:cs="Arial"/>
          <w:b/>
          <w:color w:val="auto"/>
          <w:lang w:val="ro-RO"/>
        </w:rPr>
      </w:pPr>
    </w:p>
    <w:p w14:paraId="7CA5703B" w14:textId="77777777" w:rsidR="0064364E" w:rsidRPr="00D15C66" w:rsidRDefault="0064364E" w:rsidP="00460179">
      <w:pPr>
        <w:spacing w:before="0" w:beforeAutospacing="0" w:after="0" w:afterAutospacing="0"/>
        <w:ind w:left="-142" w:right="-569"/>
        <w:rPr>
          <w:rFonts w:cs="Arial"/>
          <w:b/>
          <w:color w:val="auto"/>
          <w:lang w:val="ro-RO"/>
        </w:rPr>
      </w:pPr>
    </w:p>
    <w:p w14:paraId="71CF85D6" w14:textId="77777777" w:rsidR="0064364E" w:rsidRPr="00D15C66" w:rsidRDefault="0064364E" w:rsidP="00460179">
      <w:pPr>
        <w:spacing w:before="0" w:beforeAutospacing="0" w:after="0" w:afterAutospacing="0"/>
        <w:ind w:left="-142" w:right="-569"/>
        <w:rPr>
          <w:rFonts w:cs="Arial"/>
          <w:b/>
          <w:color w:val="auto"/>
          <w:lang w:val="ro-RO"/>
        </w:rPr>
      </w:pPr>
    </w:p>
    <w:p w14:paraId="414E4D11" w14:textId="77777777" w:rsidR="0064364E" w:rsidRPr="00D15C66" w:rsidRDefault="0064364E" w:rsidP="00460179">
      <w:pPr>
        <w:spacing w:before="0" w:beforeAutospacing="0" w:after="0" w:afterAutospacing="0"/>
        <w:ind w:left="-142" w:right="-569"/>
        <w:rPr>
          <w:rFonts w:cs="Arial"/>
          <w:b/>
          <w:color w:val="auto"/>
          <w:lang w:val="ro-RO"/>
        </w:rPr>
      </w:pPr>
    </w:p>
    <w:p w14:paraId="73EF556C" w14:textId="77777777" w:rsidR="0064364E" w:rsidRPr="00D15C66" w:rsidRDefault="0064364E" w:rsidP="00460179">
      <w:pPr>
        <w:spacing w:before="0" w:beforeAutospacing="0" w:after="0" w:afterAutospacing="0"/>
        <w:ind w:left="-142" w:right="-569"/>
        <w:rPr>
          <w:rFonts w:cs="Arial"/>
          <w:b/>
          <w:color w:val="auto"/>
          <w:lang w:val="ro-RO"/>
        </w:rPr>
      </w:pPr>
    </w:p>
    <w:p w14:paraId="3FACFEAE" w14:textId="77777777" w:rsidR="0064364E" w:rsidRPr="00D15C66" w:rsidRDefault="0064364E" w:rsidP="00460179">
      <w:pPr>
        <w:spacing w:before="0" w:beforeAutospacing="0" w:after="0" w:afterAutospacing="0"/>
        <w:ind w:left="-142" w:right="-569"/>
        <w:rPr>
          <w:rFonts w:cs="Arial"/>
          <w:b/>
          <w:color w:val="auto"/>
          <w:lang w:val="ro-RO"/>
        </w:rPr>
      </w:pPr>
    </w:p>
    <w:p w14:paraId="6AB32928" w14:textId="77777777" w:rsidR="0064364E" w:rsidRPr="00D15C66" w:rsidRDefault="0064364E" w:rsidP="00460179">
      <w:pPr>
        <w:spacing w:before="0" w:beforeAutospacing="0" w:after="0" w:afterAutospacing="0"/>
        <w:ind w:left="-142" w:right="-569"/>
        <w:rPr>
          <w:rFonts w:cs="Arial"/>
          <w:b/>
          <w:color w:val="auto"/>
          <w:lang w:val="ro-RO"/>
        </w:rPr>
      </w:pPr>
    </w:p>
    <w:p w14:paraId="763EDC76" w14:textId="77777777" w:rsidR="00C716F2" w:rsidRPr="00D15C66" w:rsidRDefault="0064364E" w:rsidP="00460179">
      <w:pPr>
        <w:pStyle w:val="Heading1"/>
        <w:spacing w:after="0"/>
        <w:rPr>
          <w:color w:val="auto"/>
          <w:lang w:val="ro-RO"/>
        </w:rPr>
      </w:pPr>
      <w:bookmarkStart w:id="158" w:name="_Toc141788037"/>
      <w:r w:rsidRPr="00D15C66">
        <w:rPr>
          <w:color w:val="auto"/>
          <w:lang w:val="ro-RO"/>
        </w:rPr>
        <w:lastRenderedPageBreak/>
        <w:t>ANEXE</w:t>
      </w:r>
      <w:r w:rsidR="00DC25AC" w:rsidRPr="00D15C66">
        <w:rPr>
          <w:color w:val="auto"/>
          <w:lang w:val="ro-RO"/>
        </w:rPr>
        <w:t xml:space="preserve"> – model orientativ.</w:t>
      </w:r>
      <w:bookmarkEnd w:id="158"/>
    </w:p>
    <w:p w14:paraId="649CA183" w14:textId="77777777" w:rsidR="00340640" w:rsidRDefault="00340640" w:rsidP="00340640">
      <w:pPr>
        <w:spacing w:before="0" w:beforeAutospacing="0" w:after="0" w:afterAutospacing="0"/>
        <w:rPr>
          <w:color w:val="auto"/>
          <w:lang w:val="ro-RO"/>
        </w:rPr>
      </w:pPr>
    </w:p>
    <w:p w14:paraId="67ED0829" w14:textId="77777777" w:rsidR="00340640" w:rsidRPr="00D15C66" w:rsidRDefault="00340640" w:rsidP="00340640">
      <w:pPr>
        <w:spacing w:before="0" w:beforeAutospacing="0" w:after="0" w:afterAutospacing="0"/>
        <w:rPr>
          <w:color w:val="auto"/>
          <w:lang w:val="ro-RO"/>
        </w:rPr>
      </w:pPr>
      <w:r w:rsidRPr="00D15C66">
        <w:rPr>
          <w:color w:val="auto"/>
          <w:lang w:val="ro-RO"/>
        </w:rPr>
        <w:t>model orientativ. Acesta va putea suferi modificari la data receptiei efective</w:t>
      </w:r>
    </w:p>
    <w:p w14:paraId="0B5F0A7A" w14:textId="77777777" w:rsidR="00340640" w:rsidRDefault="00340640" w:rsidP="00460179">
      <w:pPr>
        <w:spacing w:before="0" w:beforeAutospacing="0" w:after="0" w:afterAutospacing="0"/>
        <w:jc w:val="center"/>
        <w:rPr>
          <w:b/>
          <w:color w:val="auto"/>
          <w:lang w:val="ro-RO"/>
        </w:rPr>
      </w:pPr>
    </w:p>
    <w:p w14:paraId="5821AE47" w14:textId="77777777" w:rsidR="0064364E" w:rsidRPr="00D15C66" w:rsidRDefault="0064364E" w:rsidP="00460179">
      <w:pPr>
        <w:spacing w:before="0" w:beforeAutospacing="0" w:after="0" w:afterAutospacing="0"/>
        <w:jc w:val="center"/>
        <w:rPr>
          <w:b/>
          <w:color w:val="auto"/>
          <w:lang w:val="ro-RO"/>
        </w:rPr>
      </w:pPr>
      <w:r w:rsidRPr="00D15C66">
        <w:rPr>
          <w:b/>
          <w:color w:val="auto"/>
          <w:lang w:val="ro-RO"/>
        </w:rPr>
        <w:t xml:space="preserve">Anexa </w:t>
      </w:r>
      <w:r w:rsidR="00484006" w:rsidRPr="00D15C66">
        <w:rPr>
          <w:b/>
          <w:color w:val="auto"/>
          <w:lang w:val="ro-RO"/>
        </w:rPr>
        <w:t>1</w:t>
      </w:r>
      <w:r w:rsidRPr="00D15C66">
        <w:rPr>
          <w:b/>
          <w:color w:val="auto"/>
          <w:lang w:val="ro-RO"/>
        </w:rPr>
        <w:t>.1</w:t>
      </w:r>
    </w:p>
    <w:p w14:paraId="1F27D055" w14:textId="77777777" w:rsidR="0064364E" w:rsidRPr="00D15C66" w:rsidRDefault="0064364E" w:rsidP="00460179">
      <w:pPr>
        <w:spacing w:before="0" w:beforeAutospacing="0" w:after="0" w:afterAutospacing="0"/>
        <w:jc w:val="center"/>
        <w:rPr>
          <w:b/>
          <w:color w:val="auto"/>
          <w:lang w:val="ro-RO"/>
        </w:rPr>
      </w:pPr>
      <w:r w:rsidRPr="00D15C66">
        <w:rPr>
          <w:b/>
          <w:color w:val="auto"/>
          <w:lang w:val="ro-RO"/>
        </w:rPr>
        <w:t>Proces verbal de Receptie Cantitativa a tramvaiului</w:t>
      </w:r>
    </w:p>
    <w:p w14:paraId="55700DFE" w14:textId="77777777" w:rsidR="0064364E" w:rsidRPr="00D15C66" w:rsidRDefault="0064364E" w:rsidP="00460179">
      <w:pPr>
        <w:spacing w:before="0" w:beforeAutospacing="0" w:after="0" w:afterAutospacing="0"/>
        <w:rPr>
          <w:color w:val="auto"/>
          <w:lang w:val="ro-RO"/>
        </w:rPr>
      </w:pPr>
      <w:r w:rsidRPr="00D15C66">
        <w:rPr>
          <w:color w:val="auto"/>
          <w:lang w:val="ro-RO"/>
        </w:rPr>
        <w:t>Incheiat astazi............................intre OTL SA in calitate de Utilizator si...................................................in calitate de Furnizor, cu ocazia predarii-primirii tramvaiului:</w:t>
      </w:r>
    </w:p>
    <w:p w14:paraId="46D59D31" w14:textId="77777777" w:rsidR="0064364E" w:rsidRPr="00D15C66" w:rsidRDefault="0064364E" w:rsidP="000137E2">
      <w:pPr>
        <w:pStyle w:val="ListParagraph"/>
        <w:numPr>
          <w:ilvl w:val="0"/>
          <w:numId w:val="19"/>
        </w:numPr>
        <w:spacing w:before="0" w:beforeAutospacing="0" w:after="0" w:afterAutospacing="0"/>
        <w:contextualSpacing w:val="0"/>
        <w:rPr>
          <w:color w:val="auto"/>
          <w:lang w:val="ro-RO"/>
        </w:rPr>
      </w:pPr>
      <w:r w:rsidRPr="00D15C66">
        <w:rPr>
          <w:color w:val="auto"/>
          <w:lang w:val="ro-RO"/>
        </w:rPr>
        <w:t>Marca...........................................................................</w:t>
      </w:r>
    </w:p>
    <w:p w14:paraId="0BFC4B6D" w14:textId="77777777" w:rsidR="0064364E" w:rsidRPr="00D15C66" w:rsidRDefault="0064364E" w:rsidP="000137E2">
      <w:pPr>
        <w:pStyle w:val="ListParagraph"/>
        <w:numPr>
          <w:ilvl w:val="0"/>
          <w:numId w:val="19"/>
        </w:numPr>
        <w:spacing w:before="0" w:beforeAutospacing="0" w:after="0" w:afterAutospacing="0"/>
        <w:contextualSpacing w:val="0"/>
        <w:rPr>
          <w:color w:val="auto"/>
          <w:lang w:val="ro-RO"/>
        </w:rPr>
      </w:pPr>
      <w:r w:rsidRPr="00D15C66">
        <w:rPr>
          <w:color w:val="auto"/>
          <w:lang w:val="ro-RO"/>
        </w:rPr>
        <w:t>Numar total scaune.......................................................</w:t>
      </w:r>
    </w:p>
    <w:p w14:paraId="68E65A47" w14:textId="77777777" w:rsidR="0064364E" w:rsidRPr="00D15C66" w:rsidRDefault="0064364E" w:rsidP="000137E2">
      <w:pPr>
        <w:pStyle w:val="ListParagraph"/>
        <w:numPr>
          <w:ilvl w:val="0"/>
          <w:numId w:val="19"/>
        </w:numPr>
        <w:spacing w:before="0" w:beforeAutospacing="0" w:after="0" w:afterAutospacing="0"/>
        <w:contextualSpacing w:val="0"/>
        <w:rPr>
          <w:color w:val="auto"/>
          <w:lang w:val="ro-RO"/>
        </w:rPr>
      </w:pPr>
      <w:r w:rsidRPr="00D15C66">
        <w:rPr>
          <w:color w:val="auto"/>
          <w:lang w:val="ro-RO"/>
        </w:rPr>
        <w:t>Numar total de locuri...................................................</w:t>
      </w:r>
    </w:p>
    <w:p w14:paraId="68225325" w14:textId="77777777" w:rsidR="0064364E" w:rsidRPr="00D15C66" w:rsidRDefault="0064364E" w:rsidP="000137E2">
      <w:pPr>
        <w:pStyle w:val="ListParagraph"/>
        <w:numPr>
          <w:ilvl w:val="0"/>
          <w:numId w:val="19"/>
        </w:numPr>
        <w:spacing w:before="0" w:beforeAutospacing="0" w:after="0" w:afterAutospacing="0"/>
        <w:contextualSpacing w:val="0"/>
        <w:rPr>
          <w:color w:val="auto"/>
          <w:lang w:val="ro-RO"/>
        </w:rPr>
      </w:pPr>
      <w:r w:rsidRPr="00D15C66">
        <w:rPr>
          <w:color w:val="auto"/>
          <w:lang w:val="ro-RO"/>
        </w:rPr>
        <w:t>Tip motor tractiune.......................................serie motor tractiune.......................................</w:t>
      </w:r>
    </w:p>
    <w:p w14:paraId="07DCAE3A" w14:textId="77777777" w:rsidR="0064364E" w:rsidRPr="00D15C66" w:rsidRDefault="0064364E" w:rsidP="000137E2">
      <w:pPr>
        <w:pStyle w:val="ListParagraph"/>
        <w:numPr>
          <w:ilvl w:val="0"/>
          <w:numId w:val="19"/>
        </w:numPr>
        <w:spacing w:before="0" w:beforeAutospacing="0" w:after="0" w:afterAutospacing="0"/>
        <w:contextualSpacing w:val="0"/>
        <w:rPr>
          <w:color w:val="auto"/>
          <w:lang w:val="ro-RO"/>
        </w:rPr>
      </w:pPr>
      <w:r w:rsidRPr="00D15C66">
        <w:rPr>
          <w:color w:val="auto"/>
          <w:lang w:val="ro-RO"/>
        </w:rPr>
        <w:t>Tip convertizor static....................................serie convertizor static....................................</w:t>
      </w:r>
    </w:p>
    <w:p w14:paraId="38149D3F" w14:textId="77777777" w:rsidR="0064364E" w:rsidRPr="00D15C66" w:rsidRDefault="0064364E" w:rsidP="000137E2">
      <w:pPr>
        <w:pStyle w:val="ListParagraph"/>
        <w:numPr>
          <w:ilvl w:val="0"/>
          <w:numId w:val="19"/>
        </w:numPr>
        <w:spacing w:before="0" w:beforeAutospacing="0" w:after="0" w:afterAutospacing="0"/>
        <w:contextualSpacing w:val="0"/>
        <w:rPr>
          <w:color w:val="auto"/>
          <w:lang w:val="ro-RO"/>
        </w:rPr>
      </w:pPr>
      <w:r w:rsidRPr="00D15C66">
        <w:rPr>
          <w:color w:val="auto"/>
          <w:lang w:val="ro-RO"/>
        </w:rPr>
        <w:t>Tip instalatie climatizare..............................serie instalatie climatizare..............................</w:t>
      </w:r>
    </w:p>
    <w:p w14:paraId="09E139E1" w14:textId="77777777" w:rsidR="0064364E" w:rsidRPr="00D15C66" w:rsidRDefault="0064364E" w:rsidP="00460179">
      <w:pPr>
        <w:spacing w:before="0" w:beforeAutospacing="0" w:after="0" w:afterAutospacing="0"/>
        <w:rPr>
          <w:color w:val="auto"/>
          <w:lang w:val="ro-RO"/>
        </w:rPr>
      </w:pPr>
      <w:r w:rsidRPr="00D15C66">
        <w:rPr>
          <w:color w:val="auto"/>
          <w:lang w:val="ro-RO"/>
        </w:rPr>
        <w:t>Se certifica de catre reprezentantii furnizorului</w:t>
      </w:r>
      <w:r w:rsidR="00484006" w:rsidRPr="00D15C66">
        <w:rPr>
          <w:color w:val="auto"/>
          <w:lang w:val="ro-RO"/>
        </w:rPr>
        <w:t>,beneficiarului</w:t>
      </w:r>
      <w:r w:rsidRPr="00D15C66">
        <w:rPr>
          <w:color w:val="auto"/>
          <w:lang w:val="ro-RO"/>
        </w:rPr>
        <w:t xml:space="preserve"> si a utilizatorului ca au fost verificate starea tramvaiului si urmatoarele subansambluri, in general, dupa cum urmeaza:</w:t>
      </w:r>
    </w:p>
    <w:p w14:paraId="207624DD" w14:textId="77777777" w:rsidR="0064364E" w:rsidRPr="00D15C66" w:rsidRDefault="0064364E" w:rsidP="000137E2">
      <w:pPr>
        <w:pStyle w:val="ListParagraph"/>
        <w:numPr>
          <w:ilvl w:val="0"/>
          <w:numId w:val="20"/>
        </w:numPr>
        <w:spacing w:before="0" w:beforeAutospacing="0" w:after="0" w:afterAutospacing="0"/>
        <w:contextualSpacing w:val="0"/>
        <w:rPr>
          <w:color w:val="auto"/>
          <w:lang w:val="ro-RO"/>
        </w:rPr>
      </w:pPr>
      <w:r w:rsidRPr="00D15C66">
        <w:rPr>
          <w:color w:val="auto"/>
          <w:lang w:val="ro-RO"/>
        </w:rPr>
        <w:t>Ansamblul general tramvai, unitatea de tractiune, puntile, trenul de rulare. Suspensia, franarea, iluminatul exterior si semnalizarea, faruri, lampi ceata,semnalizare, lampi de gabarit, catadioptrii si functionarea lor;</w:t>
      </w:r>
    </w:p>
    <w:p w14:paraId="6F70E7A2" w14:textId="77777777" w:rsidR="0064364E" w:rsidRPr="00D15C66" w:rsidRDefault="0064364E" w:rsidP="000137E2">
      <w:pPr>
        <w:pStyle w:val="ListParagraph"/>
        <w:numPr>
          <w:ilvl w:val="0"/>
          <w:numId w:val="20"/>
        </w:numPr>
        <w:spacing w:before="0" w:beforeAutospacing="0" w:after="0" w:afterAutospacing="0"/>
        <w:contextualSpacing w:val="0"/>
        <w:rPr>
          <w:color w:val="auto"/>
          <w:lang w:val="ro-RO"/>
        </w:rPr>
      </w:pPr>
      <w:r w:rsidRPr="00D15C66">
        <w:rPr>
          <w:color w:val="auto"/>
          <w:lang w:val="ro-RO"/>
        </w:rPr>
        <w:t>Caroserie, aspect exterior, aspect interior, scunele si fizarea lor, podeaua, covorul, plafonul, geamurile,parbrizul, luneta, rampa pentru persoane cu dizabilitati(functionarea ei), barele si manerele de sprijin/sustinere pentru calatori, iluminatul interior, butoanelepentru intentia de coborare, cabina vatmanului, bordul vatmanului si functionarea lui, tabloul de bord, comenzile de bord, functionarea martorilor luminosi de la bord, iluminatul din cabina si compartimentul pentru calatori;</w:t>
      </w:r>
    </w:p>
    <w:p w14:paraId="59731847" w14:textId="77777777" w:rsidR="0064364E" w:rsidRPr="00D15C66" w:rsidRDefault="0064364E" w:rsidP="00460179">
      <w:pPr>
        <w:spacing w:before="0" w:beforeAutospacing="0" w:after="0" w:afterAutospacing="0"/>
        <w:ind w:left="360"/>
        <w:rPr>
          <w:color w:val="auto"/>
          <w:lang w:val="ro-RO"/>
        </w:rPr>
      </w:pPr>
      <w:r w:rsidRPr="00D15C66">
        <w:rPr>
          <w:color w:val="auto"/>
          <w:lang w:val="ro-RO"/>
        </w:rPr>
        <w:t>S-a verificat daca tramvaiele sunt echipate cu urmatoarele accesorii:</w:t>
      </w:r>
    </w:p>
    <w:p w14:paraId="2F774152" w14:textId="77777777" w:rsidR="0064364E" w:rsidRPr="00D15C66" w:rsidRDefault="0064364E" w:rsidP="000137E2">
      <w:pPr>
        <w:pStyle w:val="ListParagraph"/>
        <w:numPr>
          <w:ilvl w:val="0"/>
          <w:numId w:val="21"/>
        </w:numPr>
        <w:spacing w:before="0" w:beforeAutospacing="0" w:after="0" w:afterAutospacing="0"/>
        <w:contextualSpacing w:val="0"/>
        <w:rPr>
          <w:color w:val="auto"/>
          <w:lang w:val="ro-RO"/>
        </w:rPr>
      </w:pPr>
      <w:r w:rsidRPr="00D15C66">
        <w:rPr>
          <w:color w:val="auto"/>
          <w:lang w:val="ro-RO"/>
        </w:rPr>
        <w:t>Oglinzi retrovizoare exterioare cu ajustare electrica a orientarii si sistem de degivrare cu rezistenta electrica (pentru ambele oglinzi);</w:t>
      </w:r>
    </w:p>
    <w:p w14:paraId="0D11C55A" w14:textId="77777777" w:rsidR="0064364E" w:rsidRPr="00D15C66" w:rsidRDefault="0064364E" w:rsidP="000137E2">
      <w:pPr>
        <w:pStyle w:val="ListParagraph"/>
        <w:numPr>
          <w:ilvl w:val="0"/>
          <w:numId w:val="21"/>
        </w:numPr>
        <w:spacing w:before="0" w:beforeAutospacing="0" w:after="0" w:afterAutospacing="0"/>
        <w:contextualSpacing w:val="0"/>
        <w:rPr>
          <w:color w:val="auto"/>
          <w:lang w:val="ro-RO"/>
        </w:rPr>
      </w:pPr>
      <w:r w:rsidRPr="00D15C66">
        <w:rPr>
          <w:color w:val="auto"/>
          <w:lang w:val="ro-RO"/>
        </w:rPr>
        <w:t>Oglinzi retrovizioare interioare sau alt sistem echivalent, pentru supravegherea perfecta a zonelor din dreptul tuturor usilor;</w:t>
      </w:r>
    </w:p>
    <w:p w14:paraId="7DCCCA02" w14:textId="77777777" w:rsidR="0064364E" w:rsidRPr="00D15C66" w:rsidRDefault="0064364E" w:rsidP="000137E2">
      <w:pPr>
        <w:pStyle w:val="ListParagraph"/>
        <w:numPr>
          <w:ilvl w:val="0"/>
          <w:numId w:val="21"/>
        </w:numPr>
        <w:spacing w:before="0" w:beforeAutospacing="0" w:after="0" w:afterAutospacing="0"/>
        <w:contextualSpacing w:val="0"/>
        <w:rPr>
          <w:color w:val="auto"/>
          <w:lang w:val="ro-RO"/>
        </w:rPr>
      </w:pPr>
      <w:r w:rsidRPr="00D15C66">
        <w:rPr>
          <w:color w:val="auto"/>
          <w:lang w:val="ro-RO"/>
        </w:rPr>
        <w:t>Cupla pentru remorcarea din fata;</w:t>
      </w:r>
    </w:p>
    <w:p w14:paraId="346EB766" w14:textId="77777777" w:rsidR="0064364E" w:rsidRPr="00D15C66" w:rsidRDefault="0064364E" w:rsidP="000137E2">
      <w:pPr>
        <w:pStyle w:val="ListParagraph"/>
        <w:numPr>
          <w:ilvl w:val="0"/>
          <w:numId w:val="21"/>
        </w:numPr>
        <w:spacing w:before="0" w:beforeAutospacing="0" w:after="0" w:afterAutospacing="0"/>
        <w:contextualSpacing w:val="0"/>
        <w:rPr>
          <w:color w:val="auto"/>
          <w:lang w:val="ro-RO"/>
        </w:rPr>
      </w:pPr>
      <w:r w:rsidRPr="00D15C66">
        <w:rPr>
          <w:color w:val="auto"/>
          <w:lang w:val="ro-RO"/>
        </w:rPr>
        <w:t>Stingatoare,trusa medicala,triunghiuri reflectorizant,vesta reflectorizanta etc</w:t>
      </w:r>
    </w:p>
    <w:p w14:paraId="167E8386" w14:textId="77777777" w:rsidR="0064364E" w:rsidRPr="00D15C66" w:rsidRDefault="0064364E" w:rsidP="000137E2">
      <w:pPr>
        <w:pStyle w:val="ListParagraph"/>
        <w:numPr>
          <w:ilvl w:val="0"/>
          <w:numId w:val="21"/>
        </w:numPr>
        <w:spacing w:before="0" w:beforeAutospacing="0" w:after="0" w:afterAutospacing="0"/>
        <w:contextualSpacing w:val="0"/>
        <w:rPr>
          <w:color w:val="auto"/>
          <w:lang w:val="ro-RO"/>
        </w:rPr>
      </w:pPr>
      <w:r w:rsidRPr="00D15C66">
        <w:rPr>
          <w:color w:val="auto"/>
          <w:lang w:val="ro-RO"/>
        </w:rPr>
        <w:t>Ciocanele pentru iesirile de urgenta;</w:t>
      </w:r>
    </w:p>
    <w:p w14:paraId="0E885964" w14:textId="77777777" w:rsidR="0064364E" w:rsidRPr="00D15C66" w:rsidRDefault="0064364E" w:rsidP="00460179">
      <w:pPr>
        <w:spacing w:before="0" w:beforeAutospacing="0" w:after="0" w:afterAutospacing="0"/>
        <w:rPr>
          <w:color w:val="auto"/>
          <w:lang w:val="ro-RO"/>
        </w:rPr>
      </w:pPr>
      <w:r w:rsidRPr="00D15C66">
        <w:rPr>
          <w:color w:val="auto"/>
          <w:lang w:val="ro-RO"/>
        </w:rPr>
        <w:t>S-a verificat existenta urmatoarelor documente:</w:t>
      </w:r>
    </w:p>
    <w:p w14:paraId="1FD9FD2A" w14:textId="77777777" w:rsidR="0064364E" w:rsidRPr="00D15C66" w:rsidRDefault="0064364E" w:rsidP="00460179">
      <w:pPr>
        <w:spacing w:before="0" w:beforeAutospacing="0" w:after="0" w:afterAutospacing="0"/>
        <w:rPr>
          <w:color w:val="auto"/>
          <w:lang w:val="ro-RO"/>
        </w:rPr>
      </w:pPr>
      <w:r w:rsidRPr="00D15C66">
        <w:rPr>
          <w:color w:val="auto"/>
          <w:lang w:val="ro-RO"/>
        </w:rPr>
        <w:t>………………………………………………………………………………………………………………………………………………………………………………………………………………………………………………………………………………………………………………………………………………………………………………………………………………………………………………………………………………………………………………………………………………………………………………</w:t>
      </w:r>
    </w:p>
    <w:p w14:paraId="08D1F1B4" w14:textId="77777777" w:rsidR="0064364E" w:rsidRPr="00D15C66" w:rsidRDefault="0064364E" w:rsidP="00460179">
      <w:pPr>
        <w:spacing w:before="0" w:beforeAutospacing="0" w:after="0" w:afterAutospacing="0"/>
        <w:rPr>
          <w:color w:val="auto"/>
          <w:lang w:val="ro-RO"/>
        </w:rPr>
      </w:pPr>
      <w:r w:rsidRPr="00D15C66">
        <w:rPr>
          <w:color w:val="auto"/>
          <w:lang w:val="ro-RO"/>
        </w:rPr>
        <w:t>Lipsuri si neconformitati constatate</w:t>
      </w:r>
      <w:r w:rsidRPr="00D15C66">
        <w:rPr>
          <w:color w:val="auto"/>
          <w:lang w:val="ro-RO"/>
        </w:rPr>
        <w:tab/>
      </w:r>
      <w:r w:rsidRPr="00D15C66">
        <w:rPr>
          <w:color w:val="auto"/>
          <w:lang w:val="ro-RO"/>
        </w:rPr>
        <w:tab/>
      </w:r>
      <w:r w:rsidRPr="00D15C66">
        <w:rPr>
          <w:color w:val="auto"/>
          <w:lang w:val="ro-RO"/>
        </w:rPr>
        <w:tab/>
      </w:r>
      <w:r w:rsidRPr="00D15C66">
        <w:rPr>
          <w:color w:val="auto"/>
          <w:lang w:val="ro-RO"/>
        </w:rPr>
        <w:tab/>
      </w:r>
      <w:r w:rsidRPr="00D15C66">
        <w:rPr>
          <w:color w:val="auto"/>
          <w:lang w:val="ro-RO"/>
        </w:rPr>
        <w:tab/>
      </w:r>
      <w:r w:rsidRPr="00D15C66">
        <w:rPr>
          <w:color w:val="auto"/>
          <w:lang w:val="ro-RO"/>
        </w:rPr>
        <w:tab/>
        <w:t>Termen de remediere</w:t>
      </w:r>
    </w:p>
    <w:p w14:paraId="793237C4" w14:textId="77777777" w:rsidR="0064364E" w:rsidRPr="00D15C66" w:rsidRDefault="0064364E" w:rsidP="00460179">
      <w:pPr>
        <w:spacing w:before="0" w:beforeAutospacing="0" w:after="0" w:afterAutospacing="0"/>
        <w:rPr>
          <w:color w:val="auto"/>
          <w:lang w:val="ro-RO"/>
        </w:rPr>
      </w:pPr>
      <w:r w:rsidRPr="00D15C66">
        <w:rPr>
          <w:color w:val="auto"/>
          <w:lang w:val="ro-RO"/>
        </w:rPr>
        <w:t>………………………………………………………………………………………………………………………………………………………………………………………………………………………………</w:t>
      </w:r>
    </w:p>
    <w:p w14:paraId="16924EF2" w14:textId="77777777" w:rsidR="0064364E" w:rsidRPr="00D15C66" w:rsidRDefault="0064364E" w:rsidP="00460179">
      <w:pPr>
        <w:spacing w:before="0" w:beforeAutospacing="0" w:after="0" w:afterAutospacing="0"/>
        <w:rPr>
          <w:color w:val="auto"/>
          <w:lang w:val="ro-RO"/>
        </w:rPr>
      </w:pPr>
    </w:p>
    <w:p w14:paraId="05EB4D65" w14:textId="77777777" w:rsidR="0064364E" w:rsidRPr="00D15C66" w:rsidRDefault="0064364E" w:rsidP="00460179">
      <w:pPr>
        <w:spacing w:before="0" w:beforeAutospacing="0" w:after="0" w:afterAutospacing="0"/>
        <w:rPr>
          <w:color w:val="auto"/>
          <w:lang w:val="ro-RO"/>
        </w:rPr>
      </w:pPr>
      <w:r w:rsidRPr="00D15C66">
        <w:rPr>
          <w:color w:val="auto"/>
          <w:lang w:val="ro-RO"/>
        </w:rPr>
        <w:t>Comisia</w:t>
      </w:r>
    </w:p>
    <w:p w14:paraId="2F04C700" w14:textId="77777777" w:rsidR="00484006" w:rsidRPr="00D15C66" w:rsidRDefault="00484006" w:rsidP="00460179">
      <w:pPr>
        <w:spacing w:before="0" w:beforeAutospacing="0" w:after="0" w:afterAutospacing="0"/>
        <w:rPr>
          <w:color w:val="auto"/>
          <w:lang w:val="ro-RO"/>
        </w:rPr>
      </w:pPr>
      <w:r w:rsidRPr="00D15C66">
        <w:rPr>
          <w:color w:val="auto"/>
          <w:lang w:val="ro-RO"/>
        </w:rPr>
        <w:t>Beneficiar</w:t>
      </w:r>
    </w:p>
    <w:p w14:paraId="65532463" w14:textId="77777777" w:rsidR="00484006" w:rsidRPr="00D15C66" w:rsidRDefault="00484006" w:rsidP="00460179">
      <w:pPr>
        <w:spacing w:before="0" w:beforeAutospacing="0" w:after="0" w:afterAutospacing="0"/>
        <w:rPr>
          <w:color w:val="auto"/>
          <w:lang w:val="ro-RO"/>
        </w:rPr>
      </w:pPr>
      <w:r w:rsidRPr="00D15C66">
        <w:rPr>
          <w:color w:val="auto"/>
          <w:lang w:val="ro-RO"/>
        </w:rPr>
        <w:t>Am primit</w:t>
      </w:r>
    </w:p>
    <w:p w14:paraId="41A7DE8E" w14:textId="77777777" w:rsidR="00484006" w:rsidRPr="00D15C66" w:rsidRDefault="00484006" w:rsidP="00460179">
      <w:pPr>
        <w:spacing w:before="0" w:beforeAutospacing="0" w:after="0" w:afterAutospacing="0"/>
        <w:rPr>
          <w:color w:val="auto"/>
          <w:lang w:val="ro-RO"/>
        </w:rPr>
      </w:pPr>
      <w:r w:rsidRPr="00D15C66">
        <w:rPr>
          <w:color w:val="auto"/>
          <w:lang w:val="ro-RO"/>
        </w:rPr>
        <w:t>Functie, Nume, Prenume,si Semnatura</w:t>
      </w:r>
    </w:p>
    <w:p w14:paraId="6011B956" w14:textId="77777777" w:rsidR="00484006" w:rsidRPr="00D15C66" w:rsidRDefault="00484006" w:rsidP="00460179">
      <w:pPr>
        <w:spacing w:before="0" w:beforeAutospacing="0" w:after="0" w:afterAutospacing="0"/>
        <w:rPr>
          <w:color w:val="auto"/>
          <w:lang w:val="ro-RO"/>
        </w:rPr>
      </w:pPr>
    </w:p>
    <w:p w14:paraId="23000A96" w14:textId="77777777" w:rsidR="00484006" w:rsidRPr="00D15C66" w:rsidRDefault="00484006" w:rsidP="00460179">
      <w:pPr>
        <w:spacing w:before="0" w:beforeAutospacing="0" w:after="0" w:afterAutospacing="0"/>
        <w:rPr>
          <w:color w:val="auto"/>
          <w:lang w:val="ro-RO"/>
        </w:rPr>
      </w:pPr>
    </w:p>
    <w:p w14:paraId="53A2D703" w14:textId="77777777" w:rsidR="0064364E" w:rsidRPr="00D15C66" w:rsidRDefault="00D3790E" w:rsidP="00460179">
      <w:pPr>
        <w:spacing w:before="0" w:beforeAutospacing="0" w:after="0" w:afterAutospacing="0"/>
        <w:rPr>
          <w:color w:val="auto"/>
          <w:lang w:val="ro-RO"/>
        </w:rPr>
      </w:pPr>
      <w:r w:rsidRPr="00D15C66">
        <w:rPr>
          <w:color w:val="auto"/>
          <w:lang w:val="ro-RO"/>
        </w:rPr>
        <w:t>Operator</w:t>
      </w:r>
      <w:r w:rsidR="0064364E" w:rsidRPr="00D15C66">
        <w:rPr>
          <w:color w:val="auto"/>
          <w:lang w:val="ro-RO"/>
        </w:rPr>
        <w:tab/>
      </w:r>
      <w:r w:rsidR="0064364E" w:rsidRPr="00D15C66">
        <w:rPr>
          <w:color w:val="auto"/>
          <w:lang w:val="ro-RO"/>
        </w:rPr>
        <w:tab/>
      </w:r>
      <w:r w:rsidR="0064364E" w:rsidRPr="00D15C66">
        <w:rPr>
          <w:color w:val="auto"/>
          <w:lang w:val="ro-RO"/>
        </w:rPr>
        <w:tab/>
      </w:r>
      <w:r w:rsidR="0064364E" w:rsidRPr="00D15C66">
        <w:rPr>
          <w:color w:val="auto"/>
          <w:lang w:val="ro-RO"/>
        </w:rPr>
        <w:tab/>
      </w:r>
      <w:r w:rsidR="0064364E" w:rsidRPr="00D15C66">
        <w:rPr>
          <w:color w:val="auto"/>
          <w:lang w:val="ro-RO"/>
        </w:rPr>
        <w:tab/>
      </w:r>
      <w:r w:rsidR="0064364E" w:rsidRPr="00D15C66">
        <w:rPr>
          <w:color w:val="auto"/>
          <w:lang w:val="ro-RO"/>
        </w:rPr>
        <w:tab/>
      </w:r>
      <w:r w:rsidR="0064364E" w:rsidRPr="00D15C66">
        <w:rPr>
          <w:color w:val="auto"/>
          <w:lang w:val="ro-RO"/>
        </w:rPr>
        <w:tab/>
      </w:r>
      <w:r w:rsidR="00331EA7" w:rsidRPr="00D15C66">
        <w:rPr>
          <w:color w:val="auto"/>
          <w:lang w:val="ro-RO"/>
        </w:rPr>
        <w:tab/>
      </w:r>
      <w:r w:rsidR="0064364E" w:rsidRPr="00D15C66">
        <w:rPr>
          <w:color w:val="auto"/>
          <w:lang w:val="ro-RO"/>
        </w:rPr>
        <w:t>Furnizor</w:t>
      </w:r>
    </w:p>
    <w:p w14:paraId="291F629C" w14:textId="77777777" w:rsidR="0064364E" w:rsidRPr="00D15C66" w:rsidRDefault="0064364E" w:rsidP="00460179">
      <w:pPr>
        <w:spacing w:before="0" w:beforeAutospacing="0" w:after="0" w:afterAutospacing="0"/>
        <w:rPr>
          <w:color w:val="auto"/>
          <w:lang w:val="ro-RO"/>
        </w:rPr>
      </w:pPr>
      <w:r w:rsidRPr="00D15C66">
        <w:rPr>
          <w:color w:val="auto"/>
          <w:lang w:val="ro-RO"/>
        </w:rPr>
        <w:t>Am primit</w:t>
      </w:r>
      <w:r w:rsidRPr="00D15C66">
        <w:rPr>
          <w:color w:val="auto"/>
          <w:lang w:val="ro-RO"/>
        </w:rPr>
        <w:tab/>
      </w:r>
      <w:r w:rsidRPr="00D15C66">
        <w:rPr>
          <w:color w:val="auto"/>
          <w:lang w:val="ro-RO"/>
        </w:rPr>
        <w:tab/>
      </w:r>
      <w:r w:rsidRPr="00D15C66">
        <w:rPr>
          <w:color w:val="auto"/>
          <w:lang w:val="ro-RO"/>
        </w:rPr>
        <w:tab/>
      </w:r>
      <w:r w:rsidRPr="00D15C66">
        <w:rPr>
          <w:color w:val="auto"/>
          <w:lang w:val="ro-RO"/>
        </w:rPr>
        <w:tab/>
      </w:r>
      <w:r w:rsidRPr="00D15C66">
        <w:rPr>
          <w:color w:val="auto"/>
          <w:lang w:val="ro-RO"/>
        </w:rPr>
        <w:tab/>
      </w:r>
      <w:r w:rsidRPr="00D15C66">
        <w:rPr>
          <w:color w:val="auto"/>
          <w:lang w:val="ro-RO"/>
        </w:rPr>
        <w:tab/>
      </w:r>
      <w:r w:rsidRPr="00D15C66">
        <w:rPr>
          <w:color w:val="auto"/>
          <w:lang w:val="ro-RO"/>
        </w:rPr>
        <w:tab/>
      </w:r>
      <w:r w:rsidRPr="00D15C66">
        <w:rPr>
          <w:color w:val="auto"/>
          <w:lang w:val="ro-RO"/>
        </w:rPr>
        <w:tab/>
        <w:t>Am predat</w:t>
      </w:r>
    </w:p>
    <w:p w14:paraId="3416D051" w14:textId="77777777" w:rsidR="0064364E" w:rsidRPr="00D15C66" w:rsidRDefault="0064364E" w:rsidP="00460179">
      <w:pPr>
        <w:spacing w:before="0" w:beforeAutospacing="0" w:after="0" w:afterAutospacing="0"/>
        <w:rPr>
          <w:color w:val="auto"/>
          <w:lang w:val="ro-RO"/>
        </w:rPr>
      </w:pPr>
      <w:r w:rsidRPr="00D15C66">
        <w:rPr>
          <w:color w:val="auto"/>
          <w:lang w:val="ro-RO"/>
        </w:rPr>
        <w:t>Functie, Nume, Prenume,si Semnatura</w:t>
      </w:r>
      <w:r w:rsidRPr="00D15C66">
        <w:rPr>
          <w:color w:val="auto"/>
          <w:lang w:val="ro-RO"/>
        </w:rPr>
        <w:tab/>
      </w:r>
      <w:r w:rsidRPr="00D15C66">
        <w:rPr>
          <w:color w:val="auto"/>
          <w:lang w:val="ro-RO"/>
        </w:rPr>
        <w:tab/>
        <w:t>Functie, Nume si Prenume si Semnatura</w:t>
      </w:r>
    </w:p>
    <w:p w14:paraId="6A427E80" w14:textId="77777777" w:rsidR="00C716F2" w:rsidRPr="00D15C66" w:rsidRDefault="00C716F2" w:rsidP="00460179">
      <w:pPr>
        <w:spacing w:before="0" w:beforeAutospacing="0" w:after="0" w:afterAutospacing="0"/>
        <w:rPr>
          <w:color w:val="auto"/>
          <w:lang w:val="ro-RO"/>
        </w:rPr>
      </w:pPr>
    </w:p>
    <w:p w14:paraId="43ED2ECE" w14:textId="77777777" w:rsidR="00340640" w:rsidRDefault="00340640" w:rsidP="00460179">
      <w:pPr>
        <w:spacing w:before="0" w:beforeAutospacing="0" w:after="0" w:afterAutospacing="0"/>
        <w:rPr>
          <w:color w:val="auto"/>
          <w:lang w:val="ro-RO"/>
        </w:rPr>
      </w:pPr>
    </w:p>
    <w:p w14:paraId="32705DAF" w14:textId="77777777" w:rsidR="00700980" w:rsidRDefault="00700980" w:rsidP="00460179">
      <w:pPr>
        <w:spacing w:before="0" w:beforeAutospacing="0" w:after="0" w:afterAutospacing="0"/>
        <w:rPr>
          <w:color w:val="auto"/>
          <w:lang w:val="ro-RO"/>
        </w:rPr>
      </w:pPr>
    </w:p>
    <w:p w14:paraId="7D2965FB" w14:textId="77777777" w:rsidR="00340640" w:rsidRDefault="00340640" w:rsidP="00460179">
      <w:pPr>
        <w:spacing w:before="0" w:beforeAutospacing="0" w:after="0" w:afterAutospacing="0"/>
        <w:rPr>
          <w:color w:val="auto"/>
          <w:lang w:val="ro-RO"/>
        </w:rPr>
      </w:pPr>
    </w:p>
    <w:p w14:paraId="383A4386" w14:textId="77777777" w:rsidR="0064364E" w:rsidRPr="00D15C66" w:rsidRDefault="00DC25AC" w:rsidP="00460179">
      <w:pPr>
        <w:spacing w:before="0" w:beforeAutospacing="0" w:after="0" w:afterAutospacing="0"/>
        <w:rPr>
          <w:color w:val="auto"/>
          <w:lang w:val="ro-RO"/>
        </w:rPr>
      </w:pPr>
      <w:r w:rsidRPr="00D15C66">
        <w:rPr>
          <w:color w:val="auto"/>
          <w:lang w:val="ro-RO"/>
        </w:rPr>
        <w:lastRenderedPageBreak/>
        <w:t>model orientativ. Acesta va putea suferi modificari la data receptiei efective</w:t>
      </w:r>
    </w:p>
    <w:p w14:paraId="2E3D308A" w14:textId="77777777" w:rsidR="0064364E" w:rsidRPr="00D15C66" w:rsidRDefault="0064364E" w:rsidP="00460179">
      <w:pPr>
        <w:tabs>
          <w:tab w:val="left" w:pos="5010"/>
        </w:tabs>
        <w:spacing w:before="0" w:beforeAutospacing="0" w:after="0" w:afterAutospacing="0"/>
        <w:jc w:val="center"/>
        <w:rPr>
          <w:b/>
          <w:color w:val="auto"/>
          <w:lang w:val="ro-RO"/>
        </w:rPr>
      </w:pPr>
      <w:r w:rsidRPr="00D15C66">
        <w:rPr>
          <w:b/>
          <w:color w:val="auto"/>
          <w:lang w:val="ro-RO"/>
        </w:rPr>
        <w:t xml:space="preserve">Anexa </w:t>
      </w:r>
      <w:r w:rsidR="00484006" w:rsidRPr="00D15C66">
        <w:rPr>
          <w:b/>
          <w:color w:val="auto"/>
          <w:lang w:val="ro-RO"/>
        </w:rPr>
        <w:t>1</w:t>
      </w:r>
      <w:r w:rsidRPr="00D15C66">
        <w:rPr>
          <w:b/>
          <w:color w:val="auto"/>
          <w:lang w:val="ro-RO"/>
        </w:rPr>
        <w:t>.2</w:t>
      </w:r>
    </w:p>
    <w:p w14:paraId="7C7BF532" w14:textId="77777777" w:rsidR="00C716F2" w:rsidRPr="00D15C66" w:rsidRDefault="00C716F2" w:rsidP="00460179">
      <w:pPr>
        <w:tabs>
          <w:tab w:val="left" w:pos="5010"/>
        </w:tabs>
        <w:spacing w:before="0" w:beforeAutospacing="0" w:after="0" w:afterAutospacing="0"/>
        <w:jc w:val="center"/>
        <w:rPr>
          <w:b/>
          <w:color w:val="auto"/>
          <w:lang w:val="ro-RO"/>
        </w:rPr>
      </w:pPr>
    </w:p>
    <w:p w14:paraId="3A7A81EA" w14:textId="77777777" w:rsidR="0064364E" w:rsidRPr="00D15C66" w:rsidRDefault="0064364E" w:rsidP="00460179">
      <w:pPr>
        <w:spacing w:before="0" w:beforeAutospacing="0" w:after="0" w:afterAutospacing="0"/>
        <w:jc w:val="center"/>
        <w:rPr>
          <w:b/>
          <w:color w:val="auto"/>
          <w:lang w:val="ro-RO"/>
        </w:rPr>
      </w:pPr>
      <w:r w:rsidRPr="00D15C66">
        <w:rPr>
          <w:b/>
          <w:color w:val="auto"/>
          <w:lang w:val="ro-RO"/>
        </w:rPr>
        <w:t>Proces verbal de Receptie Calitativa a tramvaiului</w:t>
      </w:r>
    </w:p>
    <w:p w14:paraId="08D6C680" w14:textId="77777777" w:rsidR="00C716F2" w:rsidRPr="00D15C66" w:rsidRDefault="00C716F2" w:rsidP="00460179">
      <w:pPr>
        <w:spacing w:before="0" w:beforeAutospacing="0" w:after="0" w:afterAutospacing="0"/>
        <w:jc w:val="center"/>
        <w:rPr>
          <w:b/>
          <w:color w:val="auto"/>
          <w:lang w:val="ro-RO"/>
        </w:rPr>
      </w:pPr>
    </w:p>
    <w:p w14:paraId="3289E3D5" w14:textId="77777777" w:rsidR="0064364E" w:rsidRPr="00D15C66" w:rsidRDefault="0064364E" w:rsidP="00460179">
      <w:pPr>
        <w:spacing w:before="0" w:beforeAutospacing="0" w:after="0" w:afterAutospacing="0"/>
        <w:rPr>
          <w:color w:val="auto"/>
          <w:lang w:val="ro-RO"/>
        </w:rPr>
      </w:pPr>
      <w:r w:rsidRPr="00D15C66">
        <w:rPr>
          <w:color w:val="auto"/>
          <w:lang w:val="ro-RO"/>
        </w:rPr>
        <w:t>Incheiat astazi............................intre OTL SA in calitate de Utilizator si...................................................in calitate de Furnizor, cu ocazia predarii-primirii tramvaiului:</w:t>
      </w:r>
    </w:p>
    <w:p w14:paraId="6EF63938" w14:textId="77777777" w:rsidR="0064364E" w:rsidRPr="00D15C66" w:rsidRDefault="0064364E" w:rsidP="000137E2">
      <w:pPr>
        <w:pStyle w:val="ListParagraph"/>
        <w:numPr>
          <w:ilvl w:val="0"/>
          <w:numId w:val="19"/>
        </w:numPr>
        <w:spacing w:before="0" w:beforeAutospacing="0" w:after="0" w:afterAutospacing="0"/>
        <w:contextualSpacing w:val="0"/>
        <w:rPr>
          <w:color w:val="auto"/>
          <w:lang w:val="ro-RO"/>
        </w:rPr>
      </w:pPr>
      <w:r w:rsidRPr="00D15C66">
        <w:rPr>
          <w:color w:val="auto"/>
          <w:lang w:val="ro-RO"/>
        </w:rPr>
        <w:t>Marca...........................................................................</w:t>
      </w:r>
    </w:p>
    <w:p w14:paraId="76FE0730" w14:textId="77777777" w:rsidR="0064364E" w:rsidRPr="00D15C66" w:rsidRDefault="0064364E" w:rsidP="000137E2">
      <w:pPr>
        <w:pStyle w:val="ListParagraph"/>
        <w:numPr>
          <w:ilvl w:val="0"/>
          <w:numId w:val="19"/>
        </w:numPr>
        <w:spacing w:before="0" w:beforeAutospacing="0" w:after="0" w:afterAutospacing="0"/>
        <w:contextualSpacing w:val="0"/>
        <w:rPr>
          <w:color w:val="auto"/>
          <w:lang w:val="ro-RO"/>
        </w:rPr>
      </w:pPr>
      <w:r w:rsidRPr="00D15C66">
        <w:rPr>
          <w:color w:val="auto"/>
          <w:lang w:val="ro-RO"/>
        </w:rPr>
        <w:t>Numar total scaune.......................................................</w:t>
      </w:r>
    </w:p>
    <w:p w14:paraId="0A66A15F" w14:textId="77777777" w:rsidR="0064364E" w:rsidRPr="00D15C66" w:rsidRDefault="0064364E" w:rsidP="000137E2">
      <w:pPr>
        <w:pStyle w:val="ListParagraph"/>
        <w:numPr>
          <w:ilvl w:val="0"/>
          <w:numId w:val="19"/>
        </w:numPr>
        <w:spacing w:before="0" w:beforeAutospacing="0" w:after="0" w:afterAutospacing="0"/>
        <w:contextualSpacing w:val="0"/>
        <w:rPr>
          <w:color w:val="auto"/>
          <w:lang w:val="ro-RO"/>
        </w:rPr>
      </w:pPr>
      <w:r w:rsidRPr="00D15C66">
        <w:rPr>
          <w:color w:val="auto"/>
          <w:lang w:val="ro-RO"/>
        </w:rPr>
        <w:t>Numar total de locuri...................................................</w:t>
      </w:r>
    </w:p>
    <w:p w14:paraId="1E496067" w14:textId="77777777" w:rsidR="0064364E" w:rsidRPr="00D15C66" w:rsidRDefault="0064364E" w:rsidP="000137E2">
      <w:pPr>
        <w:pStyle w:val="ListParagraph"/>
        <w:numPr>
          <w:ilvl w:val="0"/>
          <w:numId w:val="19"/>
        </w:numPr>
        <w:spacing w:before="0" w:beforeAutospacing="0" w:after="0" w:afterAutospacing="0"/>
        <w:contextualSpacing w:val="0"/>
        <w:rPr>
          <w:color w:val="auto"/>
          <w:lang w:val="ro-RO"/>
        </w:rPr>
      </w:pPr>
      <w:r w:rsidRPr="00D15C66">
        <w:rPr>
          <w:color w:val="auto"/>
          <w:lang w:val="ro-RO"/>
        </w:rPr>
        <w:t>Tip motor tractiune.......................................serie motor tractiune.......................................</w:t>
      </w:r>
    </w:p>
    <w:p w14:paraId="00040D50" w14:textId="77777777" w:rsidR="0064364E" w:rsidRPr="00D15C66" w:rsidRDefault="0064364E" w:rsidP="000137E2">
      <w:pPr>
        <w:pStyle w:val="ListParagraph"/>
        <w:numPr>
          <w:ilvl w:val="0"/>
          <w:numId w:val="19"/>
        </w:numPr>
        <w:spacing w:before="0" w:beforeAutospacing="0" w:after="0" w:afterAutospacing="0"/>
        <w:contextualSpacing w:val="0"/>
        <w:rPr>
          <w:color w:val="auto"/>
          <w:lang w:val="ro-RO"/>
        </w:rPr>
      </w:pPr>
      <w:r w:rsidRPr="00D15C66">
        <w:rPr>
          <w:color w:val="auto"/>
          <w:lang w:val="ro-RO"/>
        </w:rPr>
        <w:t>Tip convertizor static....................................serie convertizor static....................................</w:t>
      </w:r>
    </w:p>
    <w:p w14:paraId="367F6AE3" w14:textId="77777777" w:rsidR="0064364E" w:rsidRPr="00D15C66" w:rsidRDefault="0064364E" w:rsidP="000137E2">
      <w:pPr>
        <w:pStyle w:val="ListParagraph"/>
        <w:numPr>
          <w:ilvl w:val="0"/>
          <w:numId w:val="19"/>
        </w:numPr>
        <w:spacing w:before="0" w:beforeAutospacing="0" w:after="0" w:afterAutospacing="0"/>
        <w:contextualSpacing w:val="0"/>
        <w:rPr>
          <w:color w:val="auto"/>
          <w:lang w:val="ro-RO"/>
        </w:rPr>
      </w:pPr>
      <w:r w:rsidRPr="00D15C66">
        <w:rPr>
          <w:color w:val="auto"/>
          <w:lang w:val="ro-RO"/>
        </w:rPr>
        <w:t>Tip instalatie climatizare..............................serie instalatie climatizare..............................</w:t>
      </w:r>
    </w:p>
    <w:p w14:paraId="5134627A" w14:textId="77777777" w:rsidR="0064364E" w:rsidRPr="00D15C66" w:rsidRDefault="0064364E" w:rsidP="00460179">
      <w:pPr>
        <w:spacing w:before="0" w:beforeAutospacing="0" w:after="0" w:afterAutospacing="0"/>
        <w:rPr>
          <w:color w:val="auto"/>
          <w:lang w:val="ro-RO"/>
        </w:rPr>
      </w:pPr>
      <w:r w:rsidRPr="00D15C66">
        <w:rPr>
          <w:color w:val="auto"/>
          <w:lang w:val="ro-RO"/>
        </w:rPr>
        <w:t>Se certifica de catre reprezentantii furnizorului</w:t>
      </w:r>
      <w:r w:rsidR="00484006" w:rsidRPr="00D15C66">
        <w:rPr>
          <w:color w:val="auto"/>
          <w:lang w:val="ro-RO"/>
        </w:rPr>
        <w:t>,beneficiarului</w:t>
      </w:r>
      <w:r w:rsidRPr="00D15C66">
        <w:rPr>
          <w:color w:val="auto"/>
          <w:lang w:val="ro-RO"/>
        </w:rPr>
        <w:t xml:space="preserve"> si a utilizatorului ca s-a efectuat circuitul de proba solicitat prin cerintele Caietului de Sarcini in lungime de ...................km, de la data de ..........................la data de....................................</w:t>
      </w:r>
    </w:p>
    <w:p w14:paraId="61B2CC1E" w14:textId="77777777" w:rsidR="0064364E" w:rsidRPr="00D15C66" w:rsidRDefault="0064364E" w:rsidP="00460179">
      <w:pPr>
        <w:spacing w:before="0" w:beforeAutospacing="0" w:after="0" w:afterAutospacing="0"/>
        <w:rPr>
          <w:color w:val="auto"/>
          <w:lang w:val="ro-RO"/>
        </w:rPr>
      </w:pPr>
      <w:r w:rsidRPr="00D15C66">
        <w:rPr>
          <w:color w:val="auto"/>
          <w:lang w:val="ro-RO"/>
        </w:rPr>
        <w:t>Au fost verificate starea tramvaiului si urmatoarele subansambluri si functionarea lor intimpul si la finalul parcursului de proba, dupa cum urmeaza:</w:t>
      </w:r>
    </w:p>
    <w:p w14:paraId="234D8706" w14:textId="77777777" w:rsidR="0064364E" w:rsidRPr="00D15C66" w:rsidRDefault="0064364E" w:rsidP="000137E2">
      <w:pPr>
        <w:pStyle w:val="ListParagraph"/>
        <w:numPr>
          <w:ilvl w:val="0"/>
          <w:numId w:val="20"/>
        </w:numPr>
        <w:spacing w:before="0" w:beforeAutospacing="0" w:after="0" w:afterAutospacing="0"/>
        <w:contextualSpacing w:val="0"/>
        <w:rPr>
          <w:color w:val="auto"/>
          <w:lang w:val="ro-RO"/>
        </w:rPr>
      </w:pPr>
      <w:r w:rsidRPr="00D15C66">
        <w:rPr>
          <w:color w:val="auto"/>
          <w:lang w:val="ro-RO"/>
        </w:rPr>
        <w:t>Ansamblul general tramvai, unitatea de tractiune, puntile, trenul de rulare. Suspensia, franarea, iluminatul exterior si semnalizarea, faruri, lampi ceata,semnalizare, lampi de gabarit, catadioptrii si functionarea lor;</w:t>
      </w:r>
    </w:p>
    <w:p w14:paraId="7041A8C6" w14:textId="77777777" w:rsidR="0064364E" w:rsidRPr="00D15C66" w:rsidRDefault="0064364E" w:rsidP="000137E2">
      <w:pPr>
        <w:pStyle w:val="ListParagraph"/>
        <w:numPr>
          <w:ilvl w:val="0"/>
          <w:numId w:val="20"/>
        </w:numPr>
        <w:spacing w:before="0" w:beforeAutospacing="0" w:after="0" w:afterAutospacing="0"/>
        <w:contextualSpacing w:val="0"/>
        <w:rPr>
          <w:color w:val="auto"/>
          <w:lang w:val="ro-RO"/>
        </w:rPr>
      </w:pPr>
      <w:r w:rsidRPr="00D15C66">
        <w:rPr>
          <w:color w:val="auto"/>
          <w:lang w:val="ro-RO"/>
        </w:rPr>
        <w:t>Caroserie, aspect exterior, aspect interior, scunele si fizarea lor, podeaua, covorul, plafonul, geamurile,parbrizul, luneta, rampa pentru persoane cu dizabilitati(functionarea ei), barele si manerele de sprijin/sustinere pentru calatori, iluminatul interior, butoanelepentru intentia de coborare, cabina vatmanului, bordul vatmanului si functionarea lui, tabloul de bord, comenzile de bord, functionarea martorilor luminosi de la bord, iluminatul din cabina si compartimentul pentru calatori;</w:t>
      </w:r>
    </w:p>
    <w:p w14:paraId="21F4AB98" w14:textId="77777777" w:rsidR="0064364E" w:rsidRPr="00D15C66" w:rsidRDefault="0064364E" w:rsidP="000137E2">
      <w:pPr>
        <w:pStyle w:val="ListParagraph"/>
        <w:numPr>
          <w:ilvl w:val="0"/>
          <w:numId w:val="20"/>
        </w:numPr>
        <w:spacing w:before="0" w:beforeAutospacing="0" w:after="0" w:afterAutospacing="0"/>
        <w:contextualSpacing w:val="0"/>
        <w:rPr>
          <w:color w:val="auto"/>
          <w:lang w:val="ro-RO"/>
        </w:rPr>
      </w:pPr>
      <w:r w:rsidRPr="00D15C66">
        <w:rPr>
          <w:color w:val="auto"/>
          <w:lang w:val="ro-RO"/>
        </w:rPr>
        <w:t>Functionarea instalatiilor de incalzire, ventilatie si climatizare in cabina vatmanului si in compartimentul de calatori, functionarea instalatiilor de degivrare parbriz, geamuri cabina si oglinzi retrovizoare, functionarea computerului de la bord, a instalatiilor de informare audio-video a calatorilor, a tuturor echipamentelor si instalatiilor montate pe tramvai, toate echipamentele si componentele sistemului montate pe tramvai, toate echipamentele si componentele sistemului de laimentare cu energie electrica, logistica si software-urile cu licenta lor etc, exploatarea in conditii de traseu pentru evaluarea parametrilor indicati de ofertant, suprapus cu evaluarea valorilor masurate pentru toti acesti parametrii.</w:t>
      </w:r>
    </w:p>
    <w:p w14:paraId="42679CD7" w14:textId="77777777" w:rsidR="0064364E" w:rsidRPr="00D15C66" w:rsidRDefault="0064364E" w:rsidP="000137E2">
      <w:pPr>
        <w:pStyle w:val="ListParagraph"/>
        <w:numPr>
          <w:ilvl w:val="0"/>
          <w:numId w:val="20"/>
        </w:numPr>
        <w:spacing w:before="0" w:beforeAutospacing="0" w:after="0" w:afterAutospacing="0"/>
        <w:contextualSpacing w:val="0"/>
        <w:rPr>
          <w:color w:val="auto"/>
          <w:lang w:val="ro-RO"/>
        </w:rPr>
      </w:pPr>
      <w:r w:rsidRPr="00D15C66">
        <w:rPr>
          <w:color w:val="auto"/>
          <w:lang w:val="ro-RO"/>
        </w:rPr>
        <w:t>Functionarea echipamentului hardware si software licentiat pentru diagnoza, reglarea si stergerea erorilor memorate pentru toate componentele tramvaielor in vederea asigurariiunei bune functionari (motoare tractiune, motor compresor, instalatie de incalzire, instalatie de climatizare, suspensie, frane si protectie anitblocare/antipatinare etc)</w:t>
      </w:r>
    </w:p>
    <w:p w14:paraId="1BF8CDE8" w14:textId="77777777" w:rsidR="0064364E" w:rsidRPr="00340640" w:rsidRDefault="0064364E" w:rsidP="000137E2">
      <w:pPr>
        <w:pStyle w:val="ListParagraph"/>
        <w:numPr>
          <w:ilvl w:val="0"/>
          <w:numId w:val="20"/>
        </w:numPr>
        <w:spacing w:before="0" w:beforeAutospacing="0" w:after="0" w:afterAutospacing="0"/>
        <w:contextualSpacing w:val="0"/>
        <w:rPr>
          <w:color w:val="auto"/>
          <w:lang w:val="ro-RO"/>
        </w:rPr>
      </w:pPr>
      <w:r w:rsidRPr="00D15C66">
        <w:rPr>
          <w:color w:val="auto"/>
          <w:lang w:val="ro-RO"/>
        </w:rPr>
        <w:t>Functionarea echipamentului, software-ului pentru descarcarea si transmisia la serverul central a datelor.</w:t>
      </w:r>
    </w:p>
    <w:p w14:paraId="3300030A" w14:textId="77777777" w:rsidR="0064364E" w:rsidRPr="00D15C66" w:rsidRDefault="0064364E" w:rsidP="00460179">
      <w:pPr>
        <w:pStyle w:val="ListParagraph"/>
        <w:spacing w:before="0" w:beforeAutospacing="0" w:after="0" w:afterAutospacing="0"/>
        <w:contextualSpacing w:val="0"/>
        <w:rPr>
          <w:color w:val="auto"/>
          <w:lang w:val="ro-RO"/>
        </w:rPr>
      </w:pPr>
    </w:p>
    <w:p w14:paraId="22817498" w14:textId="77777777" w:rsidR="0064364E" w:rsidRPr="00D15C66" w:rsidRDefault="0064364E" w:rsidP="00460179">
      <w:pPr>
        <w:spacing w:before="0" w:beforeAutospacing="0" w:after="0" w:afterAutospacing="0"/>
        <w:rPr>
          <w:color w:val="auto"/>
          <w:lang w:val="ro-RO"/>
        </w:rPr>
      </w:pPr>
      <w:r w:rsidRPr="00D15C66">
        <w:rPr>
          <w:color w:val="auto"/>
          <w:lang w:val="ro-RO"/>
        </w:rPr>
        <w:t>Lipsuri si neconformitati constatate</w:t>
      </w:r>
      <w:r w:rsidRPr="00D15C66">
        <w:rPr>
          <w:color w:val="auto"/>
          <w:lang w:val="ro-RO"/>
        </w:rPr>
        <w:tab/>
      </w:r>
      <w:r w:rsidRPr="00D15C66">
        <w:rPr>
          <w:color w:val="auto"/>
          <w:lang w:val="ro-RO"/>
        </w:rPr>
        <w:tab/>
      </w:r>
      <w:r w:rsidRPr="00D15C66">
        <w:rPr>
          <w:color w:val="auto"/>
          <w:lang w:val="ro-RO"/>
        </w:rPr>
        <w:tab/>
      </w:r>
      <w:r w:rsidRPr="00D15C66">
        <w:rPr>
          <w:color w:val="auto"/>
          <w:lang w:val="ro-RO"/>
        </w:rPr>
        <w:tab/>
      </w:r>
      <w:r w:rsidRPr="00D15C66">
        <w:rPr>
          <w:color w:val="auto"/>
          <w:lang w:val="ro-RO"/>
        </w:rPr>
        <w:tab/>
      </w:r>
      <w:r w:rsidRPr="00D15C66">
        <w:rPr>
          <w:color w:val="auto"/>
          <w:lang w:val="ro-RO"/>
        </w:rPr>
        <w:tab/>
        <w:t>Termen de remediere</w:t>
      </w:r>
    </w:p>
    <w:p w14:paraId="5B62BC84" w14:textId="77777777" w:rsidR="0064364E" w:rsidRPr="00D15C66" w:rsidRDefault="0064364E" w:rsidP="00460179">
      <w:pPr>
        <w:spacing w:before="0" w:beforeAutospacing="0" w:after="0" w:afterAutospacing="0"/>
        <w:rPr>
          <w:color w:val="auto"/>
          <w:lang w:val="ro-RO"/>
        </w:rPr>
      </w:pPr>
      <w:r w:rsidRPr="00D15C66">
        <w:rPr>
          <w:color w:val="auto"/>
          <w:lang w:val="ro-RO"/>
        </w:rPr>
        <w:t>………………………………………………………………………………………………………………………………………………………………………………………………………………………………………………………………………………………</w:t>
      </w:r>
      <w:r w:rsidR="00340640">
        <w:rPr>
          <w:color w:val="auto"/>
          <w:lang w:val="ro-RO"/>
        </w:rPr>
        <w:t>……………………………………………………</w:t>
      </w:r>
    </w:p>
    <w:p w14:paraId="75E6F0DC" w14:textId="77777777" w:rsidR="0064364E" w:rsidRPr="00D15C66" w:rsidRDefault="0064364E" w:rsidP="00460179">
      <w:pPr>
        <w:spacing w:before="0" w:beforeAutospacing="0" w:after="0" w:afterAutospacing="0"/>
        <w:rPr>
          <w:color w:val="auto"/>
          <w:lang w:val="ro-RO"/>
        </w:rPr>
      </w:pPr>
      <w:r w:rsidRPr="00D15C66">
        <w:rPr>
          <w:color w:val="auto"/>
          <w:lang w:val="ro-RO"/>
        </w:rPr>
        <w:t>Comisia</w:t>
      </w:r>
    </w:p>
    <w:p w14:paraId="37B3311E" w14:textId="77777777" w:rsidR="00484006" w:rsidRPr="00D15C66" w:rsidRDefault="00484006" w:rsidP="00460179">
      <w:pPr>
        <w:spacing w:before="0" w:beforeAutospacing="0" w:after="0" w:afterAutospacing="0"/>
        <w:rPr>
          <w:color w:val="auto"/>
          <w:lang w:val="ro-RO"/>
        </w:rPr>
      </w:pPr>
      <w:r w:rsidRPr="00D15C66">
        <w:rPr>
          <w:color w:val="auto"/>
          <w:lang w:val="ro-RO"/>
        </w:rPr>
        <w:t>Beneficiar</w:t>
      </w:r>
    </w:p>
    <w:p w14:paraId="707015DA" w14:textId="77777777" w:rsidR="00484006" w:rsidRPr="00D15C66" w:rsidRDefault="00484006" w:rsidP="00460179">
      <w:pPr>
        <w:spacing w:before="0" w:beforeAutospacing="0" w:after="0" w:afterAutospacing="0"/>
        <w:rPr>
          <w:color w:val="auto"/>
          <w:lang w:val="ro-RO"/>
        </w:rPr>
      </w:pPr>
      <w:r w:rsidRPr="00D15C66">
        <w:rPr>
          <w:color w:val="auto"/>
          <w:lang w:val="ro-RO"/>
        </w:rPr>
        <w:t>Am primit</w:t>
      </w:r>
    </w:p>
    <w:p w14:paraId="170330C0" w14:textId="77777777" w:rsidR="00484006" w:rsidRPr="00D15C66" w:rsidRDefault="00484006" w:rsidP="00460179">
      <w:pPr>
        <w:spacing w:before="0" w:beforeAutospacing="0" w:after="0" w:afterAutospacing="0"/>
        <w:rPr>
          <w:color w:val="auto"/>
          <w:lang w:val="ro-RO"/>
        </w:rPr>
      </w:pPr>
      <w:r w:rsidRPr="00D15C66">
        <w:rPr>
          <w:color w:val="auto"/>
          <w:lang w:val="ro-RO"/>
        </w:rPr>
        <w:t>Functie, Nume, Prenume,si Semnatura</w:t>
      </w:r>
    </w:p>
    <w:p w14:paraId="70720698" w14:textId="77777777" w:rsidR="00484006" w:rsidRPr="00D15C66" w:rsidRDefault="00484006" w:rsidP="00460179">
      <w:pPr>
        <w:spacing w:before="0" w:beforeAutospacing="0" w:after="0" w:afterAutospacing="0"/>
        <w:rPr>
          <w:color w:val="auto"/>
          <w:lang w:val="ro-RO"/>
        </w:rPr>
      </w:pPr>
    </w:p>
    <w:p w14:paraId="6173F50B" w14:textId="77777777" w:rsidR="0064364E" w:rsidRPr="00D15C66" w:rsidRDefault="00D3790E" w:rsidP="00460179">
      <w:pPr>
        <w:spacing w:before="0" w:beforeAutospacing="0" w:after="0" w:afterAutospacing="0"/>
        <w:rPr>
          <w:color w:val="auto"/>
          <w:lang w:val="ro-RO"/>
        </w:rPr>
      </w:pPr>
      <w:r w:rsidRPr="00D15C66">
        <w:rPr>
          <w:color w:val="auto"/>
          <w:lang w:val="ro-RO"/>
        </w:rPr>
        <w:t>Operator</w:t>
      </w:r>
      <w:r w:rsidR="0064364E" w:rsidRPr="00D15C66">
        <w:rPr>
          <w:color w:val="auto"/>
          <w:lang w:val="ro-RO"/>
        </w:rPr>
        <w:tab/>
      </w:r>
      <w:r w:rsidR="0064364E" w:rsidRPr="00D15C66">
        <w:rPr>
          <w:color w:val="auto"/>
          <w:lang w:val="ro-RO"/>
        </w:rPr>
        <w:tab/>
      </w:r>
      <w:r w:rsidR="0064364E" w:rsidRPr="00D15C66">
        <w:rPr>
          <w:color w:val="auto"/>
          <w:lang w:val="ro-RO"/>
        </w:rPr>
        <w:tab/>
      </w:r>
      <w:r w:rsidR="0064364E" w:rsidRPr="00D15C66">
        <w:rPr>
          <w:color w:val="auto"/>
          <w:lang w:val="ro-RO"/>
        </w:rPr>
        <w:tab/>
      </w:r>
      <w:r w:rsidR="0064364E" w:rsidRPr="00D15C66">
        <w:rPr>
          <w:color w:val="auto"/>
          <w:lang w:val="ro-RO"/>
        </w:rPr>
        <w:tab/>
      </w:r>
      <w:r w:rsidR="0064364E" w:rsidRPr="00D15C66">
        <w:rPr>
          <w:color w:val="auto"/>
          <w:lang w:val="ro-RO"/>
        </w:rPr>
        <w:tab/>
      </w:r>
      <w:r w:rsidR="0064364E" w:rsidRPr="00D15C66">
        <w:rPr>
          <w:color w:val="auto"/>
          <w:lang w:val="ro-RO"/>
        </w:rPr>
        <w:tab/>
      </w:r>
      <w:r w:rsidR="0064364E" w:rsidRPr="00D15C66">
        <w:rPr>
          <w:color w:val="auto"/>
          <w:lang w:val="ro-RO"/>
        </w:rPr>
        <w:tab/>
        <w:t>Furnizor</w:t>
      </w:r>
    </w:p>
    <w:p w14:paraId="388CA2B4" w14:textId="77777777" w:rsidR="0064364E" w:rsidRPr="00D15C66" w:rsidRDefault="0064364E" w:rsidP="00460179">
      <w:pPr>
        <w:spacing w:before="0" w:beforeAutospacing="0" w:after="0" w:afterAutospacing="0"/>
        <w:rPr>
          <w:color w:val="auto"/>
          <w:lang w:val="ro-RO"/>
        </w:rPr>
      </w:pPr>
      <w:r w:rsidRPr="00D15C66">
        <w:rPr>
          <w:color w:val="auto"/>
          <w:lang w:val="ro-RO"/>
        </w:rPr>
        <w:t>Am primit</w:t>
      </w:r>
      <w:r w:rsidRPr="00D15C66">
        <w:rPr>
          <w:color w:val="auto"/>
          <w:lang w:val="ro-RO"/>
        </w:rPr>
        <w:tab/>
      </w:r>
      <w:r w:rsidRPr="00D15C66">
        <w:rPr>
          <w:color w:val="auto"/>
          <w:lang w:val="ro-RO"/>
        </w:rPr>
        <w:tab/>
      </w:r>
      <w:r w:rsidRPr="00D15C66">
        <w:rPr>
          <w:color w:val="auto"/>
          <w:lang w:val="ro-RO"/>
        </w:rPr>
        <w:tab/>
      </w:r>
      <w:r w:rsidRPr="00D15C66">
        <w:rPr>
          <w:color w:val="auto"/>
          <w:lang w:val="ro-RO"/>
        </w:rPr>
        <w:tab/>
      </w:r>
      <w:r w:rsidRPr="00D15C66">
        <w:rPr>
          <w:color w:val="auto"/>
          <w:lang w:val="ro-RO"/>
        </w:rPr>
        <w:tab/>
      </w:r>
      <w:r w:rsidRPr="00D15C66">
        <w:rPr>
          <w:color w:val="auto"/>
          <w:lang w:val="ro-RO"/>
        </w:rPr>
        <w:tab/>
      </w:r>
      <w:r w:rsidRPr="00D15C66">
        <w:rPr>
          <w:color w:val="auto"/>
          <w:lang w:val="ro-RO"/>
        </w:rPr>
        <w:tab/>
      </w:r>
      <w:r w:rsidRPr="00D15C66">
        <w:rPr>
          <w:color w:val="auto"/>
          <w:lang w:val="ro-RO"/>
        </w:rPr>
        <w:tab/>
        <w:t>Am predat</w:t>
      </w:r>
    </w:p>
    <w:p w14:paraId="064AA8F6" w14:textId="77777777" w:rsidR="0064364E" w:rsidRPr="00D15C66" w:rsidRDefault="0064364E" w:rsidP="00460179">
      <w:pPr>
        <w:spacing w:before="0" w:beforeAutospacing="0" w:after="0" w:afterAutospacing="0"/>
        <w:rPr>
          <w:color w:val="auto"/>
          <w:lang w:val="ro-RO"/>
        </w:rPr>
      </w:pPr>
      <w:r w:rsidRPr="00D15C66">
        <w:rPr>
          <w:color w:val="auto"/>
          <w:lang w:val="ro-RO"/>
        </w:rPr>
        <w:t>Functie, Nume, Prenume,si Semnatura</w:t>
      </w:r>
      <w:r w:rsidRPr="00D15C66">
        <w:rPr>
          <w:color w:val="auto"/>
          <w:lang w:val="ro-RO"/>
        </w:rPr>
        <w:tab/>
      </w:r>
      <w:r w:rsidRPr="00D15C66">
        <w:rPr>
          <w:color w:val="auto"/>
          <w:lang w:val="ro-RO"/>
        </w:rPr>
        <w:tab/>
        <w:t>Functie, Nume si Prenume si Semnatura</w:t>
      </w:r>
    </w:p>
    <w:p w14:paraId="7940A979" w14:textId="77777777" w:rsidR="0064364E" w:rsidRPr="00D15C66" w:rsidRDefault="0064364E" w:rsidP="00460179">
      <w:pPr>
        <w:spacing w:before="0" w:beforeAutospacing="0" w:after="0" w:afterAutospacing="0"/>
        <w:rPr>
          <w:color w:val="auto"/>
          <w:lang w:val="ro-RO"/>
        </w:rPr>
      </w:pPr>
    </w:p>
    <w:p w14:paraId="40B28B6E" w14:textId="77777777" w:rsidR="001620FE" w:rsidRPr="00D15C66" w:rsidRDefault="00DC25AC" w:rsidP="00460179">
      <w:pPr>
        <w:spacing w:before="0" w:beforeAutospacing="0" w:after="0" w:afterAutospacing="0"/>
        <w:rPr>
          <w:color w:val="auto"/>
          <w:lang w:val="ro-RO"/>
        </w:rPr>
      </w:pPr>
      <w:r w:rsidRPr="00D15C66">
        <w:rPr>
          <w:color w:val="auto"/>
          <w:lang w:val="ro-RO"/>
        </w:rPr>
        <w:t>model orientativ. Acesta va putea suferi modificari la data receptiei efective</w:t>
      </w:r>
    </w:p>
    <w:p w14:paraId="1C9BDA33" w14:textId="77777777" w:rsidR="001620FE" w:rsidRPr="00D15C66" w:rsidRDefault="001620FE" w:rsidP="00460179">
      <w:pPr>
        <w:spacing w:before="0" w:beforeAutospacing="0" w:after="0" w:afterAutospacing="0"/>
        <w:rPr>
          <w:color w:val="auto"/>
          <w:lang w:val="ro-RO"/>
        </w:rPr>
      </w:pPr>
    </w:p>
    <w:p w14:paraId="220E84D6" w14:textId="77777777" w:rsidR="0064364E" w:rsidRPr="00D15C66" w:rsidRDefault="0064364E" w:rsidP="00460179">
      <w:pPr>
        <w:spacing w:before="0" w:beforeAutospacing="0" w:after="0" w:afterAutospacing="0"/>
        <w:jc w:val="center"/>
        <w:rPr>
          <w:b/>
          <w:color w:val="auto"/>
          <w:lang w:val="ro-RO"/>
        </w:rPr>
      </w:pPr>
      <w:r w:rsidRPr="00D15C66">
        <w:rPr>
          <w:b/>
          <w:color w:val="auto"/>
          <w:lang w:val="ro-RO"/>
        </w:rPr>
        <w:t xml:space="preserve">Anexa </w:t>
      </w:r>
      <w:r w:rsidR="00AD65AA" w:rsidRPr="00D15C66">
        <w:rPr>
          <w:b/>
          <w:color w:val="auto"/>
          <w:lang w:val="ro-RO"/>
        </w:rPr>
        <w:t>1</w:t>
      </w:r>
      <w:r w:rsidRPr="00D15C66">
        <w:rPr>
          <w:b/>
          <w:color w:val="auto"/>
          <w:lang w:val="ro-RO"/>
        </w:rPr>
        <w:t>.3</w:t>
      </w:r>
    </w:p>
    <w:p w14:paraId="220AC2F6" w14:textId="77777777" w:rsidR="0064364E" w:rsidRPr="00D15C66" w:rsidRDefault="0064364E" w:rsidP="00460179">
      <w:pPr>
        <w:spacing w:before="0" w:beforeAutospacing="0" w:after="0" w:afterAutospacing="0"/>
        <w:jc w:val="center"/>
        <w:rPr>
          <w:b/>
          <w:color w:val="auto"/>
          <w:lang w:val="ro-RO"/>
        </w:rPr>
      </w:pPr>
      <w:r w:rsidRPr="00D15C66">
        <w:rPr>
          <w:b/>
          <w:color w:val="auto"/>
          <w:lang w:val="ro-RO"/>
        </w:rPr>
        <w:t>Proces verbal de Receptie Finala a tramvaiului</w:t>
      </w:r>
    </w:p>
    <w:p w14:paraId="11E61A35" w14:textId="77777777" w:rsidR="0064364E" w:rsidRPr="00D15C66" w:rsidRDefault="0064364E" w:rsidP="00460179">
      <w:pPr>
        <w:spacing w:before="0" w:beforeAutospacing="0" w:after="0" w:afterAutospacing="0"/>
        <w:rPr>
          <w:color w:val="auto"/>
          <w:lang w:val="ro-RO"/>
        </w:rPr>
      </w:pPr>
      <w:r w:rsidRPr="00D15C66">
        <w:rPr>
          <w:color w:val="auto"/>
          <w:lang w:val="ro-RO"/>
        </w:rPr>
        <w:t>Incheiat astazi............................intre OTL SA in calitate de Utilizator si...................................................in calitate de Furnizor, cu ocazia predarii-primirii tramvaiului:</w:t>
      </w:r>
    </w:p>
    <w:p w14:paraId="438817A1" w14:textId="77777777" w:rsidR="0064364E" w:rsidRPr="00D15C66" w:rsidRDefault="0064364E" w:rsidP="000137E2">
      <w:pPr>
        <w:pStyle w:val="ListParagraph"/>
        <w:numPr>
          <w:ilvl w:val="0"/>
          <w:numId w:val="19"/>
        </w:numPr>
        <w:spacing w:before="0" w:beforeAutospacing="0" w:after="0" w:afterAutospacing="0"/>
        <w:contextualSpacing w:val="0"/>
        <w:rPr>
          <w:color w:val="auto"/>
          <w:lang w:val="ro-RO"/>
        </w:rPr>
      </w:pPr>
      <w:r w:rsidRPr="00D15C66">
        <w:rPr>
          <w:color w:val="auto"/>
          <w:lang w:val="ro-RO"/>
        </w:rPr>
        <w:t>Marca...........................................................................</w:t>
      </w:r>
    </w:p>
    <w:p w14:paraId="56FF540D" w14:textId="77777777" w:rsidR="0064364E" w:rsidRPr="00D15C66" w:rsidRDefault="0064364E" w:rsidP="000137E2">
      <w:pPr>
        <w:pStyle w:val="ListParagraph"/>
        <w:numPr>
          <w:ilvl w:val="0"/>
          <w:numId w:val="19"/>
        </w:numPr>
        <w:spacing w:before="0" w:beforeAutospacing="0" w:after="0" w:afterAutospacing="0"/>
        <w:contextualSpacing w:val="0"/>
        <w:rPr>
          <w:color w:val="auto"/>
          <w:lang w:val="ro-RO"/>
        </w:rPr>
      </w:pPr>
      <w:r w:rsidRPr="00D15C66">
        <w:rPr>
          <w:color w:val="auto"/>
          <w:lang w:val="ro-RO"/>
        </w:rPr>
        <w:t>Numar total scaune.......................................................</w:t>
      </w:r>
    </w:p>
    <w:p w14:paraId="1C486B63" w14:textId="77777777" w:rsidR="0064364E" w:rsidRPr="00D15C66" w:rsidRDefault="0064364E" w:rsidP="000137E2">
      <w:pPr>
        <w:pStyle w:val="ListParagraph"/>
        <w:numPr>
          <w:ilvl w:val="0"/>
          <w:numId w:val="19"/>
        </w:numPr>
        <w:spacing w:before="0" w:beforeAutospacing="0" w:after="0" w:afterAutospacing="0"/>
        <w:contextualSpacing w:val="0"/>
        <w:rPr>
          <w:color w:val="auto"/>
          <w:lang w:val="ro-RO"/>
        </w:rPr>
      </w:pPr>
      <w:r w:rsidRPr="00D15C66">
        <w:rPr>
          <w:color w:val="auto"/>
          <w:lang w:val="ro-RO"/>
        </w:rPr>
        <w:t>Numar total de locuri...................................................</w:t>
      </w:r>
    </w:p>
    <w:p w14:paraId="214C87B0" w14:textId="77777777" w:rsidR="0064364E" w:rsidRPr="00D15C66" w:rsidRDefault="0064364E" w:rsidP="000137E2">
      <w:pPr>
        <w:pStyle w:val="ListParagraph"/>
        <w:numPr>
          <w:ilvl w:val="0"/>
          <w:numId w:val="19"/>
        </w:numPr>
        <w:spacing w:before="0" w:beforeAutospacing="0" w:after="0" w:afterAutospacing="0"/>
        <w:contextualSpacing w:val="0"/>
        <w:rPr>
          <w:color w:val="auto"/>
          <w:lang w:val="ro-RO"/>
        </w:rPr>
      </w:pPr>
      <w:r w:rsidRPr="00D15C66">
        <w:rPr>
          <w:color w:val="auto"/>
          <w:lang w:val="ro-RO"/>
        </w:rPr>
        <w:t>Tip motor tractiune.......................................serie motor tractiune.......................................</w:t>
      </w:r>
    </w:p>
    <w:p w14:paraId="0FFE32CC" w14:textId="77777777" w:rsidR="0064364E" w:rsidRPr="00D15C66" w:rsidRDefault="0064364E" w:rsidP="000137E2">
      <w:pPr>
        <w:pStyle w:val="ListParagraph"/>
        <w:numPr>
          <w:ilvl w:val="0"/>
          <w:numId w:val="19"/>
        </w:numPr>
        <w:spacing w:before="0" w:beforeAutospacing="0" w:after="0" w:afterAutospacing="0"/>
        <w:contextualSpacing w:val="0"/>
        <w:rPr>
          <w:color w:val="auto"/>
          <w:lang w:val="ro-RO"/>
        </w:rPr>
      </w:pPr>
      <w:r w:rsidRPr="00D15C66">
        <w:rPr>
          <w:color w:val="auto"/>
          <w:lang w:val="ro-RO"/>
        </w:rPr>
        <w:t>Tip convertizor static....................................serie convertizor static....................................</w:t>
      </w:r>
    </w:p>
    <w:p w14:paraId="25EF7701" w14:textId="77777777" w:rsidR="0064364E" w:rsidRPr="00D15C66" w:rsidRDefault="0064364E" w:rsidP="000137E2">
      <w:pPr>
        <w:pStyle w:val="ListParagraph"/>
        <w:numPr>
          <w:ilvl w:val="0"/>
          <w:numId w:val="19"/>
        </w:numPr>
        <w:spacing w:before="0" w:beforeAutospacing="0" w:after="0" w:afterAutospacing="0"/>
        <w:contextualSpacing w:val="0"/>
        <w:rPr>
          <w:color w:val="auto"/>
          <w:lang w:val="ro-RO"/>
        </w:rPr>
      </w:pPr>
      <w:r w:rsidRPr="00D15C66">
        <w:rPr>
          <w:color w:val="auto"/>
          <w:lang w:val="ro-RO"/>
        </w:rPr>
        <w:t>Tip instalatie climatizare..............................serie instalatie climatizare..............................</w:t>
      </w:r>
    </w:p>
    <w:p w14:paraId="6EB5325C" w14:textId="77777777" w:rsidR="0064364E" w:rsidRPr="00D15C66" w:rsidRDefault="0064364E" w:rsidP="00460179">
      <w:pPr>
        <w:spacing w:before="0" w:beforeAutospacing="0" w:after="0" w:afterAutospacing="0"/>
        <w:rPr>
          <w:color w:val="auto"/>
          <w:lang w:val="ro-RO"/>
        </w:rPr>
      </w:pPr>
      <w:r w:rsidRPr="00D15C66">
        <w:rPr>
          <w:color w:val="auto"/>
          <w:lang w:val="ro-RO"/>
        </w:rPr>
        <w:t>Se certifica de catre reprezentantii furnizorului</w:t>
      </w:r>
      <w:r w:rsidR="00484006" w:rsidRPr="00D15C66">
        <w:rPr>
          <w:color w:val="auto"/>
          <w:lang w:val="ro-RO"/>
        </w:rPr>
        <w:t>,beneficiarului</w:t>
      </w:r>
      <w:r w:rsidRPr="00D15C66">
        <w:rPr>
          <w:color w:val="auto"/>
          <w:lang w:val="ro-RO"/>
        </w:rPr>
        <w:t xml:space="preserve"> si a utilizatorului ca s-a efectuat circuitul de proba si au fost verificate starea tramvaiului si urmatoarele subansambluri si functionarea lor, dupa cum urmeaza:</w:t>
      </w:r>
    </w:p>
    <w:p w14:paraId="3859DAD3" w14:textId="77777777" w:rsidR="0064364E" w:rsidRPr="00D15C66" w:rsidRDefault="0064364E" w:rsidP="000137E2">
      <w:pPr>
        <w:pStyle w:val="ListParagraph"/>
        <w:numPr>
          <w:ilvl w:val="0"/>
          <w:numId w:val="20"/>
        </w:numPr>
        <w:spacing w:before="0" w:beforeAutospacing="0" w:after="0" w:afterAutospacing="0"/>
        <w:contextualSpacing w:val="0"/>
        <w:rPr>
          <w:color w:val="auto"/>
          <w:lang w:val="ro-RO"/>
        </w:rPr>
      </w:pPr>
      <w:r w:rsidRPr="00D15C66">
        <w:rPr>
          <w:color w:val="auto"/>
          <w:lang w:val="ro-RO"/>
        </w:rPr>
        <w:t>Ansamblul general tramvai, unitatea de tractiune si functionarea lui la diferite regimuri(de acceleratie si deceleratie), puntile, trenul de rulare, suspensia, franarea, iluminatul exterior si semnalizarea, faruri, lampi ceata,semnalizare, lampi de gabarit, catadioptrii si functionarea lor;</w:t>
      </w:r>
    </w:p>
    <w:p w14:paraId="6A2C9D9A" w14:textId="77777777" w:rsidR="0064364E" w:rsidRPr="00D15C66" w:rsidRDefault="0064364E" w:rsidP="000137E2">
      <w:pPr>
        <w:pStyle w:val="ListParagraph"/>
        <w:numPr>
          <w:ilvl w:val="0"/>
          <w:numId w:val="20"/>
        </w:numPr>
        <w:spacing w:before="0" w:beforeAutospacing="0" w:after="0" w:afterAutospacing="0"/>
        <w:contextualSpacing w:val="0"/>
        <w:rPr>
          <w:color w:val="auto"/>
          <w:lang w:val="ro-RO"/>
        </w:rPr>
      </w:pPr>
      <w:r w:rsidRPr="00D15C66">
        <w:rPr>
          <w:color w:val="auto"/>
          <w:lang w:val="ro-RO"/>
        </w:rPr>
        <w:t>Caroserie, aspect exterior, aspect interior, scunele si fizarea lor, podeaua, covorul, plafonul, geamurile,parbrizul, luneta, rampa pentru persoane cu dizabilitati(functionarea ei), barele si manerele de sprijin/sustinere pentru calatori, iluminatul interior, butoanelepentru intentia de coborare, cabina vatmanului, bordul vatmanului si functionarea lui, tabloul de bord, comenzile de bord, functionarea martorilor luminosi de la bord, iluminatul din cabina si compartimentul pentru calatori;</w:t>
      </w:r>
    </w:p>
    <w:p w14:paraId="4CA70BB0" w14:textId="77777777" w:rsidR="0064364E" w:rsidRPr="00D15C66" w:rsidRDefault="0064364E" w:rsidP="000137E2">
      <w:pPr>
        <w:pStyle w:val="ListParagraph"/>
        <w:numPr>
          <w:ilvl w:val="0"/>
          <w:numId w:val="20"/>
        </w:numPr>
        <w:spacing w:before="0" w:beforeAutospacing="0" w:after="0" w:afterAutospacing="0"/>
        <w:contextualSpacing w:val="0"/>
        <w:rPr>
          <w:color w:val="auto"/>
          <w:lang w:val="ro-RO"/>
        </w:rPr>
      </w:pPr>
      <w:r w:rsidRPr="00D15C66">
        <w:rPr>
          <w:color w:val="auto"/>
          <w:lang w:val="ro-RO"/>
        </w:rPr>
        <w:t>Functionarea instalatiilor de incalzire, ventilatie si climatizare in cabina vatmanului si in compartimentul de calatori, functionarea instalatiilor de degivrare parbriz, geamuri cabina si oglinzi retrovizoare, functionarea computerului de la bord, a instalatiilor de informare audio-video a calatorilor, a tuturor echipamentelor si instalatiilor montate pe tramvai, toate echipamentele si componentele sistemului montate pe tramvai, toate echipamentele si componentele sistemului de laimentare cu energie electrica, logistica si software-urile cu licenta lor etc, exploatarea in conditii de traseu pentru evaluarea parametrilor indicati de ofertant, suprapus cu evaluarea valorilor masurate pentru toti acesti parametrii.</w:t>
      </w:r>
    </w:p>
    <w:p w14:paraId="3F784A9C" w14:textId="77777777" w:rsidR="0064364E" w:rsidRPr="00D15C66" w:rsidRDefault="0064364E" w:rsidP="00460179">
      <w:pPr>
        <w:pStyle w:val="ListParagraph"/>
        <w:spacing w:before="0" w:beforeAutospacing="0" w:after="0" w:afterAutospacing="0"/>
        <w:contextualSpacing w:val="0"/>
        <w:rPr>
          <w:color w:val="auto"/>
          <w:lang w:val="ro-RO"/>
        </w:rPr>
      </w:pPr>
    </w:p>
    <w:p w14:paraId="04D31D30" w14:textId="77777777" w:rsidR="0064364E" w:rsidRPr="00D15C66" w:rsidRDefault="0064364E" w:rsidP="00460179">
      <w:pPr>
        <w:spacing w:before="0" w:beforeAutospacing="0" w:after="0" w:afterAutospacing="0"/>
        <w:ind w:left="360"/>
        <w:rPr>
          <w:color w:val="auto"/>
          <w:lang w:val="ro-RO"/>
        </w:rPr>
      </w:pPr>
      <w:r w:rsidRPr="00D15C66">
        <w:rPr>
          <w:color w:val="auto"/>
          <w:lang w:val="ro-RO"/>
        </w:rPr>
        <w:t>S-a verificat daca tramvaiele sunt echipate cu urmatoarele accesorii:</w:t>
      </w:r>
    </w:p>
    <w:p w14:paraId="32137E19" w14:textId="77777777" w:rsidR="0064364E" w:rsidRPr="00D15C66" w:rsidRDefault="0064364E" w:rsidP="000137E2">
      <w:pPr>
        <w:pStyle w:val="ListParagraph"/>
        <w:numPr>
          <w:ilvl w:val="0"/>
          <w:numId w:val="21"/>
        </w:numPr>
        <w:spacing w:before="0" w:beforeAutospacing="0" w:after="0" w:afterAutospacing="0"/>
        <w:contextualSpacing w:val="0"/>
        <w:rPr>
          <w:color w:val="auto"/>
          <w:lang w:val="ro-RO"/>
        </w:rPr>
      </w:pPr>
      <w:r w:rsidRPr="00D15C66">
        <w:rPr>
          <w:color w:val="auto"/>
          <w:lang w:val="ro-RO"/>
        </w:rPr>
        <w:t>Oglinzi retrovizoare exterioare cu ajustare electrica a orientarii si sistem de degivrare cu rezistenta electrica (pentru ambele oglinzi);</w:t>
      </w:r>
    </w:p>
    <w:p w14:paraId="30D95FBF" w14:textId="77777777" w:rsidR="0064364E" w:rsidRPr="00D15C66" w:rsidRDefault="0064364E" w:rsidP="000137E2">
      <w:pPr>
        <w:pStyle w:val="ListParagraph"/>
        <w:numPr>
          <w:ilvl w:val="0"/>
          <w:numId w:val="21"/>
        </w:numPr>
        <w:spacing w:before="0" w:beforeAutospacing="0" w:after="0" w:afterAutospacing="0"/>
        <w:contextualSpacing w:val="0"/>
        <w:rPr>
          <w:color w:val="auto"/>
          <w:lang w:val="ro-RO"/>
        </w:rPr>
      </w:pPr>
      <w:r w:rsidRPr="00D15C66">
        <w:rPr>
          <w:color w:val="auto"/>
          <w:lang w:val="ro-RO"/>
        </w:rPr>
        <w:t>Oglinzi retrovizioare interioare sau alt sistem echivalent, pentru supravegherea perfecta a zonelor din dreptul tuturor usilor;</w:t>
      </w:r>
    </w:p>
    <w:p w14:paraId="1E3AF3FC" w14:textId="77777777" w:rsidR="0064364E" w:rsidRPr="00D15C66" w:rsidRDefault="0064364E" w:rsidP="000137E2">
      <w:pPr>
        <w:pStyle w:val="ListParagraph"/>
        <w:numPr>
          <w:ilvl w:val="0"/>
          <w:numId w:val="21"/>
        </w:numPr>
        <w:spacing w:before="0" w:beforeAutospacing="0" w:after="0" w:afterAutospacing="0"/>
        <w:contextualSpacing w:val="0"/>
        <w:rPr>
          <w:color w:val="auto"/>
          <w:lang w:val="ro-RO"/>
        </w:rPr>
      </w:pPr>
      <w:r w:rsidRPr="00D15C66">
        <w:rPr>
          <w:color w:val="auto"/>
          <w:lang w:val="ro-RO"/>
        </w:rPr>
        <w:t>Cupla pentru remorcarea din fata;</w:t>
      </w:r>
    </w:p>
    <w:p w14:paraId="56AEDCF8" w14:textId="77777777" w:rsidR="0064364E" w:rsidRPr="00D15C66" w:rsidRDefault="0064364E" w:rsidP="000137E2">
      <w:pPr>
        <w:pStyle w:val="ListParagraph"/>
        <w:numPr>
          <w:ilvl w:val="0"/>
          <w:numId w:val="21"/>
        </w:numPr>
        <w:spacing w:before="0" w:beforeAutospacing="0" w:after="0" w:afterAutospacing="0"/>
        <w:contextualSpacing w:val="0"/>
        <w:rPr>
          <w:color w:val="auto"/>
          <w:lang w:val="ro-RO"/>
        </w:rPr>
      </w:pPr>
      <w:r w:rsidRPr="00D15C66">
        <w:rPr>
          <w:color w:val="auto"/>
          <w:lang w:val="ro-RO"/>
        </w:rPr>
        <w:t>Stingatoare,trusa medicala,triunghiuri reflectorizant,vesta reflectorizanta etc</w:t>
      </w:r>
    </w:p>
    <w:p w14:paraId="0D5FE872" w14:textId="77777777" w:rsidR="0064364E" w:rsidRPr="00D15C66" w:rsidRDefault="0064364E" w:rsidP="000137E2">
      <w:pPr>
        <w:pStyle w:val="ListParagraph"/>
        <w:numPr>
          <w:ilvl w:val="0"/>
          <w:numId w:val="21"/>
        </w:numPr>
        <w:spacing w:before="0" w:beforeAutospacing="0" w:after="0" w:afterAutospacing="0"/>
        <w:contextualSpacing w:val="0"/>
        <w:rPr>
          <w:color w:val="auto"/>
          <w:lang w:val="ro-RO"/>
        </w:rPr>
      </w:pPr>
      <w:r w:rsidRPr="00D15C66">
        <w:rPr>
          <w:color w:val="auto"/>
          <w:lang w:val="ro-RO"/>
        </w:rPr>
        <w:t>Ciocanele pentru iesirile de urgenta;</w:t>
      </w:r>
    </w:p>
    <w:p w14:paraId="3365026E" w14:textId="77777777" w:rsidR="0064364E" w:rsidRPr="00D15C66" w:rsidRDefault="0064364E" w:rsidP="00460179">
      <w:pPr>
        <w:spacing w:before="0" w:beforeAutospacing="0" w:after="0" w:afterAutospacing="0"/>
        <w:rPr>
          <w:color w:val="auto"/>
          <w:lang w:val="ro-RO"/>
        </w:rPr>
      </w:pPr>
      <w:r w:rsidRPr="00D15C66">
        <w:rPr>
          <w:color w:val="auto"/>
          <w:lang w:val="ro-RO"/>
        </w:rPr>
        <w:t>S-a verificat existenta urmatoarelor documente:</w:t>
      </w:r>
    </w:p>
    <w:p w14:paraId="451B0576" w14:textId="77777777" w:rsidR="0064364E" w:rsidRPr="00D15C66" w:rsidRDefault="0064364E" w:rsidP="00460179">
      <w:pPr>
        <w:spacing w:before="0" w:beforeAutospacing="0" w:after="0" w:afterAutospacing="0"/>
        <w:rPr>
          <w:color w:val="auto"/>
          <w:lang w:val="ro-RO"/>
        </w:rPr>
      </w:pPr>
      <w:r w:rsidRPr="00D15C66">
        <w:rPr>
          <w:color w:val="auto"/>
          <w:lang w:val="ro-RO"/>
        </w:rPr>
        <w:t>………………………………………………………………………………………………………………………………………………………………………………………………………………………………………………………………………………………………………………………………………………………………………………………………………………………………………………………………………………………………………………………………………………………………………………</w:t>
      </w:r>
    </w:p>
    <w:p w14:paraId="38AD4EFE" w14:textId="77777777" w:rsidR="0064364E" w:rsidRPr="00D15C66" w:rsidRDefault="0064364E" w:rsidP="00460179">
      <w:pPr>
        <w:spacing w:before="0" w:beforeAutospacing="0" w:after="0" w:afterAutospacing="0"/>
        <w:rPr>
          <w:color w:val="auto"/>
          <w:lang w:val="ro-RO"/>
        </w:rPr>
      </w:pPr>
      <w:r w:rsidRPr="00D15C66">
        <w:rPr>
          <w:color w:val="auto"/>
          <w:lang w:val="ro-RO"/>
        </w:rPr>
        <w:t>Lipsuri si neconformitati constatate</w:t>
      </w:r>
      <w:r w:rsidRPr="00D15C66">
        <w:rPr>
          <w:color w:val="auto"/>
          <w:lang w:val="ro-RO"/>
        </w:rPr>
        <w:tab/>
      </w:r>
      <w:r w:rsidRPr="00D15C66">
        <w:rPr>
          <w:color w:val="auto"/>
          <w:lang w:val="ro-RO"/>
        </w:rPr>
        <w:tab/>
      </w:r>
      <w:r w:rsidRPr="00D15C66">
        <w:rPr>
          <w:color w:val="auto"/>
          <w:lang w:val="ro-RO"/>
        </w:rPr>
        <w:tab/>
      </w:r>
      <w:r w:rsidRPr="00D15C66">
        <w:rPr>
          <w:color w:val="auto"/>
          <w:lang w:val="ro-RO"/>
        </w:rPr>
        <w:tab/>
      </w:r>
      <w:r w:rsidRPr="00D15C66">
        <w:rPr>
          <w:color w:val="auto"/>
          <w:lang w:val="ro-RO"/>
        </w:rPr>
        <w:tab/>
      </w:r>
      <w:r w:rsidRPr="00D15C66">
        <w:rPr>
          <w:color w:val="auto"/>
          <w:lang w:val="ro-RO"/>
        </w:rPr>
        <w:tab/>
        <w:t>Termen de remediere</w:t>
      </w:r>
    </w:p>
    <w:p w14:paraId="6BBC38EB" w14:textId="77777777" w:rsidR="0064364E" w:rsidRPr="00D15C66" w:rsidRDefault="0064364E" w:rsidP="00460179">
      <w:pPr>
        <w:spacing w:before="0" w:beforeAutospacing="0" w:after="0" w:afterAutospacing="0"/>
        <w:rPr>
          <w:color w:val="auto"/>
          <w:lang w:val="ro-RO"/>
        </w:rPr>
      </w:pPr>
      <w:r w:rsidRPr="00D15C66">
        <w:rPr>
          <w:color w:val="auto"/>
          <w:lang w:val="ro-RO"/>
        </w:rPr>
        <w:t>………………………………………………………………………………………………………………………………………………………………………………………………………………………………………………………………………………………………………………………………………………………………………………………………………………………………………………………………………………………………………………………………………………………………………………</w:t>
      </w:r>
    </w:p>
    <w:p w14:paraId="2EE076A0" w14:textId="77777777" w:rsidR="0064364E" w:rsidRPr="00D15C66" w:rsidRDefault="0064364E" w:rsidP="00460179">
      <w:pPr>
        <w:spacing w:before="0" w:beforeAutospacing="0" w:after="0" w:afterAutospacing="0"/>
        <w:rPr>
          <w:color w:val="auto"/>
          <w:lang w:val="ro-RO"/>
        </w:rPr>
      </w:pPr>
    </w:p>
    <w:p w14:paraId="74339749" w14:textId="77777777" w:rsidR="0064364E" w:rsidRPr="00D15C66" w:rsidRDefault="0064364E" w:rsidP="00460179">
      <w:pPr>
        <w:spacing w:before="0" w:beforeAutospacing="0" w:after="0" w:afterAutospacing="0"/>
        <w:rPr>
          <w:color w:val="auto"/>
          <w:lang w:val="ro-RO"/>
        </w:rPr>
      </w:pPr>
      <w:r w:rsidRPr="00D15C66">
        <w:rPr>
          <w:color w:val="auto"/>
          <w:lang w:val="ro-RO"/>
        </w:rPr>
        <w:t>Avand in vedere ca tramvaiul marca……………………….tip……………………., tip unitate tractiune…………………………, serie motor tractiune……………………….., indeplineste conditiile impuse se siguranta circulatiei si a calatorilor si este in conform cu cerintele Caietului de Sarcini(constructive si functional) se receptioneaza de catre utilizator.</w:t>
      </w:r>
    </w:p>
    <w:p w14:paraId="7A3FD070" w14:textId="77777777" w:rsidR="0064364E" w:rsidRPr="00D15C66" w:rsidRDefault="0064364E" w:rsidP="00460179">
      <w:pPr>
        <w:spacing w:before="0" w:beforeAutospacing="0" w:after="0" w:afterAutospacing="0"/>
        <w:rPr>
          <w:color w:val="auto"/>
          <w:lang w:val="ro-RO"/>
        </w:rPr>
      </w:pPr>
    </w:p>
    <w:p w14:paraId="7D2C61E1" w14:textId="77777777" w:rsidR="0064364E" w:rsidRPr="00D15C66" w:rsidRDefault="0064364E" w:rsidP="00460179">
      <w:pPr>
        <w:spacing w:before="0" w:beforeAutospacing="0" w:after="0" w:afterAutospacing="0"/>
        <w:rPr>
          <w:color w:val="auto"/>
          <w:lang w:val="ro-RO"/>
        </w:rPr>
      </w:pPr>
    </w:p>
    <w:p w14:paraId="2AB3E50F" w14:textId="77777777" w:rsidR="0064364E" w:rsidRPr="00D15C66" w:rsidRDefault="0064364E" w:rsidP="00460179">
      <w:pPr>
        <w:spacing w:before="0" w:beforeAutospacing="0" w:after="0" w:afterAutospacing="0"/>
        <w:rPr>
          <w:color w:val="auto"/>
          <w:lang w:val="ro-RO"/>
        </w:rPr>
      </w:pPr>
      <w:r w:rsidRPr="00D15C66">
        <w:rPr>
          <w:color w:val="auto"/>
          <w:lang w:val="ro-RO"/>
        </w:rPr>
        <w:t>Comisia</w:t>
      </w:r>
    </w:p>
    <w:p w14:paraId="52672EB7" w14:textId="77777777" w:rsidR="00484006" w:rsidRPr="00D15C66" w:rsidRDefault="00484006" w:rsidP="00460179">
      <w:pPr>
        <w:spacing w:before="0" w:beforeAutospacing="0" w:after="0" w:afterAutospacing="0"/>
        <w:rPr>
          <w:color w:val="auto"/>
          <w:lang w:val="ro-RO"/>
        </w:rPr>
      </w:pPr>
      <w:r w:rsidRPr="00D15C66">
        <w:rPr>
          <w:color w:val="auto"/>
          <w:lang w:val="ro-RO"/>
        </w:rPr>
        <w:t>Beneficiar</w:t>
      </w:r>
    </w:p>
    <w:p w14:paraId="5B77FA25" w14:textId="77777777" w:rsidR="00484006" w:rsidRPr="00D15C66" w:rsidRDefault="00484006" w:rsidP="00460179">
      <w:pPr>
        <w:spacing w:before="0" w:beforeAutospacing="0" w:after="0" w:afterAutospacing="0"/>
        <w:rPr>
          <w:color w:val="auto"/>
          <w:lang w:val="ro-RO"/>
        </w:rPr>
      </w:pPr>
      <w:r w:rsidRPr="00D15C66">
        <w:rPr>
          <w:color w:val="auto"/>
          <w:lang w:val="ro-RO"/>
        </w:rPr>
        <w:t>Am primit</w:t>
      </w:r>
    </w:p>
    <w:p w14:paraId="24C44B37" w14:textId="77777777" w:rsidR="00484006" w:rsidRPr="00D15C66" w:rsidRDefault="00484006" w:rsidP="00460179">
      <w:pPr>
        <w:spacing w:before="0" w:beforeAutospacing="0" w:after="0" w:afterAutospacing="0"/>
        <w:rPr>
          <w:color w:val="auto"/>
          <w:lang w:val="ro-RO"/>
        </w:rPr>
      </w:pPr>
      <w:r w:rsidRPr="00D15C66">
        <w:rPr>
          <w:color w:val="auto"/>
          <w:lang w:val="ro-RO"/>
        </w:rPr>
        <w:t>Functia, Nume, Prenume si Semnatura</w:t>
      </w:r>
    </w:p>
    <w:p w14:paraId="1986346E" w14:textId="77777777" w:rsidR="00484006" w:rsidRPr="00D15C66" w:rsidRDefault="00484006" w:rsidP="00460179">
      <w:pPr>
        <w:spacing w:before="0" w:beforeAutospacing="0" w:after="0" w:afterAutospacing="0"/>
        <w:rPr>
          <w:color w:val="auto"/>
          <w:lang w:val="ro-RO"/>
        </w:rPr>
      </w:pPr>
    </w:p>
    <w:p w14:paraId="4C962352" w14:textId="77777777" w:rsidR="00484006" w:rsidRPr="00D15C66" w:rsidRDefault="00484006" w:rsidP="00460179">
      <w:pPr>
        <w:spacing w:before="0" w:beforeAutospacing="0" w:after="0" w:afterAutospacing="0"/>
        <w:rPr>
          <w:color w:val="auto"/>
          <w:lang w:val="ro-RO"/>
        </w:rPr>
      </w:pPr>
    </w:p>
    <w:p w14:paraId="36D5E5F1" w14:textId="77777777" w:rsidR="0064364E" w:rsidRPr="00D15C66" w:rsidRDefault="00D3790E" w:rsidP="00460179">
      <w:pPr>
        <w:spacing w:before="0" w:beforeAutospacing="0" w:after="0" w:afterAutospacing="0"/>
        <w:rPr>
          <w:color w:val="auto"/>
          <w:lang w:val="ro-RO"/>
        </w:rPr>
      </w:pPr>
      <w:r w:rsidRPr="00D15C66">
        <w:rPr>
          <w:color w:val="auto"/>
          <w:lang w:val="ro-RO"/>
        </w:rPr>
        <w:t>Operator</w:t>
      </w:r>
      <w:r w:rsidR="0064364E" w:rsidRPr="00D15C66">
        <w:rPr>
          <w:color w:val="auto"/>
          <w:lang w:val="ro-RO"/>
        </w:rPr>
        <w:tab/>
      </w:r>
      <w:r w:rsidR="0064364E" w:rsidRPr="00D15C66">
        <w:rPr>
          <w:color w:val="auto"/>
          <w:lang w:val="ro-RO"/>
        </w:rPr>
        <w:tab/>
      </w:r>
      <w:r w:rsidR="0064364E" w:rsidRPr="00D15C66">
        <w:rPr>
          <w:color w:val="auto"/>
          <w:lang w:val="ro-RO"/>
        </w:rPr>
        <w:tab/>
      </w:r>
      <w:r w:rsidR="0064364E" w:rsidRPr="00D15C66">
        <w:rPr>
          <w:color w:val="auto"/>
          <w:lang w:val="ro-RO"/>
        </w:rPr>
        <w:tab/>
      </w:r>
      <w:r w:rsidR="0064364E" w:rsidRPr="00D15C66">
        <w:rPr>
          <w:color w:val="auto"/>
          <w:lang w:val="ro-RO"/>
        </w:rPr>
        <w:tab/>
      </w:r>
      <w:r w:rsidR="0064364E" w:rsidRPr="00D15C66">
        <w:rPr>
          <w:color w:val="auto"/>
          <w:lang w:val="ro-RO"/>
        </w:rPr>
        <w:tab/>
      </w:r>
      <w:r w:rsidR="0064364E" w:rsidRPr="00D15C66">
        <w:rPr>
          <w:color w:val="auto"/>
          <w:lang w:val="ro-RO"/>
        </w:rPr>
        <w:tab/>
      </w:r>
      <w:r w:rsidR="0064364E" w:rsidRPr="00D15C66">
        <w:rPr>
          <w:color w:val="auto"/>
          <w:lang w:val="ro-RO"/>
        </w:rPr>
        <w:tab/>
        <w:t>Furnizor</w:t>
      </w:r>
    </w:p>
    <w:p w14:paraId="46E330A2" w14:textId="77777777" w:rsidR="0064364E" w:rsidRPr="00D15C66" w:rsidRDefault="0064364E" w:rsidP="00460179">
      <w:pPr>
        <w:spacing w:before="0" w:beforeAutospacing="0" w:after="0" w:afterAutospacing="0"/>
        <w:rPr>
          <w:color w:val="auto"/>
          <w:lang w:val="ro-RO"/>
        </w:rPr>
      </w:pPr>
      <w:r w:rsidRPr="00D15C66">
        <w:rPr>
          <w:color w:val="auto"/>
          <w:lang w:val="ro-RO"/>
        </w:rPr>
        <w:t>Am primit</w:t>
      </w:r>
      <w:r w:rsidRPr="00D15C66">
        <w:rPr>
          <w:color w:val="auto"/>
          <w:lang w:val="ro-RO"/>
        </w:rPr>
        <w:tab/>
      </w:r>
      <w:r w:rsidRPr="00D15C66">
        <w:rPr>
          <w:color w:val="auto"/>
          <w:lang w:val="ro-RO"/>
        </w:rPr>
        <w:tab/>
      </w:r>
      <w:r w:rsidRPr="00D15C66">
        <w:rPr>
          <w:color w:val="auto"/>
          <w:lang w:val="ro-RO"/>
        </w:rPr>
        <w:tab/>
      </w:r>
      <w:r w:rsidRPr="00D15C66">
        <w:rPr>
          <w:color w:val="auto"/>
          <w:lang w:val="ro-RO"/>
        </w:rPr>
        <w:tab/>
      </w:r>
      <w:r w:rsidRPr="00D15C66">
        <w:rPr>
          <w:color w:val="auto"/>
          <w:lang w:val="ro-RO"/>
        </w:rPr>
        <w:tab/>
      </w:r>
      <w:r w:rsidRPr="00D15C66">
        <w:rPr>
          <w:color w:val="auto"/>
          <w:lang w:val="ro-RO"/>
        </w:rPr>
        <w:tab/>
      </w:r>
      <w:r w:rsidRPr="00D15C66">
        <w:rPr>
          <w:color w:val="auto"/>
          <w:lang w:val="ro-RO"/>
        </w:rPr>
        <w:tab/>
      </w:r>
      <w:r w:rsidRPr="00D15C66">
        <w:rPr>
          <w:color w:val="auto"/>
          <w:lang w:val="ro-RO"/>
        </w:rPr>
        <w:tab/>
        <w:t>Am predat</w:t>
      </w:r>
    </w:p>
    <w:p w14:paraId="14CD87C7" w14:textId="77777777" w:rsidR="0064364E" w:rsidRPr="00D15C66" w:rsidRDefault="0064364E" w:rsidP="00460179">
      <w:pPr>
        <w:spacing w:before="0" w:beforeAutospacing="0" w:after="0" w:afterAutospacing="0"/>
        <w:rPr>
          <w:color w:val="auto"/>
          <w:lang w:val="ro-RO"/>
        </w:rPr>
      </w:pPr>
      <w:r w:rsidRPr="00D15C66">
        <w:rPr>
          <w:color w:val="auto"/>
          <w:lang w:val="ro-RO"/>
        </w:rPr>
        <w:t>Functie, Nume, Prenume,si Semnatura</w:t>
      </w:r>
      <w:r w:rsidRPr="00D15C66">
        <w:rPr>
          <w:color w:val="auto"/>
          <w:lang w:val="ro-RO"/>
        </w:rPr>
        <w:tab/>
      </w:r>
      <w:r w:rsidRPr="00D15C66">
        <w:rPr>
          <w:color w:val="auto"/>
          <w:lang w:val="ro-RO"/>
        </w:rPr>
        <w:tab/>
        <w:t>Functie, Nume si Prenume si Semnatura</w:t>
      </w:r>
    </w:p>
    <w:p w14:paraId="2BDE975D" w14:textId="77777777" w:rsidR="004E0BBF" w:rsidRPr="00D15C66" w:rsidRDefault="004E0BBF" w:rsidP="00460179">
      <w:pPr>
        <w:spacing w:before="0" w:beforeAutospacing="0" w:after="0" w:afterAutospacing="0"/>
        <w:jc w:val="center"/>
        <w:rPr>
          <w:color w:val="auto"/>
          <w:lang w:val="ro-RO"/>
        </w:rPr>
      </w:pPr>
    </w:p>
    <w:p w14:paraId="15619BDC" w14:textId="77777777" w:rsidR="004E0BBF" w:rsidRPr="00D15C66" w:rsidRDefault="004E0BBF" w:rsidP="00460179">
      <w:pPr>
        <w:spacing w:before="0" w:beforeAutospacing="0" w:after="0" w:afterAutospacing="0"/>
        <w:jc w:val="center"/>
        <w:rPr>
          <w:color w:val="auto"/>
          <w:lang w:val="ro-RO"/>
        </w:rPr>
      </w:pPr>
    </w:p>
    <w:p w14:paraId="5CA50EED" w14:textId="77777777" w:rsidR="00701890" w:rsidRPr="00D15C66" w:rsidRDefault="00701890" w:rsidP="00460179">
      <w:pPr>
        <w:spacing w:before="0" w:beforeAutospacing="0" w:after="0" w:afterAutospacing="0"/>
        <w:jc w:val="center"/>
        <w:rPr>
          <w:color w:val="auto"/>
          <w:lang w:val="ro-RO"/>
        </w:rPr>
      </w:pPr>
    </w:p>
    <w:p w14:paraId="433A894B" w14:textId="77777777" w:rsidR="00701890" w:rsidRPr="00D15C66" w:rsidRDefault="00701890" w:rsidP="00460179">
      <w:pPr>
        <w:spacing w:before="0" w:beforeAutospacing="0" w:after="0" w:afterAutospacing="0"/>
        <w:jc w:val="center"/>
        <w:rPr>
          <w:color w:val="auto"/>
          <w:lang w:val="ro-RO"/>
        </w:rPr>
      </w:pPr>
    </w:p>
    <w:p w14:paraId="37B1CB01" w14:textId="77777777" w:rsidR="001620FE" w:rsidRPr="00D15C66" w:rsidRDefault="001620FE" w:rsidP="00460179">
      <w:pPr>
        <w:spacing w:before="0" w:beforeAutospacing="0" w:after="0" w:afterAutospacing="0"/>
        <w:jc w:val="center"/>
        <w:rPr>
          <w:color w:val="auto"/>
          <w:lang w:val="ro-RO"/>
        </w:rPr>
      </w:pPr>
    </w:p>
    <w:p w14:paraId="3AC5A727" w14:textId="77777777" w:rsidR="001620FE" w:rsidRPr="00D15C66" w:rsidRDefault="001620FE" w:rsidP="00460179">
      <w:pPr>
        <w:spacing w:before="0" w:beforeAutospacing="0" w:after="0" w:afterAutospacing="0"/>
        <w:jc w:val="center"/>
        <w:rPr>
          <w:color w:val="auto"/>
          <w:lang w:val="ro-RO"/>
        </w:rPr>
      </w:pPr>
    </w:p>
    <w:p w14:paraId="4BAA4913" w14:textId="77777777" w:rsidR="001620FE" w:rsidRPr="00D15C66" w:rsidRDefault="001620FE" w:rsidP="00460179">
      <w:pPr>
        <w:spacing w:before="0" w:beforeAutospacing="0" w:after="0" w:afterAutospacing="0"/>
        <w:jc w:val="center"/>
        <w:rPr>
          <w:color w:val="auto"/>
          <w:lang w:val="ro-RO"/>
        </w:rPr>
      </w:pPr>
    </w:p>
    <w:p w14:paraId="5EC249CC" w14:textId="77777777" w:rsidR="001620FE" w:rsidRPr="00D15C66" w:rsidRDefault="001620FE" w:rsidP="00460179">
      <w:pPr>
        <w:spacing w:before="0" w:beforeAutospacing="0" w:after="0" w:afterAutospacing="0"/>
        <w:jc w:val="center"/>
        <w:rPr>
          <w:color w:val="auto"/>
          <w:lang w:val="ro-RO"/>
        </w:rPr>
      </w:pPr>
    </w:p>
    <w:p w14:paraId="5E960687" w14:textId="77777777" w:rsidR="001620FE" w:rsidRPr="00D15C66" w:rsidRDefault="001620FE" w:rsidP="00460179">
      <w:pPr>
        <w:spacing w:before="0" w:beforeAutospacing="0" w:after="0" w:afterAutospacing="0"/>
        <w:jc w:val="center"/>
        <w:rPr>
          <w:color w:val="auto"/>
          <w:lang w:val="ro-RO"/>
        </w:rPr>
      </w:pPr>
    </w:p>
    <w:p w14:paraId="3C8546B4" w14:textId="77777777" w:rsidR="001620FE" w:rsidRPr="00D15C66" w:rsidRDefault="001620FE" w:rsidP="00460179">
      <w:pPr>
        <w:spacing w:before="0" w:beforeAutospacing="0" w:after="0" w:afterAutospacing="0"/>
        <w:jc w:val="center"/>
        <w:rPr>
          <w:color w:val="auto"/>
          <w:lang w:val="ro-RO"/>
        </w:rPr>
      </w:pPr>
    </w:p>
    <w:p w14:paraId="5FF6432D" w14:textId="77777777" w:rsidR="001620FE" w:rsidRPr="00D15C66" w:rsidRDefault="001620FE" w:rsidP="00460179">
      <w:pPr>
        <w:spacing w:before="0" w:beforeAutospacing="0" w:after="0" w:afterAutospacing="0"/>
        <w:jc w:val="center"/>
        <w:rPr>
          <w:color w:val="auto"/>
          <w:lang w:val="ro-RO"/>
        </w:rPr>
      </w:pPr>
    </w:p>
    <w:p w14:paraId="057C02BF" w14:textId="77777777" w:rsidR="001620FE" w:rsidRPr="00D15C66" w:rsidRDefault="001620FE" w:rsidP="00460179">
      <w:pPr>
        <w:spacing w:before="0" w:beforeAutospacing="0" w:after="0" w:afterAutospacing="0"/>
        <w:jc w:val="center"/>
        <w:rPr>
          <w:color w:val="auto"/>
          <w:lang w:val="ro-RO"/>
        </w:rPr>
      </w:pPr>
    </w:p>
    <w:p w14:paraId="0182145C" w14:textId="77777777" w:rsidR="001620FE" w:rsidRPr="00D15C66" w:rsidRDefault="001620FE" w:rsidP="00460179">
      <w:pPr>
        <w:spacing w:before="0" w:beforeAutospacing="0" w:after="0" w:afterAutospacing="0"/>
        <w:jc w:val="center"/>
        <w:rPr>
          <w:color w:val="auto"/>
          <w:lang w:val="ro-RO"/>
        </w:rPr>
      </w:pPr>
    </w:p>
    <w:p w14:paraId="7653BF05" w14:textId="77777777" w:rsidR="001620FE" w:rsidRPr="00D15C66" w:rsidRDefault="001620FE" w:rsidP="00460179">
      <w:pPr>
        <w:spacing w:before="0" w:beforeAutospacing="0" w:after="0" w:afterAutospacing="0"/>
        <w:jc w:val="center"/>
        <w:rPr>
          <w:color w:val="auto"/>
          <w:lang w:val="ro-RO"/>
        </w:rPr>
      </w:pPr>
    </w:p>
    <w:p w14:paraId="05D42C77" w14:textId="77777777" w:rsidR="001620FE" w:rsidRPr="00D15C66" w:rsidRDefault="001620FE" w:rsidP="00460179">
      <w:pPr>
        <w:spacing w:before="0" w:beforeAutospacing="0" w:after="0" w:afterAutospacing="0"/>
        <w:jc w:val="center"/>
        <w:rPr>
          <w:color w:val="auto"/>
          <w:lang w:val="ro-RO"/>
        </w:rPr>
      </w:pPr>
    </w:p>
    <w:p w14:paraId="37BA83CF" w14:textId="77777777" w:rsidR="001620FE" w:rsidRPr="00D15C66" w:rsidRDefault="001620FE" w:rsidP="00460179">
      <w:pPr>
        <w:spacing w:before="0" w:beforeAutospacing="0" w:after="0" w:afterAutospacing="0"/>
        <w:jc w:val="center"/>
        <w:rPr>
          <w:color w:val="auto"/>
          <w:lang w:val="ro-RO"/>
        </w:rPr>
      </w:pPr>
    </w:p>
    <w:p w14:paraId="095F66FB" w14:textId="77777777" w:rsidR="001620FE" w:rsidRPr="00D15C66" w:rsidRDefault="001620FE" w:rsidP="00460179">
      <w:pPr>
        <w:spacing w:before="0" w:beforeAutospacing="0" w:after="0" w:afterAutospacing="0"/>
        <w:jc w:val="center"/>
        <w:rPr>
          <w:color w:val="auto"/>
          <w:lang w:val="ro-RO"/>
        </w:rPr>
      </w:pPr>
    </w:p>
    <w:p w14:paraId="2BFE694D" w14:textId="77777777" w:rsidR="001620FE" w:rsidRPr="00D15C66" w:rsidRDefault="001620FE" w:rsidP="00460179">
      <w:pPr>
        <w:spacing w:before="0" w:beforeAutospacing="0" w:after="0" w:afterAutospacing="0"/>
        <w:jc w:val="center"/>
        <w:rPr>
          <w:color w:val="auto"/>
          <w:lang w:val="ro-RO"/>
        </w:rPr>
      </w:pPr>
    </w:p>
    <w:p w14:paraId="5A1A78B3" w14:textId="77777777" w:rsidR="001620FE" w:rsidRPr="00D15C66" w:rsidRDefault="001620FE" w:rsidP="00460179">
      <w:pPr>
        <w:spacing w:before="0" w:beforeAutospacing="0" w:after="0" w:afterAutospacing="0"/>
        <w:jc w:val="center"/>
        <w:rPr>
          <w:color w:val="auto"/>
          <w:lang w:val="ro-RO"/>
        </w:rPr>
      </w:pPr>
    </w:p>
    <w:p w14:paraId="4495610A" w14:textId="77777777" w:rsidR="001620FE" w:rsidRPr="00D15C66" w:rsidRDefault="001620FE" w:rsidP="00460179">
      <w:pPr>
        <w:spacing w:before="0" w:beforeAutospacing="0" w:after="0" w:afterAutospacing="0"/>
        <w:jc w:val="center"/>
        <w:rPr>
          <w:color w:val="auto"/>
          <w:lang w:val="ro-RO"/>
        </w:rPr>
      </w:pPr>
    </w:p>
    <w:p w14:paraId="31B899B2" w14:textId="77777777" w:rsidR="001620FE" w:rsidRPr="00D15C66" w:rsidRDefault="001620FE" w:rsidP="00460179">
      <w:pPr>
        <w:spacing w:before="0" w:beforeAutospacing="0" w:after="0" w:afterAutospacing="0"/>
        <w:jc w:val="center"/>
        <w:rPr>
          <w:color w:val="auto"/>
          <w:lang w:val="ro-RO"/>
        </w:rPr>
      </w:pPr>
    </w:p>
    <w:p w14:paraId="11ED0C12" w14:textId="77777777" w:rsidR="001620FE" w:rsidRPr="00D15C66" w:rsidRDefault="001620FE" w:rsidP="00460179">
      <w:pPr>
        <w:spacing w:before="0" w:beforeAutospacing="0" w:after="0" w:afterAutospacing="0"/>
        <w:jc w:val="center"/>
        <w:rPr>
          <w:color w:val="auto"/>
          <w:lang w:val="ro-RO"/>
        </w:rPr>
      </w:pPr>
    </w:p>
    <w:p w14:paraId="4DF4D02D" w14:textId="77777777" w:rsidR="001620FE" w:rsidRPr="00D15C66" w:rsidRDefault="001620FE" w:rsidP="00460179">
      <w:pPr>
        <w:spacing w:before="0" w:beforeAutospacing="0" w:after="0" w:afterAutospacing="0"/>
        <w:jc w:val="center"/>
        <w:rPr>
          <w:color w:val="auto"/>
          <w:lang w:val="ro-RO"/>
        </w:rPr>
      </w:pPr>
    </w:p>
    <w:p w14:paraId="43E32CAF" w14:textId="77777777" w:rsidR="001620FE" w:rsidRPr="00D15C66" w:rsidRDefault="001620FE" w:rsidP="00460179">
      <w:pPr>
        <w:spacing w:before="0" w:beforeAutospacing="0" w:after="0" w:afterAutospacing="0"/>
        <w:jc w:val="center"/>
        <w:rPr>
          <w:color w:val="auto"/>
          <w:lang w:val="ro-RO"/>
        </w:rPr>
      </w:pPr>
    </w:p>
    <w:p w14:paraId="7D360359" w14:textId="77777777" w:rsidR="001620FE" w:rsidRPr="00D15C66" w:rsidRDefault="001620FE" w:rsidP="00460179">
      <w:pPr>
        <w:spacing w:before="0" w:beforeAutospacing="0" w:after="0" w:afterAutospacing="0"/>
        <w:jc w:val="center"/>
        <w:rPr>
          <w:color w:val="auto"/>
          <w:lang w:val="ro-RO"/>
        </w:rPr>
      </w:pPr>
    </w:p>
    <w:p w14:paraId="1C2B5C01" w14:textId="77777777" w:rsidR="001620FE" w:rsidRPr="00D15C66" w:rsidRDefault="001620FE" w:rsidP="00460179">
      <w:pPr>
        <w:spacing w:before="0" w:beforeAutospacing="0" w:after="0" w:afterAutospacing="0"/>
        <w:jc w:val="center"/>
        <w:rPr>
          <w:color w:val="auto"/>
          <w:lang w:val="ro-RO"/>
        </w:rPr>
      </w:pPr>
    </w:p>
    <w:p w14:paraId="467550C7" w14:textId="77777777" w:rsidR="001620FE" w:rsidRPr="00D15C66" w:rsidRDefault="001620FE" w:rsidP="00460179">
      <w:pPr>
        <w:spacing w:before="0" w:beforeAutospacing="0" w:after="0" w:afterAutospacing="0"/>
        <w:jc w:val="center"/>
        <w:rPr>
          <w:color w:val="auto"/>
          <w:lang w:val="ro-RO"/>
        </w:rPr>
      </w:pPr>
    </w:p>
    <w:p w14:paraId="1DA8C7E6" w14:textId="77777777" w:rsidR="001620FE" w:rsidRPr="00D15C66" w:rsidRDefault="001620FE" w:rsidP="00460179">
      <w:pPr>
        <w:spacing w:before="0" w:beforeAutospacing="0" w:after="0" w:afterAutospacing="0"/>
        <w:jc w:val="center"/>
        <w:rPr>
          <w:color w:val="auto"/>
          <w:lang w:val="ro-RO"/>
        </w:rPr>
      </w:pPr>
    </w:p>
    <w:p w14:paraId="6F0981B7" w14:textId="77777777" w:rsidR="001620FE" w:rsidRPr="00D15C66" w:rsidRDefault="001620FE" w:rsidP="00460179">
      <w:pPr>
        <w:spacing w:before="0" w:beforeAutospacing="0" w:after="0" w:afterAutospacing="0"/>
        <w:jc w:val="center"/>
        <w:rPr>
          <w:color w:val="auto"/>
          <w:lang w:val="ro-RO"/>
        </w:rPr>
      </w:pPr>
    </w:p>
    <w:p w14:paraId="5AC24E67" w14:textId="77777777" w:rsidR="001620FE" w:rsidRPr="00D15C66" w:rsidRDefault="001620FE" w:rsidP="00460179">
      <w:pPr>
        <w:spacing w:before="0" w:beforeAutospacing="0" w:after="0" w:afterAutospacing="0"/>
        <w:jc w:val="center"/>
        <w:rPr>
          <w:color w:val="auto"/>
          <w:lang w:val="ro-RO"/>
        </w:rPr>
      </w:pPr>
    </w:p>
    <w:p w14:paraId="6B46A83F" w14:textId="77777777" w:rsidR="001620FE" w:rsidRPr="00D15C66" w:rsidRDefault="001620FE" w:rsidP="00460179">
      <w:pPr>
        <w:spacing w:before="0" w:beforeAutospacing="0" w:after="0" w:afterAutospacing="0"/>
        <w:jc w:val="center"/>
        <w:rPr>
          <w:color w:val="auto"/>
          <w:lang w:val="ro-RO"/>
        </w:rPr>
      </w:pPr>
    </w:p>
    <w:p w14:paraId="10B16922" w14:textId="77777777" w:rsidR="001620FE" w:rsidRPr="00D15C66" w:rsidRDefault="001620FE" w:rsidP="00460179">
      <w:pPr>
        <w:spacing w:before="0" w:beforeAutospacing="0" w:after="0" w:afterAutospacing="0"/>
        <w:jc w:val="center"/>
        <w:rPr>
          <w:color w:val="auto"/>
          <w:lang w:val="ro-RO"/>
        </w:rPr>
      </w:pPr>
    </w:p>
    <w:p w14:paraId="011AF4BA" w14:textId="77777777" w:rsidR="001620FE" w:rsidRPr="00D15C66" w:rsidRDefault="001620FE" w:rsidP="00460179">
      <w:pPr>
        <w:spacing w:before="0" w:beforeAutospacing="0" w:after="0" w:afterAutospacing="0"/>
        <w:jc w:val="center"/>
        <w:rPr>
          <w:color w:val="auto"/>
          <w:lang w:val="ro-RO"/>
        </w:rPr>
      </w:pPr>
    </w:p>
    <w:p w14:paraId="022B3FF7" w14:textId="77777777" w:rsidR="001620FE" w:rsidRPr="00D15C66" w:rsidRDefault="001620FE" w:rsidP="00460179">
      <w:pPr>
        <w:spacing w:before="0" w:beforeAutospacing="0" w:after="0" w:afterAutospacing="0"/>
        <w:jc w:val="center"/>
        <w:rPr>
          <w:color w:val="auto"/>
          <w:lang w:val="ro-RO"/>
        </w:rPr>
      </w:pPr>
    </w:p>
    <w:p w14:paraId="5041A9A4" w14:textId="77777777" w:rsidR="001620FE" w:rsidRPr="00D15C66" w:rsidRDefault="001620FE" w:rsidP="00460179">
      <w:pPr>
        <w:spacing w:before="0" w:beforeAutospacing="0" w:after="0" w:afterAutospacing="0"/>
        <w:jc w:val="center"/>
        <w:rPr>
          <w:color w:val="auto"/>
          <w:lang w:val="ro-RO"/>
        </w:rPr>
      </w:pPr>
    </w:p>
    <w:p w14:paraId="0215E5CA" w14:textId="77777777" w:rsidR="001620FE" w:rsidRPr="00D15C66" w:rsidRDefault="001620FE" w:rsidP="00460179">
      <w:pPr>
        <w:spacing w:before="0" w:beforeAutospacing="0" w:after="0" w:afterAutospacing="0"/>
        <w:jc w:val="center"/>
        <w:rPr>
          <w:color w:val="auto"/>
          <w:lang w:val="ro-RO"/>
        </w:rPr>
      </w:pPr>
    </w:p>
    <w:p w14:paraId="1D1D1C26" w14:textId="77777777" w:rsidR="001620FE" w:rsidRPr="00D15C66" w:rsidRDefault="001620FE" w:rsidP="00460179">
      <w:pPr>
        <w:spacing w:before="0" w:beforeAutospacing="0" w:after="0" w:afterAutospacing="0"/>
        <w:jc w:val="center"/>
        <w:rPr>
          <w:color w:val="auto"/>
          <w:lang w:val="ro-RO"/>
        </w:rPr>
      </w:pPr>
    </w:p>
    <w:p w14:paraId="00CDA644" w14:textId="77777777" w:rsidR="001620FE" w:rsidRPr="00D15C66" w:rsidRDefault="001620FE" w:rsidP="00460179">
      <w:pPr>
        <w:spacing w:before="0" w:beforeAutospacing="0" w:after="0" w:afterAutospacing="0"/>
        <w:jc w:val="center"/>
        <w:rPr>
          <w:color w:val="auto"/>
          <w:lang w:val="ro-RO"/>
        </w:rPr>
      </w:pPr>
    </w:p>
    <w:p w14:paraId="6C703B9E" w14:textId="77777777" w:rsidR="001620FE" w:rsidRPr="00D15C66" w:rsidRDefault="001620FE" w:rsidP="00460179">
      <w:pPr>
        <w:spacing w:before="0" w:beforeAutospacing="0" w:after="0" w:afterAutospacing="0"/>
        <w:jc w:val="center"/>
        <w:rPr>
          <w:color w:val="auto"/>
          <w:lang w:val="ro-RO"/>
        </w:rPr>
      </w:pPr>
    </w:p>
    <w:p w14:paraId="28AC1017" w14:textId="77777777" w:rsidR="00460179" w:rsidRPr="00D15C66" w:rsidRDefault="00460179" w:rsidP="00460179">
      <w:pPr>
        <w:spacing w:before="0" w:beforeAutospacing="0" w:after="0" w:afterAutospacing="0"/>
        <w:jc w:val="center"/>
        <w:rPr>
          <w:color w:val="auto"/>
          <w:lang w:val="ro-RO"/>
        </w:rPr>
      </w:pPr>
    </w:p>
    <w:p w14:paraId="6BF212C0" w14:textId="77777777" w:rsidR="00460179" w:rsidRPr="00D15C66" w:rsidRDefault="00460179" w:rsidP="00460179">
      <w:pPr>
        <w:spacing w:before="0" w:beforeAutospacing="0" w:after="0" w:afterAutospacing="0"/>
        <w:jc w:val="center"/>
        <w:rPr>
          <w:color w:val="auto"/>
          <w:lang w:val="ro-RO"/>
        </w:rPr>
      </w:pPr>
    </w:p>
    <w:p w14:paraId="40C64C22" w14:textId="77777777" w:rsidR="00460179" w:rsidRPr="00D15C66" w:rsidRDefault="00460179" w:rsidP="00460179">
      <w:pPr>
        <w:spacing w:before="0" w:beforeAutospacing="0" w:after="0" w:afterAutospacing="0"/>
        <w:jc w:val="center"/>
        <w:rPr>
          <w:color w:val="auto"/>
          <w:lang w:val="ro-RO"/>
        </w:rPr>
      </w:pPr>
    </w:p>
    <w:p w14:paraId="12637BE9" w14:textId="77777777" w:rsidR="00460179" w:rsidRPr="00D15C66" w:rsidRDefault="00460179" w:rsidP="00460179">
      <w:pPr>
        <w:spacing w:before="0" w:beforeAutospacing="0" w:after="0" w:afterAutospacing="0"/>
        <w:jc w:val="center"/>
        <w:rPr>
          <w:color w:val="auto"/>
          <w:lang w:val="ro-RO"/>
        </w:rPr>
      </w:pPr>
    </w:p>
    <w:p w14:paraId="0D955F08" w14:textId="77777777" w:rsidR="0064364E" w:rsidRPr="00D15C66" w:rsidRDefault="0064364E" w:rsidP="00460179">
      <w:pPr>
        <w:spacing w:before="0" w:beforeAutospacing="0" w:after="0" w:afterAutospacing="0"/>
        <w:jc w:val="center"/>
        <w:rPr>
          <w:b/>
          <w:color w:val="auto"/>
          <w:lang w:val="ro-RO"/>
        </w:rPr>
      </w:pPr>
      <w:r w:rsidRPr="00D15C66">
        <w:rPr>
          <w:b/>
          <w:color w:val="auto"/>
          <w:lang w:val="ro-RO"/>
        </w:rPr>
        <w:t xml:space="preserve">Anexa </w:t>
      </w:r>
      <w:r w:rsidR="00AD65AA" w:rsidRPr="00D15C66">
        <w:rPr>
          <w:b/>
          <w:color w:val="auto"/>
          <w:lang w:val="ro-RO"/>
        </w:rPr>
        <w:t>2</w:t>
      </w:r>
    </w:p>
    <w:p w14:paraId="366B7107" w14:textId="77777777" w:rsidR="0064364E" w:rsidRPr="00D15C66" w:rsidRDefault="0064364E" w:rsidP="00460179">
      <w:pPr>
        <w:spacing w:before="0" w:beforeAutospacing="0" w:after="0" w:afterAutospacing="0"/>
        <w:jc w:val="center"/>
        <w:rPr>
          <w:b/>
          <w:color w:val="auto"/>
          <w:lang w:val="ro-RO"/>
        </w:rPr>
      </w:pPr>
      <w:r w:rsidRPr="00D15C66">
        <w:rPr>
          <w:b/>
          <w:color w:val="auto"/>
          <w:lang w:val="ro-RO"/>
        </w:rPr>
        <w:t>Lista verificarilor la Receptia tramvaielor</w:t>
      </w:r>
    </w:p>
    <w:p w14:paraId="52DBD915" w14:textId="77777777" w:rsidR="0064364E" w:rsidRPr="00D15C66" w:rsidRDefault="0064364E" w:rsidP="00460179">
      <w:pPr>
        <w:spacing w:before="0" w:beforeAutospacing="0" w:after="0" w:afterAutospacing="0"/>
        <w:rPr>
          <w:color w:val="auto"/>
          <w:lang w:val="ro-RO"/>
        </w:rPr>
      </w:pPr>
    </w:p>
    <w:p w14:paraId="5723D5AA" w14:textId="77777777" w:rsidR="0064364E" w:rsidRPr="00D15C66" w:rsidRDefault="0064364E" w:rsidP="00460179">
      <w:pPr>
        <w:spacing w:before="0" w:beforeAutospacing="0" w:after="0" w:afterAutospacing="0"/>
        <w:rPr>
          <w:color w:val="auto"/>
          <w:lang w:val="ro-RO"/>
        </w:rPr>
      </w:pPr>
    </w:p>
    <w:p w14:paraId="14C8CF33" w14:textId="77777777" w:rsidR="0064364E" w:rsidRPr="00D15C66" w:rsidRDefault="00D51B9F" w:rsidP="00460179">
      <w:pPr>
        <w:spacing w:before="0" w:beforeAutospacing="0" w:after="0" w:afterAutospacing="0"/>
        <w:rPr>
          <w:color w:val="auto"/>
          <w:lang w:val="ro-RO"/>
        </w:rPr>
      </w:pPr>
      <w:r w:rsidRPr="00D15C66">
        <w:rPr>
          <w:noProof/>
          <w:color w:val="auto"/>
        </w:rPr>
        <w:drawing>
          <wp:inline distT="0" distB="0" distL="0" distR="0" wp14:anchorId="78FACB88" wp14:editId="485F1226">
            <wp:extent cx="4712970" cy="6787515"/>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4712970" cy="6787515"/>
                    </a:xfrm>
                    <a:prstGeom prst="rect">
                      <a:avLst/>
                    </a:prstGeom>
                    <a:noFill/>
                    <a:ln w="9525">
                      <a:noFill/>
                      <a:miter lim="800000"/>
                      <a:headEnd/>
                      <a:tailEnd/>
                    </a:ln>
                  </pic:spPr>
                </pic:pic>
              </a:graphicData>
            </a:graphic>
          </wp:inline>
        </w:drawing>
      </w:r>
    </w:p>
    <w:p w14:paraId="76C19557" w14:textId="77777777" w:rsidR="0064364E" w:rsidRPr="00D15C66" w:rsidRDefault="0064364E" w:rsidP="00460179">
      <w:pPr>
        <w:spacing w:before="0" w:beforeAutospacing="0" w:after="0" w:afterAutospacing="0"/>
        <w:rPr>
          <w:color w:val="auto"/>
          <w:lang w:val="ro-RO"/>
        </w:rPr>
      </w:pPr>
    </w:p>
    <w:p w14:paraId="7B8B252F" w14:textId="77777777" w:rsidR="0064364E" w:rsidRPr="00D15C66" w:rsidRDefault="0064364E" w:rsidP="00460179">
      <w:pPr>
        <w:spacing w:before="0" w:beforeAutospacing="0" w:after="0" w:afterAutospacing="0"/>
        <w:rPr>
          <w:color w:val="auto"/>
          <w:lang w:val="ro-RO"/>
        </w:rPr>
      </w:pPr>
    </w:p>
    <w:p w14:paraId="241E8293" w14:textId="77777777" w:rsidR="0064364E" w:rsidRPr="00D15C66" w:rsidRDefault="00D51B9F" w:rsidP="00460179">
      <w:pPr>
        <w:spacing w:before="0" w:beforeAutospacing="0" w:after="0" w:afterAutospacing="0"/>
        <w:rPr>
          <w:color w:val="auto"/>
          <w:lang w:val="ro-RO"/>
        </w:rPr>
      </w:pPr>
      <w:r w:rsidRPr="00D15C66">
        <w:rPr>
          <w:noProof/>
          <w:color w:val="auto"/>
        </w:rPr>
        <w:lastRenderedPageBreak/>
        <w:drawing>
          <wp:inline distT="0" distB="0" distL="0" distR="0" wp14:anchorId="02480B75" wp14:editId="20EC3E34">
            <wp:extent cx="4791710" cy="7411720"/>
            <wp:effectExtent l="19050" t="0" r="889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srcRect/>
                    <a:stretch>
                      <a:fillRect/>
                    </a:stretch>
                  </pic:blipFill>
                  <pic:spPr bwMode="auto">
                    <a:xfrm>
                      <a:off x="0" y="0"/>
                      <a:ext cx="4791710" cy="7411720"/>
                    </a:xfrm>
                    <a:prstGeom prst="rect">
                      <a:avLst/>
                    </a:prstGeom>
                    <a:noFill/>
                    <a:ln w="9525">
                      <a:noFill/>
                      <a:miter lim="800000"/>
                      <a:headEnd/>
                      <a:tailEnd/>
                    </a:ln>
                  </pic:spPr>
                </pic:pic>
              </a:graphicData>
            </a:graphic>
          </wp:inline>
        </w:drawing>
      </w:r>
    </w:p>
    <w:p w14:paraId="4183F6AD" w14:textId="77777777" w:rsidR="0064364E" w:rsidRPr="00D15C66" w:rsidRDefault="0064364E" w:rsidP="00460179">
      <w:pPr>
        <w:spacing w:before="0" w:beforeAutospacing="0" w:after="0" w:afterAutospacing="0"/>
        <w:rPr>
          <w:color w:val="auto"/>
          <w:lang w:val="ro-RO"/>
        </w:rPr>
      </w:pPr>
    </w:p>
    <w:p w14:paraId="7E9B2A4E" w14:textId="77777777" w:rsidR="0064364E" w:rsidRPr="00D15C66" w:rsidRDefault="0064364E" w:rsidP="00460179">
      <w:pPr>
        <w:spacing w:before="0" w:beforeAutospacing="0" w:after="0" w:afterAutospacing="0"/>
        <w:rPr>
          <w:color w:val="auto"/>
          <w:lang w:val="ro-RO"/>
        </w:rPr>
      </w:pPr>
    </w:p>
    <w:p w14:paraId="21B2DBE9" w14:textId="77777777" w:rsidR="0064364E" w:rsidRPr="00D15C66" w:rsidRDefault="0064364E" w:rsidP="00460179">
      <w:pPr>
        <w:spacing w:before="0" w:beforeAutospacing="0" w:after="0" w:afterAutospacing="0"/>
        <w:rPr>
          <w:color w:val="auto"/>
          <w:lang w:val="ro-RO"/>
        </w:rPr>
      </w:pPr>
    </w:p>
    <w:p w14:paraId="65AB50EF" w14:textId="77777777" w:rsidR="0064364E" w:rsidRPr="00D15C66" w:rsidRDefault="0064364E" w:rsidP="00460179">
      <w:pPr>
        <w:spacing w:before="0" w:beforeAutospacing="0" w:after="0" w:afterAutospacing="0"/>
        <w:rPr>
          <w:color w:val="auto"/>
          <w:lang w:val="ro-RO"/>
        </w:rPr>
      </w:pPr>
    </w:p>
    <w:p w14:paraId="784CD21D" w14:textId="77777777" w:rsidR="00AD65AA" w:rsidRPr="00D15C66" w:rsidRDefault="00D51B9F" w:rsidP="00460179">
      <w:pPr>
        <w:spacing w:before="0" w:beforeAutospacing="0" w:after="0" w:afterAutospacing="0"/>
        <w:rPr>
          <w:color w:val="auto"/>
          <w:lang w:val="ro-RO"/>
        </w:rPr>
      </w:pPr>
      <w:r w:rsidRPr="00D15C66">
        <w:rPr>
          <w:noProof/>
          <w:color w:val="auto"/>
        </w:rPr>
        <w:lastRenderedPageBreak/>
        <w:drawing>
          <wp:inline distT="0" distB="0" distL="0" distR="0" wp14:anchorId="221B1B4D" wp14:editId="04F30B41">
            <wp:extent cx="4867275" cy="38766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67275" cy="3876675"/>
                    </a:xfrm>
                    <a:prstGeom prst="rect">
                      <a:avLst/>
                    </a:prstGeom>
                    <a:noFill/>
                    <a:ln>
                      <a:noFill/>
                    </a:ln>
                  </pic:spPr>
                </pic:pic>
              </a:graphicData>
            </a:graphic>
          </wp:inline>
        </w:drawing>
      </w:r>
    </w:p>
    <w:p w14:paraId="362594F4" w14:textId="77777777" w:rsidR="004E0BBF" w:rsidRPr="00D15C66" w:rsidRDefault="004E0BBF" w:rsidP="00460179">
      <w:pPr>
        <w:spacing w:before="0" w:beforeAutospacing="0" w:after="0" w:afterAutospacing="0"/>
        <w:jc w:val="center"/>
        <w:rPr>
          <w:color w:val="auto"/>
          <w:lang w:val="ro-RO"/>
        </w:rPr>
      </w:pPr>
    </w:p>
    <w:p w14:paraId="5AD01634" w14:textId="77777777" w:rsidR="004E0BBF" w:rsidRPr="00D15C66" w:rsidRDefault="004E0BBF" w:rsidP="00460179">
      <w:pPr>
        <w:spacing w:before="0" w:beforeAutospacing="0" w:after="0" w:afterAutospacing="0"/>
        <w:jc w:val="center"/>
        <w:rPr>
          <w:color w:val="auto"/>
          <w:lang w:val="ro-RO"/>
        </w:rPr>
      </w:pPr>
    </w:p>
    <w:p w14:paraId="7BF0A041" w14:textId="77777777" w:rsidR="004E0BBF" w:rsidRPr="00D15C66" w:rsidRDefault="004E0BBF" w:rsidP="00460179">
      <w:pPr>
        <w:spacing w:before="0" w:beforeAutospacing="0" w:after="0" w:afterAutospacing="0"/>
        <w:jc w:val="center"/>
        <w:rPr>
          <w:color w:val="auto"/>
          <w:lang w:val="ro-RO"/>
        </w:rPr>
      </w:pPr>
    </w:p>
    <w:p w14:paraId="5940D5DF" w14:textId="77777777" w:rsidR="004E0BBF" w:rsidRPr="00D15C66" w:rsidRDefault="004E0BBF" w:rsidP="00460179">
      <w:pPr>
        <w:spacing w:before="0" w:beforeAutospacing="0" w:after="0" w:afterAutospacing="0"/>
        <w:jc w:val="center"/>
        <w:rPr>
          <w:color w:val="auto"/>
          <w:lang w:val="ro-RO"/>
        </w:rPr>
      </w:pPr>
    </w:p>
    <w:p w14:paraId="2759BA62" w14:textId="77777777" w:rsidR="004E0BBF" w:rsidRPr="00D15C66" w:rsidRDefault="004E0BBF" w:rsidP="00460179">
      <w:pPr>
        <w:spacing w:before="0" w:beforeAutospacing="0" w:after="0" w:afterAutospacing="0"/>
        <w:jc w:val="center"/>
        <w:rPr>
          <w:color w:val="auto"/>
          <w:lang w:val="ro-RO"/>
        </w:rPr>
      </w:pPr>
    </w:p>
    <w:p w14:paraId="38500A6F" w14:textId="77777777" w:rsidR="004E0BBF" w:rsidRPr="00D15C66" w:rsidRDefault="004E0BBF" w:rsidP="00460179">
      <w:pPr>
        <w:spacing w:before="0" w:beforeAutospacing="0" w:after="0" w:afterAutospacing="0"/>
        <w:jc w:val="center"/>
        <w:rPr>
          <w:color w:val="auto"/>
          <w:lang w:val="ro-RO"/>
        </w:rPr>
      </w:pPr>
    </w:p>
    <w:p w14:paraId="71AD0D14" w14:textId="77777777" w:rsidR="004E0BBF" w:rsidRPr="00D15C66" w:rsidRDefault="004E0BBF" w:rsidP="00460179">
      <w:pPr>
        <w:spacing w:before="0" w:beforeAutospacing="0" w:after="0" w:afterAutospacing="0"/>
        <w:jc w:val="center"/>
        <w:rPr>
          <w:color w:val="auto"/>
          <w:lang w:val="ro-RO"/>
        </w:rPr>
      </w:pPr>
    </w:p>
    <w:p w14:paraId="16DBA06B" w14:textId="77777777" w:rsidR="004E0BBF" w:rsidRPr="00D15C66" w:rsidRDefault="004E0BBF" w:rsidP="00460179">
      <w:pPr>
        <w:spacing w:before="0" w:beforeAutospacing="0" w:after="0" w:afterAutospacing="0"/>
        <w:jc w:val="center"/>
        <w:rPr>
          <w:color w:val="auto"/>
          <w:lang w:val="ro-RO"/>
        </w:rPr>
      </w:pPr>
    </w:p>
    <w:p w14:paraId="02A5EEEF" w14:textId="77777777" w:rsidR="004E0BBF" w:rsidRPr="00D15C66" w:rsidRDefault="004E0BBF" w:rsidP="00460179">
      <w:pPr>
        <w:spacing w:before="0" w:beforeAutospacing="0" w:after="0" w:afterAutospacing="0"/>
        <w:jc w:val="center"/>
        <w:rPr>
          <w:color w:val="auto"/>
          <w:lang w:val="ro-RO"/>
        </w:rPr>
      </w:pPr>
    </w:p>
    <w:p w14:paraId="32CBF3EF" w14:textId="77777777" w:rsidR="001620FE" w:rsidRPr="00D15C66" w:rsidRDefault="001620FE" w:rsidP="00460179">
      <w:pPr>
        <w:spacing w:before="0" w:beforeAutospacing="0" w:after="0" w:afterAutospacing="0"/>
        <w:jc w:val="center"/>
        <w:rPr>
          <w:color w:val="auto"/>
          <w:lang w:val="ro-RO"/>
        </w:rPr>
      </w:pPr>
    </w:p>
    <w:p w14:paraId="5559D8A3" w14:textId="77777777" w:rsidR="001620FE" w:rsidRPr="00D15C66" w:rsidRDefault="001620FE" w:rsidP="00460179">
      <w:pPr>
        <w:spacing w:before="0" w:beforeAutospacing="0" w:after="0" w:afterAutospacing="0"/>
        <w:jc w:val="center"/>
        <w:rPr>
          <w:color w:val="auto"/>
          <w:lang w:val="ro-RO"/>
        </w:rPr>
      </w:pPr>
    </w:p>
    <w:p w14:paraId="72D8DAA0" w14:textId="77777777" w:rsidR="001620FE" w:rsidRPr="00D15C66" w:rsidRDefault="001620FE" w:rsidP="00460179">
      <w:pPr>
        <w:spacing w:before="0" w:beforeAutospacing="0" w:after="0" w:afterAutospacing="0"/>
        <w:jc w:val="center"/>
        <w:rPr>
          <w:color w:val="auto"/>
          <w:lang w:val="ro-RO"/>
        </w:rPr>
      </w:pPr>
    </w:p>
    <w:p w14:paraId="04481E2B" w14:textId="77777777" w:rsidR="001620FE" w:rsidRPr="00D15C66" w:rsidRDefault="001620FE" w:rsidP="00460179">
      <w:pPr>
        <w:spacing w:before="0" w:beforeAutospacing="0" w:after="0" w:afterAutospacing="0"/>
        <w:jc w:val="center"/>
        <w:rPr>
          <w:color w:val="auto"/>
          <w:lang w:val="ro-RO"/>
        </w:rPr>
      </w:pPr>
    </w:p>
    <w:p w14:paraId="5DBA1CC7" w14:textId="77777777" w:rsidR="001620FE" w:rsidRPr="00D15C66" w:rsidRDefault="001620FE" w:rsidP="00460179">
      <w:pPr>
        <w:spacing w:before="0" w:beforeAutospacing="0" w:after="0" w:afterAutospacing="0"/>
        <w:jc w:val="center"/>
        <w:rPr>
          <w:color w:val="auto"/>
          <w:lang w:val="ro-RO"/>
        </w:rPr>
      </w:pPr>
    </w:p>
    <w:p w14:paraId="47EEF13C" w14:textId="77777777" w:rsidR="001620FE" w:rsidRPr="00D15C66" w:rsidRDefault="001620FE" w:rsidP="00460179">
      <w:pPr>
        <w:spacing w:before="0" w:beforeAutospacing="0" w:after="0" w:afterAutospacing="0"/>
        <w:jc w:val="center"/>
        <w:rPr>
          <w:color w:val="auto"/>
          <w:lang w:val="ro-RO"/>
        </w:rPr>
      </w:pPr>
    </w:p>
    <w:p w14:paraId="34A956B3" w14:textId="77777777" w:rsidR="001620FE" w:rsidRPr="00D15C66" w:rsidRDefault="001620FE" w:rsidP="00460179">
      <w:pPr>
        <w:spacing w:before="0" w:beforeAutospacing="0" w:after="0" w:afterAutospacing="0"/>
        <w:jc w:val="center"/>
        <w:rPr>
          <w:color w:val="auto"/>
          <w:lang w:val="ro-RO"/>
        </w:rPr>
      </w:pPr>
    </w:p>
    <w:p w14:paraId="5F6FEAF1" w14:textId="77777777" w:rsidR="001620FE" w:rsidRPr="00D15C66" w:rsidRDefault="001620FE" w:rsidP="00460179">
      <w:pPr>
        <w:spacing w:before="0" w:beforeAutospacing="0" w:after="0" w:afterAutospacing="0"/>
        <w:jc w:val="center"/>
        <w:rPr>
          <w:color w:val="auto"/>
          <w:lang w:val="ro-RO"/>
        </w:rPr>
      </w:pPr>
    </w:p>
    <w:p w14:paraId="6394F830" w14:textId="77777777" w:rsidR="001620FE" w:rsidRPr="00D15C66" w:rsidRDefault="001620FE" w:rsidP="00460179">
      <w:pPr>
        <w:spacing w:before="0" w:beforeAutospacing="0" w:after="0" w:afterAutospacing="0"/>
        <w:jc w:val="center"/>
        <w:rPr>
          <w:color w:val="auto"/>
          <w:lang w:val="ro-RO"/>
        </w:rPr>
      </w:pPr>
    </w:p>
    <w:p w14:paraId="65024511" w14:textId="77777777" w:rsidR="001620FE" w:rsidRPr="00D15C66" w:rsidRDefault="001620FE" w:rsidP="00460179">
      <w:pPr>
        <w:spacing w:before="0" w:beforeAutospacing="0" w:after="0" w:afterAutospacing="0"/>
        <w:jc w:val="center"/>
        <w:rPr>
          <w:color w:val="auto"/>
          <w:lang w:val="ro-RO"/>
        </w:rPr>
      </w:pPr>
    </w:p>
    <w:p w14:paraId="23209224" w14:textId="77777777" w:rsidR="001620FE" w:rsidRPr="00D15C66" w:rsidRDefault="001620FE" w:rsidP="00460179">
      <w:pPr>
        <w:spacing w:before="0" w:beforeAutospacing="0" w:after="0" w:afterAutospacing="0"/>
        <w:jc w:val="center"/>
        <w:rPr>
          <w:color w:val="auto"/>
          <w:lang w:val="ro-RO"/>
        </w:rPr>
      </w:pPr>
    </w:p>
    <w:p w14:paraId="3393374F" w14:textId="77777777" w:rsidR="001620FE" w:rsidRPr="00D15C66" w:rsidRDefault="001620FE" w:rsidP="00460179">
      <w:pPr>
        <w:spacing w:before="0" w:beforeAutospacing="0" w:after="0" w:afterAutospacing="0"/>
        <w:jc w:val="center"/>
        <w:rPr>
          <w:color w:val="auto"/>
          <w:lang w:val="ro-RO"/>
        </w:rPr>
      </w:pPr>
    </w:p>
    <w:p w14:paraId="31BDAF70" w14:textId="77777777" w:rsidR="001620FE" w:rsidRPr="00D15C66" w:rsidRDefault="001620FE" w:rsidP="00460179">
      <w:pPr>
        <w:spacing w:before="0" w:beforeAutospacing="0" w:after="0" w:afterAutospacing="0"/>
        <w:jc w:val="center"/>
        <w:rPr>
          <w:color w:val="auto"/>
          <w:lang w:val="ro-RO"/>
        </w:rPr>
      </w:pPr>
    </w:p>
    <w:p w14:paraId="55001814" w14:textId="77777777" w:rsidR="001620FE" w:rsidRPr="00D15C66" w:rsidRDefault="001620FE" w:rsidP="00460179">
      <w:pPr>
        <w:spacing w:before="0" w:beforeAutospacing="0" w:after="0" w:afterAutospacing="0"/>
        <w:jc w:val="center"/>
        <w:rPr>
          <w:color w:val="auto"/>
          <w:lang w:val="ro-RO"/>
        </w:rPr>
      </w:pPr>
    </w:p>
    <w:p w14:paraId="7FA8A089" w14:textId="77777777" w:rsidR="001620FE" w:rsidRPr="00D15C66" w:rsidRDefault="001620FE" w:rsidP="00460179">
      <w:pPr>
        <w:spacing w:before="0" w:beforeAutospacing="0" w:after="0" w:afterAutospacing="0"/>
        <w:jc w:val="center"/>
        <w:rPr>
          <w:color w:val="auto"/>
          <w:lang w:val="ro-RO"/>
        </w:rPr>
      </w:pPr>
    </w:p>
    <w:p w14:paraId="0323AFD8" w14:textId="77777777" w:rsidR="001620FE" w:rsidRPr="00D15C66" w:rsidRDefault="001620FE" w:rsidP="00460179">
      <w:pPr>
        <w:spacing w:before="0" w:beforeAutospacing="0" w:after="0" w:afterAutospacing="0"/>
        <w:jc w:val="center"/>
        <w:rPr>
          <w:color w:val="auto"/>
          <w:lang w:val="ro-RO"/>
        </w:rPr>
      </w:pPr>
    </w:p>
    <w:p w14:paraId="0B1D9F8E" w14:textId="77777777" w:rsidR="001620FE" w:rsidRPr="00D15C66" w:rsidRDefault="001620FE" w:rsidP="00460179">
      <w:pPr>
        <w:spacing w:before="0" w:beforeAutospacing="0" w:after="0" w:afterAutospacing="0"/>
        <w:jc w:val="center"/>
        <w:rPr>
          <w:color w:val="auto"/>
          <w:lang w:val="ro-RO"/>
        </w:rPr>
      </w:pPr>
    </w:p>
    <w:p w14:paraId="0A7EB2E7" w14:textId="77777777" w:rsidR="00460179" w:rsidRPr="00D15C66" w:rsidRDefault="00460179" w:rsidP="00460179">
      <w:pPr>
        <w:spacing w:before="0" w:beforeAutospacing="0" w:after="0" w:afterAutospacing="0"/>
        <w:jc w:val="center"/>
        <w:rPr>
          <w:color w:val="auto"/>
          <w:lang w:val="ro-RO"/>
        </w:rPr>
      </w:pPr>
    </w:p>
    <w:p w14:paraId="39A207C0" w14:textId="77777777" w:rsidR="00460179" w:rsidRPr="00D15C66" w:rsidRDefault="00460179" w:rsidP="00460179">
      <w:pPr>
        <w:spacing w:before="0" w:beforeAutospacing="0" w:after="0" w:afterAutospacing="0"/>
        <w:jc w:val="center"/>
        <w:rPr>
          <w:color w:val="auto"/>
          <w:lang w:val="ro-RO"/>
        </w:rPr>
      </w:pPr>
    </w:p>
    <w:p w14:paraId="1810120B" w14:textId="77777777" w:rsidR="001620FE" w:rsidRDefault="001620FE" w:rsidP="00460179">
      <w:pPr>
        <w:spacing w:before="0" w:beforeAutospacing="0" w:after="0" w:afterAutospacing="0"/>
        <w:jc w:val="center"/>
        <w:rPr>
          <w:color w:val="auto"/>
          <w:lang w:val="ro-RO"/>
        </w:rPr>
      </w:pPr>
    </w:p>
    <w:p w14:paraId="3B90F2E8" w14:textId="77777777" w:rsidR="00340640" w:rsidRPr="00D15C66" w:rsidRDefault="00340640" w:rsidP="00460179">
      <w:pPr>
        <w:spacing w:before="0" w:beforeAutospacing="0" w:after="0" w:afterAutospacing="0"/>
        <w:jc w:val="center"/>
        <w:rPr>
          <w:color w:val="auto"/>
          <w:lang w:val="ro-RO"/>
        </w:rPr>
      </w:pPr>
    </w:p>
    <w:p w14:paraId="42C38FFD" w14:textId="77777777" w:rsidR="001620FE" w:rsidRPr="00D15C66" w:rsidRDefault="001620FE" w:rsidP="00460179">
      <w:pPr>
        <w:spacing w:before="0" w:beforeAutospacing="0" w:after="0" w:afterAutospacing="0"/>
        <w:jc w:val="center"/>
        <w:rPr>
          <w:color w:val="auto"/>
          <w:lang w:val="ro-RO"/>
        </w:rPr>
      </w:pPr>
    </w:p>
    <w:p w14:paraId="6377B15A" w14:textId="77777777" w:rsidR="004E0BBF" w:rsidRPr="00D15C66" w:rsidRDefault="004E0BBF" w:rsidP="00460179">
      <w:pPr>
        <w:spacing w:before="0" w:beforeAutospacing="0" w:after="0" w:afterAutospacing="0"/>
        <w:jc w:val="center"/>
        <w:rPr>
          <w:color w:val="auto"/>
          <w:lang w:val="ro-RO"/>
        </w:rPr>
      </w:pPr>
    </w:p>
    <w:p w14:paraId="01DBBEBD" w14:textId="77777777" w:rsidR="004E0BBF" w:rsidRPr="00D15C66" w:rsidRDefault="004E0BBF" w:rsidP="00460179">
      <w:pPr>
        <w:spacing w:before="0" w:beforeAutospacing="0" w:after="0" w:afterAutospacing="0"/>
        <w:jc w:val="center"/>
        <w:rPr>
          <w:color w:val="auto"/>
          <w:lang w:val="ro-RO"/>
        </w:rPr>
      </w:pPr>
    </w:p>
    <w:p w14:paraId="6631017E" w14:textId="77777777" w:rsidR="0064364E" w:rsidRPr="00D15C66" w:rsidRDefault="0064364E" w:rsidP="00460179">
      <w:pPr>
        <w:spacing w:before="0" w:beforeAutospacing="0" w:after="0" w:afterAutospacing="0"/>
        <w:jc w:val="center"/>
        <w:rPr>
          <w:b/>
          <w:color w:val="auto"/>
          <w:lang w:val="ro-RO"/>
        </w:rPr>
      </w:pPr>
      <w:r w:rsidRPr="00D15C66">
        <w:rPr>
          <w:b/>
          <w:color w:val="auto"/>
          <w:lang w:val="ro-RO"/>
        </w:rPr>
        <w:t xml:space="preserve">ANEXA </w:t>
      </w:r>
      <w:r w:rsidR="00AD65AA" w:rsidRPr="00D15C66">
        <w:rPr>
          <w:b/>
          <w:color w:val="auto"/>
          <w:lang w:val="ro-RO"/>
        </w:rPr>
        <w:t>3</w:t>
      </w:r>
    </w:p>
    <w:p w14:paraId="01133EC2" w14:textId="77777777" w:rsidR="00D51B9F" w:rsidRPr="00D15C66" w:rsidRDefault="0064364E" w:rsidP="00460179">
      <w:pPr>
        <w:spacing w:before="0" w:beforeAutospacing="0" w:after="0" w:afterAutospacing="0"/>
        <w:jc w:val="center"/>
        <w:rPr>
          <w:b/>
          <w:color w:val="auto"/>
          <w:lang w:val="ro-RO"/>
        </w:rPr>
      </w:pPr>
      <w:r w:rsidRPr="00D15C66">
        <w:rPr>
          <w:b/>
          <w:color w:val="auto"/>
          <w:lang w:val="ro-RO"/>
        </w:rPr>
        <w:t>Declaratie</w:t>
      </w:r>
    </w:p>
    <w:p w14:paraId="5A5B45E2" w14:textId="77777777" w:rsidR="00D51B9F" w:rsidRPr="00D15C66" w:rsidRDefault="0064364E" w:rsidP="00460179">
      <w:pPr>
        <w:spacing w:before="0" w:beforeAutospacing="0" w:after="0" w:afterAutospacing="0"/>
        <w:jc w:val="center"/>
        <w:rPr>
          <w:b/>
          <w:color w:val="auto"/>
          <w:lang w:val="ro-RO"/>
        </w:rPr>
      </w:pPr>
      <w:r w:rsidRPr="00D15C66">
        <w:rPr>
          <w:b/>
          <w:color w:val="auto"/>
          <w:lang w:val="ro-RO"/>
        </w:rPr>
        <w:t>privind consumabile necesare activitatii de intretinere si mentenanta planificata a tramvaielor livrate</w:t>
      </w:r>
    </w:p>
    <w:p w14:paraId="7A94CBC9" w14:textId="77777777" w:rsidR="00D51B9F" w:rsidRPr="00D15C66" w:rsidRDefault="00D51B9F" w:rsidP="00460179">
      <w:pPr>
        <w:spacing w:before="0" w:beforeAutospacing="0" w:after="0" w:afterAutospacing="0"/>
        <w:jc w:val="center"/>
        <w:rPr>
          <w:color w:val="auto"/>
          <w:lang w:val="ro-RO"/>
        </w:rPr>
      </w:pPr>
    </w:p>
    <w:p w14:paraId="395ADDC6" w14:textId="77777777" w:rsidR="00D51B9F" w:rsidRPr="00D15C66" w:rsidRDefault="0064364E" w:rsidP="00ED2F62">
      <w:pPr>
        <w:spacing w:before="0" w:beforeAutospacing="0" w:after="0" w:afterAutospacing="0"/>
        <w:ind w:firstLine="720"/>
        <w:rPr>
          <w:color w:val="auto"/>
          <w:lang w:val="ro-RO"/>
        </w:rPr>
      </w:pPr>
      <w:r w:rsidRPr="00D15C66">
        <w:rPr>
          <w:color w:val="auto"/>
          <w:lang w:val="ro-RO"/>
        </w:rPr>
        <w:t xml:space="preserve">Prin prezenta,…………………………………., in calitate de Ofertant al tramvaielor ce fac obiectul </w:t>
      </w:r>
      <w:r w:rsidR="00340640">
        <w:rPr>
          <w:color w:val="auto"/>
          <w:lang w:val="ro-RO"/>
        </w:rPr>
        <w:t>procedurii de achizitie publica desfasurata</w:t>
      </w:r>
      <w:r w:rsidRPr="00D15C66">
        <w:rPr>
          <w:color w:val="auto"/>
          <w:lang w:val="ro-RO"/>
        </w:rPr>
        <w:t xml:space="preserve"> de catre </w:t>
      </w:r>
      <w:r w:rsidR="00340640">
        <w:rPr>
          <w:color w:val="auto"/>
          <w:lang w:val="ro-RO"/>
        </w:rPr>
        <w:t>Municipiul</w:t>
      </w:r>
      <w:r w:rsidRPr="00D15C66">
        <w:rPr>
          <w:color w:val="auto"/>
          <w:lang w:val="ro-RO"/>
        </w:rPr>
        <w:t xml:space="preserve"> Oradea, sunt de acord cu cererile </w:t>
      </w:r>
      <w:r w:rsidRPr="00D15C66">
        <w:rPr>
          <w:color w:val="auto"/>
          <w:lang w:val="ro-RO"/>
        </w:rPr>
        <w:tab/>
        <w:t>Beneficiarului privind conditiile, mijloacele si modalitatile de asigurare pe cheltuiala proprie a consumabilelor necesareactivitatii de intretinere si mentenanta planificata a tramvaielor, asa cum ele sunt mentionate in Caietul de Sarcini capitolul 10 si in procesul de intretinere planificata atasat la oferta curenta(conform cerintei exprese din Caietul de Sarcini)</w:t>
      </w:r>
    </w:p>
    <w:p w14:paraId="6DFAC33A" w14:textId="77777777" w:rsidR="0064364E" w:rsidRPr="00D15C66" w:rsidRDefault="0064364E" w:rsidP="00460179">
      <w:pPr>
        <w:spacing w:before="0" w:beforeAutospacing="0" w:after="0" w:afterAutospacing="0"/>
        <w:rPr>
          <w:color w:val="auto"/>
          <w:lang w:val="ro-RO"/>
        </w:rPr>
      </w:pPr>
    </w:p>
    <w:p w14:paraId="48208127" w14:textId="77777777" w:rsidR="0064364E" w:rsidRPr="00D15C66" w:rsidRDefault="0064364E" w:rsidP="00460179">
      <w:pPr>
        <w:spacing w:before="0" w:beforeAutospacing="0" w:after="0" w:afterAutospacing="0"/>
        <w:rPr>
          <w:color w:val="auto"/>
          <w:lang w:val="ro-RO"/>
        </w:rPr>
      </w:pPr>
      <w:r w:rsidRPr="00D15C66">
        <w:rPr>
          <w:color w:val="auto"/>
          <w:lang w:val="ro-RO"/>
        </w:rPr>
        <w:t>Oradea</w:t>
      </w:r>
      <w:r w:rsidRPr="00D15C66">
        <w:rPr>
          <w:color w:val="auto"/>
          <w:lang w:val="ro-RO"/>
        </w:rPr>
        <w:tab/>
      </w:r>
      <w:r w:rsidRPr="00D15C66">
        <w:rPr>
          <w:color w:val="auto"/>
          <w:lang w:val="ro-RO"/>
        </w:rPr>
        <w:tab/>
      </w:r>
      <w:r w:rsidRPr="00D15C66">
        <w:rPr>
          <w:color w:val="auto"/>
          <w:lang w:val="ro-RO"/>
        </w:rPr>
        <w:tab/>
      </w:r>
      <w:r w:rsidRPr="00D15C66">
        <w:rPr>
          <w:color w:val="auto"/>
          <w:lang w:val="ro-RO"/>
        </w:rPr>
        <w:tab/>
      </w:r>
      <w:r w:rsidRPr="00D15C66">
        <w:rPr>
          <w:color w:val="auto"/>
          <w:lang w:val="ro-RO"/>
        </w:rPr>
        <w:tab/>
      </w:r>
      <w:r w:rsidRPr="00D15C66">
        <w:rPr>
          <w:color w:val="auto"/>
          <w:lang w:val="ro-RO"/>
        </w:rPr>
        <w:tab/>
      </w:r>
      <w:r w:rsidRPr="00D15C66">
        <w:rPr>
          <w:color w:val="auto"/>
          <w:lang w:val="ro-RO"/>
        </w:rPr>
        <w:tab/>
      </w:r>
      <w:r w:rsidRPr="00D15C66">
        <w:rPr>
          <w:color w:val="auto"/>
          <w:lang w:val="ro-RO"/>
        </w:rPr>
        <w:tab/>
      </w:r>
      <w:r w:rsidRPr="00D15C66">
        <w:rPr>
          <w:color w:val="auto"/>
          <w:lang w:val="ro-RO"/>
        </w:rPr>
        <w:tab/>
        <w:t>Ofertant</w:t>
      </w:r>
    </w:p>
    <w:p w14:paraId="2207A364" w14:textId="77777777" w:rsidR="0064364E" w:rsidRPr="00D15C66" w:rsidRDefault="0064364E" w:rsidP="00460179">
      <w:pPr>
        <w:spacing w:before="0" w:beforeAutospacing="0" w:after="0" w:afterAutospacing="0"/>
        <w:rPr>
          <w:color w:val="auto"/>
          <w:lang w:val="ro-RO"/>
        </w:rPr>
      </w:pPr>
      <w:r w:rsidRPr="00D15C66">
        <w:rPr>
          <w:color w:val="auto"/>
          <w:lang w:val="ro-RO"/>
        </w:rPr>
        <w:t>Data………………..</w:t>
      </w:r>
      <w:r w:rsidRPr="00D15C66">
        <w:rPr>
          <w:color w:val="auto"/>
          <w:lang w:val="ro-RO"/>
        </w:rPr>
        <w:tab/>
      </w:r>
      <w:r w:rsidRPr="00D15C66">
        <w:rPr>
          <w:color w:val="auto"/>
          <w:lang w:val="ro-RO"/>
        </w:rPr>
        <w:tab/>
      </w:r>
      <w:r w:rsidRPr="00D15C66">
        <w:rPr>
          <w:color w:val="auto"/>
          <w:lang w:val="ro-RO"/>
        </w:rPr>
        <w:tab/>
      </w:r>
      <w:r w:rsidRPr="00D15C66">
        <w:rPr>
          <w:color w:val="auto"/>
          <w:lang w:val="ro-RO"/>
        </w:rPr>
        <w:tab/>
      </w:r>
      <w:r w:rsidRPr="00D15C66">
        <w:rPr>
          <w:color w:val="auto"/>
          <w:lang w:val="ro-RO"/>
        </w:rPr>
        <w:tab/>
      </w:r>
      <w:r w:rsidRPr="00D15C66">
        <w:rPr>
          <w:color w:val="auto"/>
          <w:lang w:val="ro-RO"/>
        </w:rPr>
        <w:tab/>
      </w:r>
      <w:r w:rsidRPr="00D15C66">
        <w:rPr>
          <w:color w:val="auto"/>
          <w:lang w:val="ro-RO"/>
        </w:rPr>
        <w:tab/>
      </w:r>
      <w:r w:rsidRPr="00D15C66">
        <w:rPr>
          <w:color w:val="auto"/>
          <w:lang w:val="ro-RO"/>
        </w:rPr>
        <w:tab/>
        <w:t>Functia</w:t>
      </w:r>
    </w:p>
    <w:p w14:paraId="1A13EE39" w14:textId="77777777" w:rsidR="00084486" w:rsidRPr="00340640" w:rsidRDefault="0064364E" w:rsidP="00340640">
      <w:pPr>
        <w:spacing w:before="0" w:beforeAutospacing="0" w:after="0" w:afterAutospacing="0"/>
        <w:rPr>
          <w:color w:val="auto"/>
          <w:lang w:val="ro-RO"/>
        </w:rPr>
      </w:pPr>
      <w:r w:rsidRPr="00D15C66">
        <w:rPr>
          <w:color w:val="auto"/>
          <w:lang w:val="ro-RO"/>
        </w:rPr>
        <w:tab/>
      </w:r>
      <w:r w:rsidRPr="00D15C66">
        <w:rPr>
          <w:color w:val="auto"/>
          <w:lang w:val="ro-RO"/>
        </w:rPr>
        <w:tab/>
      </w:r>
      <w:r w:rsidRPr="00D15C66">
        <w:rPr>
          <w:color w:val="auto"/>
          <w:lang w:val="ro-RO"/>
        </w:rPr>
        <w:tab/>
      </w:r>
      <w:r w:rsidRPr="00D15C66">
        <w:rPr>
          <w:color w:val="auto"/>
          <w:lang w:val="ro-RO"/>
        </w:rPr>
        <w:tab/>
      </w:r>
      <w:r w:rsidRPr="00D15C66">
        <w:rPr>
          <w:color w:val="auto"/>
          <w:lang w:val="ro-RO"/>
        </w:rPr>
        <w:tab/>
      </w:r>
      <w:r w:rsidRPr="00D15C66">
        <w:rPr>
          <w:color w:val="auto"/>
          <w:lang w:val="ro-RO"/>
        </w:rPr>
        <w:tab/>
      </w:r>
      <w:r w:rsidRPr="00D15C66">
        <w:rPr>
          <w:color w:val="auto"/>
          <w:lang w:val="ro-RO"/>
        </w:rPr>
        <w:tab/>
      </w:r>
      <w:r w:rsidRPr="00D15C66">
        <w:rPr>
          <w:color w:val="auto"/>
          <w:lang w:val="ro-RO"/>
        </w:rPr>
        <w:tab/>
      </w:r>
      <w:r w:rsidRPr="00D15C66">
        <w:rPr>
          <w:color w:val="auto"/>
          <w:lang w:val="ro-RO"/>
        </w:rPr>
        <w:tab/>
        <w:t>Nume si Prenume</w:t>
      </w:r>
    </w:p>
    <w:sectPr w:rsidR="00084486" w:rsidRPr="00340640" w:rsidSect="001A3A6E">
      <w:headerReference w:type="default" r:id="rId20"/>
      <w:footerReference w:type="default" r:id="rId21"/>
      <w:pgSz w:w="11907" w:h="16839" w:code="9"/>
      <w:pgMar w:top="1134" w:right="1134" w:bottom="1134" w:left="1134" w:header="567" w:footer="567" w:gutter="28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DC6B40" w14:textId="77777777" w:rsidR="00281594" w:rsidRDefault="00281594">
      <w:pPr>
        <w:spacing w:before="0" w:after="0"/>
      </w:pPr>
      <w:r>
        <w:separator/>
      </w:r>
    </w:p>
  </w:endnote>
  <w:endnote w:type="continuationSeparator" w:id="0">
    <w:p w14:paraId="63A9EA75" w14:textId="77777777" w:rsidR="00281594" w:rsidRDefault="0028159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9ABDF" w14:textId="77777777" w:rsidR="00281594" w:rsidRPr="00451DB7" w:rsidRDefault="00281594" w:rsidP="001A3A6E">
    <w:pPr>
      <w:pStyle w:val="List"/>
      <w:pBdr>
        <w:top w:val="dotted" w:sz="4" w:space="1" w:color="auto"/>
      </w:pBdr>
      <w:spacing w:before="360" w:beforeAutospacing="0" w:afterAutospacing="0"/>
      <w:ind w:left="284" w:hanging="284"/>
      <w:rPr>
        <w:rFonts w:ascii="Arial" w:hAnsi="Arial" w:cs="Arial"/>
        <w:b/>
        <w:noProof/>
        <w:sz w:val="16"/>
        <w:szCs w:val="16"/>
        <w:lang w:val="ro-RO"/>
      </w:rPr>
    </w:pPr>
    <w:r w:rsidRPr="001B6158">
      <w:rPr>
        <w:rStyle w:val="PageNumber"/>
        <w:rFonts w:ascii="Arial" w:hAnsi="Arial" w:cs="Arial"/>
        <w:noProof/>
        <w:sz w:val="16"/>
        <w:szCs w:val="16"/>
        <w:lang w:val="ro-RO"/>
      </w:rPr>
      <w:t xml:space="preserve">pagina </w:t>
    </w:r>
    <w:r w:rsidRPr="001B6158">
      <w:rPr>
        <w:rStyle w:val="PageNumber"/>
        <w:rFonts w:ascii="Arial" w:hAnsi="Arial" w:cs="Arial"/>
        <w:noProof/>
        <w:sz w:val="16"/>
        <w:szCs w:val="16"/>
        <w:lang w:val="ro-RO"/>
      </w:rPr>
      <w:fldChar w:fldCharType="begin"/>
    </w:r>
    <w:r w:rsidRPr="001B6158">
      <w:rPr>
        <w:rStyle w:val="PageNumber"/>
        <w:rFonts w:ascii="Arial" w:hAnsi="Arial" w:cs="Arial"/>
        <w:noProof/>
        <w:sz w:val="16"/>
        <w:szCs w:val="16"/>
        <w:lang w:val="ro-RO"/>
      </w:rPr>
      <w:instrText xml:space="preserve"> PAGE </w:instrText>
    </w:r>
    <w:r w:rsidRPr="001B6158">
      <w:rPr>
        <w:rStyle w:val="PageNumber"/>
        <w:rFonts w:ascii="Arial" w:hAnsi="Arial" w:cs="Arial"/>
        <w:noProof/>
        <w:sz w:val="16"/>
        <w:szCs w:val="16"/>
        <w:lang w:val="ro-RO"/>
      </w:rPr>
      <w:fldChar w:fldCharType="separate"/>
    </w:r>
    <w:r w:rsidR="000D7A58">
      <w:rPr>
        <w:rStyle w:val="PageNumber"/>
        <w:rFonts w:ascii="Arial" w:hAnsi="Arial" w:cs="Arial"/>
        <w:noProof/>
        <w:sz w:val="16"/>
        <w:szCs w:val="16"/>
        <w:lang w:val="ro-RO"/>
      </w:rPr>
      <w:t>68</w:t>
    </w:r>
    <w:r w:rsidRPr="001B6158">
      <w:rPr>
        <w:rStyle w:val="PageNumber"/>
        <w:rFonts w:ascii="Arial" w:hAnsi="Arial" w:cs="Arial"/>
        <w:noProof/>
        <w:sz w:val="16"/>
        <w:szCs w:val="16"/>
        <w:lang w:val="ro-R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3DDCE4" w14:textId="77777777" w:rsidR="00281594" w:rsidRDefault="00281594">
      <w:pPr>
        <w:spacing w:before="0" w:after="0"/>
      </w:pPr>
      <w:r>
        <w:separator/>
      </w:r>
    </w:p>
  </w:footnote>
  <w:footnote w:type="continuationSeparator" w:id="0">
    <w:p w14:paraId="5AF730AE" w14:textId="77777777" w:rsidR="00281594" w:rsidRDefault="00281594">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71E57D" w14:textId="77777777" w:rsidR="00281594" w:rsidRPr="00451DB7" w:rsidRDefault="00281594" w:rsidP="00460179">
    <w:pPr>
      <w:pBdr>
        <w:bottom w:val="dotted" w:sz="4" w:space="1" w:color="auto"/>
      </w:pBdr>
      <w:tabs>
        <w:tab w:val="left" w:pos="3315"/>
      </w:tabs>
      <w:spacing w:before="120" w:beforeAutospacing="0" w:after="360" w:afterAutospacing="0"/>
      <w:ind w:left="284" w:hanging="284"/>
      <w:rPr>
        <w:rFonts w:cs="Arial"/>
        <w:b/>
        <w:sz w:val="16"/>
        <w:lang w:val="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8357F"/>
    <w:multiLevelType w:val="hybridMultilevel"/>
    <w:tmpl w:val="2B5A7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43A0F"/>
    <w:multiLevelType w:val="hybridMultilevel"/>
    <w:tmpl w:val="278A3ADA"/>
    <w:lvl w:ilvl="0" w:tplc="55AE84B2">
      <w:start w:val="1"/>
      <w:numFmt w:val="bullet"/>
      <w:lvlText w:val=""/>
      <w:lvlJc w:val="left"/>
      <w:pPr>
        <w:tabs>
          <w:tab w:val="num" w:pos="964"/>
        </w:tabs>
        <w:ind w:left="964" w:hanging="680"/>
      </w:pPr>
      <w:rPr>
        <w:rFonts w:ascii="Wingdings" w:hAnsi="Wingdings" w:hint="default"/>
        <w:b w:val="0"/>
        <w:i w:val="0"/>
        <w:sz w:val="20"/>
        <w:szCs w:val="20"/>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2" w15:restartNumberingAfterBreak="0">
    <w:nsid w:val="0B3F1DD1"/>
    <w:multiLevelType w:val="hybridMultilevel"/>
    <w:tmpl w:val="03EA8B40"/>
    <w:lvl w:ilvl="0" w:tplc="04090003">
      <w:start w:val="1"/>
      <w:numFmt w:val="bullet"/>
      <w:lvlText w:val="o"/>
      <w:lvlJc w:val="left"/>
      <w:pPr>
        <w:ind w:left="720" w:hanging="360"/>
      </w:pPr>
      <w:rPr>
        <w:rFonts w:ascii="Courier New" w:hAnsi="Courier New" w:cs="Courier New" w:hint="default"/>
      </w:rPr>
    </w:lvl>
    <w:lvl w:ilvl="1" w:tplc="EDD6E8F6">
      <w:start w:val="11"/>
      <w:numFmt w:val="bullet"/>
      <w:lvlText w:val="-"/>
      <w:lvlJc w:val="left"/>
      <w:pPr>
        <w:tabs>
          <w:tab w:val="num" w:pos="1418"/>
        </w:tabs>
        <w:ind w:left="1418" w:hanging="397"/>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B63FBE"/>
    <w:multiLevelType w:val="hybridMultilevel"/>
    <w:tmpl w:val="29FC2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4C2960"/>
    <w:multiLevelType w:val="hybridMultilevel"/>
    <w:tmpl w:val="FDBCB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A400A2"/>
    <w:multiLevelType w:val="hybridMultilevel"/>
    <w:tmpl w:val="C262B412"/>
    <w:lvl w:ilvl="0" w:tplc="1E061A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F86ED5"/>
    <w:multiLevelType w:val="hybridMultilevel"/>
    <w:tmpl w:val="55AAF358"/>
    <w:lvl w:ilvl="0" w:tplc="35C2DB88">
      <w:start w:val="3"/>
      <w:numFmt w:val="bullet"/>
      <w:lvlText w:val="-"/>
      <w:lvlJc w:val="left"/>
      <w:pPr>
        <w:tabs>
          <w:tab w:val="num" w:pos="567"/>
        </w:tabs>
        <w:ind w:left="567" w:hanging="283"/>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83391E"/>
    <w:multiLevelType w:val="hybridMultilevel"/>
    <w:tmpl w:val="DF70894C"/>
    <w:lvl w:ilvl="0" w:tplc="04090003">
      <w:start w:val="1"/>
      <w:numFmt w:val="bullet"/>
      <w:lvlText w:val="o"/>
      <w:lvlJc w:val="left"/>
      <w:pPr>
        <w:ind w:left="1080" w:hanging="360"/>
      </w:pPr>
      <w:rPr>
        <w:rFonts w:ascii="Courier New" w:hAnsi="Courier New" w:cs="Courier New" w:hint="default"/>
      </w:rPr>
    </w:lvl>
    <w:lvl w:ilvl="1" w:tplc="DE1EA3F6">
      <w:start w:val="11"/>
      <w:numFmt w:val="bullet"/>
      <w:lvlText w:val="-"/>
      <w:lvlJc w:val="left"/>
      <w:pPr>
        <w:tabs>
          <w:tab w:val="num" w:pos="1418"/>
        </w:tabs>
        <w:ind w:left="1418" w:hanging="397"/>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31A0635"/>
    <w:multiLevelType w:val="multilevel"/>
    <w:tmpl w:val="3BF0D2FC"/>
    <w:lvl w:ilvl="0">
      <w:start w:val="1"/>
      <w:numFmt w:val="decimal"/>
      <w:pStyle w:val="Heading1"/>
      <w:lvlText w:val="%1"/>
      <w:lvlJc w:val="left"/>
      <w:pPr>
        <w:tabs>
          <w:tab w:val="num" w:pos="964"/>
        </w:tabs>
        <w:ind w:left="964" w:hanging="964"/>
      </w:pPr>
      <w:rPr>
        <w:rFonts w:hint="default"/>
      </w:rPr>
    </w:lvl>
    <w:lvl w:ilvl="1">
      <w:start w:val="1"/>
      <w:numFmt w:val="decimal"/>
      <w:pStyle w:val="Heading2"/>
      <w:lvlText w:val="%1.%2"/>
      <w:lvlJc w:val="left"/>
      <w:pPr>
        <w:tabs>
          <w:tab w:val="num" w:pos="1105"/>
        </w:tabs>
        <w:ind w:left="1105" w:hanging="964"/>
      </w:pPr>
      <w:rPr>
        <w:rFonts w:hint="default"/>
      </w:rPr>
    </w:lvl>
    <w:lvl w:ilvl="2">
      <w:start w:val="1"/>
      <w:numFmt w:val="decimal"/>
      <w:pStyle w:val="Heading3"/>
      <w:lvlText w:val="%1.%2.%3"/>
      <w:lvlJc w:val="left"/>
      <w:pPr>
        <w:tabs>
          <w:tab w:val="num" w:pos="8434"/>
        </w:tabs>
        <w:ind w:left="8434" w:hanging="964"/>
      </w:pPr>
      <w:rPr>
        <w:rFonts w:hint="default"/>
      </w:rPr>
    </w:lvl>
    <w:lvl w:ilvl="3">
      <w:start w:val="1"/>
      <w:numFmt w:val="decimal"/>
      <w:pStyle w:val="Heading4"/>
      <w:lvlText w:val="%1.%2.%3.%4"/>
      <w:lvlJc w:val="left"/>
      <w:pPr>
        <w:tabs>
          <w:tab w:val="num" w:pos="964"/>
        </w:tabs>
        <w:ind w:left="964" w:hanging="9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44594F5D"/>
    <w:multiLevelType w:val="hybridMultilevel"/>
    <w:tmpl w:val="4F12E430"/>
    <w:lvl w:ilvl="0" w:tplc="9454F9E4">
      <w:start w:val="1"/>
      <w:numFmt w:val="bullet"/>
      <w:lvlText w:val=""/>
      <w:lvlJc w:val="left"/>
      <w:pPr>
        <w:tabs>
          <w:tab w:val="num" w:pos="964"/>
        </w:tabs>
        <w:ind w:left="964" w:hanging="680"/>
      </w:pPr>
      <w:rPr>
        <w:rFonts w:ascii="Wingdings" w:hAnsi="Wingdings" w:hint="default"/>
        <w:b w:val="0"/>
        <w:i w:val="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E4249B"/>
    <w:multiLevelType w:val="hybridMultilevel"/>
    <w:tmpl w:val="268AD43C"/>
    <w:lvl w:ilvl="0" w:tplc="04090003">
      <w:start w:val="1"/>
      <w:numFmt w:val="bullet"/>
      <w:lvlText w:val="o"/>
      <w:lvlJc w:val="left"/>
      <w:pPr>
        <w:ind w:left="1080" w:hanging="360"/>
      </w:pPr>
      <w:rPr>
        <w:rFonts w:ascii="Courier New" w:hAnsi="Courier New" w:cs="Courier New" w:hint="default"/>
      </w:rPr>
    </w:lvl>
    <w:lvl w:ilvl="1" w:tplc="4ADC4852">
      <w:start w:val="11"/>
      <w:numFmt w:val="bullet"/>
      <w:lvlText w:val="-"/>
      <w:lvlJc w:val="left"/>
      <w:pPr>
        <w:tabs>
          <w:tab w:val="num" w:pos="1418"/>
        </w:tabs>
        <w:ind w:left="1418" w:hanging="397"/>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DA33639"/>
    <w:multiLevelType w:val="hybridMultilevel"/>
    <w:tmpl w:val="E8163CEE"/>
    <w:lvl w:ilvl="0" w:tplc="5108170E">
      <w:start w:val="1"/>
      <w:numFmt w:val="bullet"/>
      <w:lvlText w:val=""/>
      <w:lvlJc w:val="left"/>
      <w:pPr>
        <w:tabs>
          <w:tab w:val="num" w:pos="306"/>
        </w:tabs>
        <w:ind w:left="306" w:hanging="153"/>
      </w:pPr>
      <w:rPr>
        <w:rFonts w:ascii="Symbol" w:hAnsi="Symbol" w:hint="default"/>
      </w:rPr>
    </w:lvl>
    <w:lvl w:ilvl="1" w:tplc="04090003" w:tentative="1">
      <w:start w:val="1"/>
      <w:numFmt w:val="bullet"/>
      <w:lvlText w:val="o"/>
      <w:lvlJc w:val="left"/>
      <w:pPr>
        <w:tabs>
          <w:tab w:val="num" w:pos="1026"/>
        </w:tabs>
        <w:ind w:left="1026" w:hanging="360"/>
      </w:pPr>
      <w:rPr>
        <w:rFonts w:ascii="Courier New" w:hAnsi="Courier New" w:cs="Courier New" w:hint="default"/>
      </w:rPr>
    </w:lvl>
    <w:lvl w:ilvl="2" w:tplc="04090005" w:tentative="1">
      <w:start w:val="1"/>
      <w:numFmt w:val="bullet"/>
      <w:lvlText w:val=""/>
      <w:lvlJc w:val="left"/>
      <w:pPr>
        <w:tabs>
          <w:tab w:val="num" w:pos="1746"/>
        </w:tabs>
        <w:ind w:left="1746" w:hanging="360"/>
      </w:pPr>
      <w:rPr>
        <w:rFonts w:ascii="Wingdings" w:hAnsi="Wingdings" w:hint="default"/>
      </w:rPr>
    </w:lvl>
    <w:lvl w:ilvl="3" w:tplc="04090001" w:tentative="1">
      <w:start w:val="1"/>
      <w:numFmt w:val="bullet"/>
      <w:lvlText w:val=""/>
      <w:lvlJc w:val="left"/>
      <w:pPr>
        <w:tabs>
          <w:tab w:val="num" w:pos="2466"/>
        </w:tabs>
        <w:ind w:left="2466" w:hanging="360"/>
      </w:pPr>
      <w:rPr>
        <w:rFonts w:ascii="Symbol" w:hAnsi="Symbol" w:hint="default"/>
      </w:rPr>
    </w:lvl>
    <w:lvl w:ilvl="4" w:tplc="04090003" w:tentative="1">
      <w:start w:val="1"/>
      <w:numFmt w:val="bullet"/>
      <w:lvlText w:val="o"/>
      <w:lvlJc w:val="left"/>
      <w:pPr>
        <w:tabs>
          <w:tab w:val="num" w:pos="3186"/>
        </w:tabs>
        <w:ind w:left="3186" w:hanging="360"/>
      </w:pPr>
      <w:rPr>
        <w:rFonts w:ascii="Courier New" w:hAnsi="Courier New" w:cs="Courier New" w:hint="default"/>
      </w:rPr>
    </w:lvl>
    <w:lvl w:ilvl="5" w:tplc="04090005" w:tentative="1">
      <w:start w:val="1"/>
      <w:numFmt w:val="bullet"/>
      <w:lvlText w:val=""/>
      <w:lvlJc w:val="left"/>
      <w:pPr>
        <w:tabs>
          <w:tab w:val="num" w:pos="3906"/>
        </w:tabs>
        <w:ind w:left="3906" w:hanging="360"/>
      </w:pPr>
      <w:rPr>
        <w:rFonts w:ascii="Wingdings" w:hAnsi="Wingdings" w:hint="default"/>
      </w:rPr>
    </w:lvl>
    <w:lvl w:ilvl="6" w:tplc="04090001" w:tentative="1">
      <w:start w:val="1"/>
      <w:numFmt w:val="bullet"/>
      <w:lvlText w:val=""/>
      <w:lvlJc w:val="left"/>
      <w:pPr>
        <w:tabs>
          <w:tab w:val="num" w:pos="4626"/>
        </w:tabs>
        <w:ind w:left="4626" w:hanging="360"/>
      </w:pPr>
      <w:rPr>
        <w:rFonts w:ascii="Symbol" w:hAnsi="Symbol" w:hint="default"/>
      </w:rPr>
    </w:lvl>
    <w:lvl w:ilvl="7" w:tplc="04090003" w:tentative="1">
      <w:start w:val="1"/>
      <w:numFmt w:val="bullet"/>
      <w:lvlText w:val="o"/>
      <w:lvlJc w:val="left"/>
      <w:pPr>
        <w:tabs>
          <w:tab w:val="num" w:pos="5346"/>
        </w:tabs>
        <w:ind w:left="5346" w:hanging="360"/>
      </w:pPr>
      <w:rPr>
        <w:rFonts w:ascii="Courier New" w:hAnsi="Courier New" w:cs="Courier New" w:hint="default"/>
      </w:rPr>
    </w:lvl>
    <w:lvl w:ilvl="8" w:tplc="04090005" w:tentative="1">
      <w:start w:val="1"/>
      <w:numFmt w:val="bullet"/>
      <w:lvlText w:val=""/>
      <w:lvlJc w:val="left"/>
      <w:pPr>
        <w:tabs>
          <w:tab w:val="num" w:pos="6066"/>
        </w:tabs>
        <w:ind w:left="6066" w:hanging="360"/>
      </w:pPr>
      <w:rPr>
        <w:rFonts w:ascii="Wingdings" w:hAnsi="Wingdings" w:hint="default"/>
      </w:rPr>
    </w:lvl>
  </w:abstractNum>
  <w:abstractNum w:abstractNumId="12" w15:restartNumberingAfterBreak="0">
    <w:nsid w:val="55EC7B78"/>
    <w:multiLevelType w:val="hybridMultilevel"/>
    <w:tmpl w:val="2DA2F8BA"/>
    <w:lvl w:ilvl="0" w:tplc="2E328412">
      <w:numFmt w:val="bullet"/>
      <w:lvlText w:val="-"/>
      <w:lvlJc w:val="left"/>
      <w:pPr>
        <w:ind w:left="720" w:hanging="360"/>
      </w:pPr>
      <w:rPr>
        <w:rFonts w:ascii="Arial" w:eastAsiaTheme="minorHAns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5CF57231"/>
    <w:multiLevelType w:val="hybridMultilevel"/>
    <w:tmpl w:val="490E36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E441D05"/>
    <w:multiLevelType w:val="hybridMultilevel"/>
    <w:tmpl w:val="DD50C920"/>
    <w:lvl w:ilvl="0" w:tplc="AD90F760">
      <w:start w:val="1"/>
      <w:numFmt w:val="bullet"/>
      <w:lvlText w:val=""/>
      <w:lvlJc w:val="left"/>
      <w:pPr>
        <w:tabs>
          <w:tab w:val="num" w:pos="306"/>
        </w:tabs>
        <w:ind w:left="306" w:hanging="153"/>
      </w:pPr>
      <w:rPr>
        <w:rFonts w:ascii="Symbol" w:hAnsi="Symbol" w:hint="default"/>
      </w:rPr>
    </w:lvl>
    <w:lvl w:ilvl="1" w:tplc="04090003" w:tentative="1">
      <w:start w:val="1"/>
      <w:numFmt w:val="bullet"/>
      <w:lvlText w:val="o"/>
      <w:lvlJc w:val="left"/>
      <w:pPr>
        <w:tabs>
          <w:tab w:val="num" w:pos="819"/>
        </w:tabs>
        <w:ind w:left="819" w:hanging="360"/>
      </w:pPr>
      <w:rPr>
        <w:rFonts w:ascii="Courier New" w:hAnsi="Courier New" w:cs="Courier New" w:hint="default"/>
      </w:rPr>
    </w:lvl>
    <w:lvl w:ilvl="2" w:tplc="04090005" w:tentative="1">
      <w:start w:val="1"/>
      <w:numFmt w:val="bullet"/>
      <w:lvlText w:val=""/>
      <w:lvlJc w:val="left"/>
      <w:pPr>
        <w:tabs>
          <w:tab w:val="num" w:pos="1539"/>
        </w:tabs>
        <w:ind w:left="1539" w:hanging="360"/>
      </w:pPr>
      <w:rPr>
        <w:rFonts w:ascii="Wingdings" w:hAnsi="Wingdings" w:hint="default"/>
      </w:rPr>
    </w:lvl>
    <w:lvl w:ilvl="3" w:tplc="04090001" w:tentative="1">
      <w:start w:val="1"/>
      <w:numFmt w:val="bullet"/>
      <w:lvlText w:val=""/>
      <w:lvlJc w:val="left"/>
      <w:pPr>
        <w:tabs>
          <w:tab w:val="num" w:pos="2259"/>
        </w:tabs>
        <w:ind w:left="2259" w:hanging="360"/>
      </w:pPr>
      <w:rPr>
        <w:rFonts w:ascii="Symbol" w:hAnsi="Symbol" w:hint="default"/>
      </w:rPr>
    </w:lvl>
    <w:lvl w:ilvl="4" w:tplc="04090003" w:tentative="1">
      <w:start w:val="1"/>
      <w:numFmt w:val="bullet"/>
      <w:lvlText w:val="o"/>
      <w:lvlJc w:val="left"/>
      <w:pPr>
        <w:tabs>
          <w:tab w:val="num" w:pos="2979"/>
        </w:tabs>
        <w:ind w:left="2979" w:hanging="360"/>
      </w:pPr>
      <w:rPr>
        <w:rFonts w:ascii="Courier New" w:hAnsi="Courier New" w:cs="Courier New" w:hint="default"/>
      </w:rPr>
    </w:lvl>
    <w:lvl w:ilvl="5" w:tplc="04090005" w:tentative="1">
      <w:start w:val="1"/>
      <w:numFmt w:val="bullet"/>
      <w:lvlText w:val=""/>
      <w:lvlJc w:val="left"/>
      <w:pPr>
        <w:tabs>
          <w:tab w:val="num" w:pos="3699"/>
        </w:tabs>
        <w:ind w:left="3699" w:hanging="360"/>
      </w:pPr>
      <w:rPr>
        <w:rFonts w:ascii="Wingdings" w:hAnsi="Wingdings" w:hint="default"/>
      </w:rPr>
    </w:lvl>
    <w:lvl w:ilvl="6" w:tplc="04090001" w:tentative="1">
      <w:start w:val="1"/>
      <w:numFmt w:val="bullet"/>
      <w:lvlText w:val=""/>
      <w:lvlJc w:val="left"/>
      <w:pPr>
        <w:tabs>
          <w:tab w:val="num" w:pos="4419"/>
        </w:tabs>
        <w:ind w:left="4419" w:hanging="360"/>
      </w:pPr>
      <w:rPr>
        <w:rFonts w:ascii="Symbol" w:hAnsi="Symbol" w:hint="default"/>
      </w:rPr>
    </w:lvl>
    <w:lvl w:ilvl="7" w:tplc="04090003" w:tentative="1">
      <w:start w:val="1"/>
      <w:numFmt w:val="bullet"/>
      <w:lvlText w:val="o"/>
      <w:lvlJc w:val="left"/>
      <w:pPr>
        <w:tabs>
          <w:tab w:val="num" w:pos="5139"/>
        </w:tabs>
        <w:ind w:left="5139" w:hanging="360"/>
      </w:pPr>
      <w:rPr>
        <w:rFonts w:ascii="Courier New" w:hAnsi="Courier New" w:cs="Courier New" w:hint="default"/>
      </w:rPr>
    </w:lvl>
    <w:lvl w:ilvl="8" w:tplc="04090005" w:tentative="1">
      <w:start w:val="1"/>
      <w:numFmt w:val="bullet"/>
      <w:lvlText w:val=""/>
      <w:lvlJc w:val="left"/>
      <w:pPr>
        <w:tabs>
          <w:tab w:val="num" w:pos="5859"/>
        </w:tabs>
        <w:ind w:left="5859" w:hanging="360"/>
      </w:pPr>
      <w:rPr>
        <w:rFonts w:ascii="Wingdings" w:hAnsi="Wingdings" w:hint="default"/>
      </w:rPr>
    </w:lvl>
  </w:abstractNum>
  <w:abstractNum w:abstractNumId="15" w15:restartNumberingAfterBreak="0">
    <w:nsid w:val="62A400AE"/>
    <w:multiLevelType w:val="hybridMultilevel"/>
    <w:tmpl w:val="9808FE64"/>
    <w:lvl w:ilvl="0" w:tplc="04090003">
      <w:start w:val="1"/>
      <w:numFmt w:val="bullet"/>
      <w:lvlText w:val="o"/>
      <w:lvlJc w:val="left"/>
      <w:pPr>
        <w:ind w:left="720" w:hanging="360"/>
      </w:pPr>
      <w:rPr>
        <w:rFonts w:ascii="Courier New" w:hAnsi="Courier New" w:cs="Courier New" w:hint="default"/>
      </w:rPr>
    </w:lvl>
    <w:lvl w:ilvl="1" w:tplc="374851FA">
      <w:start w:val="11"/>
      <w:numFmt w:val="bullet"/>
      <w:lvlText w:val="-"/>
      <w:lvlJc w:val="left"/>
      <w:pPr>
        <w:tabs>
          <w:tab w:val="num" w:pos="1418"/>
        </w:tabs>
        <w:ind w:left="1418" w:hanging="397"/>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C95883"/>
    <w:multiLevelType w:val="hybridMultilevel"/>
    <w:tmpl w:val="B4CC68C4"/>
    <w:lvl w:ilvl="0" w:tplc="04090001">
      <w:start w:val="1"/>
      <w:numFmt w:val="bullet"/>
      <w:lvlText w:val=""/>
      <w:lvlJc w:val="left"/>
      <w:pPr>
        <w:ind w:left="720" w:hanging="360"/>
      </w:pPr>
      <w:rPr>
        <w:rFonts w:ascii="Symbol" w:hAnsi="Symbol" w:hint="default"/>
      </w:rPr>
    </w:lvl>
    <w:lvl w:ilvl="1" w:tplc="395CDA38">
      <w:start w:val="11"/>
      <w:numFmt w:val="bullet"/>
      <w:lvlText w:val="-"/>
      <w:lvlJc w:val="left"/>
      <w:pPr>
        <w:tabs>
          <w:tab w:val="num" w:pos="1418"/>
        </w:tabs>
        <w:ind w:left="1418" w:hanging="397"/>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2872DF"/>
    <w:multiLevelType w:val="multilevel"/>
    <w:tmpl w:val="13B69D4A"/>
    <w:lvl w:ilvl="0">
      <w:start w:val="1"/>
      <w:numFmt w:val="decimal"/>
      <w:lvlText w:val="%1."/>
      <w:lvlJc w:val="left"/>
      <w:pPr>
        <w:tabs>
          <w:tab w:val="num" w:pos="945"/>
        </w:tabs>
        <w:ind w:left="945" w:hanging="360"/>
      </w:pPr>
      <w:rPr>
        <w:rFonts w:hint="default"/>
      </w:rPr>
    </w:lvl>
    <w:lvl w:ilvl="1">
      <w:start w:val="1"/>
      <w:numFmt w:val="decimal"/>
      <w:isLgl/>
      <w:lvlText w:val="%1.%2"/>
      <w:lvlJc w:val="left"/>
      <w:pPr>
        <w:tabs>
          <w:tab w:val="num" w:pos="975"/>
        </w:tabs>
        <w:ind w:left="975" w:hanging="390"/>
      </w:pPr>
      <w:rPr>
        <w:rFonts w:hint="default"/>
      </w:rPr>
    </w:lvl>
    <w:lvl w:ilvl="2">
      <w:start w:val="1"/>
      <w:numFmt w:val="decimal"/>
      <w:isLgl/>
      <w:lvlText w:val="%1.%2.%3"/>
      <w:lvlJc w:val="left"/>
      <w:pPr>
        <w:tabs>
          <w:tab w:val="num" w:pos="1305"/>
        </w:tabs>
        <w:ind w:left="1305" w:hanging="720"/>
      </w:pPr>
      <w:rPr>
        <w:rFonts w:hint="default"/>
      </w:rPr>
    </w:lvl>
    <w:lvl w:ilvl="3">
      <w:start w:val="1"/>
      <w:numFmt w:val="decimal"/>
      <w:isLgl/>
      <w:lvlText w:val="%1.%2.%3.%4"/>
      <w:lvlJc w:val="left"/>
      <w:pPr>
        <w:tabs>
          <w:tab w:val="num" w:pos="1665"/>
        </w:tabs>
        <w:ind w:left="1665" w:hanging="1080"/>
      </w:pPr>
      <w:rPr>
        <w:rFonts w:hint="default"/>
      </w:rPr>
    </w:lvl>
    <w:lvl w:ilvl="4">
      <w:start w:val="1"/>
      <w:numFmt w:val="decimal"/>
      <w:isLgl/>
      <w:lvlText w:val="%1.%2.%3.%4.%5"/>
      <w:lvlJc w:val="left"/>
      <w:pPr>
        <w:tabs>
          <w:tab w:val="num" w:pos="1665"/>
        </w:tabs>
        <w:ind w:left="1665" w:hanging="1080"/>
      </w:pPr>
      <w:rPr>
        <w:rFonts w:hint="default"/>
      </w:rPr>
    </w:lvl>
    <w:lvl w:ilvl="5">
      <w:start w:val="1"/>
      <w:numFmt w:val="decimal"/>
      <w:isLgl/>
      <w:lvlText w:val="%1.%2.%3.%4.%5.%6"/>
      <w:lvlJc w:val="left"/>
      <w:pPr>
        <w:tabs>
          <w:tab w:val="num" w:pos="2025"/>
        </w:tabs>
        <w:ind w:left="2025" w:hanging="1440"/>
      </w:pPr>
      <w:rPr>
        <w:rFonts w:hint="default"/>
      </w:rPr>
    </w:lvl>
    <w:lvl w:ilvl="6">
      <w:start w:val="1"/>
      <w:numFmt w:val="decimal"/>
      <w:isLgl/>
      <w:lvlText w:val="%1.%2.%3.%4.%5.%6.%7"/>
      <w:lvlJc w:val="left"/>
      <w:pPr>
        <w:tabs>
          <w:tab w:val="num" w:pos="2025"/>
        </w:tabs>
        <w:ind w:left="2025" w:hanging="1440"/>
      </w:pPr>
      <w:rPr>
        <w:rFonts w:hint="default"/>
      </w:rPr>
    </w:lvl>
    <w:lvl w:ilvl="7">
      <w:start w:val="1"/>
      <w:numFmt w:val="decimal"/>
      <w:isLgl/>
      <w:lvlText w:val="%1.%2.%3.%4.%5.%6.%7.%8"/>
      <w:lvlJc w:val="left"/>
      <w:pPr>
        <w:tabs>
          <w:tab w:val="num" w:pos="2385"/>
        </w:tabs>
        <w:ind w:left="2385" w:hanging="1800"/>
      </w:pPr>
      <w:rPr>
        <w:rFonts w:hint="default"/>
      </w:rPr>
    </w:lvl>
    <w:lvl w:ilvl="8">
      <w:start w:val="1"/>
      <w:numFmt w:val="decimal"/>
      <w:isLgl/>
      <w:lvlText w:val="%1.%2.%3.%4.%5.%6.%7.%8.%9"/>
      <w:lvlJc w:val="left"/>
      <w:pPr>
        <w:tabs>
          <w:tab w:val="num" w:pos="2385"/>
        </w:tabs>
        <w:ind w:left="2385" w:hanging="1800"/>
      </w:pPr>
      <w:rPr>
        <w:rFonts w:hint="default"/>
      </w:rPr>
    </w:lvl>
  </w:abstractNum>
  <w:abstractNum w:abstractNumId="18" w15:restartNumberingAfterBreak="0">
    <w:nsid w:val="66F5090E"/>
    <w:multiLevelType w:val="hybridMultilevel"/>
    <w:tmpl w:val="D368D6D2"/>
    <w:lvl w:ilvl="0" w:tplc="AD90F760">
      <w:start w:val="1"/>
      <w:numFmt w:val="bullet"/>
      <w:lvlText w:val=""/>
      <w:lvlJc w:val="left"/>
      <w:pPr>
        <w:tabs>
          <w:tab w:val="num" w:pos="306"/>
        </w:tabs>
        <w:ind w:left="306" w:hanging="153"/>
      </w:pPr>
      <w:rPr>
        <w:rFonts w:ascii="Symbol" w:hAnsi="Symbol" w:hint="default"/>
      </w:rPr>
    </w:lvl>
    <w:lvl w:ilvl="1" w:tplc="04090003" w:tentative="1">
      <w:start w:val="1"/>
      <w:numFmt w:val="bullet"/>
      <w:lvlText w:val="o"/>
      <w:lvlJc w:val="left"/>
      <w:pPr>
        <w:tabs>
          <w:tab w:val="num" w:pos="819"/>
        </w:tabs>
        <w:ind w:left="819" w:hanging="360"/>
      </w:pPr>
      <w:rPr>
        <w:rFonts w:ascii="Courier New" w:hAnsi="Courier New" w:cs="Courier New" w:hint="default"/>
      </w:rPr>
    </w:lvl>
    <w:lvl w:ilvl="2" w:tplc="04090005" w:tentative="1">
      <w:start w:val="1"/>
      <w:numFmt w:val="bullet"/>
      <w:lvlText w:val=""/>
      <w:lvlJc w:val="left"/>
      <w:pPr>
        <w:tabs>
          <w:tab w:val="num" w:pos="1539"/>
        </w:tabs>
        <w:ind w:left="1539" w:hanging="360"/>
      </w:pPr>
      <w:rPr>
        <w:rFonts w:ascii="Wingdings" w:hAnsi="Wingdings" w:hint="default"/>
      </w:rPr>
    </w:lvl>
    <w:lvl w:ilvl="3" w:tplc="04090001" w:tentative="1">
      <w:start w:val="1"/>
      <w:numFmt w:val="bullet"/>
      <w:lvlText w:val=""/>
      <w:lvlJc w:val="left"/>
      <w:pPr>
        <w:tabs>
          <w:tab w:val="num" w:pos="2259"/>
        </w:tabs>
        <w:ind w:left="2259" w:hanging="360"/>
      </w:pPr>
      <w:rPr>
        <w:rFonts w:ascii="Symbol" w:hAnsi="Symbol" w:hint="default"/>
      </w:rPr>
    </w:lvl>
    <w:lvl w:ilvl="4" w:tplc="04090003" w:tentative="1">
      <w:start w:val="1"/>
      <w:numFmt w:val="bullet"/>
      <w:lvlText w:val="o"/>
      <w:lvlJc w:val="left"/>
      <w:pPr>
        <w:tabs>
          <w:tab w:val="num" w:pos="2979"/>
        </w:tabs>
        <w:ind w:left="2979" w:hanging="360"/>
      </w:pPr>
      <w:rPr>
        <w:rFonts w:ascii="Courier New" w:hAnsi="Courier New" w:cs="Courier New" w:hint="default"/>
      </w:rPr>
    </w:lvl>
    <w:lvl w:ilvl="5" w:tplc="04090005" w:tentative="1">
      <w:start w:val="1"/>
      <w:numFmt w:val="bullet"/>
      <w:lvlText w:val=""/>
      <w:lvlJc w:val="left"/>
      <w:pPr>
        <w:tabs>
          <w:tab w:val="num" w:pos="3699"/>
        </w:tabs>
        <w:ind w:left="3699" w:hanging="360"/>
      </w:pPr>
      <w:rPr>
        <w:rFonts w:ascii="Wingdings" w:hAnsi="Wingdings" w:hint="default"/>
      </w:rPr>
    </w:lvl>
    <w:lvl w:ilvl="6" w:tplc="04090001" w:tentative="1">
      <w:start w:val="1"/>
      <w:numFmt w:val="bullet"/>
      <w:lvlText w:val=""/>
      <w:lvlJc w:val="left"/>
      <w:pPr>
        <w:tabs>
          <w:tab w:val="num" w:pos="4419"/>
        </w:tabs>
        <w:ind w:left="4419" w:hanging="360"/>
      </w:pPr>
      <w:rPr>
        <w:rFonts w:ascii="Symbol" w:hAnsi="Symbol" w:hint="default"/>
      </w:rPr>
    </w:lvl>
    <w:lvl w:ilvl="7" w:tplc="04090003" w:tentative="1">
      <w:start w:val="1"/>
      <w:numFmt w:val="bullet"/>
      <w:lvlText w:val="o"/>
      <w:lvlJc w:val="left"/>
      <w:pPr>
        <w:tabs>
          <w:tab w:val="num" w:pos="5139"/>
        </w:tabs>
        <w:ind w:left="5139" w:hanging="360"/>
      </w:pPr>
      <w:rPr>
        <w:rFonts w:ascii="Courier New" w:hAnsi="Courier New" w:cs="Courier New" w:hint="default"/>
      </w:rPr>
    </w:lvl>
    <w:lvl w:ilvl="8" w:tplc="04090005" w:tentative="1">
      <w:start w:val="1"/>
      <w:numFmt w:val="bullet"/>
      <w:lvlText w:val=""/>
      <w:lvlJc w:val="left"/>
      <w:pPr>
        <w:tabs>
          <w:tab w:val="num" w:pos="5859"/>
        </w:tabs>
        <w:ind w:left="5859" w:hanging="360"/>
      </w:pPr>
      <w:rPr>
        <w:rFonts w:ascii="Wingdings" w:hAnsi="Wingdings" w:hint="default"/>
      </w:rPr>
    </w:lvl>
  </w:abstractNum>
  <w:abstractNum w:abstractNumId="19" w15:restartNumberingAfterBreak="0">
    <w:nsid w:val="67E3328F"/>
    <w:multiLevelType w:val="hybridMultilevel"/>
    <w:tmpl w:val="93F45FB0"/>
    <w:lvl w:ilvl="0" w:tplc="AD90F760">
      <w:start w:val="1"/>
      <w:numFmt w:val="bullet"/>
      <w:lvlText w:val=""/>
      <w:lvlJc w:val="left"/>
      <w:pPr>
        <w:tabs>
          <w:tab w:val="num" w:pos="306"/>
        </w:tabs>
        <w:ind w:left="306" w:hanging="153"/>
      </w:pPr>
      <w:rPr>
        <w:rFonts w:ascii="Symbol" w:hAnsi="Symbol" w:hint="default"/>
      </w:rPr>
    </w:lvl>
    <w:lvl w:ilvl="1" w:tplc="04090003" w:tentative="1">
      <w:start w:val="1"/>
      <w:numFmt w:val="bullet"/>
      <w:lvlText w:val="o"/>
      <w:lvlJc w:val="left"/>
      <w:pPr>
        <w:tabs>
          <w:tab w:val="num" w:pos="819"/>
        </w:tabs>
        <w:ind w:left="819" w:hanging="360"/>
      </w:pPr>
      <w:rPr>
        <w:rFonts w:ascii="Courier New" w:hAnsi="Courier New" w:cs="Courier New" w:hint="default"/>
      </w:rPr>
    </w:lvl>
    <w:lvl w:ilvl="2" w:tplc="04090005" w:tentative="1">
      <w:start w:val="1"/>
      <w:numFmt w:val="bullet"/>
      <w:lvlText w:val=""/>
      <w:lvlJc w:val="left"/>
      <w:pPr>
        <w:tabs>
          <w:tab w:val="num" w:pos="1539"/>
        </w:tabs>
        <w:ind w:left="1539" w:hanging="360"/>
      </w:pPr>
      <w:rPr>
        <w:rFonts w:ascii="Wingdings" w:hAnsi="Wingdings" w:hint="default"/>
      </w:rPr>
    </w:lvl>
    <w:lvl w:ilvl="3" w:tplc="04090001" w:tentative="1">
      <w:start w:val="1"/>
      <w:numFmt w:val="bullet"/>
      <w:lvlText w:val=""/>
      <w:lvlJc w:val="left"/>
      <w:pPr>
        <w:tabs>
          <w:tab w:val="num" w:pos="2259"/>
        </w:tabs>
        <w:ind w:left="2259" w:hanging="360"/>
      </w:pPr>
      <w:rPr>
        <w:rFonts w:ascii="Symbol" w:hAnsi="Symbol" w:hint="default"/>
      </w:rPr>
    </w:lvl>
    <w:lvl w:ilvl="4" w:tplc="04090003" w:tentative="1">
      <w:start w:val="1"/>
      <w:numFmt w:val="bullet"/>
      <w:lvlText w:val="o"/>
      <w:lvlJc w:val="left"/>
      <w:pPr>
        <w:tabs>
          <w:tab w:val="num" w:pos="2979"/>
        </w:tabs>
        <w:ind w:left="2979" w:hanging="360"/>
      </w:pPr>
      <w:rPr>
        <w:rFonts w:ascii="Courier New" w:hAnsi="Courier New" w:cs="Courier New" w:hint="default"/>
      </w:rPr>
    </w:lvl>
    <w:lvl w:ilvl="5" w:tplc="04090005" w:tentative="1">
      <w:start w:val="1"/>
      <w:numFmt w:val="bullet"/>
      <w:lvlText w:val=""/>
      <w:lvlJc w:val="left"/>
      <w:pPr>
        <w:tabs>
          <w:tab w:val="num" w:pos="3699"/>
        </w:tabs>
        <w:ind w:left="3699" w:hanging="360"/>
      </w:pPr>
      <w:rPr>
        <w:rFonts w:ascii="Wingdings" w:hAnsi="Wingdings" w:hint="default"/>
      </w:rPr>
    </w:lvl>
    <w:lvl w:ilvl="6" w:tplc="04090001" w:tentative="1">
      <w:start w:val="1"/>
      <w:numFmt w:val="bullet"/>
      <w:lvlText w:val=""/>
      <w:lvlJc w:val="left"/>
      <w:pPr>
        <w:tabs>
          <w:tab w:val="num" w:pos="4419"/>
        </w:tabs>
        <w:ind w:left="4419" w:hanging="360"/>
      </w:pPr>
      <w:rPr>
        <w:rFonts w:ascii="Symbol" w:hAnsi="Symbol" w:hint="default"/>
      </w:rPr>
    </w:lvl>
    <w:lvl w:ilvl="7" w:tplc="04090003" w:tentative="1">
      <w:start w:val="1"/>
      <w:numFmt w:val="bullet"/>
      <w:lvlText w:val="o"/>
      <w:lvlJc w:val="left"/>
      <w:pPr>
        <w:tabs>
          <w:tab w:val="num" w:pos="5139"/>
        </w:tabs>
        <w:ind w:left="5139" w:hanging="360"/>
      </w:pPr>
      <w:rPr>
        <w:rFonts w:ascii="Courier New" w:hAnsi="Courier New" w:cs="Courier New" w:hint="default"/>
      </w:rPr>
    </w:lvl>
    <w:lvl w:ilvl="8" w:tplc="04090005" w:tentative="1">
      <w:start w:val="1"/>
      <w:numFmt w:val="bullet"/>
      <w:lvlText w:val=""/>
      <w:lvlJc w:val="left"/>
      <w:pPr>
        <w:tabs>
          <w:tab w:val="num" w:pos="5859"/>
        </w:tabs>
        <w:ind w:left="5859" w:hanging="360"/>
      </w:pPr>
      <w:rPr>
        <w:rFonts w:ascii="Wingdings" w:hAnsi="Wingdings" w:hint="default"/>
      </w:rPr>
    </w:lvl>
  </w:abstractNum>
  <w:abstractNum w:abstractNumId="20" w15:restartNumberingAfterBreak="0">
    <w:nsid w:val="7055372A"/>
    <w:multiLevelType w:val="multilevel"/>
    <w:tmpl w:val="2DD4817A"/>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2928" w:hanging="1800"/>
      </w:pPr>
      <w:rPr>
        <w:rFonts w:hint="default"/>
      </w:rPr>
    </w:lvl>
  </w:abstractNum>
  <w:abstractNum w:abstractNumId="21" w15:restartNumberingAfterBreak="0">
    <w:nsid w:val="77A541CB"/>
    <w:multiLevelType w:val="hybridMultilevel"/>
    <w:tmpl w:val="68749A2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7A1E2800"/>
    <w:multiLevelType w:val="hybridMultilevel"/>
    <w:tmpl w:val="90B01C74"/>
    <w:lvl w:ilvl="0" w:tplc="9454F9E4">
      <w:start w:val="1"/>
      <w:numFmt w:val="bullet"/>
      <w:lvlText w:val=""/>
      <w:lvlJc w:val="left"/>
      <w:pPr>
        <w:tabs>
          <w:tab w:val="num" w:pos="964"/>
        </w:tabs>
        <w:ind w:left="964" w:hanging="680"/>
      </w:pPr>
      <w:rPr>
        <w:rFonts w:ascii="Wingdings" w:hAnsi="Wingdings" w:hint="default"/>
        <w:b w:val="0"/>
        <w:i w:val="0"/>
        <w:sz w:val="20"/>
        <w:szCs w:val="20"/>
      </w:rPr>
    </w:lvl>
    <w:lvl w:ilvl="1" w:tplc="9420263A">
      <w:start w:val="11"/>
      <w:numFmt w:val="bullet"/>
      <w:lvlText w:val="-"/>
      <w:lvlJc w:val="left"/>
      <w:pPr>
        <w:tabs>
          <w:tab w:val="num" w:pos="1418"/>
        </w:tabs>
        <w:ind w:left="1418" w:hanging="397"/>
      </w:pPr>
      <w:rPr>
        <w:rFonts w:hint="default"/>
        <w:b w:val="0"/>
        <w:i w:val="0"/>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AD4658"/>
    <w:multiLevelType w:val="hybridMultilevel"/>
    <w:tmpl w:val="AA923FC6"/>
    <w:lvl w:ilvl="0" w:tplc="45A8CC96">
      <w:start w:val="1"/>
      <w:numFmt w:val="decimal"/>
      <w:lvlText w:val="%1."/>
      <w:lvlJc w:val="left"/>
      <w:pPr>
        <w:tabs>
          <w:tab w:val="num" w:pos="0"/>
        </w:tabs>
        <w:ind w:left="0" w:firstLine="0"/>
      </w:pPr>
      <w:rPr>
        <w:rFonts w:hint="default"/>
      </w:rPr>
    </w:lvl>
    <w:lvl w:ilvl="1" w:tplc="7E6681EE">
      <w:numFmt w:val="bullet"/>
      <w:lvlText w:val="-"/>
      <w:lvlJc w:val="left"/>
      <w:pPr>
        <w:tabs>
          <w:tab w:val="num" w:pos="567"/>
        </w:tabs>
        <w:ind w:left="567" w:hanging="283"/>
      </w:pPr>
      <w:rPr>
        <w:rFonts w:ascii="Arial" w:eastAsia="Times New Roman" w:hAnsi="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9"/>
  </w:num>
  <w:num w:numId="3">
    <w:abstractNumId w:val="22"/>
  </w:num>
  <w:num w:numId="4">
    <w:abstractNumId w:val="15"/>
  </w:num>
  <w:num w:numId="5">
    <w:abstractNumId w:val="7"/>
  </w:num>
  <w:num w:numId="6">
    <w:abstractNumId w:val="2"/>
  </w:num>
  <w:num w:numId="7">
    <w:abstractNumId w:val="10"/>
  </w:num>
  <w:num w:numId="8">
    <w:abstractNumId w:val="21"/>
  </w:num>
  <w:num w:numId="9">
    <w:abstractNumId w:val="17"/>
  </w:num>
  <w:num w:numId="10">
    <w:abstractNumId w:val="11"/>
  </w:num>
  <w:num w:numId="11">
    <w:abstractNumId w:val="18"/>
  </w:num>
  <w:num w:numId="12">
    <w:abstractNumId w:val="14"/>
  </w:num>
  <w:num w:numId="13">
    <w:abstractNumId w:val="19"/>
  </w:num>
  <w:num w:numId="14">
    <w:abstractNumId w:val="16"/>
  </w:num>
  <w:num w:numId="15">
    <w:abstractNumId w:val="1"/>
  </w:num>
  <w:num w:numId="16">
    <w:abstractNumId w:val="23"/>
  </w:num>
  <w:num w:numId="17">
    <w:abstractNumId w:val="6"/>
  </w:num>
  <w:num w:numId="18">
    <w:abstractNumId w:val="5"/>
  </w:num>
  <w:num w:numId="19">
    <w:abstractNumId w:val="4"/>
  </w:num>
  <w:num w:numId="20">
    <w:abstractNumId w:val="0"/>
  </w:num>
  <w:num w:numId="21">
    <w:abstractNumId w:val="13"/>
  </w:num>
  <w:num w:numId="2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0"/>
  </w:num>
  <w:num w:numId="25">
    <w:abstractNumId w:val="20"/>
  </w:num>
  <w:num w:numId="26">
    <w:abstractNumId w:val="12"/>
  </w:num>
  <w:num w:numId="27">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oNotTrackFormattin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978"/>
    <w:rsid w:val="00000E11"/>
    <w:rsid w:val="0000141A"/>
    <w:rsid w:val="00004349"/>
    <w:rsid w:val="00004E23"/>
    <w:rsid w:val="00005516"/>
    <w:rsid w:val="000111F4"/>
    <w:rsid w:val="000137E2"/>
    <w:rsid w:val="0001424D"/>
    <w:rsid w:val="00015F61"/>
    <w:rsid w:val="00027500"/>
    <w:rsid w:val="000278DE"/>
    <w:rsid w:val="00031E55"/>
    <w:rsid w:val="00033878"/>
    <w:rsid w:val="000362EB"/>
    <w:rsid w:val="00037B8B"/>
    <w:rsid w:val="00037D77"/>
    <w:rsid w:val="0005036D"/>
    <w:rsid w:val="000512ED"/>
    <w:rsid w:val="00051B98"/>
    <w:rsid w:val="00052488"/>
    <w:rsid w:val="00054002"/>
    <w:rsid w:val="0005406C"/>
    <w:rsid w:val="00061574"/>
    <w:rsid w:val="000660C1"/>
    <w:rsid w:val="00070870"/>
    <w:rsid w:val="0007118B"/>
    <w:rsid w:val="00071789"/>
    <w:rsid w:val="00072004"/>
    <w:rsid w:val="0007311A"/>
    <w:rsid w:val="00074046"/>
    <w:rsid w:val="000774DD"/>
    <w:rsid w:val="00077626"/>
    <w:rsid w:val="0008024A"/>
    <w:rsid w:val="00080521"/>
    <w:rsid w:val="00084486"/>
    <w:rsid w:val="000854EA"/>
    <w:rsid w:val="00085FD7"/>
    <w:rsid w:val="000867C0"/>
    <w:rsid w:val="000956D0"/>
    <w:rsid w:val="000A1B07"/>
    <w:rsid w:val="000A204B"/>
    <w:rsid w:val="000A52E6"/>
    <w:rsid w:val="000A6F6D"/>
    <w:rsid w:val="000A7EB6"/>
    <w:rsid w:val="000B16A7"/>
    <w:rsid w:val="000B2E52"/>
    <w:rsid w:val="000B7D89"/>
    <w:rsid w:val="000C10ED"/>
    <w:rsid w:val="000C3C9A"/>
    <w:rsid w:val="000C556E"/>
    <w:rsid w:val="000D0E50"/>
    <w:rsid w:val="000D5098"/>
    <w:rsid w:val="000D78C2"/>
    <w:rsid w:val="000D7A58"/>
    <w:rsid w:val="000F091D"/>
    <w:rsid w:val="001018A7"/>
    <w:rsid w:val="00113AD9"/>
    <w:rsid w:val="00114C01"/>
    <w:rsid w:val="00120F64"/>
    <w:rsid w:val="00123607"/>
    <w:rsid w:val="00125493"/>
    <w:rsid w:val="00126874"/>
    <w:rsid w:val="00130A71"/>
    <w:rsid w:val="0014013A"/>
    <w:rsid w:val="001410B6"/>
    <w:rsid w:val="00143E9F"/>
    <w:rsid w:val="00144AD6"/>
    <w:rsid w:val="00147912"/>
    <w:rsid w:val="00151362"/>
    <w:rsid w:val="001544B3"/>
    <w:rsid w:val="00154656"/>
    <w:rsid w:val="001546AC"/>
    <w:rsid w:val="00154C08"/>
    <w:rsid w:val="00156CA7"/>
    <w:rsid w:val="001620FE"/>
    <w:rsid w:val="00163414"/>
    <w:rsid w:val="00164CF5"/>
    <w:rsid w:val="00171236"/>
    <w:rsid w:val="001732C6"/>
    <w:rsid w:val="00175299"/>
    <w:rsid w:val="001831A7"/>
    <w:rsid w:val="001837D4"/>
    <w:rsid w:val="00192460"/>
    <w:rsid w:val="001A2AAA"/>
    <w:rsid w:val="001A3A6E"/>
    <w:rsid w:val="001B2923"/>
    <w:rsid w:val="001C2F36"/>
    <w:rsid w:val="001C4983"/>
    <w:rsid w:val="001C7541"/>
    <w:rsid w:val="001D0475"/>
    <w:rsid w:val="001D3DED"/>
    <w:rsid w:val="001D3E6A"/>
    <w:rsid w:val="001D4FF7"/>
    <w:rsid w:val="001D6F2F"/>
    <w:rsid w:val="001E476C"/>
    <w:rsid w:val="001E5ED7"/>
    <w:rsid w:val="001E60EC"/>
    <w:rsid w:val="001E6222"/>
    <w:rsid w:val="001E6807"/>
    <w:rsid w:val="001F11A3"/>
    <w:rsid w:val="001F141C"/>
    <w:rsid w:val="001F23AE"/>
    <w:rsid w:val="001F32BB"/>
    <w:rsid w:val="00200191"/>
    <w:rsid w:val="00201740"/>
    <w:rsid w:val="00202FCA"/>
    <w:rsid w:val="0021313A"/>
    <w:rsid w:val="002148BE"/>
    <w:rsid w:val="002217E2"/>
    <w:rsid w:val="00221B15"/>
    <w:rsid w:val="00225E58"/>
    <w:rsid w:val="002261B2"/>
    <w:rsid w:val="00226644"/>
    <w:rsid w:val="00231C37"/>
    <w:rsid w:val="00234036"/>
    <w:rsid w:val="00234D28"/>
    <w:rsid w:val="00242D46"/>
    <w:rsid w:val="00244371"/>
    <w:rsid w:val="00244A50"/>
    <w:rsid w:val="00246F13"/>
    <w:rsid w:val="00253824"/>
    <w:rsid w:val="00255C21"/>
    <w:rsid w:val="00263446"/>
    <w:rsid w:val="00263F5A"/>
    <w:rsid w:val="00264CF9"/>
    <w:rsid w:val="002652EE"/>
    <w:rsid w:val="002664B4"/>
    <w:rsid w:val="0027012C"/>
    <w:rsid w:val="00273842"/>
    <w:rsid w:val="00280AD6"/>
    <w:rsid w:val="00280BFA"/>
    <w:rsid w:val="00281594"/>
    <w:rsid w:val="002821E7"/>
    <w:rsid w:val="002825AC"/>
    <w:rsid w:val="002907F7"/>
    <w:rsid w:val="0029500D"/>
    <w:rsid w:val="00295512"/>
    <w:rsid w:val="002A10C5"/>
    <w:rsid w:val="002B36FB"/>
    <w:rsid w:val="002B74C6"/>
    <w:rsid w:val="002C3713"/>
    <w:rsid w:val="002C37A4"/>
    <w:rsid w:val="002C382C"/>
    <w:rsid w:val="002C3E7E"/>
    <w:rsid w:val="002C53EC"/>
    <w:rsid w:val="002D5039"/>
    <w:rsid w:val="002D6C00"/>
    <w:rsid w:val="002E1520"/>
    <w:rsid w:val="002E2CBD"/>
    <w:rsid w:val="002E6707"/>
    <w:rsid w:val="002F5FAB"/>
    <w:rsid w:val="003061CD"/>
    <w:rsid w:val="00307C96"/>
    <w:rsid w:val="00307E00"/>
    <w:rsid w:val="003105B8"/>
    <w:rsid w:val="003212B5"/>
    <w:rsid w:val="00325E73"/>
    <w:rsid w:val="00325FF4"/>
    <w:rsid w:val="003306AF"/>
    <w:rsid w:val="00331EA7"/>
    <w:rsid w:val="003323DC"/>
    <w:rsid w:val="00334102"/>
    <w:rsid w:val="00334DD0"/>
    <w:rsid w:val="00337302"/>
    <w:rsid w:val="00340640"/>
    <w:rsid w:val="0034234A"/>
    <w:rsid w:val="00344829"/>
    <w:rsid w:val="00346250"/>
    <w:rsid w:val="00347714"/>
    <w:rsid w:val="00347BE6"/>
    <w:rsid w:val="00347F9F"/>
    <w:rsid w:val="00354B0C"/>
    <w:rsid w:val="00355AA1"/>
    <w:rsid w:val="0035638C"/>
    <w:rsid w:val="00356451"/>
    <w:rsid w:val="00356E22"/>
    <w:rsid w:val="00360646"/>
    <w:rsid w:val="00362E69"/>
    <w:rsid w:val="00371FFD"/>
    <w:rsid w:val="00382172"/>
    <w:rsid w:val="003877D4"/>
    <w:rsid w:val="0038786E"/>
    <w:rsid w:val="00387E13"/>
    <w:rsid w:val="00387EBF"/>
    <w:rsid w:val="00394EEA"/>
    <w:rsid w:val="00396491"/>
    <w:rsid w:val="003A5071"/>
    <w:rsid w:val="003B2406"/>
    <w:rsid w:val="003B2FA9"/>
    <w:rsid w:val="003C0C49"/>
    <w:rsid w:val="003C32A5"/>
    <w:rsid w:val="003C541E"/>
    <w:rsid w:val="003C54B6"/>
    <w:rsid w:val="003D33F1"/>
    <w:rsid w:val="003D37B8"/>
    <w:rsid w:val="003D5FA5"/>
    <w:rsid w:val="003E1FE2"/>
    <w:rsid w:val="003E2EB3"/>
    <w:rsid w:val="003F3F7F"/>
    <w:rsid w:val="003F7D0D"/>
    <w:rsid w:val="00405109"/>
    <w:rsid w:val="00410290"/>
    <w:rsid w:val="00410AE4"/>
    <w:rsid w:val="0041237D"/>
    <w:rsid w:val="004124E8"/>
    <w:rsid w:val="00414DFD"/>
    <w:rsid w:val="004212B2"/>
    <w:rsid w:val="0042382D"/>
    <w:rsid w:val="0042559A"/>
    <w:rsid w:val="00430037"/>
    <w:rsid w:val="0043730B"/>
    <w:rsid w:val="00437C22"/>
    <w:rsid w:val="00441D28"/>
    <w:rsid w:val="00441D9E"/>
    <w:rsid w:val="004421D0"/>
    <w:rsid w:val="00453901"/>
    <w:rsid w:val="00454328"/>
    <w:rsid w:val="00454A0F"/>
    <w:rsid w:val="00454C4C"/>
    <w:rsid w:val="00455C0B"/>
    <w:rsid w:val="00460108"/>
    <w:rsid w:val="00460179"/>
    <w:rsid w:val="00460F60"/>
    <w:rsid w:val="004656EE"/>
    <w:rsid w:val="00465AAA"/>
    <w:rsid w:val="004751C9"/>
    <w:rsid w:val="0047556E"/>
    <w:rsid w:val="00480EBD"/>
    <w:rsid w:val="004825B7"/>
    <w:rsid w:val="00482D80"/>
    <w:rsid w:val="00484006"/>
    <w:rsid w:val="00487A63"/>
    <w:rsid w:val="00490990"/>
    <w:rsid w:val="00490C64"/>
    <w:rsid w:val="004A5038"/>
    <w:rsid w:val="004A61D6"/>
    <w:rsid w:val="004A651B"/>
    <w:rsid w:val="004A7E64"/>
    <w:rsid w:val="004B00E5"/>
    <w:rsid w:val="004C0DA5"/>
    <w:rsid w:val="004C2A2C"/>
    <w:rsid w:val="004C323F"/>
    <w:rsid w:val="004C45C0"/>
    <w:rsid w:val="004C47BD"/>
    <w:rsid w:val="004C6333"/>
    <w:rsid w:val="004D2D7E"/>
    <w:rsid w:val="004D3E4E"/>
    <w:rsid w:val="004D497A"/>
    <w:rsid w:val="004E0BBF"/>
    <w:rsid w:val="004E10C8"/>
    <w:rsid w:val="004E23DE"/>
    <w:rsid w:val="004E47A3"/>
    <w:rsid w:val="004F1F58"/>
    <w:rsid w:val="004F2382"/>
    <w:rsid w:val="004F23A7"/>
    <w:rsid w:val="004F79BB"/>
    <w:rsid w:val="00501E32"/>
    <w:rsid w:val="00502D4E"/>
    <w:rsid w:val="00506D81"/>
    <w:rsid w:val="00507AD4"/>
    <w:rsid w:val="00523500"/>
    <w:rsid w:val="0052535E"/>
    <w:rsid w:val="005268D1"/>
    <w:rsid w:val="00531AE3"/>
    <w:rsid w:val="00531BC1"/>
    <w:rsid w:val="005376BB"/>
    <w:rsid w:val="00541DC6"/>
    <w:rsid w:val="00552D41"/>
    <w:rsid w:val="00560343"/>
    <w:rsid w:val="005603FC"/>
    <w:rsid w:val="00565DAB"/>
    <w:rsid w:val="00567F07"/>
    <w:rsid w:val="005728D1"/>
    <w:rsid w:val="00572FED"/>
    <w:rsid w:val="00575FEE"/>
    <w:rsid w:val="00576217"/>
    <w:rsid w:val="00577DA3"/>
    <w:rsid w:val="00581AB6"/>
    <w:rsid w:val="005859EF"/>
    <w:rsid w:val="00586898"/>
    <w:rsid w:val="00591F30"/>
    <w:rsid w:val="005944A1"/>
    <w:rsid w:val="00594D05"/>
    <w:rsid w:val="005A11CF"/>
    <w:rsid w:val="005A1293"/>
    <w:rsid w:val="005A17B6"/>
    <w:rsid w:val="005A4506"/>
    <w:rsid w:val="005A464D"/>
    <w:rsid w:val="005A5F7B"/>
    <w:rsid w:val="005B1CE3"/>
    <w:rsid w:val="005B5FD5"/>
    <w:rsid w:val="005B6E2D"/>
    <w:rsid w:val="005C544F"/>
    <w:rsid w:val="005D0800"/>
    <w:rsid w:val="005D0804"/>
    <w:rsid w:val="005D096A"/>
    <w:rsid w:val="005D6881"/>
    <w:rsid w:val="005E0AA1"/>
    <w:rsid w:val="005E461B"/>
    <w:rsid w:val="005E6C23"/>
    <w:rsid w:val="005E7866"/>
    <w:rsid w:val="005F4225"/>
    <w:rsid w:val="00603810"/>
    <w:rsid w:val="00607039"/>
    <w:rsid w:val="00607ABD"/>
    <w:rsid w:val="00612530"/>
    <w:rsid w:val="00620867"/>
    <w:rsid w:val="0062223B"/>
    <w:rsid w:val="00622C53"/>
    <w:rsid w:val="00636021"/>
    <w:rsid w:val="00636702"/>
    <w:rsid w:val="0064364E"/>
    <w:rsid w:val="00645281"/>
    <w:rsid w:val="00650D4C"/>
    <w:rsid w:val="00652025"/>
    <w:rsid w:val="006610EC"/>
    <w:rsid w:val="006660A5"/>
    <w:rsid w:val="00671B32"/>
    <w:rsid w:val="00675E1E"/>
    <w:rsid w:val="006767A6"/>
    <w:rsid w:val="00685576"/>
    <w:rsid w:val="0068613B"/>
    <w:rsid w:val="0068618B"/>
    <w:rsid w:val="00686CD8"/>
    <w:rsid w:val="00690612"/>
    <w:rsid w:val="00697488"/>
    <w:rsid w:val="006A1A9C"/>
    <w:rsid w:val="006A20F8"/>
    <w:rsid w:val="006A31C9"/>
    <w:rsid w:val="006A3F83"/>
    <w:rsid w:val="006A4C62"/>
    <w:rsid w:val="006B2E8B"/>
    <w:rsid w:val="006B7082"/>
    <w:rsid w:val="006B7234"/>
    <w:rsid w:val="006C43DD"/>
    <w:rsid w:val="006C68DE"/>
    <w:rsid w:val="006C6EA6"/>
    <w:rsid w:val="006D16FD"/>
    <w:rsid w:val="006D297F"/>
    <w:rsid w:val="006D2AA5"/>
    <w:rsid w:val="006E00BA"/>
    <w:rsid w:val="006F1050"/>
    <w:rsid w:val="006F4C6D"/>
    <w:rsid w:val="007001A0"/>
    <w:rsid w:val="00700980"/>
    <w:rsid w:val="00701890"/>
    <w:rsid w:val="0070243C"/>
    <w:rsid w:val="00703699"/>
    <w:rsid w:val="007069FC"/>
    <w:rsid w:val="00707A01"/>
    <w:rsid w:val="007100CD"/>
    <w:rsid w:val="007107D8"/>
    <w:rsid w:val="00713967"/>
    <w:rsid w:val="00714B8D"/>
    <w:rsid w:val="00717953"/>
    <w:rsid w:val="00723F0B"/>
    <w:rsid w:val="00727AE8"/>
    <w:rsid w:val="00732075"/>
    <w:rsid w:val="00735D94"/>
    <w:rsid w:val="007413BD"/>
    <w:rsid w:val="00744B7B"/>
    <w:rsid w:val="00753426"/>
    <w:rsid w:val="00753C81"/>
    <w:rsid w:val="00755718"/>
    <w:rsid w:val="00756D9F"/>
    <w:rsid w:val="007626F4"/>
    <w:rsid w:val="00763666"/>
    <w:rsid w:val="00764254"/>
    <w:rsid w:val="00767827"/>
    <w:rsid w:val="00767CB5"/>
    <w:rsid w:val="00771012"/>
    <w:rsid w:val="00774634"/>
    <w:rsid w:val="00777E58"/>
    <w:rsid w:val="0078226B"/>
    <w:rsid w:val="00782BE9"/>
    <w:rsid w:val="0078314F"/>
    <w:rsid w:val="00783B6B"/>
    <w:rsid w:val="00784190"/>
    <w:rsid w:val="0078702F"/>
    <w:rsid w:val="00794CDC"/>
    <w:rsid w:val="007A07FE"/>
    <w:rsid w:val="007A0D57"/>
    <w:rsid w:val="007A2763"/>
    <w:rsid w:val="007A3CD0"/>
    <w:rsid w:val="007A5978"/>
    <w:rsid w:val="007A6D83"/>
    <w:rsid w:val="007B1959"/>
    <w:rsid w:val="007B24F2"/>
    <w:rsid w:val="007B45E5"/>
    <w:rsid w:val="007C23B2"/>
    <w:rsid w:val="007C71EC"/>
    <w:rsid w:val="007D1E98"/>
    <w:rsid w:val="007D63E4"/>
    <w:rsid w:val="007E13A2"/>
    <w:rsid w:val="007E1E21"/>
    <w:rsid w:val="007F001A"/>
    <w:rsid w:val="007F252A"/>
    <w:rsid w:val="00804C33"/>
    <w:rsid w:val="00805314"/>
    <w:rsid w:val="00810673"/>
    <w:rsid w:val="008138C5"/>
    <w:rsid w:val="00814A0C"/>
    <w:rsid w:val="008152FD"/>
    <w:rsid w:val="00822106"/>
    <w:rsid w:val="008239BD"/>
    <w:rsid w:val="00824A88"/>
    <w:rsid w:val="008304F5"/>
    <w:rsid w:val="00836AA4"/>
    <w:rsid w:val="008403A2"/>
    <w:rsid w:val="0084338E"/>
    <w:rsid w:val="0084389E"/>
    <w:rsid w:val="00846755"/>
    <w:rsid w:val="008470DC"/>
    <w:rsid w:val="00850293"/>
    <w:rsid w:val="008524AD"/>
    <w:rsid w:val="00852E2B"/>
    <w:rsid w:val="00852FA6"/>
    <w:rsid w:val="00854646"/>
    <w:rsid w:val="0086452E"/>
    <w:rsid w:val="0086525E"/>
    <w:rsid w:val="00867F47"/>
    <w:rsid w:val="008709B1"/>
    <w:rsid w:val="00870C80"/>
    <w:rsid w:val="0087148E"/>
    <w:rsid w:val="008739EA"/>
    <w:rsid w:val="0087599A"/>
    <w:rsid w:val="00876C92"/>
    <w:rsid w:val="00886400"/>
    <w:rsid w:val="00892AEE"/>
    <w:rsid w:val="00894577"/>
    <w:rsid w:val="00897749"/>
    <w:rsid w:val="008A00F9"/>
    <w:rsid w:val="008A1ACE"/>
    <w:rsid w:val="008A280F"/>
    <w:rsid w:val="008A43CB"/>
    <w:rsid w:val="008A6788"/>
    <w:rsid w:val="008A71D5"/>
    <w:rsid w:val="008B0D0A"/>
    <w:rsid w:val="008B6D8B"/>
    <w:rsid w:val="008B7586"/>
    <w:rsid w:val="008C2F8D"/>
    <w:rsid w:val="008C610F"/>
    <w:rsid w:val="008C7E67"/>
    <w:rsid w:val="008D1F8D"/>
    <w:rsid w:val="008D2173"/>
    <w:rsid w:val="008D351D"/>
    <w:rsid w:val="008D3DFA"/>
    <w:rsid w:val="008D5A2C"/>
    <w:rsid w:val="008E0234"/>
    <w:rsid w:val="008E24C8"/>
    <w:rsid w:val="008F0513"/>
    <w:rsid w:val="008F0E44"/>
    <w:rsid w:val="008F3AEF"/>
    <w:rsid w:val="008F7150"/>
    <w:rsid w:val="008F7F34"/>
    <w:rsid w:val="0090240E"/>
    <w:rsid w:val="00903E21"/>
    <w:rsid w:val="009049D8"/>
    <w:rsid w:val="00904F2E"/>
    <w:rsid w:val="00905101"/>
    <w:rsid w:val="009100D4"/>
    <w:rsid w:val="0091130F"/>
    <w:rsid w:val="0091184B"/>
    <w:rsid w:val="00922DDC"/>
    <w:rsid w:val="00924159"/>
    <w:rsid w:val="0092550E"/>
    <w:rsid w:val="00925CFA"/>
    <w:rsid w:val="00931E96"/>
    <w:rsid w:val="0093272A"/>
    <w:rsid w:val="00937B33"/>
    <w:rsid w:val="009415FE"/>
    <w:rsid w:val="00942F71"/>
    <w:rsid w:val="00946B1A"/>
    <w:rsid w:val="00950CB0"/>
    <w:rsid w:val="009519F5"/>
    <w:rsid w:val="00952271"/>
    <w:rsid w:val="00957EE8"/>
    <w:rsid w:val="00971F8C"/>
    <w:rsid w:val="0097377D"/>
    <w:rsid w:val="00974558"/>
    <w:rsid w:val="0097656F"/>
    <w:rsid w:val="0098705A"/>
    <w:rsid w:val="0099176C"/>
    <w:rsid w:val="00993BF0"/>
    <w:rsid w:val="009A11FD"/>
    <w:rsid w:val="009A4FE5"/>
    <w:rsid w:val="009A7FDE"/>
    <w:rsid w:val="009B4371"/>
    <w:rsid w:val="009B46A8"/>
    <w:rsid w:val="009B4B56"/>
    <w:rsid w:val="009B5DF3"/>
    <w:rsid w:val="009C266F"/>
    <w:rsid w:val="009C46AE"/>
    <w:rsid w:val="009C473C"/>
    <w:rsid w:val="009C6DE6"/>
    <w:rsid w:val="009D2222"/>
    <w:rsid w:val="009D2EC7"/>
    <w:rsid w:val="009D75FF"/>
    <w:rsid w:val="009E1833"/>
    <w:rsid w:val="009E351E"/>
    <w:rsid w:val="009E3AC3"/>
    <w:rsid w:val="009F331A"/>
    <w:rsid w:val="009F7096"/>
    <w:rsid w:val="009F7D08"/>
    <w:rsid w:val="00A01B80"/>
    <w:rsid w:val="00A021E1"/>
    <w:rsid w:val="00A0755A"/>
    <w:rsid w:val="00A113A0"/>
    <w:rsid w:val="00A13C4D"/>
    <w:rsid w:val="00A1542A"/>
    <w:rsid w:val="00A170D6"/>
    <w:rsid w:val="00A177DF"/>
    <w:rsid w:val="00A31FF7"/>
    <w:rsid w:val="00A3324B"/>
    <w:rsid w:val="00A35B16"/>
    <w:rsid w:val="00A56E3E"/>
    <w:rsid w:val="00A600A8"/>
    <w:rsid w:val="00A60C95"/>
    <w:rsid w:val="00A72756"/>
    <w:rsid w:val="00A82445"/>
    <w:rsid w:val="00A83418"/>
    <w:rsid w:val="00A8377C"/>
    <w:rsid w:val="00A95080"/>
    <w:rsid w:val="00AA3130"/>
    <w:rsid w:val="00AA574E"/>
    <w:rsid w:val="00AB3B73"/>
    <w:rsid w:val="00AC2AEB"/>
    <w:rsid w:val="00AC3387"/>
    <w:rsid w:val="00AC4740"/>
    <w:rsid w:val="00AC51C5"/>
    <w:rsid w:val="00AC57F8"/>
    <w:rsid w:val="00AC5B12"/>
    <w:rsid w:val="00AC7BD1"/>
    <w:rsid w:val="00AD0A0B"/>
    <w:rsid w:val="00AD257F"/>
    <w:rsid w:val="00AD65AA"/>
    <w:rsid w:val="00AD6705"/>
    <w:rsid w:val="00AE3474"/>
    <w:rsid w:val="00AE4FEB"/>
    <w:rsid w:val="00AE52BB"/>
    <w:rsid w:val="00B024C7"/>
    <w:rsid w:val="00B02FB5"/>
    <w:rsid w:val="00B04ADD"/>
    <w:rsid w:val="00B06D6A"/>
    <w:rsid w:val="00B06D9F"/>
    <w:rsid w:val="00B0744A"/>
    <w:rsid w:val="00B0765E"/>
    <w:rsid w:val="00B13FAB"/>
    <w:rsid w:val="00B1675F"/>
    <w:rsid w:val="00B22BE7"/>
    <w:rsid w:val="00B24744"/>
    <w:rsid w:val="00B252DC"/>
    <w:rsid w:val="00B2559F"/>
    <w:rsid w:val="00B26230"/>
    <w:rsid w:val="00B263A8"/>
    <w:rsid w:val="00B350A0"/>
    <w:rsid w:val="00B374D6"/>
    <w:rsid w:val="00B40BBE"/>
    <w:rsid w:val="00B40E7A"/>
    <w:rsid w:val="00B44629"/>
    <w:rsid w:val="00B470BB"/>
    <w:rsid w:val="00B51DBA"/>
    <w:rsid w:val="00B526F1"/>
    <w:rsid w:val="00B5414D"/>
    <w:rsid w:val="00B57102"/>
    <w:rsid w:val="00B60530"/>
    <w:rsid w:val="00B6418A"/>
    <w:rsid w:val="00B66F36"/>
    <w:rsid w:val="00B67A3C"/>
    <w:rsid w:val="00B67BA8"/>
    <w:rsid w:val="00B710F4"/>
    <w:rsid w:val="00B77A73"/>
    <w:rsid w:val="00B828E7"/>
    <w:rsid w:val="00B82A97"/>
    <w:rsid w:val="00B82FA8"/>
    <w:rsid w:val="00B83D30"/>
    <w:rsid w:val="00B904F1"/>
    <w:rsid w:val="00B93E98"/>
    <w:rsid w:val="00B94841"/>
    <w:rsid w:val="00B94985"/>
    <w:rsid w:val="00B95A67"/>
    <w:rsid w:val="00B96659"/>
    <w:rsid w:val="00BA04C9"/>
    <w:rsid w:val="00BA1560"/>
    <w:rsid w:val="00BA3848"/>
    <w:rsid w:val="00BA38CA"/>
    <w:rsid w:val="00BB17B8"/>
    <w:rsid w:val="00BB32D6"/>
    <w:rsid w:val="00BB34A6"/>
    <w:rsid w:val="00BB3AD6"/>
    <w:rsid w:val="00BB408C"/>
    <w:rsid w:val="00BB4250"/>
    <w:rsid w:val="00BB5DCF"/>
    <w:rsid w:val="00BC2D9E"/>
    <w:rsid w:val="00BC631F"/>
    <w:rsid w:val="00BC696D"/>
    <w:rsid w:val="00BD7FC4"/>
    <w:rsid w:val="00BE0996"/>
    <w:rsid w:val="00BE0D1F"/>
    <w:rsid w:val="00BE4BC3"/>
    <w:rsid w:val="00BE51BF"/>
    <w:rsid w:val="00BE5F8C"/>
    <w:rsid w:val="00BE7F2D"/>
    <w:rsid w:val="00BF217E"/>
    <w:rsid w:val="00BF4F28"/>
    <w:rsid w:val="00C02985"/>
    <w:rsid w:val="00C040F7"/>
    <w:rsid w:val="00C051BA"/>
    <w:rsid w:val="00C06162"/>
    <w:rsid w:val="00C072F8"/>
    <w:rsid w:val="00C1120D"/>
    <w:rsid w:val="00C132F4"/>
    <w:rsid w:val="00C14240"/>
    <w:rsid w:val="00C2564D"/>
    <w:rsid w:val="00C2632C"/>
    <w:rsid w:val="00C30260"/>
    <w:rsid w:val="00C3180C"/>
    <w:rsid w:val="00C323AE"/>
    <w:rsid w:val="00C3447E"/>
    <w:rsid w:val="00C407C7"/>
    <w:rsid w:val="00C41EAA"/>
    <w:rsid w:val="00C444CF"/>
    <w:rsid w:val="00C45871"/>
    <w:rsid w:val="00C46076"/>
    <w:rsid w:val="00C462F2"/>
    <w:rsid w:val="00C46654"/>
    <w:rsid w:val="00C513CB"/>
    <w:rsid w:val="00C51DF2"/>
    <w:rsid w:val="00C54970"/>
    <w:rsid w:val="00C55A05"/>
    <w:rsid w:val="00C57248"/>
    <w:rsid w:val="00C6462D"/>
    <w:rsid w:val="00C65905"/>
    <w:rsid w:val="00C65917"/>
    <w:rsid w:val="00C6694D"/>
    <w:rsid w:val="00C66F6E"/>
    <w:rsid w:val="00C70F2B"/>
    <w:rsid w:val="00C716F2"/>
    <w:rsid w:val="00C74C30"/>
    <w:rsid w:val="00C75987"/>
    <w:rsid w:val="00C769F5"/>
    <w:rsid w:val="00C778B0"/>
    <w:rsid w:val="00C87467"/>
    <w:rsid w:val="00C94B67"/>
    <w:rsid w:val="00C966D0"/>
    <w:rsid w:val="00C9774C"/>
    <w:rsid w:val="00CA01EA"/>
    <w:rsid w:val="00CA13E7"/>
    <w:rsid w:val="00CA3457"/>
    <w:rsid w:val="00CA3D03"/>
    <w:rsid w:val="00CA75E4"/>
    <w:rsid w:val="00CB01D2"/>
    <w:rsid w:val="00CC01E2"/>
    <w:rsid w:val="00CC45B1"/>
    <w:rsid w:val="00CC669E"/>
    <w:rsid w:val="00CD0C39"/>
    <w:rsid w:val="00CD39FF"/>
    <w:rsid w:val="00CD52F7"/>
    <w:rsid w:val="00CD7A14"/>
    <w:rsid w:val="00CE7864"/>
    <w:rsid w:val="00CF4F90"/>
    <w:rsid w:val="00CF6521"/>
    <w:rsid w:val="00CF669D"/>
    <w:rsid w:val="00D02094"/>
    <w:rsid w:val="00D11127"/>
    <w:rsid w:val="00D11DBF"/>
    <w:rsid w:val="00D11E90"/>
    <w:rsid w:val="00D14A22"/>
    <w:rsid w:val="00D15C66"/>
    <w:rsid w:val="00D20086"/>
    <w:rsid w:val="00D23C5C"/>
    <w:rsid w:val="00D2452D"/>
    <w:rsid w:val="00D25076"/>
    <w:rsid w:val="00D27AE1"/>
    <w:rsid w:val="00D30620"/>
    <w:rsid w:val="00D33AF1"/>
    <w:rsid w:val="00D3790E"/>
    <w:rsid w:val="00D37B11"/>
    <w:rsid w:val="00D442F3"/>
    <w:rsid w:val="00D4794A"/>
    <w:rsid w:val="00D51B9F"/>
    <w:rsid w:val="00D51FEB"/>
    <w:rsid w:val="00D6383C"/>
    <w:rsid w:val="00D65000"/>
    <w:rsid w:val="00D650E7"/>
    <w:rsid w:val="00D66FB0"/>
    <w:rsid w:val="00D72A27"/>
    <w:rsid w:val="00D73B00"/>
    <w:rsid w:val="00D81076"/>
    <w:rsid w:val="00D81A32"/>
    <w:rsid w:val="00D849C6"/>
    <w:rsid w:val="00D8577E"/>
    <w:rsid w:val="00D9154F"/>
    <w:rsid w:val="00D91831"/>
    <w:rsid w:val="00D92ADA"/>
    <w:rsid w:val="00D948B3"/>
    <w:rsid w:val="00DA0780"/>
    <w:rsid w:val="00DA2B9B"/>
    <w:rsid w:val="00DA43B3"/>
    <w:rsid w:val="00DB005A"/>
    <w:rsid w:val="00DB39CF"/>
    <w:rsid w:val="00DB482B"/>
    <w:rsid w:val="00DB51A5"/>
    <w:rsid w:val="00DB6DF4"/>
    <w:rsid w:val="00DC223F"/>
    <w:rsid w:val="00DC25AC"/>
    <w:rsid w:val="00DC67A0"/>
    <w:rsid w:val="00DD350C"/>
    <w:rsid w:val="00DD3532"/>
    <w:rsid w:val="00DD5FC4"/>
    <w:rsid w:val="00DE2071"/>
    <w:rsid w:val="00DE2E26"/>
    <w:rsid w:val="00DE4644"/>
    <w:rsid w:val="00DF3ACB"/>
    <w:rsid w:val="00DF3BA1"/>
    <w:rsid w:val="00DF5F17"/>
    <w:rsid w:val="00E061CB"/>
    <w:rsid w:val="00E13231"/>
    <w:rsid w:val="00E14F59"/>
    <w:rsid w:val="00E161AE"/>
    <w:rsid w:val="00E212CB"/>
    <w:rsid w:val="00E44691"/>
    <w:rsid w:val="00E45277"/>
    <w:rsid w:val="00E50ED2"/>
    <w:rsid w:val="00E542D8"/>
    <w:rsid w:val="00E5444E"/>
    <w:rsid w:val="00E570C8"/>
    <w:rsid w:val="00E6455C"/>
    <w:rsid w:val="00E65FEA"/>
    <w:rsid w:val="00E66155"/>
    <w:rsid w:val="00E67E01"/>
    <w:rsid w:val="00E77ED4"/>
    <w:rsid w:val="00E835E4"/>
    <w:rsid w:val="00E836D0"/>
    <w:rsid w:val="00E84B8C"/>
    <w:rsid w:val="00E85038"/>
    <w:rsid w:val="00E86EF9"/>
    <w:rsid w:val="00E916CB"/>
    <w:rsid w:val="00EA00CA"/>
    <w:rsid w:val="00EA536F"/>
    <w:rsid w:val="00EB4A8E"/>
    <w:rsid w:val="00EB76CA"/>
    <w:rsid w:val="00EC7AAE"/>
    <w:rsid w:val="00ED2179"/>
    <w:rsid w:val="00ED2F62"/>
    <w:rsid w:val="00ED755E"/>
    <w:rsid w:val="00EE2353"/>
    <w:rsid w:val="00EE2ECC"/>
    <w:rsid w:val="00EE58F0"/>
    <w:rsid w:val="00EF035F"/>
    <w:rsid w:val="00EF5A08"/>
    <w:rsid w:val="00F012AD"/>
    <w:rsid w:val="00F168C0"/>
    <w:rsid w:val="00F16BCF"/>
    <w:rsid w:val="00F16D97"/>
    <w:rsid w:val="00F179F0"/>
    <w:rsid w:val="00F24B6E"/>
    <w:rsid w:val="00F25FCC"/>
    <w:rsid w:val="00F263F7"/>
    <w:rsid w:val="00F308BA"/>
    <w:rsid w:val="00F3579B"/>
    <w:rsid w:val="00F3614C"/>
    <w:rsid w:val="00F417E5"/>
    <w:rsid w:val="00F52ABD"/>
    <w:rsid w:val="00F54776"/>
    <w:rsid w:val="00F56922"/>
    <w:rsid w:val="00F62663"/>
    <w:rsid w:val="00F64CD5"/>
    <w:rsid w:val="00F672AA"/>
    <w:rsid w:val="00F727E7"/>
    <w:rsid w:val="00F778AA"/>
    <w:rsid w:val="00F85028"/>
    <w:rsid w:val="00F92BF4"/>
    <w:rsid w:val="00F93271"/>
    <w:rsid w:val="00F965BC"/>
    <w:rsid w:val="00FA08B0"/>
    <w:rsid w:val="00FA4808"/>
    <w:rsid w:val="00FA498B"/>
    <w:rsid w:val="00FB3978"/>
    <w:rsid w:val="00FC03E1"/>
    <w:rsid w:val="00FC5B8E"/>
    <w:rsid w:val="00FD08B2"/>
    <w:rsid w:val="00FD1302"/>
    <w:rsid w:val="00FD56CA"/>
    <w:rsid w:val="00FD6B6C"/>
    <w:rsid w:val="00FE0E12"/>
    <w:rsid w:val="00FE11D9"/>
    <w:rsid w:val="00FF1614"/>
    <w:rsid w:val="00FF25B3"/>
    <w:rsid w:val="00FF518B"/>
    <w:rsid w:val="00FF774F"/>
    <w:rsid w:val="00FF7D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D2769"/>
  <w15:docId w15:val="{34E7FBFB-FE76-4098-B675-76F8F58F8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978"/>
    <w:pPr>
      <w:spacing w:before="100" w:beforeAutospacing="1" w:after="100" w:afterAutospacing="1" w:line="240" w:lineRule="auto"/>
      <w:jc w:val="both"/>
    </w:pPr>
    <w:rPr>
      <w:rFonts w:ascii="Arial" w:eastAsia="Calibri" w:hAnsi="Arial" w:cs="Times New Roman"/>
      <w:color w:val="000000"/>
    </w:rPr>
  </w:style>
  <w:style w:type="paragraph" w:styleId="Heading1">
    <w:name w:val="heading 1"/>
    <w:basedOn w:val="Normal"/>
    <w:next w:val="Normal"/>
    <w:link w:val="Heading1Char"/>
    <w:uiPriority w:val="9"/>
    <w:qFormat/>
    <w:rsid w:val="007A5978"/>
    <w:pPr>
      <w:keepNext/>
      <w:pageBreakBefore/>
      <w:numPr>
        <w:numId w:val="1"/>
      </w:numPr>
      <w:spacing w:before="0" w:beforeAutospacing="0" w:after="240" w:afterAutospacing="0"/>
      <w:outlineLvl w:val="0"/>
    </w:pPr>
    <w:rPr>
      <w:rFonts w:eastAsia="Times New Roman"/>
      <w:b/>
      <w:bCs/>
      <w:kern w:val="32"/>
      <w:sz w:val="24"/>
      <w:szCs w:val="32"/>
    </w:rPr>
  </w:style>
  <w:style w:type="paragraph" w:styleId="Heading2">
    <w:name w:val="heading 2"/>
    <w:basedOn w:val="Normal"/>
    <w:next w:val="Normal"/>
    <w:link w:val="Heading2Char"/>
    <w:uiPriority w:val="9"/>
    <w:qFormat/>
    <w:rsid w:val="007A5978"/>
    <w:pPr>
      <w:keepNext/>
      <w:numPr>
        <w:ilvl w:val="1"/>
        <w:numId w:val="1"/>
      </w:numPr>
      <w:tabs>
        <w:tab w:val="left" w:pos="1350"/>
      </w:tabs>
      <w:spacing w:before="240" w:beforeAutospacing="0" w:after="120" w:afterAutospacing="0"/>
      <w:jc w:val="left"/>
      <w:outlineLvl w:val="1"/>
    </w:pPr>
    <w:rPr>
      <w:rFonts w:eastAsia="Times New Roman" w:cs="Arial"/>
      <w:b/>
      <w:bCs/>
      <w:iCs/>
      <w:noProof/>
      <w:szCs w:val="28"/>
      <w:lang w:val="ro-RO"/>
    </w:rPr>
  </w:style>
  <w:style w:type="paragraph" w:styleId="Heading3">
    <w:name w:val="heading 3"/>
    <w:basedOn w:val="Normal"/>
    <w:next w:val="Normal"/>
    <w:link w:val="Heading3Char"/>
    <w:qFormat/>
    <w:rsid w:val="007A5978"/>
    <w:pPr>
      <w:keepNext/>
      <w:numPr>
        <w:ilvl w:val="2"/>
        <w:numId w:val="1"/>
      </w:numPr>
      <w:tabs>
        <w:tab w:val="num" w:pos="964"/>
      </w:tabs>
      <w:spacing w:before="240" w:beforeAutospacing="0" w:after="120" w:afterAutospacing="0"/>
      <w:ind w:left="964"/>
      <w:outlineLvl w:val="2"/>
    </w:pPr>
    <w:rPr>
      <w:rFonts w:cs="Arial"/>
      <w:b/>
      <w:bCs/>
      <w:szCs w:val="26"/>
    </w:rPr>
  </w:style>
  <w:style w:type="paragraph" w:styleId="Heading4">
    <w:name w:val="heading 4"/>
    <w:basedOn w:val="Normal"/>
    <w:next w:val="Normal"/>
    <w:link w:val="Heading4Char"/>
    <w:qFormat/>
    <w:rsid w:val="007A5978"/>
    <w:pPr>
      <w:keepNext/>
      <w:numPr>
        <w:ilvl w:val="3"/>
        <w:numId w:val="1"/>
      </w:numPr>
      <w:spacing w:before="240" w:beforeAutospacing="0" w:after="120" w:afterAutospacing="0"/>
      <w:outlineLvl w:val="3"/>
    </w:pPr>
    <w:rPr>
      <w:b/>
      <w:bCs/>
      <w:szCs w:val="28"/>
    </w:rPr>
  </w:style>
  <w:style w:type="paragraph" w:styleId="Heading5">
    <w:name w:val="heading 5"/>
    <w:basedOn w:val="Normal"/>
    <w:next w:val="Normal"/>
    <w:link w:val="Heading5Char"/>
    <w:qFormat/>
    <w:rsid w:val="007A5978"/>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7A5978"/>
    <w:pPr>
      <w:numPr>
        <w:ilvl w:val="5"/>
        <w:numId w:val="1"/>
      </w:numPr>
      <w:spacing w:before="240" w:after="60"/>
      <w:outlineLvl w:val="5"/>
    </w:pPr>
    <w:rPr>
      <w:rFonts w:ascii="Times New Roman" w:hAnsi="Times New Roman"/>
      <w:b/>
      <w:bCs/>
    </w:rPr>
  </w:style>
  <w:style w:type="paragraph" w:styleId="Heading7">
    <w:name w:val="heading 7"/>
    <w:basedOn w:val="Normal"/>
    <w:next w:val="Normal"/>
    <w:link w:val="Heading7Char"/>
    <w:qFormat/>
    <w:rsid w:val="007A5978"/>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7A5978"/>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rsid w:val="007A5978"/>
    <w:pPr>
      <w:numPr>
        <w:ilvl w:val="8"/>
        <w:numId w:val="1"/>
      </w:num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978"/>
    <w:rPr>
      <w:rFonts w:ascii="Arial" w:eastAsia="Times New Roman" w:hAnsi="Arial" w:cs="Times New Roman"/>
      <w:b/>
      <w:bCs/>
      <w:color w:val="000000"/>
      <w:kern w:val="32"/>
      <w:sz w:val="24"/>
      <w:szCs w:val="32"/>
    </w:rPr>
  </w:style>
  <w:style w:type="character" w:customStyle="1" w:styleId="Heading2Char">
    <w:name w:val="Heading 2 Char"/>
    <w:basedOn w:val="DefaultParagraphFont"/>
    <w:link w:val="Heading2"/>
    <w:uiPriority w:val="9"/>
    <w:rsid w:val="007A5978"/>
    <w:rPr>
      <w:rFonts w:ascii="Arial" w:eastAsia="Times New Roman" w:hAnsi="Arial" w:cs="Arial"/>
      <w:b/>
      <w:bCs/>
      <w:iCs/>
      <w:noProof/>
      <w:color w:val="000000"/>
      <w:szCs w:val="28"/>
      <w:lang w:val="ro-RO"/>
    </w:rPr>
  </w:style>
  <w:style w:type="character" w:customStyle="1" w:styleId="Heading3Char">
    <w:name w:val="Heading 3 Char"/>
    <w:basedOn w:val="DefaultParagraphFont"/>
    <w:link w:val="Heading3"/>
    <w:rsid w:val="007A5978"/>
    <w:rPr>
      <w:rFonts w:ascii="Arial" w:eastAsia="Calibri" w:hAnsi="Arial" w:cs="Arial"/>
      <w:b/>
      <w:bCs/>
      <w:color w:val="000000"/>
      <w:szCs w:val="26"/>
    </w:rPr>
  </w:style>
  <w:style w:type="character" w:customStyle="1" w:styleId="Heading4Char">
    <w:name w:val="Heading 4 Char"/>
    <w:basedOn w:val="DefaultParagraphFont"/>
    <w:link w:val="Heading4"/>
    <w:rsid w:val="007A5978"/>
    <w:rPr>
      <w:rFonts w:ascii="Arial" w:eastAsia="Calibri" w:hAnsi="Arial" w:cs="Times New Roman"/>
      <w:b/>
      <w:bCs/>
      <w:color w:val="000000"/>
      <w:szCs w:val="28"/>
    </w:rPr>
  </w:style>
  <w:style w:type="character" w:customStyle="1" w:styleId="Heading5Char">
    <w:name w:val="Heading 5 Char"/>
    <w:basedOn w:val="DefaultParagraphFont"/>
    <w:link w:val="Heading5"/>
    <w:rsid w:val="007A5978"/>
    <w:rPr>
      <w:rFonts w:ascii="Arial" w:eastAsia="Calibri" w:hAnsi="Arial" w:cs="Times New Roman"/>
      <w:b/>
      <w:bCs/>
      <w:i/>
      <w:iCs/>
      <w:color w:val="000000"/>
      <w:sz w:val="26"/>
      <w:szCs w:val="26"/>
    </w:rPr>
  </w:style>
  <w:style w:type="character" w:customStyle="1" w:styleId="Heading6Char">
    <w:name w:val="Heading 6 Char"/>
    <w:basedOn w:val="DefaultParagraphFont"/>
    <w:link w:val="Heading6"/>
    <w:rsid w:val="007A5978"/>
    <w:rPr>
      <w:rFonts w:ascii="Times New Roman" w:eastAsia="Calibri" w:hAnsi="Times New Roman" w:cs="Times New Roman"/>
      <w:b/>
      <w:bCs/>
      <w:color w:val="000000"/>
    </w:rPr>
  </w:style>
  <w:style w:type="character" w:customStyle="1" w:styleId="Heading7Char">
    <w:name w:val="Heading 7 Char"/>
    <w:basedOn w:val="DefaultParagraphFont"/>
    <w:link w:val="Heading7"/>
    <w:rsid w:val="007A5978"/>
    <w:rPr>
      <w:rFonts w:ascii="Times New Roman" w:eastAsia="Calibri" w:hAnsi="Times New Roman" w:cs="Times New Roman"/>
      <w:color w:val="000000"/>
      <w:sz w:val="24"/>
      <w:szCs w:val="24"/>
    </w:rPr>
  </w:style>
  <w:style w:type="character" w:customStyle="1" w:styleId="Heading8Char">
    <w:name w:val="Heading 8 Char"/>
    <w:basedOn w:val="DefaultParagraphFont"/>
    <w:link w:val="Heading8"/>
    <w:rsid w:val="007A5978"/>
    <w:rPr>
      <w:rFonts w:ascii="Times New Roman" w:eastAsia="Calibri" w:hAnsi="Times New Roman" w:cs="Times New Roman"/>
      <w:i/>
      <w:iCs/>
      <w:color w:val="000000"/>
      <w:sz w:val="24"/>
      <w:szCs w:val="24"/>
    </w:rPr>
  </w:style>
  <w:style w:type="character" w:customStyle="1" w:styleId="Heading9Char">
    <w:name w:val="Heading 9 Char"/>
    <w:basedOn w:val="DefaultParagraphFont"/>
    <w:link w:val="Heading9"/>
    <w:rsid w:val="007A5978"/>
    <w:rPr>
      <w:rFonts w:ascii="Arial" w:eastAsia="Calibri" w:hAnsi="Arial" w:cs="Arial"/>
      <w:color w:val="000000"/>
    </w:rPr>
  </w:style>
  <w:style w:type="paragraph" w:styleId="TOC1">
    <w:name w:val="toc 1"/>
    <w:basedOn w:val="Normal"/>
    <w:next w:val="Normal"/>
    <w:uiPriority w:val="39"/>
    <w:rsid w:val="007A5978"/>
    <w:pPr>
      <w:spacing w:before="120" w:beforeAutospacing="0" w:after="120" w:afterAutospacing="0"/>
    </w:pPr>
    <w:rPr>
      <w:rFonts w:eastAsia="Times New Roman"/>
      <w:b/>
      <w:sz w:val="20"/>
      <w:szCs w:val="24"/>
      <w:lang w:val="ro-RO"/>
    </w:rPr>
  </w:style>
  <w:style w:type="paragraph" w:styleId="TOC4">
    <w:name w:val="toc 4"/>
    <w:basedOn w:val="Normal"/>
    <w:next w:val="Normal"/>
    <w:uiPriority w:val="39"/>
    <w:rsid w:val="007A5978"/>
    <w:pPr>
      <w:spacing w:before="60" w:beforeAutospacing="0" w:after="0" w:afterAutospacing="0"/>
    </w:pPr>
    <w:rPr>
      <w:rFonts w:eastAsia="Times New Roman"/>
      <w:sz w:val="16"/>
      <w:szCs w:val="20"/>
      <w:lang w:val="en-GB" w:eastAsia="de-DE"/>
    </w:rPr>
  </w:style>
  <w:style w:type="paragraph" w:styleId="Header">
    <w:name w:val="header"/>
    <w:basedOn w:val="Normal"/>
    <w:link w:val="HeaderChar"/>
    <w:uiPriority w:val="99"/>
    <w:unhideWhenUsed/>
    <w:rsid w:val="007A5978"/>
    <w:pPr>
      <w:tabs>
        <w:tab w:val="center" w:pos="4680"/>
        <w:tab w:val="right" w:pos="9360"/>
      </w:tabs>
    </w:pPr>
  </w:style>
  <w:style w:type="character" w:customStyle="1" w:styleId="HeaderChar">
    <w:name w:val="Header Char"/>
    <w:basedOn w:val="DefaultParagraphFont"/>
    <w:link w:val="Header"/>
    <w:uiPriority w:val="99"/>
    <w:rsid w:val="007A5978"/>
    <w:rPr>
      <w:rFonts w:ascii="Arial" w:eastAsia="Calibri" w:hAnsi="Arial" w:cs="Times New Roman"/>
      <w:color w:val="000000"/>
    </w:rPr>
  </w:style>
  <w:style w:type="paragraph" w:styleId="Footer">
    <w:name w:val="footer"/>
    <w:basedOn w:val="Normal"/>
    <w:link w:val="FooterChar"/>
    <w:uiPriority w:val="99"/>
    <w:unhideWhenUsed/>
    <w:rsid w:val="007A5978"/>
    <w:pPr>
      <w:tabs>
        <w:tab w:val="center" w:pos="4680"/>
        <w:tab w:val="right" w:pos="9360"/>
      </w:tabs>
    </w:pPr>
  </w:style>
  <w:style w:type="character" w:customStyle="1" w:styleId="FooterChar">
    <w:name w:val="Footer Char"/>
    <w:basedOn w:val="DefaultParagraphFont"/>
    <w:link w:val="Footer"/>
    <w:uiPriority w:val="99"/>
    <w:rsid w:val="007A5978"/>
    <w:rPr>
      <w:rFonts w:ascii="Arial" w:eastAsia="Calibri" w:hAnsi="Arial" w:cs="Times New Roman"/>
      <w:color w:val="000000"/>
    </w:rPr>
  </w:style>
  <w:style w:type="paragraph" w:styleId="List">
    <w:name w:val="List"/>
    <w:basedOn w:val="Normal"/>
    <w:rsid w:val="007A5978"/>
    <w:pPr>
      <w:spacing w:before="0" w:after="0"/>
      <w:ind w:left="283" w:hanging="283"/>
      <w:jc w:val="left"/>
    </w:pPr>
    <w:rPr>
      <w:rFonts w:ascii="Times New Roman" w:eastAsia="Times New Roman" w:hAnsi="Times New Roman"/>
      <w:color w:val="auto"/>
      <w:sz w:val="24"/>
      <w:szCs w:val="24"/>
      <w:lang w:val="en-GB"/>
    </w:rPr>
  </w:style>
  <w:style w:type="character" w:customStyle="1" w:styleId="labeldatatext">
    <w:name w:val="labeldatatext"/>
    <w:basedOn w:val="DefaultParagraphFont"/>
    <w:rsid w:val="007A5978"/>
  </w:style>
  <w:style w:type="paragraph" w:styleId="Caption">
    <w:name w:val="caption"/>
    <w:basedOn w:val="Normal"/>
    <w:next w:val="Normal"/>
    <w:uiPriority w:val="35"/>
    <w:qFormat/>
    <w:rsid w:val="007A5978"/>
    <w:rPr>
      <w:b/>
      <w:bCs/>
      <w:sz w:val="20"/>
      <w:szCs w:val="20"/>
    </w:rPr>
  </w:style>
  <w:style w:type="paragraph" w:styleId="TOCHeading">
    <w:name w:val="TOC Heading"/>
    <w:basedOn w:val="Heading1"/>
    <w:next w:val="Normal"/>
    <w:uiPriority w:val="39"/>
    <w:qFormat/>
    <w:rsid w:val="007A5978"/>
    <w:pPr>
      <w:keepLines/>
      <w:numPr>
        <w:numId w:val="0"/>
      </w:numPr>
      <w:spacing w:before="480" w:after="0" w:line="276" w:lineRule="auto"/>
      <w:jc w:val="left"/>
      <w:outlineLvl w:val="9"/>
    </w:pPr>
    <w:rPr>
      <w:rFonts w:ascii="Cambria" w:hAnsi="Cambria"/>
      <w:color w:val="365F91"/>
      <w:kern w:val="0"/>
      <w:szCs w:val="28"/>
    </w:rPr>
  </w:style>
  <w:style w:type="paragraph" w:styleId="TOC2">
    <w:name w:val="toc 2"/>
    <w:basedOn w:val="Normal"/>
    <w:next w:val="Normal"/>
    <w:uiPriority w:val="39"/>
    <w:unhideWhenUsed/>
    <w:rsid w:val="007A5978"/>
    <w:pPr>
      <w:spacing w:before="120" w:beforeAutospacing="0" w:after="0" w:afterAutospacing="0"/>
    </w:pPr>
    <w:rPr>
      <w:b/>
      <w:sz w:val="18"/>
    </w:rPr>
  </w:style>
  <w:style w:type="character" w:styleId="Hyperlink">
    <w:name w:val="Hyperlink"/>
    <w:basedOn w:val="DefaultParagraphFont"/>
    <w:uiPriority w:val="99"/>
    <w:unhideWhenUsed/>
    <w:rsid w:val="007A5978"/>
    <w:rPr>
      <w:color w:val="0000FF"/>
      <w:u w:val="single"/>
    </w:rPr>
  </w:style>
  <w:style w:type="paragraph" w:styleId="TOC3">
    <w:name w:val="toc 3"/>
    <w:basedOn w:val="Normal"/>
    <w:next w:val="Normal"/>
    <w:uiPriority w:val="39"/>
    <w:unhideWhenUsed/>
    <w:rsid w:val="007A5978"/>
    <w:pPr>
      <w:spacing w:before="60" w:beforeAutospacing="0" w:after="0" w:afterAutospacing="0"/>
    </w:pPr>
    <w:rPr>
      <w:rFonts w:eastAsia="Times New Roman"/>
      <w:color w:val="auto"/>
      <w:sz w:val="16"/>
    </w:rPr>
  </w:style>
  <w:style w:type="paragraph" w:styleId="TOC5">
    <w:name w:val="toc 5"/>
    <w:basedOn w:val="Normal"/>
    <w:next w:val="Normal"/>
    <w:uiPriority w:val="39"/>
    <w:unhideWhenUsed/>
    <w:rsid w:val="007A5978"/>
    <w:pPr>
      <w:spacing w:before="60" w:beforeAutospacing="0" w:after="0" w:afterAutospacing="0" w:line="276" w:lineRule="auto"/>
    </w:pPr>
    <w:rPr>
      <w:rFonts w:eastAsia="Times New Roman"/>
      <w:color w:val="auto"/>
      <w:sz w:val="16"/>
    </w:rPr>
  </w:style>
  <w:style w:type="paragraph" w:styleId="TOC6">
    <w:name w:val="toc 6"/>
    <w:basedOn w:val="Normal"/>
    <w:next w:val="Normal"/>
    <w:autoRedefine/>
    <w:uiPriority w:val="39"/>
    <w:unhideWhenUsed/>
    <w:rsid w:val="007A5978"/>
    <w:pPr>
      <w:spacing w:before="0" w:line="276" w:lineRule="auto"/>
      <w:ind w:left="1100"/>
      <w:jc w:val="left"/>
    </w:pPr>
    <w:rPr>
      <w:rFonts w:ascii="Calibri" w:eastAsia="Times New Roman" w:hAnsi="Calibri"/>
      <w:color w:val="auto"/>
    </w:rPr>
  </w:style>
  <w:style w:type="paragraph" w:styleId="TOC7">
    <w:name w:val="toc 7"/>
    <w:basedOn w:val="Normal"/>
    <w:next w:val="Normal"/>
    <w:autoRedefine/>
    <w:uiPriority w:val="39"/>
    <w:unhideWhenUsed/>
    <w:rsid w:val="007A5978"/>
    <w:pPr>
      <w:spacing w:before="0" w:line="276" w:lineRule="auto"/>
      <w:ind w:left="1320"/>
      <w:jc w:val="left"/>
    </w:pPr>
    <w:rPr>
      <w:rFonts w:ascii="Calibri" w:eastAsia="Times New Roman" w:hAnsi="Calibri"/>
      <w:color w:val="auto"/>
    </w:rPr>
  </w:style>
  <w:style w:type="paragraph" w:styleId="TOC8">
    <w:name w:val="toc 8"/>
    <w:basedOn w:val="Normal"/>
    <w:next w:val="Normal"/>
    <w:autoRedefine/>
    <w:uiPriority w:val="39"/>
    <w:unhideWhenUsed/>
    <w:rsid w:val="007A5978"/>
    <w:pPr>
      <w:spacing w:before="0" w:line="276" w:lineRule="auto"/>
      <w:ind w:left="1540"/>
      <w:jc w:val="left"/>
    </w:pPr>
    <w:rPr>
      <w:rFonts w:ascii="Calibri" w:eastAsia="Times New Roman" w:hAnsi="Calibri"/>
      <w:color w:val="auto"/>
    </w:rPr>
  </w:style>
  <w:style w:type="paragraph" w:styleId="TOC9">
    <w:name w:val="toc 9"/>
    <w:basedOn w:val="Normal"/>
    <w:next w:val="Normal"/>
    <w:autoRedefine/>
    <w:uiPriority w:val="39"/>
    <w:unhideWhenUsed/>
    <w:rsid w:val="007A5978"/>
    <w:pPr>
      <w:spacing w:before="0" w:line="276" w:lineRule="auto"/>
      <w:ind w:left="1760"/>
      <w:jc w:val="left"/>
    </w:pPr>
    <w:rPr>
      <w:rFonts w:ascii="Calibri" w:eastAsia="Times New Roman" w:hAnsi="Calibri"/>
      <w:color w:val="auto"/>
    </w:rPr>
  </w:style>
  <w:style w:type="character" w:styleId="PageNumber">
    <w:name w:val="page number"/>
    <w:basedOn w:val="DefaultParagraphFont"/>
    <w:rsid w:val="007A5978"/>
  </w:style>
  <w:style w:type="table" w:styleId="TableGrid">
    <w:name w:val="Table Grid"/>
    <w:basedOn w:val="TableNormal"/>
    <w:rsid w:val="007A597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5978"/>
    <w:pPr>
      <w:spacing w:after="0" w:line="240" w:lineRule="auto"/>
    </w:pPr>
    <w:rPr>
      <w:rFonts w:ascii="Arial" w:eastAsia="Calibri" w:hAnsi="Arial" w:cs="Times New Roman"/>
      <w:color w:val="000000"/>
    </w:rPr>
  </w:style>
  <w:style w:type="paragraph" w:styleId="BalloonText">
    <w:name w:val="Balloon Text"/>
    <w:basedOn w:val="Normal"/>
    <w:link w:val="BalloonTextChar"/>
    <w:uiPriority w:val="99"/>
    <w:semiHidden/>
    <w:unhideWhenUsed/>
    <w:rsid w:val="007A597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5978"/>
    <w:rPr>
      <w:rFonts w:ascii="Tahoma" w:eastAsia="Calibri" w:hAnsi="Tahoma" w:cs="Tahoma"/>
      <w:color w:val="000000"/>
      <w:sz w:val="16"/>
      <w:szCs w:val="16"/>
    </w:rPr>
  </w:style>
  <w:style w:type="paragraph" w:styleId="DocumentMap">
    <w:name w:val="Document Map"/>
    <w:basedOn w:val="Normal"/>
    <w:link w:val="DocumentMapChar"/>
    <w:uiPriority w:val="99"/>
    <w:semiHidden/>
    <w:unhideWhenUsed/>
    <w:rsid w:val="00BE0D1F"/>
    <w:pPr>
      <w:spacing w:before="0"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BE0D1F"/>
    <w:rPr>
      <w:rFonts w:ascii="Tahoma" w:eastAsia="Calibri" w:hAnsi="Tahoma" w:cs="Tahoma"/>
      <w:color w:val="000000"/>
      <w:sz w:val="16"/>
      <w:szCs w:val="16"/>
    </w:rPr>
  </w:style>
  <w:style w:type="paragraph" w:styleId="ListParagraph">
    <w:name w:val="List Paragraph"/>
    <w:aliases w:val="Citation List,본문(내용),List Paragraph (numbered (a))"/>
    <w:basedOn w:val="Normal"/>
    <w:link w:val="ListParagraphChar"/>
    <w:qFormat/>
    <w:rsid w:val="0005406C"/>
    <w:pPr>
      <w:ind w:left="720"/>
      <w:contextualSpacing/>
    </w:pPr>
  </w:style>
  <w:style w:type="paragraph" w:styleId="NoSpacing">
    <w:name w:val="No Spacing"/>
    <w:uiPriority w:val="1"/>
    <w:qFormat/>
    <w:rsid w:val="00B67A3C"/>
    <w:pPr>
      <w:spacing w:beforeAutospacing="1" w:after="0" w:afterAutospacing="1" w:line="240" w:lineRule="auto"/>
      <w:jc w:val="both"/>
    </w:pPr>
    <w:rPr>
      <w:rFonts w:ascii="Arial" w:eastAsia="Calibri" w:hAnsi="Arial" w:cs="Times New Roman"/>
      <w:color w:val="000000"/>
    </w:rPr>
  </w:style>
  <w:style w:type="character" w:customStyle="1" w:styleId="notranslate">
    <w:name w:val="notranslate"/>
    <w:basedOn w:val="DefaultParagraphFont"/>
    <w:rsid w:val="00CC45B1"/>
  </w:style>
  <w:style w:type="character" w:styleId="CommentReference">
    <w:name w:val="annotation reference"/>
    <w:basedOn w:val="DefaultParagraphFont"/>
    <w:uiPriority w:val="99"/>
    <w:semiHidden/>
    <w:unhideWhenUsed/>
    <w:rsid w:val="00D11127"/>
    <w:rPr>
      <w:sz w:val="16"/>
      <w:szCs w:val="16"/>
    </w:rPr>
  </w:style>
  <w:style w:type="paragraph" w:styleId="CommentText">
    <w:name w:val="annotation text"/>
    <w:basedOn w:val="Normal"/>
    <w:link w:val="CommentTextChar"/>
    <w:uiPriority w:val="99"/>
    <w:semiHidden/>
    <w:unhideWhenUsed/>
    <w:rsid w:val="00D11127"/>
    <w:rPr>
      <w:sz w:val="20"/>
      <w:szCs w:val="20"/>
    </w:rPr>
  </w:style>
  <w:style w:type="character" w:customStyle="1" w:styleId="CommentTextChar">
    <w:name w:val="Comment Text Char"/>
    <w:basedOn w:val="DefaultParagraphFont"/>
    <w:link w:val="CommentText"/>
    <w:uiPriority w:val="99"/>
    <w:semiHidden/>
    <w:rsid w:val="00D11127"/>
    <w:rPr>
      <w:rFonts w:ascii="Arial" w:eastAsia="Calibri" w:hAnsi="Arial"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D11127"/>
    <w:rPr>
      <w:b/>
      <w:bCs/>
    </w:rPr>
  </w:style>
  <w:style w:type="character" w:customStyle="1" w:styleId="CommentSubjectChar">
    <w:name w:val="Comment Subject Char"/>
    <w:basedOn w:val="CommentTextChar"/>
    <w:link w:val="CommentSubject"/>
    <w:uiPriority w:val="99"/>
    <w:semiHidden/>
    <w:rsid w:val="00D11127"/>
    <w:rPr>
      <w:rFonts w:ascii="Arial" w:eastAsia="Calibri" w:hAnsi="Arial" w:cs="Times New Roman"/>
      <w:b/>
      <w:bCs/>
      <w:color w:val="000000"/>
      <w:sz w:val="20"/>
      <w:szCs w:val="20"/>
    </w:rPr>
  </w:style>
  <w:style w:type="paragraph" w:styleId="NormalWeb">
    <w:name w:val="Normal (Web)"/>
    <w:aliases w:val="Normal (Web) Char Char,Normal (Web) Char,Normal (Web)1"/>
    <w:basedOn w:val="Normal"/>
    <w:unhideWhenUsed/>
    <w:rsid w:val="000C10ED"/>
    <w:pPr>
      <w:spacing w:after="115" w:afterAutospacing="0"/>
      <w:contextualSpacing/>
      <w:jc w:val="left"/>
    </w:pPr>
    <w:rPr>
      <w:rFonts w:ascii="Times New Roman" w:eastAsia="Times New Roman" w:hAnsi="Times New Roman"/>
      <w:color w:val="auto"/>
      <w:sz w:val="24"/>
      <w:szCs w:val="24"/>
    </w:rPr>
  </w:style>
  <w:style w:type="character" w:customStyle="1" w:styleId="Normal1">
    <w:name w:val="Normal1"/>
    <w:rsid w:val="000C10ED"/>
    <w:rPr>
      <w:rFonts w:ascii="Arial" w:hAnsi="Arial" w:cs="Arial"/>
    </w:rPr>
  </w:style>
  <w:style w:type="character" w:customStyle="1" w:styleId="ListParagraphChar">
    <w:name w:val="List Paragraph Char"/>
    <w:aliases w:val="Citation List Char,본문(내용) Char,List Paragraph (numbered (a)) Char"/>
    <w:link w:val="ListParagraph"/>
    <w:uiPriority w:val="34"/>
    <w:rsid w:val="00B60530"/>
    <w:rPr>
      <w:rFonts w:ascii="Arial" w:eastAsia="Calibri" w:hAnsi="Arial" w:cs="Times New Roman"/>
      <w:color w:val="000000"/>
    </w:rPr>
  </w:style>
  <w:style w:type="paragraph" w:customStyle="1" w:styleId="Style16">
    <w:name w:val="Style16"/>
    <w:basedOn w:val="Normal"/>
    <w:rsid w:val="00EB76CA"/>
    <w:pPr>
      <w:widowControl w:val="0"/>
      <w:autoSpaceDE w:val="0"/>
      <w:autoSpaceDN w:val="0"/>
      <w:adjustRightInd w:val="0"/>
      <w:spacing w:before="0" w:beforeAutospacing="0" w:after="0" w:afterAutospacing="0" w:line="264" w:lineRule="exact"/>
    </w:pPr>
    <w:rPr>
      <w:rFonts w:eastAsia="Times New Roman"/>
      <w:color w:val="auto"/>
      <w:sz w:val="24"/>
      <w:szCs w:val="24"/>
    </w:rPr>
  </w:style>
  <w:style w:type="paragraph" w:customStyle="1" w:styleId="mb-p">
    <w:name w:val="mb-p"/>
    <w:basedOn w:val="Normal"/>
    <w:rsid w:val="00E65FEA"/>
    <w:pPr>
      <w:jc w:val="left"/>
    </w:pPr>
    <w:rPr>
      <w:rFonts w:ascii="Times New Roman" w:eastAsia="Times New Roman" w:hAnsi="Times New Roman"/>
      <w:color w:val="auto"/>
      <w:sz w:val="24"/>
      <w:szCs w:val="24"/>
      <w:lang w:val="en-GB" w:eastAsia="en-GB"/>
    </w:rPr>
  </w:style>
  <w:style w:type="character" w:customStyle="1" w:styleId="UnresolvedMention">
    <w:name w:val="Unresolved Mention"/>
    <w:basedOn w:val="DefaultParagraphFont"/>
    <w:uiPriority w:val="99"/>
    <w:semiHidden/>
    <w:unhideWhenUsed/>
    <w:rsid w:val="00E542D8"/>
    <w:rPr>
      <w:color w:val="605E5C"/>
      <w:shd w:val="clear" w:color="auto" w:fill="E1DFDD"/>
    </w:rPr>
  </w:style>
  <w:style w:type="character" w:customStyle="1" w:styleId="spar">
    <w:name w:val="s_par"/>
    <w:basedOn w:val="DefaultParagraphFont"/>
    <w:rsid w:val="004543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36329">
      <w:bodyDiv w:val="1"/>
      <w:marLeft w:val="0"/>
      <w:marRight w:val="0"/>
      <w:marTop w:val="0"/>
      <w:marBottom w:val="0"/>
      <w:divBdr>
        <w:top w:val="none" w:sz="0" w:space="0" w:color="auto"/>
        <w:left w:val="none" w:sz="0" w:space="0" w:color="auto"/>
        <w:bottom w:val="none" w:sz="0" w:space="0" w:color="auto"/>
        <w:right w:val="none" w:sz="0" w:space="0" w:color="auto"/>
      </w:divBdr>
    </w:div>
    <w:div w:id="533419030">
      <w:bodyDiv w:val="1"/>
      <w:marLeft w:val="0"/>
      <w:marRight w:val="0"/>
      <w:marTop w:val="0"/>
      <w:marBottom w:val="0"/>
      <w:divBdr>
        <w:top w:val="none" w:sz="0" w:space="0" w:color="auto"/>
        <w:left w:val="none" w:sz="0" w:space="0" w:color="auto"/>
        <w:bottom w:val="none" w:sz="0" w:space="0" w:color="auto"/>
        <w:right w:val="none" w:sz="0" w:space="0" w:color="auto"/>
      </w:divBdr>
    </w:div>
    <w:div w:id="1025710131">
      <w:bodyDiv w:val="1"/>
      <w:marLeft w:val="0"/>
      <w:marRight w:val="0"/>
      <w:marTop w:val="0"/>
      <w:marBottom w:val="0"/>
      <w:divBdr>
        <w:top w:val="none" w:sz="0" w:space="0" w:color="auto"/>
        <w:left w:val="none" w:sz="0" w:space="0" w:color="auto"/>
        <w:bottom w:val="none" w:sz="0" w:space="0" w:color="auto"/>
        <w:right w:val="none" w:sz="0" w:space="0" w:color="auto"/>
      </w:divBdr>
    </w:div>
    <w:div w:id="1380665610">
      <w:bodyDiv w:val="1"/>
      <w:marLeft w:val="0"/>
      <w:marRight w:val="0"/>
      <w:marTop w:val="0"/>
      <w:marBottom w:val="0"/>
      <w:divBdr>
        <w:top w:val="none" w:sz="0" w:space="0" w:color="auto"/>
        <w:left w:val="none" w:sz="0" w:space="0" w:color="auto"/>
        <w:bottom w:val="none" w:sz="0" w:space="0" w:color="auto"/>
        <w:right w:val="none" w:sz="0" w:space="0" w:color="auto"/>
      </w:divBdr>
    </w:div>
    <w:div w:id="1445998490">
      <w:bodyDiv w:val="1"/>
      <w:marLeft w:val="0"/>
      <w:marRight w:val="0"/>
      <w:marTop w:val="0"/>
      <w:marBottom w:val="0"/>
      <w:divBdr>
        <w:top w:val="none" w:sz="0" w:space="0" w:color="auto"/>
        <w:left w:val="none" w:sz="0" w:space="0" w:color="auto"/>
        <w:bottom w:val="none" w:sz="0" w:space="0" w:color="auto"/>
        <w:right w:val="none" w:sz="0" w:space="0" w:color="auto"/>
      </w:divBdr>
    </w:div>
    <w:div w:id="1454010828">
      <w:bodyDiv w:val="1"/>
      <w:marLeft w:val="0"/>
      <w:marRight w:val="0"/>
      <w:marTop w:val="0"/>
      <w:marBottom w:val="0"/>
      <w:divBdr>
        <w:top w:val="none" w:sz="0" w:space="0" w:color="auto"/>
        <w:left w:val="none" w:sz="0" w:space="0" w:color="auto"/>
        <w:bottom w:val="none" w:sz="0" w:space="0" w:color="auto"/>
        <w:right w:val="none" w:sz="0" w:space="0" w:color="auto"/>
      </w:divBdr>
    </w:div>
    <w:div w:id="2068524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gazin.asro.ro/ro/standard/26040" TargetMode="External"/><Relationship Id="rId13" Type="http://schemas.openxmlformats.org/officeDocument/2006/relationships/hyperlink" Target="mailto:secretariat@otlra.ro" TargetMode="External"/><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hyperlink" Target="mailto:secretariat@otlra.ro"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https://magazin.asro.ro/ro/standard/26040" TargetMode="Externa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5AC4C2-8C67-4619-AC14-FEE6700B6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76</Pages>
  <Words>33892</Words>
  <Characters>193189</Characters>
  <Application>Microsoft Office Word</Application>
  <DocSecurity>0</DocSecurity>
  <Lines>1609</Lines>
  <Paragraphs>453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226628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Muri</dc:creator>
  <cp:lastModifiedBy>Adela Tirtea</cp:lastModifiedBy>
  <cp:revision>6</cp:revision>
  <cp:lastPrinted>2023-06-26T12:07:00Z</cp:lastPrinted>
  <dcterms:created xsi:type="dcterms:W3CDTF">2023-08-10T14:49:00Z</dcterms:created>
  <dcterms:modified xsi:type="dcterms:W3CDTF">2023-08-11T13:34:00Z</dcterms:modified>
</cp:coreProperties>
</file>