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EF6D8" w14:textId="12C5F9F9" w:rsidR="00B6764D" w:rsidRPr="0021080A" w:rsidRDefault="006D61D6" w:rsidP="00B6764D">
      <w:pPr>
        <w:pStyle w:val="NoSpacing"/>
        <w:jc w:val="right"/>
        <w:rPr>
          <w:rFonts w:ascii="Trebuchet MS" w:hAnsi="Trebuchet MS"/>
          <w:sz w:val="24"/>
          <w:szCs w:val="24"/>
          <w:lang w:val="ro-RO"/>
        </w:rPr>
      </w:pPr>
      <w:r w:rsidRPr="0021080A">
        <w:rPr>
          <w:rFonts w:ascii="Trebuchet MS" w:hAnsi="Trebuchet MS"/>
          <w:sz w:val="24"/>
          <w:szCs w:val="24"/>
          <w:lang w:val="ro-RO"/>
        </w:rPr>
        <w:t xml:space="preserve">Anexa </w:t>
      </w:r>
      <w:r w:rsidR="00B6764D">
        <w:rPr>
          <w:rFonts w:ascii="Trebuchet MS" w:hAnsi="Trebuchet MS"/>
          <w:sz w:val="24"/>
          <w:szCs w:val="24"/>
          <w:lang w:val="ro-RO"/>
        </w:rPr>
        <w:t xml:space="preserve">la </w:t>
      </w:r>
      <w:r w:rsidR="00B6764D" w:rsidRPr="0021080A">
        <w:rPr>
          <w:rFonts w:ascii="Trebuchet MS" w:hAnsi="Trebuchet MS"/>
          <w:sz w:val="24"/>
          <w:szCs w:val="24"/>
          <w:lang w:val="ro-RO"/>
        </w:rPr>
        <w:t>OMTI nr....../</w:t>
      </w:r>
      <w:r w:rsidR="00B6764D">
        <w:rPr>
          <w:rFonts w:ascii="Trebuchet MS" w:hAnsi="Trebuchet MS"/>
          <w:sz w:val="24"/>
          <w:szCs w:val="24"/>
          <w:lang w:val="ro-RO"/>
        </w:rPr>
        <w:t>………………………….</w:t>
      </w:r>
    </w:p>
    <w:p w14:paraId="79CB9BB8" w14:textId="447BAA3E" w:rsidR="006D61D6" w:rsidRPr="0021080A" w:rsidRDefault="006D61D6" w:rsidP="006D61D6">
      <w:pPr>
        <w:pStyle w:val="NoSpacing"/>
        <w:jc w:val="right"/>
        <w:rPr>
          <w:rFonts w:ascii="Trebuchet MS" w:hAnsi="Trebuchet MS"/>
          <w:sz w:val="24"/>
          <w:szCs w:val="24"/>
          <w:lang w:val="ro-RO"/>
        </w:rPr>
      </w:pPr>
    </w:p>
    <w:p w14:paraId="1321EC9D" w14:textId="77777777" w:rsidR="006D61D6" w:rsidRPr="0021080A" w:rsidRDefault="006D61D6" w:rsidP="00802BF9">
      <w:pPr>
        <w:pStyle w:val="NoSpacing"/>
        <w:jc w:val="center"/>
        <w:rPr>
          <w:rFonts w:ascii="Trebuchet MS" w:hAnsi="Trebuchet MS"/>
          <w:sz w:val="24"/>
          <w:szCs w:val="24"/>
          <w:lang w:val="ro-RO"/>
        </w:rPr>
      </w:pPr>
    </w:p>
    <w:p w14:paraId="5F5C326C" w14:textId="124552F0" w:rsidR="00EE2135" w:rsidRDefault="00EE2135" w:rsidP="00B6764D">
      <w:pPr>
        <w:autoSpaceDE w:val="0"/>
        <w:autoSpaceDN w:val="0"/>
        <w:adjustRightInd w:val="0"/>
        <w:jc w:val="center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Definirea categoriilor de trenuri de călători, în func</w:t>
      </w:r>
      <w:r w:rsidR="0021080A"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ie de serviciile oferite de operatorii de transport feroviar de călători care vor face obiectul contractelor de Obliga</w:t>
      </w:r>
      <w:r w:rsidR="0021080A"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ie de Serviciu Public (OSP)</w:t>
      </w:r>
    </w:p>
    <w:p w14:paraId="50137C14" w14:textId="77777777" w:rsidR="00B6764D" w:rsidRPr="0021080A" w:rsidRDefault="00B6764D" w:rsidP="00EE2135">
      <w:pPr>
        <w:autoSpaceDE w:val="0"/>
        <w:autoSpaceDN w:val="0"/>
        <w:adjustRightInd w:val="0"/>
        <w:jc w:val="both"/>
        <w:rPr>
          <w:rFonts w:ascii="Trebuchet MS" w:eastAsia="Times New Roman" w:hAnsi="Trebuchet MS"/>
          <w:sz w:val="24"/>
          <w:szCs w:val="24"/>
          <w:lang w:val="ro-RO"/>
        </w:rPr>
      </w:pPr>
    </w:p>
    <w:p w14:paraId="6F074D98" w14:textId="77777777" w:rsidR="00EE2135" w:rsidRPr="0021080A" w:rsidRDefault="00EE2135" w:rsidP="00EE2135">
      <w:pPr>
        <w:autoSpaceDE w:val="0"/>
        <w:autoSpaceDN w:val="0"/>
        <w:adjustRightInd w:val="0"/>
        <w:jc w:val="both"/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      </w:t>
      </w: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I. </w:t>
      </w:r>
      <w:r w:rsidRPr="0021080A"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  <w:t xml:space="preserve">Trenurile Intercity (IC) </w:t>
      </w:r>
    </w:p>
    <w:p w14:paraId="0638C3CC" w14:textId="634D2E58" w:rsidR="00EE2135" w:rsidRPr="0021080A" w:rsidRDefault="00EE2135" w:rsidP="00B6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hAnsi="Trebuchet MS"/>
          <w:sz w:val="24"/>
          <w:szCs w:val="24"/>
          <w:lang w:val="ro-RO"/>
        </w:rPr>
        <w:t xml:space="preserve">Asigură legătura între capitala 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ării 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i ora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ele re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edin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ă de jude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, în trafic intern sau interna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ional.</w:t>
      </w:r>
    </w:p>
    <w:p w14:paraId="4ABC1B16" w14:textId="22F7DC6F" w:rsidR="00EE2135" w:rsidRPr="0021080A" w:rsidRDefault="00EE2135" w:rsidP="00B6764D">
      <w:pPr>
        <w:autoSpaceDE w:val="0"/>
        <w:autoSpaceDN w:val="0"/>
        <w:adjustRightInd w:val="0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Nivelul minimal de servicii oferite pentru trenurile Intercity (IC) este:</w:t>
      </w:r>
    </w:p>
    <w:tbl>
      <w:tblPr>
        <w:tblW w:w="9257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4718"/>
        <w:gridCol w:w="1121"/>
        <w:gridCol w:w="1082"/>
        <w:gridCol w:w="6"/>
      </w:tblGrid>
      <w:tr w:rsidR="00EE2135" w:rsidRPr="0021080A" w14:paraId="3C972BC8" w14:textId="77777777" w:rsidTr="00C1611A">
        <w:trPr>
          <w:trHeight w:val="458"/>
          <w:tblHeader/>
        </w:trPr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7FAC1" w14:textId="77777777" w:rsidR="00EE2135" w:rsidRPr="0021080A" w:rsidRDefault="00C1611A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Denumire serviciu</w:t>
            </w:r>
            <w:r w:rsidR="00EE2135" w:rsidRPr="0021080A">
              <w:rPr>
                <w:rFonts w:ascii="Trebuchet MS" w:eastAsia="Times New Roman" w:hAnsi="Trebuchet MS" w:cs="Courier New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B76D6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Nivelul serviciului</w:t>
            </w:r>
          </w:p>
        </w:tc>
        <w:tc>
          <w:tcPr>
            <w:tcW w:w="2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AB67A" w14:textId="77777777" w:rsidR="00EE2135" w:rsidRPr="0021080A" w:rsidRDefault="00EE2135" w:rsidP="00666210">
            <w:pPr>
              <w:spacing w:after="0" w:line="240" w:lineRule="auto"/>
              <w:ind w:right="82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Caracterul  serviciului  - </w:t>
            </w:r>
            <w:r w:rsidRPr="0021080A">
              <w:rPr>
                <w:rFonts w:ascii="Trebuchet MS" w:eastAsia="Times New Roman" w:hAnsi="Trebuchet MS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 w:eastAsia="en-GB"/>
              </w:rPr>
              <w:t>obligatoriu</w:t>
            </w:r>
          </w:p>
        </w:tc>
      </w:tr>
      <w:tr w:rsidR="00EE2135" w:rsidRPr="0021080A" w14:paraId="20B7607D" w14:textId="77777777" w:rsidTr="00C1611A">
        <w:trPr>
          <w:gridAfter w:val="1"/>
          <w:wAfter w:w="6" w:type="dxa"/>
          <w:trHeight w:val="53"/>
          <w:tblHeader/>
        </w:trPr>
        <w:tc>
          <w:tcPr>
            <w:tcW w:w="2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759B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4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AAFCF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74D3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B5ACD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cls.II</w:t>
            </w:r>
          </w:p>
        </w:tc>
      </w:tr>
      <w:tr w:rsidR="00EE2135" w:rsidRPr="0021080A" w14:paraId="51C337E3" w14:textId="77777777" w:rsidTr="00C1611A">
        <w:trPr>
          <w:gridAfter w:val="1"/>
          <w:wAfter w:w="6" w:type="dxa"/>
          <w:trHeight w:val="677"/>
        </w:trPr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FD521C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 pentru      planificarea călătoriei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3C693" w14:textId="77777777" w:rsidR="00EE2135" w:rsidRPr="0021080A" w:rsidRDefault="00EE2135" w:rsidP="0021080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Permite selectarea locurilor în perioada de anticipa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ie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25DD68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AB96C2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092CE8FC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43EE23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37E85" w14:textId="681D2B9C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Facilită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pentru transportul persoanelor cu dizabilită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</w:t>
            </w:r>
            <w:bookmarkStart w:id="0" w:name="_GoBack"/>
            <w:bookmarkEnd w:id="0"/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E98AE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3CBC5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</w:tr>
      <w:tr w:rsidR="00EE2135" w:rsidRPr="0021080A" w14:paraId="6C5802DD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2C9AA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F487C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Sistem de informare pentru călători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CB310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6E2397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2A1FA679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72BC2B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A9760A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Vânzare de bilete on-line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25539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C1B4A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27AC3BCE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23977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A344F9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Regim de rezervare a locului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9EDE1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47C062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40E55DA5" w14:textId="77777777" w:rsidTr="00C1611A">
        <w:trPr>
          <w:gridAfter w:val="1"/>
          <w:wAfter w:w="6" w:type="dxa"/>
        </w:trPr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7F1D43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la bordul   trenului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25B7F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Climatizare         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CEDE8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CF9DC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2F9A6611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46682C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1722AC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Servicii video      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99ED4A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30EA54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EE2135" w:rsidRPr="0021080A" w14:paraId="4EA9CA98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4A73F0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4EAF41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Prize 230 V/50 Hz   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62E1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444F79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53AB8E27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2CE09CD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ADC7C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Conexiune internet  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C940C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C83525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  <w:t>X</w:t>
            </w:r>
          </w:p>
        </w:tc>
      </w:tr>
      <w:tr w:rsidR="00EE2135" w:rsidRPr="0021080A" w14:paraId="0BF807AE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7795378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84129E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Toalete ecologice   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CAD9CA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120288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4C204F0E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4B63BF" w14:textId="77777777" w:rsidR="00CF4B93" w:rsidRPr="0021080A" w:rsidRDefault="00CF4B93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E5F70" w14:textId="77777777" w:rsidR="00CF4B93" w:rsidRPr="0021080A" w:rsidRDefault="00CF4B93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de alimentație publică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04FB7" w14:textId="77777777" w:rsidR="00CF4B93" w:rsidRPr="0021080A" w:rsidRDefault="00CF4B93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ED50E" w14:textId="77777777" w:rsidR="00CF4B93" w:rsidRPr="0021080A" w:rsidRDefault="00CF4B93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6B0AB67E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5A52E" w14:textId="77777777" w:rsidR="00CF4B93" w:rsidRPr="0021080A" w:rsidRDefault="00CF4B93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E8810" w14:textId="77777777" w:rsidR="00CF4B93" w:rsidRPr="0021080A" w:rsidRDefault="00CF4B93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Supraveghere video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6AA0E" w14:textId="77777777" w:rsidR="00CF4B93" w:rsidRPr="0021080A" w:rsidRDefault="00CF4B93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67F34" w14:textId="77777777" w:rsidR="00CF4B93" w:rsidRPr="0021080A" w:rsidRDefault="00CF4B93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1143D464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08005A" w14:textId="77777777" w:rsidR="00CF4B93" w:rsidRPr="0021080A" w:rsidRDefault="00CF4B93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24AD8" w14:textId="77777777" w:rsidR="00CF4B93" w:rsidRPr="0021080A" w:rsidRDefault="00CF4B93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Sistem de blocare automată a ușilor de acces în timpul mersului, precum și de către personalul de tren pe durata staționării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E2B9E" w14:textId="77777777" w:rsidR="00CF4B93" w:rsidRPr="0021080A" w:rsidRDefault="00CF4B93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C1CA6" w14:textId="77777777" w:rsidR="00CF4B93" w:rsidRPr="0021080A" w:rsidRDefault="00CF4B93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01B54070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37A9C3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888D6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Asisten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ă 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ș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 informare din partea    personalului de tren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66245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94B374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71D164FD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75AD41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462AB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Transportul bicicletelor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A129E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8D85D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</w:tr>
      <w:tr w:rsidR="00EE2135" w:rsidRPr="0021080A" w14:paraId="297FB98B" w14:textId="77777777" w:rsidTr="00C1611A">
        <w:trPr>
          <w:gridAfter w:val="1"/>
          <w:wAfter w:w="6" w:type="dxa"/>
        </w:trPr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C2BD5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în sta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ii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8CA4FD7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Acces la sala de 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ș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teptare </w:t>
            </w:r>
            <w:r w:rsidR="008A121B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în stațiile și punctele de oprire în care sunt amenajate astfel de spații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465AD32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B21294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06A6E2A3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3FDD40D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BCC64C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Informa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ii în sta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ii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41027B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ACFF2EB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581C74AF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5142B5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78FC23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Automate de vânzări bilete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76D9126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662EC1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1FDAA2FA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B53DDB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12E410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Plata electronică        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C3E3B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03121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0708409A" w14:textId="77777777" w:rsidTr="00C1611A">
        <w:trPr>
          <w:gridAfter w:val="1"/>
          <w:wAfter w:w="6" w:type="dxa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AB0C64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071B51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Asisten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ă pentru călători         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DAFB4BD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8B586F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</w:tbl>
    <w:p w14:paraId="62A2F942" w14:textId="77777777" w:rsidR="00EE2135" w:rsidRPr="0021080A" w:rsidRDefault="00EE2135" w:rsidP="0091457F">
      <w:pPr>
        <w:autoSpaceDE w:val="0"/>
        <w:autoSpaceDN w:val="0"/>
        <w:adjustRightInd w:val="0"/>
        <w:spacing w:after="0" w:line="240" w:lineRule="auto"/>
        <w:ind w:left="215" w:hanging="215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*) Caracter obligatoriu pentru orice vehicul feroviar pentru transport  de călători fabricat sau reînnoit după data de 01.01.20</w:t>
      </w:r>
      <w:r w:rsidR="0070768C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22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. </w:t>
      </w:r>
    </w:p>
    <w:p w14:paraId="2141445A" w14:textId="77777777" w:rsidR="00EE2135" w:rsidRPr="0021080A" w:rsidRDefault="00EE2135" w:rsidP="0091457F">
      <w:pPr>
        <w:autoSpaceDE w:val="0"/>
        <w:autoSpaceDN w:val="0"/>
        <w:adjustRightInd w:val="0"/>
        <w:spacing w:after="0" w:line="240" w:lineRule="auto"/>
        <w:ind w:left="215" w:hanging="215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**) Caracter op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ional pentru clasa a II-a pentru toate rangurile de tren 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ș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 caracter obligatoriu pentru materialul rulant nou pus în func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iune după data de 07.06.2025.</w:t>
      </w:r>
    </w:p>
    <w:p w14:paraId="5FE7EF55" w14:textId="77777777" w:rsidR="00EE2135" w:rsidRDefault="00EE2135" w:rsidP="00EE2135">
      <w:pPr>
        <w:autoSpaceDE w:val="0"/>
        <w:autoSpaceDN w:val="0"/>
        <w:adjustRightInd w:val="0"/>
        <w:jc w:val="both"/>
        <w:rPr>
          <w:rFonts w:ascii="Trebuchet MS" w:eastAsia="Times New Roman" w:hAnsi="Trebuchet MS"/>
          <w:sz w:val="24"/>
          <w:szCs w:val="24"/>
          <w:lang w:val="ro-RO"/>
        </w:rPr>
      </w:pPr>
    </w:p>
    <w:p w14:paraId="088B78CA" w14:textId="77777777" w:rsidR="00B6764D" w:rsidRPr="0021080A" w:rsidRDefault="00B6764D" w:rsidP="00EE2135">
      <w:pPr>
        <w:autoSpaceDE w:val="0"/>
        <w:autoSpaceDN w:val="0"/>
        <w:adjustRightInd w:val="0"/>
        <w:jc w:val="both"/>
        <w:rPr>
          <w:rFonts w:ascii="Trebuchet MS" w:eastAsia="Times New Roman" w:hAnsi="Trebuchet MS"/>
          <w:sz w:val="24"/>
          <w:szCs w:val="24"/>
          <w:lang w:val="ro-RO"/>
        </w:rPr>
      </w:pPr>
    </w:p>
    <w:p w14:paraId="5FD58A63" w14:textId="77777777" w:rsidR="00EE2135" w:rsidRPr="0021080A" w:rsidRDefault="00EE2135" w:rsidP="00EE2135">
      <w:pPr>
        <w:autoSpaceDE w:val="0"/>
        <w:autoSpaceDN w:val="0"/>
        <w:adjustRightInd w:val="0"/>
        <w:jc w:val="both"/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lastRenderedPageBreak/>
        <w:t xml:space="preserve"> </w:t>
      </w: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II) </w:t>
      </w:r>
      <w:r w:rsidRPr="0021080A"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  <w:t>Trenurile Interregio (IR)</w:t>
      </w:r>
    </w:p>
    <w:p w14:paraId="1E2AD122" w14:textId="650F8C80" w:rsidR="00EE2135" w:rsidRDefault="00EE2135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 w:rsidRPr="0021080A">
        <w:rPr>
          <w:rFonts w:ascii="Trebuchet MS" w:hAnsi="Trebuchet MS"/>
          <w:sz w:val="24"/>
          <w:szCs w:val="24"/>
          <w:lang w:val="ro-RO"/>
        </w:rPr>
        <w:t>Asigură legătura între localită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ile de rang I, enumerate în Anexa nr.II pct. 3.8 din Legea nr.351/2001 privind </w:t>
      </w:r>
      <w:r w:rsidR="00E14B9A" w:rsidRPr="0021080A">
        <w:rPr>
          <w:rFonts w:ascii="Trebuchet MS" w:hAnsi="Trebuchet MS"/>
          <w:sz w:val="24"/>
          <w:szCs w:val="24"/>
          <w:lang w:val="ro-RO"/>
        </w:rPr>
        <w:t xml:space="preserve"> </w:t>
      </w:r>
      <w:r w:rsidRPr="0021080A">
        <w:rPr>
          <w:rFonts w:ascii="Trebuchet MS" w:hAnsi="Trebuchet MS"/>
          <w:sz w:val="24"/>
          <w:szCs w:val="24"/>
          <w:lang w:val="ro-RO"/>
        </w:rPr>
        <w:t>aprobarea Planului de amenajare a teritoriului na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ional – Sec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iunea a IV-a Re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eaua de localită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i, cu modificările 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i completările ulterioare, 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i sta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iunile turistice de interes na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ional, enumerate în Anexa nr.5 din Hotărârea Guvernului nr.852/2008 pentru aprobarea normelor 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i criteriilor de atestare a sta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iunilor turistice.</w:t>
      </w:r>
    </w:p>
    <w:p w14:paraId="5090A499" w14:textId="0212A607" w:rsidR="00B14415" w:rsidRDefault="00B14415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Pot fi puse în circulație și fără servicii de clasa întâi.</w:t>
      </w:r>
    </w:p>
    <w:p w14:paraId="197F1E8F" w14:textId="5602D56B" w:rsidR="00EE2135" w:rsidRPr="0021080A" w:rsidRDefault="00EE2135" w:rsidP="00B6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Viteza medie comercială/tren este de minimum 45 km/h.</w:t>
      </w:r>
    </w:p>
    <w:p w14:paraId="3CC423F9" w14:textId="7B2C7944" w:rsidR="00EE2135" w:rsidRPr="0021080A" w:rsidRDefault="00EE2135" w:rsidP="00B6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În principalele sta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ii feroviare se vor asigura conexiuni convenabile cu celelalte trenuri de călători.</w:t>
      </w:r>
    </w:p>
    <w:p w14:paraId="0F5872CD" w14:textId="6EAF074C" w:rsidR="00EE2135" w:rsidRPr="0021080A" w:rsidRDefault="00EE2135" w:rsidP="00B6764D">
      <w:pPr>
        <w:autoSpaceDE w:val="0"/>
        <w:autoSpaceDN w:val="0"/>
        <w:adjustRightInd w:val="0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Nivelul minimal de servicii oferite pentru trenurile Interregio (IR) este:</w:t>
      </w:r>
    </w:p>
    <w:tbl>
      <w:tblPr>
        <w:tblW w:w="8855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4111"/>
        <w:gridCol w:w="1275"/>
        <w:gridCol w:w="997"/>
      </w:tblGrid>
      <w:tr w:rsidR="00EE2135" w:rsidRPr="0021080A" w14:paraId="46834CBD" w14:textId="77777777" w:rsidTr="008B405A">
        <w:trPr>
          <w:trHeight w:val="476"/>
          <w:tblHeader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8E5FC" w14:textId="77777777" w:rsidR="00EE2135" w:rsidRPr="0021080A" w:rsidRDefault="00C1611A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Denumire serviciu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BC146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Nivelul serviciului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27446" w14:textId="77777777" w:rsidR="00EE2135" w:rsidRPr="0021080A" w:rsidRDefault="00EE2135" w:rsidP="00666210">
            <w:pPr>
              <w:spacing w:after="0" w:line="240" w:lineRule="auto"/>
              <w:ind w:right="82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Caracterul  serviciului  - </w:t>
            </w:r>
            <w:r w:rsidRPr="0021080A">
              <w:rPr>
                <w:rFonts w:ascii="Trebuchet MS" w:eastAsia="Times New Roman" w:hAnsi="Trebuchet MS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 w:eastAsia="en-GB"/>
              </w:rPr>
              <w:t>obligatoriu</w:t>
            </w:r>
          </w:p>
        </w:tc>
      </w:tr>
      <w:tr w:rsidR="00EE2135" w:rsidRPr="0021080A" w14:paraId="617172FB" w14:textId="77777777" w:rsidTr="00CF4B93">
        <w:trPr>
          <w:trHeight w:val="174"/>
          <w:tblHeader/>
        </w:trPr>
        <w:tc>
          <w:tcPr>
            <w:tcW w:w="24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C80D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E68F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FE08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A44E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cls.II</w:t>
            </w:r>
          </w:p>
        </w:tc>
      </w:tr>
      <w:tr w:rsidR="00EE2135" w:rsidRPr="0021080A" w14:paraId="02FC7054" w14:textId="77777777" w:rsidTr="00CF4B93">
        <w:trPr>
          <w:trHeight w:val="516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550211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pentru      planificarea călătoriei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D1BD1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Permite selectarea locurilor în perioada de anticipa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ie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1125E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0A7A2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7F01FEB1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6DF14D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EE5F2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Facilită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pentru transportul persoanelor cu dizabilită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5876FE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9AE57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</w:tr>
      <w:tr w:rsidR="00EE2135" w:rsidRPr="0021080A" w14:paraId="472A3E26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94CA42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0067E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Sistem de informare pentru călători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A5D250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205ED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075A7171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9F04C2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864EDD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Vânzare de bilete on-line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8C133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A98F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500F124C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BEBF0A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3A4F2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Regim de rezervare a locului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CBA83E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1FB35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61BF8586" w14:textId="77777777" w:rsidTr="00CF4B93"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3DC9B2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la bordul trenului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F9491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Climatizare         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A375E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EE5F01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25BCB63F" w14:textId="77777777" w:rsidTr="00CF4B93">
        <w:tc>
          <w:tcPr>
            <w:tcW w:w="2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724F8F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2C750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Sonorizare          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8521E7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726C97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0FD7FE1A" w14:textId="77777777" w:rsidTr="00CF4B93">
        <w:tc>
          <w:tcPr>
            <w:tcW w:w="2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A85D1C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8ED49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Prize 230 V/50 Hz   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83FBD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6207F5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35203CCE" w14:textId="77777777" w:rsidTr="00CF4B93">
        <w:tc>
          <w:tcPr>
            <w:tcW w:w="2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9D02C4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7FC76F" w14:textId="77777777" w:rsidR="00EE2135" w:rsidRPr="0021080A" w:rsidRDefault="00EE213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Toalete ecologice   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12C9E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9C325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74347801" w14:textId="77777777" w:rsidTr="00CF4B93">
        <w:tc>
          <w:tcPr>
            <w:tcW w:w="2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C986ED" w14:textId="77777777" w:rsidR="00B14415" w:rsidRPr="0021080A" w:rsidRDefault="00B1441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9EEA4" w14:textId="77777777" w:rsidR="00B14415" w:rsidRPr="0021080A" w:rsidRDefault="00B14415" w:rsidP="0013662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Supraveghere video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4DA6D" w14:textId="77777777" w:rsidR="00B14415" w:rsidRPr="0021080A" w:rsidRDefault="00B1441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C6111" w14:textId="77777777" w:rsidR="00B14415" w:rsidRPr="0021080A" w:rsidRDefault="00B1441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</w:tr>
      <w:tr w:rsidR="00CF4B93" w:rsidRPr="0021080A" w14:paraId="153BCB6A" w14:textId="77777777" w:rsidTr="00CF4B93">
        <w:tc>
          <w:tcPr>
            <w:tcW w:w="2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CAC5C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11C6" w14:textId="77777777" w:rsidR="00CF4B93" w:rsidRPr="0021080A" w:rsidRDefault="00CF4B93" w:rsidP="00CF4B93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Sistem de blocare automată a ușilor de acces în timpul mersului, precum și de către personalul de tren pe durata staționării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FB64A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11B2A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3E3841E6" w14:textId="77777777" w:rsidTr="00CF4B93">
        <w:tc>
          <w:tcPr>
            <w:tcW w:w="2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F75AFB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A0EDF" w14:textId="77777777" w:rsidR="00CF4B93" w:rsidRPr="0021080A" w:rsidRDefault="00CF4B93" w:rsidP="00CF4B93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Asistență și informare din partea personalului de tren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C969FC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F3D4D1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6CF8342F" w14:textId="77777777" w:rsidTr="00CF4B93">
        <w:tc>
          <w:tcPr>
            <w:tcW w:w="24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44E4A8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4BB2D" w14:textId="77777777" w:rsidR="00CF4B93" w:rsidRPr="0021080A" w:rsidRDefault="00CF4B93" w:rsidP="00CF4B93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Transportul bicicletelor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8564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31138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</w:tr>
      <w:tr w:rsidR="00CF4B93" w:rsidRPr="0021080A" w14:paraId="61CBE9B0" w14:textId="77777777" w:rsidTr="00CF4B93"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6DAAD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în stații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2FCC09" w14:textId="77777777" w:rsidR="00CF4B93" w:rsidRPr="0021080A" w:rsidRDefault="00CF4B93" w:rsidP="00CF4B93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Acces la sala de așteptare în stațiile și punctele de oprire în care sunt amenajate astfel de spații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B316B1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7A383A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2098154D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D0FAA6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2C99DA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Informații în stații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174173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3698FE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73A824D9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75FA53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110358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Automate de vânzări bilete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B9FB7F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EF1F747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76EEFC15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9A92AB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8F96B16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Plata electronică   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8DF0F9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627352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CF4B93" w:rsidRPr="0021080A" w14:paraId="2FA69D76" w14:textId="77777777" w:rsidTr="00CF4B93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49B607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BD902E3" w14:textId="77777777" w:rsidR="00CF4B93" w:rsidRPr="0021080A" w:rsidRDefault="00CF4B93" w:rsidP="00CF4B9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Asistență pentru călători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5077DC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131202" w14:textId="77777777" w:rsidR="00CF4B93" w:rsidRPr="0021080A" w:rsidRDefault="00CF4B93" w:rsidP="00CF4B9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</w:tbl>
    <w:p w14:paraId="25F37D54" w14:textId="77777777" w:rsidR="00EE2135" w:rsidRPr="0021080A" w:rsidRDefault="00EE2135" w:rsidP="00136629">
      <w:pPr>
        <w:autoSpaceDE w:val="0"/>
        <w:autoSpaceDN w:val="0"/>
        <w:adjustRightInd w:val="0"/>
        <w:spacing w:after="0" w:line="240" w:lineRule="auto"/>
        <w:ind w:left="215" w:hanging="215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*) Caracter obligatoriu pentru orice vehicul feroviar pentru transport  de călători fabricat sau reînnoit după data de 01.01.20</w:t>
      </w:r>
      <w:r w:rsidR="0070768C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22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. </w:t>
      </w:r>
    </w:p>
    <w:p w14:paraId="091BC19B" w14:textId="77777777" w:rsidR="00EE2135" w:rsidRPr="0021080A" w:rsidRDefault="00EE2135" w:rsidP="00136629">
      <w:pPr>
        <w:autoSpaceDE w:val="0"/>
        <w:autoSpaceDN w:val="0"/>
        <w:adjustRightInd w:val="0"/>
        <w:spacing w:after="0" w:line="240" w:lineRule="auto"/>
        <w:ind w:left="215" w:hanging="215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**) Caracter op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ional pentru clasa a II-a pentru toate rangurile de tren 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ș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 caracter obligatoriu pentru materialul rulant nou pus în func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iune după data de 07.06.2025.</w:t>
      </w:r>
    </w:p>
    <w:p w14:paraId="08DF12BB" w14:textId="77777777" w:rsidR="00136629" w:rsidRDefault="00136629" w:rsidP="008542E3">
      <w:pPr>
        <w:autoSpaceDE w:val="0"/>
        <w:autoSpaceDN w:val="0"/>
        <w:adjustRightInd w:val="0"/>
        <w:contextualSpacing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6F8E3F9C" w14:textId="77777777" w:rsidR="00B6764D" w:rsidRPr="0021080A" w:rsidRDefault="00B6764D" w:rsidP="008542E3">
      <w:pPr>
        <w:autoSpaceDE w:val="0"/>
        <w:autoSpaceDN w:val="0"/>
        <w:adjustRightInd w:val="0"/>
        <w:contextualSpacing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70DE44FB" w14:textId="77777777" w:rsidR="00EE2135" w:rsidRPr="0021080A" w:rsidRDefault="00EE2135" w:rsidP="008542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</w:pP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III. </w:t>
      </w:r>
      <w:r w:rsidRPr="0021080A"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  <w:t>Trenuri Regio (R)</w:t>
      </w:r>
    </w:p>
    <w:p w14:paraId="1A09421A" w14:textId="77777777" w:rsidR="00EE2135" w:rsidRPr="0021080A" w:rsidRDefault="00EE2135" w:rsidP="008542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</w:pP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a)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Pr="0021080A"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  <w:t>Regio Expres R-E</w:t>
      </w:r>
    </w:p>
    <w:p w14:paraId="7039AF17" w14:textId="3F2B2AD9" w:rsidR="009B10D6" w:rsidRPr="0021080A" w:rsidRDefault="00EE2135" w:rsidP="00B6764D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Asigură legătura între localită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ile aflate pe o distan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ă de circula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ie de maxim </w:t>
      </w:r>
      <w:r w:rsidR="00D8630B" w:rsidRPr="0021080A">
        <w:rPr>
          <w:rFonts w:ascii="Trebuchet MS" w:eastAsia="Times New Roman" w:hAnsi="Trebuchet MS"/>
          <w:sz w:val="24"/>
          <w:szCs w:val="24"/>
          <w:lang w:val="ro-RO"/>
        </w:rPr>
        <w:t>230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 km </w:t>
      </w:r>
      <w:r w:rsidR="009B10D6" w:rsidRPr="0021080A">
        <w:rPr>
          <w:rFonts w:ascii="Trebuchet MS" w:eastAsia="Times New Roman" w:hAnsi="Trebuchet MS"/>
          <w:sz w:val="24"/>
          <w:szCs w:val="24"/>
          <w:lang w:val="ro-RO"/>
        </w:rPr>
        <w:t>sau prima sta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="009B10D6" w:rsidRPr="0021080A">
        <w:rPr>
          <w:rFonts w:ascii="Trebuchet MS" w:eastAsia="Times New Roman" w:hAnsi="Trebuchet MS"/>
          <w:sz w:val="24"/>
          <w:szCs w:val="24"/>
          <w:lang w:val="ro-RO"/>
        </w:rPr>
        <w:t>ie de cale ferată, dacă se depă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="009B10D6" w:rsidRPr="0021080A">
        <w:rPr>
          <w:rFonts w:ascii="Trebuchet MS" w:eastAsia="Times New Roman" w:hAnsi="Trebuchet MS"/>
          <w:sz w:val="24"/>
          <w:szCs w:val="24"/>
          <w:lang w:val="ro-RO"/>
        </w:rPr>
        <w:t>e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="009B10D6" w:rsidRPr="0021080A">
        <w:rPr>
          <w:rFonts w:ascii="Trebuchet MS" w:eastAsia="Times New Roman" w:hAnsi="Trebuchet MS"/>
          <w:sz w:val="24"/>
          <w:szCs w:val="24"/>
          <w:lang w:val="ro-RO"/>
        </w:rPr>
        <w:t>te această distan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="009B10D6" w:rsidRPr="0021080A">
        <w:rPr>
          <w:rFonts w:ascii="Trebuchet MS" w:eastAsia="Times New Roman" w:hAnsi="Trebuchet MS"/>
          <w:sz w:val="24"/>
          <w:szCs w:val="24"/>
          <w:lang w:val="ro-RO"/>
        </w:rPr>
        <w:t>ă.</w:t>
      </w:r>
    </w:p>
    <w:p w14:paraId="6FFF08C7" w14:textId="4A5A6019" w:rsidR="00EE2135" w:rsidRPr="0021080A" w:rsidRDefault="00D8630B" w:rsidP="00B6764D">
      <w:pPr>
        <w:autoSpaceDE w:val="0"/>
        <w:autoSpaceDN w:val="0"/>
        <w:adjustRightInd w:val="0"/>
        <w:spacing w:after="0" w:line="240" w:lineRule="auto"/>
        <w:ind w:left="142" w:firstLine="578"/>
        <w:contextualSpacing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lastRenderedPageBreak/>
        <w:t xml:space="preserve">Are </w:t>
      </w:r>
      <w:r w:rsidRPr="0021080A">
        <w:rPr>
          <w:rFonts w:ascii="Trebuchet MS" w:hAnsi="Trebuchet MS"/>
          <w:sz w:val="24"/>
          <w:szCs w:val="24"/>
          <w:lang w:val="ro-RO"/>
        </w:rPr>
        <w:t>opriri în sta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ii de cale ferată care deservesc localită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i  cu un număr </w:t>
      </w:r>
      <w:r w:rsidRPr="0021080A">
        <w:rPr>
          <w:b/>
          <w:bCs/>
          <w:lang w:val="ro-RO"/>
        </w:rPr>
        <w:sym w:font="Symbol" w:char="F0B3"/>
      </w:r>
      <w:r w:rsidRPr="0021080A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21080A">
        <w:rPr>
          <w:rFonts w:ascii="Trebuchet MS" w:hAnsi="Trebuchet MS"/>
          <w:sz w:val="24"/>
          <w:szCs w:val="24"/>
          <w:lang w:val="ro-RO"/>
        </w:rPr>
        <w:t>2.500 de locuitori împreună cu zonele limitrofe, asigurând nevoia de mobilitate din zona respectivă.</w:t>
      </w:r>
    </w:p>
    <w:p w14:paraId="2600AB36" w14:textId="042DF024" w:rsidR="00EE2135" w:rsidRPr="0021080A" w:rsidRDefault="00EE2135" w:rsidP="00B6764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rebuchet MS" w:hAnsi="Trebuchet MS"/>
          <w:color w:val="7030A0"/>
          <w:sz w:val="24"/>
          <w:szCs w:val="24"/>
          <w:lang w:val="ro-RO"/>
        </w:rPr>
      </w:pPr>
      <w:r w:rsidRPr="0021080A">
        <w:rPr>
          <w:rFonts w:ascii="Trebuchet MS" w:hAnsi="Trebuchet MS"/>
          <w:sz w:val="24"/>
          <w:szCs w:val="24"/>
          <w:lang w:val="ro-RO"/>
        </w:rPr>
        <w:t>Asigură legăturile la/de la trenurile interregio.</w:t>
      </w:r>
    </w:p>
    <w:p w14:paraId="41C05DD7" w14:textId="77777777" w:rsidR="00B6764D" w:rsidRDefault="00EE2135" w:rsidP="00B6764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Viteza medie comercială este în principiu de minimum 40 km/h.</w:t>
      </w:r>
    </w:p>
    <w:p w14:paraId="75BE3BC3" w14:textId="0BDCD448" w:rsidR="00B14415" w:rsidRPr="00B6764D" w:rsidRDefault="00B14415" w:rsidP="00B6764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Pot fi puse în circulație și fără servicii de clasa întâi.</w:t>
      </w:r>
    </w:p>
    <w:p w14:paraId="6EE5DF54" w14:textId="31C87319" w:rsidR="00EE2135" w:rsidRDefault="00EE2135" w:rsidP="00B6764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Nivelul minimal de servicii oferite pentru trenurile Regio Expres R-E este:</w:t>
      </w:r>
    </w:p>
    <w:p w14:paraId="6BDE131F" w14:textId="77777777" w:rsidR="00B6764D" w:rsidRPr="0021080A" w:rsidRDefault="00B6764D" w:rsidP="00B6764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rebuchet MS" w:eastAsia="Times New Roman" w:hAnsi="Trebuchet MS"/>
          <w:sz w:val="24"/>
          <w:szCs w:val="24"/>
          <w:lang w:val="ro-RO"/>
        </w:rPr>
      </w:pPr>
    </w:p>
    <w:tbl>
      <w:tblPr>
        <w:tblW w:w="8992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4111"/>
        <w:gridCol w:w="1134"/>
        <w:gridCol w:w="992"/>
      </w:tblGrid>
      <w:tr w:rsidR="00EE2135" w:rsidRPr="0021080A" w14:paraId="1B0867AC" w14:textId="77777777" w:rsidTr="00136629">
        <w:trPr>
          <w:trHeight w:val="550"/>
          <w:tblHeader/>
        </w:trPr>
        <w:tc>
          <w:tcPr>
            <w:tcW w:w="2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58E7C" w14:textId="77777777" w:rsidR="00EE2135" w:rsidRPr="0021080A" w:rsidRDefault="00C1611A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Denumire serviciu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7CCFD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Nivelul serviciului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FEA9C" w14:textId="77777777" w:rsidR="00EE2135" w:rsidRPr="0021080A" w:rsidRDefault="00EE2135" w:rsidP="00C1611A">
            <w:pPr>
              <w:spacing w:after="0" w:line="240" w:lineRule="auto"/>
              <w:ind w:right="82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Caracterul  serviciului  - </w:t>
            </w:r>
            <w:r w:rsidRPr="0021080A">
              <w:rPr>
                <w:rFonts w:ascii="Trebuchet MS" w:eastAsia="Times New Roman" w:hAnsi="Trebuchet MS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 w:eastAsia="en-GB"/>
              </w:rPr>
              <w:t>obligatoriu</w:t>
            </w:r>
          </w:p>
        </w:tc>
      </w:tr>
      <w:tr w:rsidR="00EE2135" w:rsidRPr="0021080A" w14:paraId="41306FA2" w14:textId="77777777" w:rsidTr="00136629">
        <w:trPr>
          <w:trHeight w:val="134"/>
          <w:tblHeader/>
        </w:trPr>
        <w:tc>
          <w:tcPr>
            <w:tcW w:w="2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F4D9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6E79E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0A0D8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74F78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cls.II</w:t>
            </w:r>
          </w:p>
        </w:tc>
      </w:tr>
      <w:tr w:rsidR="00717D64" w:rsidRPr="0021080A" w14:paraId="06421985" w14:textId="77777777" w:rsidTr="00666210"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3766CD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pentru planificarea călătoriei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FB538" w14:textId="77777777" w:rsidR="00717D64" w:rsidRPr="0021080A" w:rsidRDefault="00717D64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Facilită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pentru transportul persoanelor cu dizabilită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87EACD" w14:textId="77777777" w:rsidR="00717D64" w:rsidRPr="0021080A" w:rsidRDefault="00717D64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47A2EB" w14:textId="77777777" w:rsidR="00717D64" w:rsidRPr="0021080A" w:rsidRDefault="00717D64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</w:tr>
      <w:tr w:rsidR="00717D64" w:rsidRPr="0021080A" w14:paraId="7350B98B" w14:textId="77777777" w:rsidTr="00666210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D9B871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59893" w14:textId="77777777" w:rsidR="00717D64" w:rsidRPr="0021080A" w:rsidRDefault="00717D64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Sistem de informare pentru călători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B0ADB" w14:textId="77777777" w:rsidR="00717D64" w:rsidRPr="0021080A" w:rsidRDefault="00717D64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C4A06" w14:textId="77777777" w:rsidR="00717D64" w:rsidRPr="0021080A" w:rsidRDefault="00717D64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717D64" w:rsidRPr="0021080A" w14:paraId="76181A25" w14:textId="77777777" w:rsidTr="00492B51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EB02E0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DA5578" w14:textId="77777777" w:rsidR="00717D64" w:rsidRPr="0021080A" w:rsidRDefault="00717D64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Vânzare de bilete on-line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DAD70" w14:textId="77777777" w:rsidR="00717D64" w:rsidRPr="0021080A" w:rsidRDefault="00717D64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C3A185" w14:textId="77777777" w:rsidR="00717D64" w:rsidRPr="0021080A" w:rsidRDefault="00717D64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588356BD" w14:textId="77777777" w:rsidTr="00492B51"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AFEB70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</w:t>
            </w:r>
            <w:r w:rsidR="00586A6D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 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la</w:t>
            </w:r>
            <w:r w:rsidR="00586A6D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 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bordul</w:t>
            </w:r>
            <w:r w:rsidR="002D61BD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 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trenului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7F40B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Climatizare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8A00F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54F68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EE2135" w:rsidRPr="0021080A" w14:paraId="18DB0EB8" w14:textId="77777777" w:rsidTr="00492B51">
        <w:tc>
          <w:tcPr>
            <w:tcW w:w="27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1A3707E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1F77D4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Sonorizare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44C2A0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B605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6A553B35" w14:textId="77777777" w:rsidTr="00492B51">
        <w:tc>
          <w:tcPr>
            <w:tcW w:w="27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6D07606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4C7B1B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Prize 230 V/50 Hz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B73C1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348EC0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4A6396E5" w14:textId="77777777" w:rsidTr="00492B51">
        <w:tc>
          <w:tcPr>
            <w:tcW w:w="27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DB253A" w14:textId="77777777" w:rsidR="00EE2135" w:rsidRPr="0021080A" w:rsidRDefault="00492B51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la bordul trenului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00A98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Toalete ecologice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1351F9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DA0B23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3C6E63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DA0B23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B14415" w:rsidRPr="0021080A" w14:paraId="21E5BA56" w14:textId="77777777" w:rsidTr="00492B51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09B3E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08160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Supraveghere video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01045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D2373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</w:tr>
      <w:tr w:rsidR="00B14415" w:rsidRPr="0021080A" w14:paraId="314AA62F" w14:textId="77777777" w:rsidTr="00492B51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2A3AA1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7ED9B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Sistem de blocare automată a ușilor de acces în timpul mersului, precum și de către personalul de tren pe durata staționării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33935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6A7A8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40639F0D" w14:textId="77777777" w:rsidTr="00492B51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D61DDC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45106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Asistență și informare din partea    personalului de tren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E50D53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D0131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2A7C5E15" w14:textId="77777777" w:rsidTr="00586A6D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D97F14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F56F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Transportul bicicletelor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094FD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09CCD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</w:tr>
      <w:tr w:rsidR="00B14415" w:rsidRPr="0021080A" w14:paraId="0CABF3F1" w14:textId="77777777" w:rsidTr="00586A6D"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321DFB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în stații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B4CB33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Acces la sala de așteptare în stațiile și punctele de oprire în care sunt amenajate astfel de spații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BE43307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86710E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48B61E76" w14:textId="77777777" w:rsidTr="00586A6D">
        <w:tc>
          <w:tcPr>
            <w:tcW w:w="2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BBA0D76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A34873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Informații în stații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1F42C9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51FF26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7B23DC0A" w14:textId="77777777" w:rsidTr="00586A6D">
        <w:tc>
          <w:tcPr>
            <w:tcW w:w="2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BB5D8D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800A50A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Asistență pentru călători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C86106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3F0EB3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</w:tbl>
    <w:p w14:paraId="29BD64DE" w14:textId="77777777" w:rsidR="00EE2135" w:rsidRPr="0021080A" w:rsidRDefault="00EE2135" w:rsidP="00717D64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*) Caracter obligatoriu pentru orice vehicul feroviar pentru transport  de călători fabricat sau reînnoit după data de 01.01.20</w:t>
      </w:r>
      <w:r w:rsidR="0070768C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22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. </w:t>
      </w:r>
    </w:p>
    <w:p w14:paraId="61D36E97" w14:textId="77777777" w:rsidR="00EE2135" w:rsidRPr="0021080A" w:rsidRDefault="00EE2135" w:rsidP="00717D64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**) Caracter op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ional pentru clasa a II-a pentru toate rangurile de tren 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ș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 caracter obligatoriu pentru materialul rulant nou pus în func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iune după data de 07.06.2025.</w:t>
      </w:r>
    </w:p>
    <w:p w14:paraId="07467DD0" w14:textId="77777777" w:rsidR="00717D64" w:rsidRPr="0021080A" w:rsidRDefault="00717D64" w:rsidP="00717D64">
      <w:pPr>
        <w:tabs>
          <w:tab w:val="right" w:pos="5499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365537B4" w14:textId="77777777" w:rsidR="00EE2135" w:rsidRPr="0021080A" w:rsidRDefault="00EE2135" w:rsidP="00717D64">
      <w:pPr>
        <w:tabs>
          <w:tab w:val="right" w:pos="5499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b) </w:t>
      </w:r>
      <w:r w:rsidRPr="0021080A">
        <w:rPr>
          <w:rFonts w:ascii="Trebuchet MS" w:eastAsia="Times New Roman" w:hAnsi="Trebuchet MS"/>
          <w:b/>
          <w:bCs/>
          <w:sz w:val="24"/>
          <w:szCs w:val="24"/>
          <w:u w:val="single"/>
          <w:lang w:val="ro-RO"/>
        </w:rPr>
        <w:t>Regio R</w:t>
      </w: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>:</w:t>
      </w:r>
      <w:r w:rsidRPr="0021080A">
        <w:rPr>
          <w:rFonts w:ascii="Trebuchet MS" w:eastAsia="Times New Roman" w:hAnsi="Trebuchet MS"/>
          <w:b/>
          <w:bCs/>
          <w:sz w:val="24"/>
          <w:szCs w:val="24"/>
          <w:lang w:val="ro-RO"/>
        </w:rPr>
        <w:tab/>
      </w:r>
    </w:p>
    <w:p w14:paraId="7E46D57F" w14:textId="08258EA7" w:rsidR="00EE2135" w:rsidRDefault="00EE2135" w:rsidP="00D8630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  </w:t>
      </w:r>
      <w:r w:rsidR="00B6764D">
        <w:rPr>
          <w:rFonts w:ascii="Trebuchet MS" w:eastAsia="Times New Roman" w:hAnsi="Trebuchet MS"/>
          <w:sz w:val="24"/>
          <w:szCs w:val="24"/>
          <w:lang w:val="ro-RO"/>
        </w:rPr>
        <w:tab/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Asigură condi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ii de transport pentru arii geografice restrânse, distan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a maximă de circula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ie fiind de </w:t>
      </w:r>
      <w:r w:rsidR="00D8630B"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120 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km sau prima sta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ie de cale ferată, dacă se depă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e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te această distan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21080A">
        <w:rPr>
          <w:rFonts w:ascii="Trebuchet MS" w:eastAsia="Times New Roman" w:hAnsi="Trebuchet MS"/>
          <w:sz w:val="24"/>
          <w:szCs w:val="24"/>
          <w:lang w:val="ro-RO"/>
        </w:rPr>
        <w:t>ă.</w:t>
      </w:r>
    </w:p>
    <w:p w14:paraId="0B5F0E7E" w14:textId="23DE61E7" w:rsidR="005017F4" w:rsidRPr="005017F4" w:rsidRDefault="00D8630B" w:rsidP="00B6764D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rebuchet MS" w:eastAsia="Times New Roman" w:hAnsi="Trebuchet MS"/>
          <w:i/>
          <w:sz w:val="24"/>
          <w:szCs w:val="24"/>
          <w:lang w:val="ro-RO"/>
        </w:rPr>
      </w:pPr>
      <w:r w:rsidRPr="005017F4">
        <w:rPr>
          <w:rFonts w:ascii="Trebuchet MS" w:eastAsia="Times New Roman" w:hAnsi="Trebuchet MS"/>
          <w:sz w:val="24"/>
          <w:szCs w:val="24"/>
          <w:lang w:val="ro-RO"/>
        </w:rPr>
        <w:t>Are opriri în toate punctele de sec</w:t>
      </w:r>
      <w:r w:rsidR="0021080A" w:rsidRPr="005017F4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5017F4">
        <w:rPr>
          <w:rFonts w:ascii="Trebuchet MS" w:eastAsia="Times New Roman" w:hAnsi="Trebuchet MS"/>
          <w:sz w:val="24"/>
          <w:szCs w:val="24"/>
          <w:lang w:val="ro-RO"/>
        </w:rPr>
        <w:t>ionare (sta</w:t>
      </w:r>
      <w:r w:rsidR="0021080A" w:rsidRPr="005017F4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Pr="005017F4">
        <w:rPr>
          <w:rFonts w:ascii="Trebuchet MS" w:eastAsia="Times New Roman" w:hAnsi="Trebuchet MS"/>
          <w:sz w:val="24"/>
          <w:szCs w:val="24"/>
          <w:lang w:val="ro-RO"/>
        </w:rPr>
        <w:t>ii de cale ferată</w:t>
      </w:r>
      <w:r w:rsidR="0043392F" w:rsidRPr="005017F4">
        <w:rPr>
          <w:rFonts w:ascii="Trebuchet MS" w:eastAsia="Times New Roman" w:hAnsi="Trebuchet MS"/>
          <w:sz w:val="24"/>
          <w:szCs w:val="24"/>
          <w:lang w:val="ro-RO"/>
        </w:rPr>
        <w:t>,</w:t>
      </w:r>
      <w:r w:rsidRPr="005017F4">
        <w:rPr>
          <w:rFonts w:ascii="Trebuchet MS" w:eastAsia="Times New Roman" w:hAnsi="Trebuchet MS"/>
          <w:sz w:val="24"/>
          <w:szCs w:val="24"/>
          <w:lang w:val="ro-RO"/>
        </w:rPr>
        <w:t xml:space="preserve"> halte</w:t>
      </w:r>
      <w:r w:rsidR="0043392F" w:rsidRPr="005017F4"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="0021080A" w:rsidRPr="005017F4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="0043392F" w:rsidRPr="005017F4">
        <w:rPr>
          <w:rFonts w:ascii="Trebuchet MS" w:eastAsia="Times New Roman" w:hAnsi="Trebuchet MS"/>
          <w:sz w:val="24"/>
          <w:szCs w:val="24"/>
          <w:lang w:val="ro-RO"/>
        </w:rPr>
        <w:t xml:space="preserve">i/sau puncte de oprire) </w:t>
      </w:r>
      <w:r w:rsidR="00EE2135" w:rsidRPr="005017F4">
        <w:rPr>
          <w:rFonts w:ascii="Trebuchet MS" w:eastAsia="Times New Roman" w:hAnsi="Trebuchet MS"/>
          <w:sz w:val="24"/>
          <w:szCs w:val="24"/>
          <w:lang w:val="ro-RO"/>
        </w:rPr>
        <w:t>de</w:t>
      </w:r>
      <w:r w:rsidR="0043392F" w:rsidRPr="005017F4">
        <w:rPr>
          <w:rFonts w:ascii="Trebuchet MS" w:eastAsia="Times New Roman" w:hAnsi="Trebuchet MS"/>
          <w:sz w:val="24"/>
          <w:szCs w:val="24"/>
          <w:lang w:val="ro-RO"/>
        </w:rPr>
        <w:t>-</w:t>
      </w:r>
      <w:r w:rsidR="00EE2135" w:rsidRPr="005017F4">
        <w:rPr>
          <w:rFonts w:ascii="Trebuchet MS" w:eastAsia="Times New Roman" w:hAnsi="Trebuchet MS"/>
          <w:sz w:val="24"/>
          <w:szCs w:val="24"/>
          <w:lang w:val="ro-RO"/>
        </w:rPr>
        <w:t>a lungul rutei</w:t>
      </w:r>
      <w:r w:rsidR="00B4215F" w:rsidRPr="005017F4">
        <w:rPr>
          <w:rFonts w:ascii="Trebuchet MS" w:eastAsia="Times New Roman" w:hAnsi="Trebuchet MS"/>
          <w:sz w:val="24"/>
          <w:szCs w:val="24"/>
          <w:lang w:val="ro-RO"/>
        </w:rPr>
        <w:t>, dacă peroanele sunt amenajate cu respectarea STI.</w:t>
      </w:r>
    </w:p>
    <w:p w14:paraId="4BC849A5" w14:textId="255EAE77" w:rsidR="00EE2135" w:rsidRPr="0021080A" w:rsidRDefault="0043392F" w:rsidP="00B6764D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rebuchet MS" w:hAnsi="Trebuchet MS"/>
          <w:sz w:val="24"/>
          <w:szCs w:val="24"/>
          <w:lang w:val="ro-RO"/>
        </w:rPr>
      </w:pPr>
      <w:r w:rsidRPr="0021080A">
        <w:rPr>
          <w:rFonts w:ascii="Trebuchet MS" w:hAnsi="Trebuchet MS"/>
          <w:sz w:val="24"/>
          <w:szCs w:val="24"/>
          <w:lang w:val="ro-RO"/>
        </w:rPr>
        <w:t>T</w:t>
      </w:r>
      <w:r w:rsidR="00D8630B"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renurile Regio vor fi solicitate 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="00D8630B" w:rsidRPr="0021080A">
        <w:rPr>
          <w:rFonts w:ascii="Trebuchet MS" w:eastAsia="Times New Roman" w:hAnsi="Trebuchet MS"/>
          <w:sz w:val="24"/>
          <w:szCs w:val="24"/>
          <w:lang w:val="ro-RO"/>
        </w:rPr>
        <w:t>i trasate la un interval suficient de timp pentru a permite îmbarcarea/debarcarea călătorilor în/din trenurile de legătură din sta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="00D8630B" w:rsidRPr="0021080A">
        <w:rPr>
          <w:rFonts w:ascii="Trebuchet MS" w:eastAsia="Times New Roman" w:hAnsi="Trebuchet MS"/>
          <w:sz w:val="24"/>
          <w:szCs w:val="24"/>
          <w:lang w:val="ro-RO"/>
        </w:rPr>
        <w:t>iile/nodurile de cale ferată</w:t>
      </w:r>
      <w:r w:rsidR="00EE2135" w:rsidRPr="0021080A">
        <w:rPr>
          <w:rFonts w:ascii="Trebuchet MS" w:hAnsi="Trebuchet MS"/>
          <w:sz w:val="24"/>
          <w:szCs w:val="24"/>
          <w:lang w:val="ro-RO"/>
        </w:rPr>
        <w:t>.</w:t>
      </w:r>
    </w:p>
    <w:p w14:paraId="2E14BB6A" w14:textId="77777777" w:rsidR="00B6764D" w:rsidRDefault="00EE2135" w:rsidP="00B676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Viteza medie comercială este în principiu de minimum 35 km/h.</w:t>
      </w:r>
    </w:p>
    <w:p w14:paraId="74A79F1A" w14:textId="77777777" w:rsidR="00B6764D" w:rsidRDefault="00B14415" w:rsidP="00B676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Pot fi puse în circulație și fără servicii de clasa întâi.</w:t>
      </w:r>
    </w:p>
    <w:p w14:paraId="6756F4CB" w14:textId="5D8FAC9E" w:rsidR="00EE2135" w:rsidRPr="0021080A" w:rsidRDefault="00EE2135" w:rsidP="00B676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Nivelul minimal de servicii oferite pentru trenurile Regio este:</w:t>
      </w:r>
    </w:p>
    <w:p w14:paraId="0DFA10DA" w14:textId="77777777" w:rsidR="00717D64" w:rsidRPr="0021080A" w:rsidRDefault="00717D64" w:rsidP="00C1611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</w:p>
    <w:tbl>
      <w:tblPr>
        <w:tblW w:w="9282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4111"/>
        <w:gridCol w:w="1276"/>
        <w:gridCol w:w="1140"/>
      </w:tblGrid>
      <w:tr w:rsidR="00717D64" w:rsidRPr="0021080A" w14:paraId="35503183" w14:textId="77777777" w:rsidTr="008B405A">
        <w:trPr>
          <w:trHeight w:val="677"/>
          <w:tblHeader/>
        </w:trPr>
        <w:tc>
          <w:tcPr>
            <w:tcW w:w="2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52D66" w14:textId="77777777" w:rsidR="00717D64" w:rsidRPr="0021080A" w:rsidRDefault="00C1611A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lastRenderedPageBreak/>
              <w:t>Denumire serviciu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B705B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Nivelul serviciului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225C8" w14:textId="77777777" w:rsidR="00717D64" w:rsidRPr="0021080A" w:rsidRDefault="00717D64" w:rsidP="00C1611A">
            <w:pPr>
              <w:spacing w:after="0" w:line="240" w:lineRule="auto"/>
              <w:ind w:right="82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Caracterul  serviciului  - </w:t>
            </w:r>
            <w:r w:rsidRPr="0021080A">
              <w:rPr>
                <w:rFonts w:ascii="Trebuchet MS" w:eastAsia="Times New Roman" w:hAnsi="Trebuchet MS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 w:eastAsia="en-GB"/>
              </w:rPr>
              <w:t>obligatoriu</w:t>
            </w:r>
          </w:p>
        </w:tc>
      </w:tr>
      <w:tr w:rsidR="00717D64" w:rsidRPr="0021080A" w14:paraId="69AEFC08" w14:textId="77777777" w:rsidTr="00B14415">
        <w:trPr>
          <w:trHeight w:val="242"/>
          <w:tblHeader/>
        </w:trPr>
        <w:tc>
          <w:tcPr>
            <w:tcW w:w="2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84FD8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C08D4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946B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999D2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cls.II</w:t>
            </w:r>
          </w:p>
        </w:tc>
      </w:tr>
      <w:tr w:rsidR="00717D64" w:rsidRPr="0021080A" w14:paraId="06E51575" w14:textId="77777777" w:rsidTr="00B14415"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7AA93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pentru planificarea călătoriei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27CA48" w14:textId="77777777" w:rsidR="00717D64" w:rsidRPr="0021080A" w:rsidRDefault="00717D64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Facilită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pentru transportul persoanelor cu dizabilită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87EFD1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7FF98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</w:tr>
      <w:tr w:rsidR="00717D64" w:rsidRPr="0021080A" w14:paraId="46526B16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74D590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31C7A9" w14:textId="77777777" w:rsidR="00717D64" w:rsidRPr="0021080A" w:rsidRDefault="00717D64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Sistem de informare pentru călători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C569C5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77A06D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717D64" w:rsidRPr="0021080A" w14:paraId="336C302B" w14:textId="77777777" w:rsidTr="00B14415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2FDA3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293D77" w14:textId="77777777" w:rsidR="00717D64" w:rsidRPr="0021080A" w:rsidRDefault="00717D64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Vânzare de bilete on-line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27E39B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3A84B" w14:textId="77777777" w:rsidR="00717D64" w:rsidRPr="0021080A" w:rsidRDefault="00717D64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578D149C" w14:textId="77777777" w:rsidTr="00B14415"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80C32D" w14:textId="77777777" w:rsidR="00C1611A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Servicii la bordul </w:t>
            </w:r>
          </w:p>
          <w:p w14:paraId="5ECC8238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trenului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AC7542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Climatizare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1B59CB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507B0B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EE2135" w:rsidRPr="0021080A" w14:paraId="00E4FAE9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5C922E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60C747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Sonorizare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9BD19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681471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EE2135" w:rsidRPr="0021080A" w14:paraId="729BB796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7A7789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48BA21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Prize 230 V/50 Hz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97702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F7343C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EE2135" w:rsidRPr="0021080A" w14:paraId="4F16619C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CB42D3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F7BEE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Toalete ecologice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D24D27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E69607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791966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B14415" w:rsidRPr="0021080A" w14:paraId="2CA33032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AB7A0F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669DD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Supraveghere video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82A03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0900E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</w:tr>
      <w:tr w:rsidR="00B14415" w:rsidRPr="0021080A" w14:paraId="0BDF9FCF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7CB01B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CA94A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Sistem de blocare automată a ușilor de acces în timpul mersului, precum și de către personalul de tren pe durata staționării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75F89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8FAF0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</w:tr>
      <w:tr w:rsidR="00EE2135" w:rsidRPr="0021080A" w14:paraId="03B3E097" w14:textId="77777777" w:rsidTr="00B14415">
        <w:tc>
          <w:tcPr>
            <w:tcW w:w="27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027AC7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2CEF13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Asisten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ă 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ș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informare din partea    personalului de tren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C6A04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DC0B8C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55AD59B4" w14:textId="77777777" w:rsidTr="00B14415">
        <w:tc>
          <w:tcPr>
            <w:tcW w:w="2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BBB575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D109D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Transportul bicicletelor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318F8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DC4E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</w:tr>
      <w:tr w:rsidR="00EE2135" w:rsidRPr="0021080A" w14:paraId="47CC821C" w14:textId="77777777" w:rsidTr="00B14415"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571F29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în sta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5360C2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Acces la sala de 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ș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teptare în sta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iile 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ș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punctele de oprire în care sunt amenajate astfel de spa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4B3A581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E11417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188508E3" w14:textId="77777777" w:rsidTr="00B14415">
        <w:tc>
          <w:tcPr>
            <w:tcW w:w="2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A83827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F7EEAB0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Informa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ii în sta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FE3675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D7BFC25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EE2135" w:rsidRPr="0021080A" w14:paraId="1BA636EE" w14:textId="77777777" w:rsidTr="00B14415">
        <w:tc>
          <w:tcPr>
            <w:tcW w:w="2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B2A03E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BA31B4" w14:textId="77777777" w:rsidR="00EE2135" w:rsidRPr="0021080A" w:rsidRDefault="00EE2135" w:rsidP="008B405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Asisten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ă pentru călători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11B5A8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D72E41E" w14:textId="77777777" w:rsidR="00EE2135" w:rsidRPr="0021080A" w:rsidRDefault="00EE2135" w:rsidP="00C1611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</w:tbl>
    <w:p w14:paraId="52960EBE" w14:textId="77777777" w:rsidR="008F204D" w:rsidRPr="0021080A" w:rsidRDefault="008F204D" w:rsidP="008F204D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*) Caracter obligatoriu pentru orice vehicul feroviar pentru transport  de călători fabricat sau reînnoit după data de 01.01.20</w:t>
      </w:r>
      <w:r w:rsidR="0070768C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22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. </w:t>
      </w:r>
    </w:p>
    <w:p w14:paraId="61C07766" w14:textId="77777777" w:rsidR="008F204D" w:rsidRPr="0021080A" w:rsidRDefault="008F204D" w:rsidP="008F204D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**) Caracter op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ional pentru clasa a II-a pentru toate rangurile de tren 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ș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 caracter obligatoriu pentru materialul rulant nou pus în func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iune după data de 07.06.2025.</w:t>
      </w:r>
    </w:p>
    <w:p w14:paraId="2FB15EDE" w14:textId="77777777" w:rsidR="00C1611A" w:rsidRPr="0021080A" w:rsidRDefault="00C1611A" w:rsidP="008F204D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</w:p>
    <w:p w14:paraId="209E0BB6" w14:textId="77777777" w:rsidR="00C1611A" w:rsidRPr="0021080A" w:rsidRDefault="00C1611A" w:rsidP="008F204D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</w:p>
    <w:p w14:paraId="6A340973" w14:textId="77777777" w:rsidR="00EE2135" w:rsidRPr="0021080A" w:rsidRDefault="00EE2135" w:rsidP="0039524F">
      <w:pPr>
        <w:tabs>
          <w:tab w:val="left" w:pos="3585"/>
        </w:tabs>
        <w:spacing w:after="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21080A">
        <w:rPr>
          <w:rFonts w:ascii="Trebuchet MS" w:hAnsi="Trebuchet MS"/>
          <w:b/>
          <w:bCs/>
          <w:sz w:val="24"/>
          <w:szCs w:val="24"/>
          <w:lang w:val="ro-RO"/>
        </w:rPr>
        <w:t xml:space="preserve">c) </w:t>
      </w:r>
      <w:r w:rsidRPr="0021080A">
        <w:rPr>
          <w:rFonts w:ascii="Trebuchet MS" w:hAnsi="Trebuchet MS"/>
          <w:b/>
          <w:bCs/>
          <w:sz w:val="24"/>
          <w:szCs w:val="24"/>
          <w:u w:val="single"/>
          <w:lang w:val="ro-RO"/>
        </w:rPr>
        <w:t>Regio Metropolitan R-M</w:t>
      </w:r>
    </w:p>
    <w:p w14:paraId="65332463" w14:textId="77777777" w:rsidR="00B6764D" w:rsidRDefault="00EE2135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 w:rsidRPr="0021080A">
        <w:rPr>
          <w:rFonts w:ascii="Trebuchet MS" w:hAnsi="Trebuchet MS"/>
          <w:sz w:val="24"/>
          <w:szCs w:val="24"/>
          <w:lang w:val="ro-RO"/>
        </w:rPr>
        <w:t>Asigură transportul în jurul marilor ora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e, pentru traficul suburban (de naveti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ti), satisface nevoile de transport ale unui centru urban sau ale unei conurba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ii 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ș</w:t>
      </w:r>
      <w:r w:rsidRPr="0021080A">
        <w:rPr>
          <w:rFonts w:ascii="Trebuchet MS" w:hAnsi="Trebuchet MS"/>
          <w:sz w:val="24"/>
          <w:szCs w:val="24"/>
          <w:lang w:val="ro-RO"/>
        </w:rPr>
        <w:t>i ale zonelor din proximitate/limitrofe, distan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a maximă de circula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ie fiind de 40 km sau prima sta</w:t>
      </w:r>
      <w:r w:rsidR="0021080A" w:rsidRPr="0021080A">
        <w:rPr>
          <w:rFonts w:ascii="Trebuchet MS" w:hAnsi="Trebuchet MS"/>
          <w:sz w:val="24"/>
          <w:szCs w:val="24"/>
          <w:lang w:val="ro-RO"/>
        </w:rPr>
        <w:t>ț</w:t>
      </w:r>
      <w:r w:rsidRPr="0021080A">
        <w:rPr>
          <w:rFonts w:ascii="Trebuchet MS" w:hAnsi="Trebuchet MS"/>
          <w:sz w:val="24"/>
          <w:szCs w:val="24"/>
          <w:lang w:val="ro-RO"/>
        </w:rPr>
        <w:t>ie de cale ferată</w:t>
      </w:r>
      <w:r w:rsidR="00F0431A" w:rsidRPr="0021080A">
        <w:rPr>
          <w:rFonts w:ascii="Trebuchet MS" w:hAnsi="Trebuchet MS"/>
          <w:sz w:val="24"/>
          <w:szCs w:val="24"/>
          <w:lang w:val="ro-RO"/>
        </w:rPr>
        <w:t xml:space="preserve">, </w:t>
      </w:r>
      <w:r w:rsidR="00F0431A" w:rsidRPr="0021080A">
        <w:rPr>
          <w:rFonts w:ascii="Trebuchet MS" w:eastAsia="Times New Roman" w:hAnsi="Trebuchet MS"/>
          <w:sz w:val="24"/>
          <w:szCs w:val="24"/>
          <w:lang w:val="ro-RO"/>
        </w:rPr>
        <w:t>dacă se depă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="00F0431A" w:rsidRPr="0021080A">
        <w:rPr>
          <w:rFonts w:ascii="Trebuchet MS" w:eastAsia="Times New Roman" w:hAnsi="Trebuchet MS"/>
          <w:sz w:val="24"/>
          <w:szCs w:val="24"/>
          <w:lang w:val="ro-RO"/>
        </w:rPr>
        <w:t>e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ș</w:t>
      </w:r>
      <w:r w:rsidR="00F0431A" w:rsidRPr="0021080A">
        <w:rPr>
          <w:rFonts w:ascii="Trebuchet MS" w:eastAsia="Times New Roman" w:hAnsi="Trebuchet MS"/>
          <w:sz w:val="24"/>
          <w:szCs w:val="24"/>
          <w:lang w:val="ro-RO"/>
        </w:rPr>
        <w:t>te această distan</w:t>
      </w:r>
      <w:r w:rsidR="0021080A" w:rsidRPr="0021080A">
        <w:rPr>
          <w:rFonts w:ascii="Trebuchet MS" w:eastAsia="Times New Roman" w:hAnsi="Trebuchet MS"/>
          <w:sz w:val="24"/>
          <w:szCs w:val="24"/>
          <w:lang w:val="ro-RO"/>
        </w:rPr>
        <w:t>ț</w:t>
      </w:r>
      <w:r w:rsidR="00F0431A" w:rsidRPr="0021080A">
        <w:rPr>
          <w:rFonts w:ascii="Trebuchet MS" w:eastAsia="Times New Roman" w:hAnsi="Trebuchet MS"/>
          <w:sz w:val="24"/>
          <w:szCs w:val="24"/>
          <w:lang w:val="ro-RO"/>
        </w:rPr>
        <w:t>ă</w:t>
      </w:r>
      <w:r w:rsidRPr="0021080A">
        <w:rPr>
          <w:rFonts w:ascii="Trebuchet MS" w:hAnsi="Trebuchet MS"/>
          <w:sz w:val="24"/>
          <w:szCs w:val="24"/>
          <w:lang w:val="ro-RO"/>
        </w:rPr>
        <w:t xml:space="preserve">. </w:t>
      </w:r>
    </w:p>
    <w:p w14:paraId="78F9F808" w14:textId="77777777" w:rsidR="00B6764D" w:rsidRDefault="00EE2135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 xml:space="preserve">Viteza medie comercială este în principiu de minimum </w:t>
      </w:r>
      <w:r w:rsidRPr="0021080A">
        <w:rPr>
          <w:rFonts w:ascii="Trebuchet MS" w:hAnsi="Trebuchet MS"/>
          <w:sz w:val="24"/>
          <w:szCs w:val="24"/>
          <w:lang w:val="ro-RO"/>
        </w:rPr>
        <w:t>30 km/h.</w:t>
      </w:r>
    </w:p>
    <w:p w14:paraId="74C22D5C" w14:textId="77777777" w:rsidR="00B6764D" w:rsidRDefault="00B14415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Pot fi puse în circulație și fără servicii de clasa întâi.</w:t>
      </w:r>
    </w:p>
    <w:p w14:paraId="0B3C679F" w14:textId="58530E64" w:rsidR="00EE2135" w:rsidRDefault="00EE2135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1080A">
        <w:rPr>
          <w:rFonts w:ascii="Trebuchet MS" w:eastAsia="Times New Roman" w:hAnsi="Trebuchet MS"/>
          <w:sz w:val="24"/>
          <w:szCs w:val="24"/>
          <w:lang w:val="ro-RO"/>
        </w:rPr>
        <w:t>Nivelul minimal de servicii oferite pentru trenurile Regio Metropolitan R-M este:</w:t>
      </w:r>
    </w:p>
    <w:p w14:paraId="055C08CB" w14:textId="77777777" w:rsidR="00B6764D" w:rsidRPr="0021080A" w:rsidRDefault="00B6764D" w:rsidP="00B6764D">
      <w:pPr>
        <w:tabs>
          <w:tab w:val="left" w:pos="3585"/>
        </w:tabs>
        <w:spacing w:after="0" w:line="240" w:lineRule="auto"/>
        <w:ind w:firstLine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</w:p>
    <w:tbl>
      <w:tblPr>
        <w:tblW w:w="9309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3705"/>
        <w:gridCol w:w="1167"/>
        <w:gridCol w:w="1276"/>
      </w:tblGrid>
      <w:tr w:rsidR="001B297E" w:rsidRPr="0021080A" w14:paraId="30D6C823" w14:textId="77777777" w:rsidTr="001B297E">
        <w:trPr>
          <w:trHeight w:val="677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FFB9B" w14:textId="77777777" w:rsidR="001B297E" w:rsidRPr="0021080A" w:rsidRDefault="008B405A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Denumire serviciu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42FAB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Nivelul serviciului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57C1A" w14:textId="77777777" w:rsidR="001B297E" w:rsidRPr="0021080A" w:rsidRDefault="001B297E" w:rsidP="00666210">
            <w:pPr>
              <w:spacing w:after="0" w:line="240" w:lineRule="auto"/>
              <w:ind w:right="82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Caracterul  serviciului  - </w:t>
            </w:r>
            <w:r w:rsidRPr="0021080A">
              <w:rPr>
                <w:rFonts w:ascii="Trebuchet MS" w:eastAsia="Times New Roman" w:hAnsi="Trebuchet MS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 w:eastAsia="en-GB"/>
              </w:rPr>
              <w:t>obligatoriu</w:t>
            </w:r>
          </w:p>
        </w:tc>
      </w:tr>
      <w:tr w:rsidR="001B297E" w:rsidRPr="0021080A" w14:paraId="2556C985" w14:textId="77777777" w:rsidTr="001B297E">
        <w:trPr>
          <w:trHeight w:val="242"/>
        </w:trPr>
        <w:tc>
          <w:tcPr>
            <w:tcW w:w="3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8C6A0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3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8AEC8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61383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74ECC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cls.II</w:t>
            </w:r>
          </w:p>
        </w:tc>
      </w:tr>
      <w:tr w:rsidR="001B297E" w:rsidRPr="0021080A" w14:paraId="3B9E5C85" w14:textId="77777777" w:rsidTr="001B297E">
        <w:tc>
          <w:tcPr>
            <w:tcW w:w="3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7DABE4" w14:textId="77777777" w:rsidR="001B297E" w:rsidRPr="0021080A" w:rsidRDefault="001B297E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pentru planificarea călătoriei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3802A0" w14:textId="77777777" w:rsidR="001B297E" w:rsidRPr="0021080A" w:rsidRDefault="001B297E" w:rsidP="001B297E">
            <w:pPr>
              <w:spacing w:after="0" w:line="240" w:lineRule="auto"/>
              <w:ind w:right="299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Facilită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i pentru transportul persoanelor cu dizabilită</w:t>
            </w:r>
            <w:r w:rsidR="0021080A"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ț</w:t>
            </w: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981D3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86635B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</w:t>
            </w:r>
          </w:p>
        </w:tc>
      </w:tr>
      <w:tr w:rsidR="001B297E" w:rsidRPr="0021080A" w14:paraId="5BDC9E20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03894" w14:textId="77777777" w:rsidR="001B297E" w:rsidRPr="0021080A" w:rsidRDefault="001B297E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74C93" w14:textId="77777777" w:rsidR="001B297E" w:rsidRPr="0021080A" w:rsidRDefault="001B297E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Sistem de informare pentru călători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616FD5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BFC57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1B297E" w:rsidRPr="0021080A" w14:paraId="39E43AF1" w14:textId="77777777" w:rsidTr="001B297E">
        <w:tc>
          <w:tcPr>
            <w:tcW w:w="3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AB09AB" w14:textId="77777777" w:rsidR="001B297E" w:rsidRPr="0021080A" w:rsidRDefault="001B297E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EA901" w14:textId="77777777" w:rsidR="001B297E" w:rsidRPr="0021080A" w:rsidRDefault="001B297E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Vânzare de bilete on-line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C67AEE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66E822" w14:textId="77777777" w:rsidR="001B297E" w:rsidRPr="0021080A" w:rsidRDefault="001B297E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1B297E" w:rsidRPr="0021080A" w14:paraId="3535DC82" w14:textId="77777777" w:rsidTr="001B297E">
        <w:tc>
          <w:tcPr>
            <w:tcW w:w="3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B5FA2F" w14:textId="77777777" w:rsidR="008B405A" w:rsidRPr="0021080A" w:rsidRDefault="00EE2135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Servicii la bordul </w:t>
            </w:r>
          </w:p>
          <w:p w14:paraId="774B8D40" w14:textId="77777777" w:rsidR="00EE2135" w:rsidRPr="0021080A" w:rsidRDefault="00EE2135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  trenului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76C896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Climatizare              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F9F18A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B42D2C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1B297E" w:rsidRPr="0021080A" w14:paraId="3C14A607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5933CD" w14:textId="77777777" w:rsidR="00EE2135" w:rsidRPr="0021080A" w:rsidRDefault="00EE2135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531BC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Sonorizare               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F1F9A7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0334FD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1B297E" w:rsidRPr="0021080A" w14:paraId="4F636041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F3230DB" w14:textId="77777777" w:rsidR="00EE2135" w:rsidRPr="0021080A" w:rsidRDefault="00EE2135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894B5A" w14:textId="77777777" w:rsidR="00EE2135" w:rsidRPr="0021080A" w:rsidRDefault="00EE2135" w:rsidP="00666210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Prize 230 V/50 Hz        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C9709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DAF7DB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1B297E" w:rsidRPr="0021080A" w14:paraId="6EB89A2B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135B8B" w14:textId="77777777" w:rsidR="00EE2135" w:rsidRPr="0021080A" w:rsidRDefault="00EE2135" w:rsidP="008B405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ABAA15" w14:textId="77777777" w:rsidR="00EE2135" w:rsidRPr="0021080A" w:rsidRDefault="00EE2135" w:rsidP="00666210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Toalete ecologice        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A89F26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E657F" w14:textId="77777777" w:rsidR="00EE2135" w:rsidRPr="0021080A" w:rsidRDefault="00EE2135" w:rsidP="006662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="008B138B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*</w:t>
            </w:r>
          </w:p>
        </w:tc>
      </w:tr>
      <w:tr w:rsidR="00B14415" w:rsidRPr="0021080A" w14:paraId="770F159D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F4614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03AD0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Supraveghere video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D3DB1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47A27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</w:tr>
      <w:tr w:rsidR="00B14415" w:rsidRPr="0021080A" w14:paraId="5EFD8CCF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BD1429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B2091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Sistem de blocare automată a ușilor de acces în timpul mersului, precum și de către personalul de tren pe durata staționării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D32F1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82058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X*</w:t>
            </w:r>
          </w:p>
        </w:tc>
      </w:tr>
      <w:tr w:rsidR="00B14415" w:rsidRPr="0021080A" w14:paraId="1E0108DA" w14:textId="77777777" w:rsidTr="001B297E">
        <w:tc>
          <w:tcPr>
            <w:tcW w:w="31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00FCDEC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B9FB7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Asistență și informare din partea    personalului de tren     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0B062D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8A5E5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2425F75E" w14:textId="77777777" w:rsidTr="001B297E">
        <w:tc>
          <w:tcPr>
            <w:tcW w:w="3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D51B0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39326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Transportul bicicletelor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0D3D8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C0AC5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val="ro-RO" w:eastAsia="en-GB"/>
              </w:rPr>
              <w:t>**</w:t>
            </w:r>
          </w:p>
        </w:tc>
      </w:tr>
      <w:tr w:rsidR="00B14415" w:rsidRPr="0021080A" w14:paraId="34BC9CD3" w14:textId="77777777" w:rsidTr="001B297E">
        <w:tc>
          <w:tcPr>
            <w:tcW w:w="3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8F95C8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>Servicii în stații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72022F" w14:textId="77777777" w:rsidR="00B14415" w:rsidRPr="0021080A" w:rsidRDefault="00B14415" w:rsidP="00B1441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Acces la sala de așteptare în stațiile și punctele de oprire în care sunt amenajate astfel de spații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CA8777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BB9129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6C6EFFAB" w14:textId="77777777" w:rsidTr="001B297E">
        <w:tc>
          <w:tcPr>
            <w:tcW w:w="3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D916B4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48DF3E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Informații în stații     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A91DED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EDBCC0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  <w:tr w:rsidR="00B14415" w:rsidRPr="0021080A" w14:paraId="6C9E0904" w14:textId="77777777" w:rsidTr="001B297E">
        <w:tc>
          <w:tcPr>
            <w:tcW w:w="3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532EDD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39DC49" w14:textId="77777777" w:rsidR="00B14415" w:rsidRPr="0021080A" w:rsidRDefault="00B14415" w:rsidP="00B14415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sz w:val="24"/>
                <w:szCs w:val="24"/>
                <w:bdr w:val="none" w:sz="0" w:space="0" w:color="auto" w:frame="1"/>
                <w:lang w:val="ro-RO" w:eastAsia="en-GB"/>
              </w:rPr>
              <w:t xml:space="preserve">Asistență pentru călători          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C483B5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FD9084" w14:textId="77777777" w:rsidR="00B14415" w:rsidRPr="0021080A" w:rsidRDefault="00B14415" w:rsidP="00B1441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 w:eastAsia="en-GB"/>
              </w:rPr>
            </w:pPr>
            <w:r w:rsidRPr="0021080A">
              <w:rPr>
                <w:rFonts w:ascii="Trebuchet MS" w:eastAsia="Times New Roman" w:hAnsi="Trebuchet MS"/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X</w:t>
            </w:r>
          </w:p>
        </w:tc>
      </w:tr>
    </w:tbl>
    <w:p w14:paraId="05CCE268" w14:textId="77777777" w:rsidR="008F204D" w:rsidRPr="0021080A" w:rsidRDefault="008F204D" w:rsidP="008F204D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*) Caracter obligatoriu pentru orice vehicul feroviar pentru transport  de călători fabricat sau reînnoit după data de 01.01.20</w:t>
      </w:r>
      <w:r w:rsidR="0070768C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22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. </w:t>
      </w:r>
    </w:p>
    <w:p w14:paraId="20165E50" w14:textId="77777777" w:rsidR="008F204D" w:rsidRPr="0021080A" w:rsidRDefault="008F204D" w:rsidP="008F204D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Trebuchet MS" w:eastAsia="Times New Roman" w:hAnsi="Trebuchet MS"/>
          <w:i/>
          <w:iCs/>
          <w:sz w:val="20"/>
          <w:szCs w:val="20"/>
          <w:lang w:val="ro-RO"/>
        </w:rPr>
      </w:pP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**) Caracter op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 xml:space="preserve">ional pentru clasa a II-a pentru toate rangurile de tren 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ș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 caracter obligatoriu pentru materialul rulant nou pus în func</w:t>
      </w:r>
      <w:r w:rsidR="0021080A"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ț</w:t>
      </w:r>
      <w:r w:rsidRPr="0021080A">
        <w:rPr>
          <w:rFonts w:ascii="Trebuchet MS" w:eastAsia="Times New Roman" w:hAnsi="Trebuchet MS"/>
          <w:i/>
          <w:iCs/>
          <w:sz w:val="20"/>
          <w:szCs w:val="20"/>
          <w:lang w:val="ro-RO"/>
        </w:rPr>
        <w:t>iune după data de 07.06.2025.</w:t>
      </w:r>
    </w:p>
    <w:p w14:paraId="37E7E6E9" w14:textId="186D686A" w:rsidR="00CC316A" w:rsidRPr="0021080A" w:rsidRDefault="00CC316A" w:rsidP="00263B49">
      <w:pPr>
        <w:spacing w:line="240" w:lineRule="auto"/>
        <w:contextualSpacing/>
        <w:jc w:val="both"/>
        <w:rPr>
          <w:rFonts w:ascii="Trebuchet MS" w:hAnsi="Trebuchet MS"/>
          <w:lang w:val="ro-RO"/>
        </w:rPr>
      </w:pPr>
    </w:p>
    <w:sectPr w:rsidR="00CC316A" w:rsidRPr="0021080A" w:rsidSect="00756D47">
      <w:headerReference w:type="default" r:id="rId8"/>
      <w:footerReference w:type="default" r:id="rId9"/>
      <w:pgSz w:w="11906" w:h="16838" w:code="9"/>
      <w:pgMar w:top="567" w:right="567" w:bottom="567" w:left="1134" w:header="0" w:footer="22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E509" w16cex:dateUtc="2021-12-16T14:17:00Z"/>
  <w16cex:commentExtensible w16cex:durableId="25661191" w16cex:dateUtc="2021-12-16T17:27:00Z"/>
  <w16cex:commentExtensible w16cex:durableId="2565EF2F" w16cex:dateUtc="2021-12-16T15:00:00Z"/>
  <w16cex:commentExtensible w16cex:durableId="256611CD" w16cex:dateUtc="2021-12-16T17:28:00Z"/>
  <w16cex:commentExtensible w16cex:durableId="2565EE68" w16cex:dateUtc="2021-12-16T14:57:00Z"/>
  <w16cex:commentExtensible w16cex:durableId="25661266" w16cex:dateUtc="2021-12-16T17:30:00Z"/>
  <w16cex:commentExtensible w16cex:durableId="2565ED9C" w16cex:dateUtc="2021-12-16T14:53:00Z"/>
  <w16cex:commentExtensible w16cex:durableId="25661322" w16cex:dateUtc="2021-12-16T17:33:00Z"/>
  <w16cex:commentExtensible w16cex:durableId="2565EF03" w16cex:dateUtc="2021-12-16T14:59:00Z"/>
  <w16cex:commentExtensible w16cex:durableId="2566134F" w16cex:dateUtc="2021-12-16T17:34:00Z"/>
  <w16cex:commentExtensible w16cex:durableId="2565F01A" w16cex:dateUtc="2021-12-16T15:04:00Z"/>
  <w16cex:commentExtensible w16cex:durableId="2566136C" w16cex:dateUtc="2021-12-16T17:35:00Z"/>
  <w16cex:commentExtensible w16cex:durableId="2565F123" w16cex:dateUtc="2021-12-16T15:08:00Z"/>
  <w16cex:commentExtensible w16cex:durableId="25661376" w16cex:dateUtc="2021-12-1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E5FEDB" w16cid:durableId="2565E509"/>
  <w16cid:commentId w16cid:paraId="4A701BB2" w16cid:durableId="25661191"/>
  <w16cid:commentId w16cid:paraId="596F1B22" w16cid:durableId="2565EF2F"/>
  <w16cid:commentId w16cid:paraId="3DD7380B" w16cid:durableId="256611CD"/>
  <w16cid:commentId w16cid:paraId="1670BFB2" w16cid:durableId="2565EE68"/>
  <w16cid:commentId w16cid:paraId="22C8F3F1" w16cid:durableId="25661266"/>
  <w16cid:commentId w16cid:paraId="7E76C90E" w16cid:durableId="2565ED9C"/>
  <w16cid:commentId w16cid:paraId="124549D8" w16cid:durableId="25661322"/>
  <w16cid:commentId w16cid:paraId="2E0C2389" w16cid:durableId="2565EF03"/>
  <w16cid:commentId w16cid:paraId="6D893CE5" w16cid:durableId="2566134F"/>
  <w16cid:commentId w16cid:paraId="222ECB32" w16cid:durableId="2565F01A"/>
  <w16cid:commentId w16cid:paraId="1BEAFF1E" w16cid:durableId="2566136C"/>
  <w16cid:commentId w16cid:paraId="7835FB20" w16cid:durableId="2565F123"/>
  <w16cid:commentId w16cid:paraId="63A600D7" w16cid:durableId="256613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A7F03" w14:textId="77777777" w:rsidR="006117D4" w:rsidRDefault="006117D4" w:rsidP="00C15B95">
      <w:pPr>
        <w:spacing w:after="0" w:line="240" w:lineRule="auto"/>
      </w:pPr>
      <w:r>
        <w:separator/>
      </w:r>
    </w:p>
  </w:endnote>
  <w:endnote w:type="continuationSeparator" w:id="0">
    <w:p w14:paraId="4C0CFBBC" w14:textId="77777777" w:rsidR="006117D4" w:rsidRDefault="006117D4" w:rsidP="00C1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C5B7B" w14:textId="77777777" w:rsidR="002A485B" w:rsidRDefault="002A485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4D62">
      <w:rPr>
        <w:noProof/>
      </w:rPr>
      <w:t>4</w:t>
    </w:r>
    <w:r>
      <w:rPr>
        <w:noProof/>
      </w:rPr>
      <w:fldChar w:fldCharType="end"/>
    </w:r>
  </w:p>
  <w:p w14:paraId="6DBE38BA" w14:textId="77777777" w:rsidR="002A485B" w:rsidRDefault="002A4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23AEF" w14:textId="77777777" w:rsidR="006117D4" w:rsidRDefault="006117D4" w:rsidP="00C15B95">
      <w:pPr>
        <w:spacing w:after="0" w:line="240" w:lineRule="auto"/>
      </w:pPr>
      <w:r>
        <w:separator/>
      </w:r>
    </w:p>
  </w:footnote>
  <w:footnote w:type="continuationSeparator" w:id="0">
    <w:p w14:paraId="25F14069" w14:textId="77777777" w:rsidR="006117D4" w:rsidRDefault="006117D4" w:rsidP="00C1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D228F" w14:textId="77777777" w:rsidR="00543F0F" w:rsidRDefault="00543F0F" w:rsidP="00543F0F">
    <w:pPr>
      <w:pStyle w:val="NoSpacing"/>
      <w:jc w:val="right"/>
      <w:rPr>
        <w:i/>
        <w:iCs/>
      </w:rPr>
    </w:pPr>
  </w:p>
  <w:p w14:paraId="3C03987F" w14:textId="77777777" w:rsidR="00543F0F" w:rsidRDefault="00543F0F" w:rsidP="00543F0F">
    <w:pPr>
      <w:pStyle w:val="NoSpacing"/>
      <w:jc w:val="right"/>
      <w:rPr>
        <w:i/>
        <w:iCs/>
      </w:rPr>
    </w:pPr>
  </w:p>
  <w:p w14:paraId="70FE2417" w14:textId="77777777" w:rsidR="00543F0F" w:rsidRDefault="00543F0F" w:rsidP="00543F0F">
    <w:pPr>
      <w:pStyle w:val="NoSpacing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101"/>
    <w:multiLevelType w:val="hybridMultilevel"/>
    <w:tmpl w:val="E3967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FEB"/>
    <w:multiLevelType w:val="hybridMultilevel"/>
    <w:tmpl w:val="EDB03300"/>
    <w:lvl w:ilvl="0" w:tplc="FBA8250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091B"/>
    <w:multiLevelType w:val="hybridMultilevel"/>
    <w:tmpl w:val="5D644DE8"/>
    <w:lvl w:ilvl="0" w:tplc="AC720C0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2027"/>
    <w:multiLevelType w:val="hybridMultilevel"/>
    <w:tmpl w:val="F22E5454"/>
    <w:lvl w:ilvl="0" w:tplc="88849040">
      <w:start w:val="1"/>
      <w:numFmt w:val="lowerLetter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4ED6D1E"/>
    <w:multiLevelType w:val="hybridMultilevel"/>
    <w:tmpl w:val="A968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96575"/>
    <w:multiLevelType w:val="multilevel"/>
    <w:tmpl w:val="FB9C2C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BFBFBF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82468"/>
    <w:multiLevelType w:val="multilevel"/>
    <w:tmpl w:val="B5F4E9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BFBFBF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C76BD"/>
    <w:multiLevelType w:val="hybridMultilevel"/>
    <w:tmpl w:val="86200B76"/>
    <w:lvl w:ilvl="0" w:tplc="0FB86B40">
      <w:start w:val="1"/>
      <w:numFmt w:val="lowerLetter"/>
      <w:lvlText w:val="%1)"/>
      <w:lvlJc w:val="left"/>
      <w:pPr>
        <w:ind w:left="54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3147085"/>
    <w:multiLevelType w:val="hybridMultilevel"/>
    <w:tmpl w:val="B73E5D00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54DC48EA"/>
    <w:multiLevelType w:val="multilevel"/>
    <w:tmpl w:val="97E23F0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808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1C5736"/>
    <w:multiLevelType w:val="multilevel"/>
    <w:tmpl w:val="636CB080"/>
    <w:lvl w:ilvl="0">
      <w:start w:val="2"/>
      <w:numFmt w:val="decimal"/>
      <w:lvlText w:val="(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FF7F5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105FEE"/>
    <w:multiLevelType w:val="hybridMultilevel"/>
    <w:tmpl w:val="7B0E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C132E"/>
    <w:multiLevelType w:val="hybridMultilevel"/>
    <w:tmpl w:val="E0547D2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7F6D52"/>
    <w:multiLevelType w:val="hybridMultilevel"/>
    <w:tmpl w:val="5B30A5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82CB0"/>
    <w:multiLevelType w:val="multilevel"/>
    <w:tmpl w:val="D19E3E0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BB"/>
    <w:rsid w:val="00012B0E"/>
    <w:rsid w:val="0002579B"/>
    <w:rsid w:val="000401BB"/>
    <w:rsid w:val="0005140C"/>
    <w:rsid w:val="000727E4"/>
    <w:rsid w:val="0009006D"/>
    <w:rsid w:val="00091436"/>
    <w:rsid w:val="000B1938"/>
    <w:rsid w:val="000D347D"/>
    <w:rsid w:val="000E458D"/>
    <w:rsid w:val="0011338B"/>
    <w:rsid w:val="001269B0"/>
    <w:rsid w:val="00136629"/>
    <w:rsid w:val="00140EFE"/>
    <w:rsid w:val="00150C1C"/>
    <w:rsid w:val="00150C84"/>
    <w:rsid w:val="00161BE0"/>
    <w:rsid w:val="00167B52"/>
    <w:rsid w:val="00172849"/>
    <w:rsid w:val="0019490A"/>
    <w:rsid w:val="001A2C24"/>
    <w:rsid w:val="001B297E"/>
    <w:rsid w:val="001D0E7A"/>
    <w:rsid w:val="001D45B4"/>
    <w:rsid w:val="001D6EC0"/>
    <w:rsid w:val="001E4E91"/>
    <w:rsid w:val="001F730B"/>
    <w:rsid w:val="00204159"/>
    <w:rsid w:val="002064B5"/>
    <w:rsid w:val="0021080A"/>
    <w:rsid w:val="00210D2A"/>
    <w:rsid w:val="00224652"/>
    <w:rsid w:val="00245904"/>
    <w:rsid w:val="00251F4D"/>
    <w:rsid w:val="00253BAB"/>
    <w:rsid w:val="0025536B"/>
    <w:rsid w:val="00255BC3"/>
    <w:rsid w:val="00257A96"/>
    <w:rsid w:val="00261DC9"/>
    <w:rsid w:val="002636E6"/>
    <w:rsid w:val="00263B49"/>
    <w:rsid w:val="00270A3B"/>
    <w:rsid w:val="00283975"/>
    <w:rsid w:val="002A485B"/>
    <w:rsid w:val="002A4CD7"/>
    <w:rsid w:val="002B34F2"/>
    <w:rsid w:val="002D61BD"/>
    <w:rsid w:val="002E4356"/>
    <w:rsid w:val="002E5B34"/>
    <w:rsid w:val="002F0391"/>
    <w:rsid w:val="002F431C"/>
    <w:rsid w:val="00300983"/>
    <w:rsid w:val="003136ED"/>
    <w:rsid w:val="00313D9A"/>
    <w:rsid w:val="0032254E"/>
    <w:rsid w:val="00334B74"/>
    <w:rsid w:val="003356F0"/>
    <w:rsid w:val="00341952"/>
    <w:rsid w:val="0035444B"/>
    <w:rsid w:val="00363A07"/>
    <w:rsid w:val="00380401"/>
    <w:rsid w:val="00383346"/>
    <w:rsid w:val="003846A2"/>
    <w:rsid w:val="0039524F"/>
    <w:rsid w:val="003D3D15"/>
    <w:rsid w:val="003D75F9"/>
    <w:rsid w:val="003F3B18"/>
    <w:rsid w:val="004164BF"/>
    <w:rsid w:val="00417814"/>
    <w:rsid w:val="0043392F"/>
    <w:rsid w:val="0043741E"/>
    <w:rsid w:val="00443DC6"/>
    <w:rsid w:val="00453C65"/>
    <w:rsid w:val="00476209"/>
    <w:rsid w:val="00487318"/>
    <w:rsid w:val="0049095D"/>
    <w:rsid w:val="00492B51"/>
    <w:rsid w:val="00497687"/>
    <w:rsid w:val="004A2F29"/>
    <w:rsid w:val="004A7D35"/>
    <w:rsid w:val="004B4E50"/>
    <w:rsid w:val="004D0CE9"/>
    <w:rsid w:val="004F2556"/>
    <w:rsid w:val="005017F4"/>
    <w:rsid w:val="00503875"/>
    <w:rsid w:val="00507A8A"/>
    <w:rsid w:val="0051361F"/>
    <w:rsid w:val="0052229C"/>
    <w:rsid w:val="00530157"/>
    <w:rsid w:val="00543F0F"/>
    <w:rsid w:val="005669CF"/>
    <w:rsid w:val="005678B2"/>
    <w:rsid w:val="00567AED"/>
    <w:rsid w:val="00571934"/>
    <w:rsid w:val="00575255"/>
    <w:rsid w:val="00580CC4"/>
    <w:rsid w:val="005812CE"/>
    <w:rsid w:val="00586A6D"/>
    <w:rsid w:val="0058796D"/>
    <w:rsid w:val="005A3F32"/>
    <w:rsid w:val="005B6BBA"/>
    <w:rsid w:val="005D6504"/>
    <w:rsid w:val="005D66E8"/>
    <w:rsid w:val="005D6B78"/>
    <w:rsid w:val="005E2C0F"/>
    <w:rsid w:val="005E5E53"/>
    <w:rsid w:val="00602D09"/>
    <w:rsid w:val="006117D4"/>
    <w:rsid w:val="00612E0B"/>
    <w:rsid w:val="00635D41"/>
    <w:rsid w:val="006450C8"/>
    <w:rsid w:val="00645EB9"/>
    <w:rsid w:val="0065047C"/>
    <w:rsid w:val="0065055C"/>
    <w:rsid w:val="006514E6"/>
    <w:rsid w:val="00655D83"/>
    <w:rsid w:val="0066356F"/>
    <w:rsid w:val="00666210"/>
    <w:rsid w:val="00667B44"/>
    <w:rsid w:val="00670556"/>
    <w:rsid w:val="00674E42"/>
    <w:rsid w:val="00680C95"/>
    <w:rsid w:val="00696D20"/>
    <w:rsid w:val="006D61D6"/>
    <w:rsid w:val="006D770E"/>
    <w:rsid w:val="006E26CB"/>
    <w:rsid w:val="006E5E47"/>
    <w:rsid w:val="006F1774"/>
    <w:rsid w:val="006F1AC2"/>
    <w:rsid w:val="006F3607"/>
    <w:rsid w:val="006F64CE"/>
    <w:rsid w:val="00700376"/>
    <w:rsid w:val="0070768C"/>
    <w:rsid w:val="007139F8"/>
    <w:rsid w:val="00717D64"/>
    <w:rsid w:val="007201FE"/>
    <w:rsid w:val="00722DC1"/>
    <w:rsid w:val="00725A4F"/>
    <w:rsid w:val="00732EFC"/>
    <w:rsid w:val="00734CC2"/>
    <w:rsid w:val="00740C5C"/>
    <w:rsid w:val="00743AB9"/>
    <w:rsid w:val="007453CE"/>
    <w:rsid w:val="00754E75"/>
    <w:rsid w:val="00756D47"/>
    <w:rsid w:val="007571F4"/>
    <w:rsid w:val="00780F65"/>
    <w:rsid w:val="00791966"/>
    <w:rsid w:val="00796299"/>
    <w:rsid w:val="007B1CCF"/>
    <w:rsid w:val="007D14BB"/>
    <w:rsid w:val="007D70CF"/>
    <w:rsid w:val="008012BA"/>
    <w:rsid w:val="00802BF9"/>
    <w:rsid w:val="00803DC2"/>
    <w:rsid w:val="00803DE6"/>
    <w:rsid w:val="00813809"/>
    <w:rsid w:val="0083601D"/>
    <w:rsid w:val="00836C29"/>
    <w:rsid w:val="008453D4"/>
    <w:rsid w:val="008542E3"/>
    <w:rsid w:val="00857366"/>
    <w:rsid w:val="008632A7"/>
    <w:rsid w:val="00873183"/>
    <w:rsid w:val="00883B5A"/>
    <w:rsid w:val="00884A4A"/>
    <w:rsid w:val="00884B7D"/>
    <w:rsid w:val="008A121B"/>
    <w:rsid w:val="008A7F22"/>
    <w:rsid w:val="008B138B"/>
    <w:rsid w:val="008B1727"/>
    <w:rsid w:val="008B1CBB"/>
    <w:rsid w:val="008B405A"/>
    <w:rsid w:val="008D094F"/>
    <w:rsid w:val="008E27E9"/>
    <w:rsid w:val="008E5B78"/>
    <w:rsid w:val="008F204D"/>
    <w:rsid w:val="008F2427"/>
    <w:rsid w:val="008F5E94"/>
    <w:rsid w:val="00901FB1"/>
    <w:rsid w:val="0091457F"/>
    <w:rsid w:val="009202E1"/>
    <w:rsid w:val="00927302"/>
    <w:rsid w:val="00934D62"/>
    <w:rsid w:val="009376BC"/>
    <w:rsid w:val="0094561C"/>
    <w:rsid w:val="0095784C"/>
    <w:rsid w:val="0096012F"/>
    <w:rsid w:val="00961AA6"/>
    <w:rsid w:val="00974EA9"/>
    <w:rsid w:val="00981F0D"/>
    <w:rsid w:val="00983551"/>
    <w:rsid w:val="009935FA"/>
    <w:rsid w:val="00994468"/>
    <w:rsid w:val="009B10D6"/>
    <w:rsid w:val="009B2601"/>
    <w:rsid w:val="009C0DD0"/>
    <w:rsid w:val="009C3184"/>
    <w:rsid w:val="009D37DF"/>
    <w:rsid w:val="009E028E"/>
    <w:rsid w:val="009E36D1"/>
    <w:rsid w:val="009E5874"/>
    <w:rsid w:val="009E61A7"/>
    <w:rsid w:val="009E7FD8"/>
    <w:rsid w:val="009F7B17"/>
    <w:rsid w:val="00A117F6"/>
    <w:rsid w:val="00A25EF6"/>
    <w:rsid w:val="00A3332B"/>
    <w:rsid w:val="00A34A64"/>
    <w:rsid w:val="00A50E20"/>
    <w:rsid w:val="00A54E90"/>
    <w:rsid w:val="00A65102"/>
    <w:rsid w:val="00A67E35"/>
    <w:rsid w:val="00A83F14"/>
    <w:rsid w:val="00A86CF8"/>
    <w:rsid w:val="00A87E63"/>
    <w:rsid w:val="00A954ED"/>
    <w:rsid w:val="00AA159C"/>
    <w:rsid w:val="00AA57F1"/>
    <w:rsid w:val="00AB094D"/>
    <w:rsid w:val="00AE3CE7"/>
    <w:rsid w:val="00AF2935"/>
    <w:rsid w:val="00AF63F8"/>
    <w:rsid w:val="00B01352"/>
    <w:rsid w:val="00B111BD"/>
    <w:rsid w:val="00B1233B"/>
    <w:rsid w:val="00B14415"/>
    <w:rsid w:val="00B2429A"/>
    <w:rsid w:val="00B4215F"/>
    <w:rsid w:val="00B544A5"/>
    <w:rsid w:val="00B57BD2"/>
    <w:rsid w:val="00B6202D"/>
    <w:rsid w:val="00B6764D"/>
    <w:rsid w:val="00B73C0F"/>
    <w:rsid w:val="00B7745E"/>
    <w:rsid w:val="00B77DCD"/>
    <w:rsid w:val="00B90F66"/>
    <w:rsid w:val="00B91CAA"/>
    <w:rsid w:val="00BA2174"/>
    <w:rsid w:val="00BA49C9"/>
    <w:rsid w:val="00BA5EAC"/>
    <w:rsid w:val="00BA7946"/>
    <w:rsid w:val="00BC5025"/>
    <w:rsid w:val="00BD4DED"/>
    <w:rsid w:val="00BF02F1"/>
    <w:rsid w:val="00C02436"/>
    <w:rsid w:val="00C119EE"/>
    <w:rsid w:val="00C15B95"/>
    <w:rsid w:val="00C1611A"/>
    <w:rsid w:val="00C30EAA"/>
    <w:rsid w:val="00C45B57"/>
    <w:rsid w:val="00C55BF8"/>
    <w:rsid w:val="00C62A1C"/>
    <w:rsid w:val="00C70125"/>
    <w:rsid w:val="00C76C29"/>
    <w:rsid w:val="00C80494"/>
    <w:rsid w:val="00C91D8E"/>
    <w:rsid w:val="00C92FEE"/>
    <w:rsid w:val="00CA682F"/>
    <w:rsid w:val="00CB3CC4"/>
    <w:rsid w:val="00CC0728"/>
    <w:rsid w:val="00CC316A"/>
    <w:rsid w:val="00CC4FE9"/>
    <w:rsid w:val="00CE6ACE"/>
    <w:rsid w:val="00CF4B93"/>
    <w:rsid w:val="00D068C7"/>
    <w:rsid w:val="00D12F76"/>
    <w:rsid w:val="00D2774A"/>
    <w:rsid w:val="00D3342C"/>
    <w:rsid w:val="00D34BB8"/>
    <w:rsid w:val="00D36A0F"/>
    <w:rsid w:val="00D42C4E"/>
    <w:rsid w:val="00D51104"/>
    <w:rsid w:val="00D618EC"/>
    <w:rsid w:val="00D6337E"/>
    <w:rsid w:val="00D67455"/>
    <w:rsid w:val="00D74CF4"/>
    <w:rsid w:val="00D76F50"/>
    <w:rsid w:val="00D8630B"/>
    <w:rsid w:val="00D874A1"/>
    <w:rsid w:val="00D94BB9"/>
    <w:rsid w:val="00DA0B23"/>
    <w:rsid w:val="00DA297C"/>
    <w:rsid w:val="00DA5208"/>
    <w:rsid w:val="00DB0483"/>
    <w:rsid w:val="00DE4F11"/>
    <w:rsid w:val="00DE7B6C"/>
    <w:rsid w:val="00DF1EB9"/>
    <w:rsid w:val="00E039D2"/>
    <w:rsid w:val="00E10834"/>
    <w:rsid w:val="00E14B9A"/>
    <w:rsid w:val="00E17938"/>
    <w:rsid w:val="00E22CE3"/>
    <w:rsid w:val="00E23D2D"/>
    <w:rsid w:val="00E26C4B"/>
    <w:rsid w:val="00E319DF"/>
    <w:rsid w:val="00E36F0D"/>
    <w:rsid w:val="00E37B67"/>
    <w:rsid w:val="00E40E10"/>
    <w:rsid w:val="00E4667B"/>
    <w:rsid w:val="00E53A78"/>
    <w:rsid w:val="00E6592D"/>
    <w:rsid w:val="00E73052"/>
    <w:rsid w:val="00E73165"/>
    <w:rsid w:val="00E778B8"/>
    <w:rsid w:val="00E82BC3"/>
    <w:rsid w:val="00EA4A15"/>
    <w:rsid w:val="00EB098B"/>
    <w:rsid w:val="00ED58C2"/>
    <w:rsid w:val="00EE1329"/>
    <w:rsid w:val="00EE2135"/>
    <w:rsid w:val="00EE5304"/>
    <w:rsid w:val="00EF1588"/>
    <w:rsid w:val="00F0308D"/>
    <w:rsid w:val="00F0431A"/>
    <w:rsid w:val="00F10CA4"/>
    <w:rsid w:val="00F11895"/>
    <w:rsid w:val="00F22E53"/>
    <w:rsid w:val="00F30CD5"/>
    <w:rsid w:val="00F40853"/>
    <w:rsid w:val="00F47435"/>
    <w:rsid w:val="00F84CB9"/>
    <w:rsid w:val="00F8536D"/>
    <w:rsid w:val="00F9728E"/>
    <w:rsid w:val="00FA4628"/>
    <w:rsid w:val="00FB61DE"/>
    <w:rsid w:val="00FC1A30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503F4"/>
  <w15:chartTrackingRefBased/>
  <w15:docId w15:val="{788BA606-DCEB-8740-96AB-68B65EC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4D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90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80F65"/>
  </w:style>
  <w:style w:type="character" w:customStyle="1" w:styleId="Bodytext2">
    <w:name w:val="Body text (2)_"/>
    <w:rsid w:val="00780F6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rsid w:val="00780F65"/>
    <w:rPr>
      <w:rFonts w:ascii="Arial" w:eastAsia="Arial" w:hAnsi="Arial" w:cs="Arial"/>
      <w:b w:val="0"/>
      <w:bCs w:val="0"/>
      <w:i w:val="0"/>
      <w:iCs w:val="0"/>
      <w:smallCaps w:val="0"/>
      <w:strike w:val="0"/>
      <w:color w:val="008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12pt">
    <w:name w:val="Body text (2) + 12 pt"/>
    <w:rsid w:val="00780F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_"/>
    <w:rsid w:val="00780F6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0">
    <w:name w:val="Table caption"/>
    <w:rsid w:val="00780F65"/>
    <w:rPr>
      <w:rFonts w:ascii="Arial" w:eastAsia="Arial" w:hAnsi="Arial" w:cs="Arial"/>
      <w:b w:val="0"/>
      <w:bCs w:val="0"/>
      <w:i w:val="0"/>
      <w:iCs w:val="0"/>
      <w:smallCaps w:val="0"/>
      <w:strike w:val="0"/>
      <w:color w:val="818181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spar">
    <w:name w:val="s_par"/>
    <w:basedOn w:val="DefaultParagraphFont"/>
    <w:rsid w:val="00780F65"/>
  </w:style>
  <w:style w:type="paragraph" w:styleId="Header">
    <w:name w:val="header"/>
    <w:basedOn w:val="Normal"/>
    <w:link w:val="HeaderChar"/>
    <w:uiPriority w:val="99"/>
    <w:unhideWhenUsed/>
    <w:rsid w:val="00780F65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HeaderChar">
    <w:name w:val="Header Char"/>
    <w:link w:val="Header"/>
    <w:uiPriority w:val="99"/>
    <w:rsid w:val="00780F65"/>
    <w:rPr>
      <w:rFonts w:ascii="Times New Roman" w:eastAsia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0F65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FooterChar">
    <w:name w:val="Footer Char"/>
    <w:link w:val="Footer"/>
    <w:uiPriority w:val="99"/>
    <w:rsid w:val="00780F65"/>
    <w:rPr>
      <w:rFonts w:ascii="Times New Roman" w:eastAsia="Times New Roman" w:hAnsi="Times New Roman" w:cs="Times New Roman"/>
      <w:sz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780F65"/>
  </w:style>
  <w:style w:type="paragraph" w:styleId="NoSpacing">
    <w:name w:val="No Spacing"/>
    <w:uiPriority w:val="1"/>
    <w:qFormat/>
    <w:rsid w:val="00261DC9"/>
    <w:rPr>
      <w:sz w:val="22"/>
      <w:szCs w:val="22"/>
      <w:lang w:val="en-GB" w:eastAsia="en-US"/>
    </w:rPr>
  </w:style>
  <w:style w:type="character" w:customStyle="1" w:styleId="l5tlu1">
    <w:name w:val="l5tlu1"/>
    <w:rsid w:val="00492B51"/>
    <w:rPr>
      <w:b/>
      <w:bCs/>
      <w:color w:val="000000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492B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customStyle="1" w:styleId="TitleChar">
    <w:name w:val="Title Char"/>
    <w:link w:val="Title"/>
    <w:uiPriority w:val="99"/>
    <w:rsid w:val="00492B5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121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8A1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2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121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2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21B"/>
    <w:rPr>
      <w:b/>
      <w:bCs/>
      <w:lang w:val="en-GB"/>
    </w:rPr>
  </w:style>
  <w:style w:type="paragraph" w:styleId="Revision">
    <w:name w:val="Revision"/>
    <w:hidden/>
    <w:uiPriority w:val="99"/>
    <w:semiHidden/>
    <w:rsid w:val="00734C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AC46-D8CF-4716-AEE3-16CFEEA9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 Visinica</dc:creator>
  <cp:keywords/>
  <dc:description/>
  <cp:lastModifiedBy>Dragos Anoaica</cp:lastModifiedBy>
  <cp:revision>4</cp:revision>
  <cp:lastPrinted>2021-12-09T08:30:00Z</cp:lastPrinted>
  <dcterms:created xsi:type="dcterms:W3CDTF">2021-12-16T17:35:00Z</dcterms:created>
  <dcterms:modified xsi:type="dcterms:W3CDTF">2021-12-17T09:27:00Z</dcterms:modified>
</cp:coreProperties>
</file>