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9A9" w:rsidRPr="00657403" w:rsidRDefault="00BF30ED" w:rsidP="00B93623">
      <w:pPr>
        <w:pStyle w:val="Frspaiere1"/>
        <w:widowControl w:val="0"/>
        <w:jc w:val="both"/>
        <w:rPr>
          <w:rFonts w:ascii="Times New Roman" w:hAnsi="Times New Roman"/>
          <w:bCs/>
          <w:sz w:val="28"/>
          <w:szCs w:val="28"/>
        </w:rPr>
      </w:pPr>
      <w:r w:rsidRPr="00657403">
        <w:rPr>
          <w:rFonts w:ascii="Times New Roman" w:hAnsi="Times New Roman"/>
          <w:sz w:val="28"/>
          <w:szCs w:val="28"/>
        </w:rPr>
        <w:t xml:space="preserve">  </w:t>
      </w:r>
      <w:r w:rsidR="00A349A9" w:rsidRPr="00657403">
        <w:rPr>
          <w:rFonts w:ascii="Times New Roman" w:hAnsi="Times New Roman"/>
          <w:bCs/>
          <w:sz w:val="28"/>
          <w:szCs w:val="28"/>
        </w:rPr>
        <w:t>Municipiul Craiova</w:t>
      </w:r>
    </w:p>
    <w:p w:rsidR="00A349A9" w:rsidRPr="00657403" w:rsidRDefault="001E35A6" w:rsidP="00B93623">
      <w:pPr>
        <w:pStyle w:val="Frspaiere1"/>
        <w:widowControl w:val="0"/>
        <w:jc w:val="both"/>
        <w:rPr>
          <w:rFonts w:ascii="Times New Roman" w:hAnsi="Times New Roman"/>
          <w:bCs/>
          <w:sz w:val="28"/>
          <w:szCs w:val="28"/>
        </w:rPr>
      </w:pPr>
      <w:r w:rsidRPr="00657403">
        <w:rPr>
          <w:rFonts w:ascii="Times New Roman" w:hAnsi="Times New Roman"/>
          <w:bCs/>
          <w:sz w:val="28"/>
          <w:szCs w:val="28"/>
        </w:rPr>
        <w:t xml:space="preserve">  </w:t>
      </w:r>
      <w:r w:rsidR="00A349A9" w:rsidRPr="00657403">
        <w:rPr>
          <w:rFonts w:ascii="Times New Roman" w:hAnsi="Times New Roman"/>
          <w:bCs/>
          <w:sz w:val="28"/>
          <w:szCs w:val="28"/>
        </w:rPr>
        <w:t>Primaria Municipiului Craiova</w:t>
      </w:r>
    </w:p>
    <w:p w:rsidR="00A349A9" w:rsidRPr="00657403" w:rsidRDefault="001E35A6" w:rsidP="00B93623">
      <w:pPr>
        <w:pStyle w:val="Frspaiere1"/>
        <w:widowControl w:val="0"/>
        <w:jc w:val="both"/>
        <w:rPr>
          <w:rFonts w:ascii="Times New Roman" w:hAnsi="Times New Roman"/>
          <w:bCs/>
          <w:sz w:val="28"/>
          <w:szCs w:val="28"/>
        </w:rPr>
      </w:pPr>
      <w:r w:rsidRPr="00657403">
        <w:rPr>
          <w:rFonts w:ascii="Times New Roman" w:hAnsi="Times New Roman"/>
          <w:bCs/>
          <w:sz w:val="28"/>
          <w:szCs w:val="28"/>
        </w:rPr>
        <w:t xml:space="preserve">  </w:t>
      </w:r>
      <w:r w:rsidR="00A349A9" w:rsidRPr="00657403">
        <w:rPr>
          <w:rFonts w:ascii="Times New Roman" w:hAnsi="Times New Roman"/>
          <w:bCs/>
          <w:sz w:val="28"/>
          <w:szCs w:val="28"/>
        </w:rPr>
        <w:t>Directia Elaborare</w:t>
      </w:r>
      <w:r w:rsidR="003D17FB">
        <w:rPr>
          <w:rFonts w:ascii="Times New Roman" w:hAnsi="Times New Roman"/>
          <w:bCs/>
          <w:sz w:val="28"/>
          <w:szCs w:val="28"/>
        </w:rPr>
        <w:t xml:space="preserve"> şi </w:t>
      </w:r>
      <w:r w:rsidR="00A349A9" w:rsidRPr="00657403">
        <w:rPr>
          <w:rFonts w:ascii="Times New Roman" w:hAnsi="Times New Roman"/>
          <w:bCs/>
          <w:sz w:val="28"/>
          <w:szCs w:val="28"/>
        </w:rPr>
        <w:t>Implementare Proiecte</w:t>
      </w:r>
    </w:p>
    <w:p w:rsidR="00A349A9" w:rsidRPr="00657403" w:rsidRDefault="001E35A6" w:rsidP="00B93623">
      <w:pPr>
        <w:pStyle w:val="Frspaiere1"/>
        <w:widowControl w:val="0"/>
        <w:jc w:val="both"/>
        <w:rPr>
          <w:rFonts w:ascii="Times New Roman" w:hAnsi="Times New Roman"/>
          <w:bCs/>
          <w:sz w:val="28"/>
          <w:szCs w:val="28"/>
        </w:rPr>
      </w:pPr>
      <w:r w:rsidRPr="00657403">
        <w:rPr>
          <w:rFonts w:ascii="Times New Roman" w:hAnsi="Times New Roman"/>
          <w:bCs/>
          <w:sz w:val="28"/>
          <w:szCs w:val="28"/>
        </w:rPr>
        <w:t xml:space="preserve">  </w:t>
      </w:r>
      <w:r w:rsidR="00E948A7" w:rsidRPr="00657403">
        <w:rPr>
          <w:rFonts w:ascii="Times New Roman" w:hAnsi="Times New Roman"/>
          <w:bCs/>
          <w:sz w:val="28"/>
          <w:szCs w:val="28"/>
        </w:rPr>
        <w:t>Nr.</w:t>
      </w:r>
      <w:r w:rsidR="00AD4721" w:rsidRPr="00657403">
        <w:rPr>
          <w:rFonts w:ascii="Times New Roman" w:hAnsi="Times New Roman"/>
          <w:bCs/>
          <w:sz w:val="28"/>
          <w:szCs w:val="28"/>
        </w:rPr>
        <w:t xml:space="preserve"> </w:t>
      </w:r>
      <w:r w:rsidR="00BF54E9" w:rsidRPr="00657403">
        <w:rPr>
          <w:rFonts w:ascii="Times New Roman" w:hAnsi="Times New Roman"/>
          <w:bCs/>
          <w:sz w:val="28"/>
          <w:szCs w:val="28"/>
        </w:rPr>
        <w:t>62571</w:t>
      </w:r>
      <w:r w:rsidR="00B277B5" w:rsidRPr="00657403">
        <w:rPr>
          <w:rFonts w:ascii="Times New Roman" w:hAnsi="Times New Roman"/>
          <w:bCs/>
          <w:sz w:val="28"/>
          <w:szCs w:val="28"/>
        </w:rPr>
        <w:t xml:space="preserve"> </w:t>
      </w:r>
      <w:r w:rsidR="00A349A9" w:rsidRPr="00657403">
        <w:rPr>
          <w:rFonts w:ascii="Times New Roman" w:hAnsi="Times New Roman"/>
          <w:bCs/>
          <w:sz w:val="28"/>
          <w:szCs w:val="28"/>
        </w:rPr>
        <w:t>/</w:t>
      </w:r>
      <w:r w:rsidR="00A67D2D">
        <w:rPr>
          <w:rFonts w:ascii="Times New Roman" w:hAnsi="Times New Roman"/>
          <w:bCs/>
          <w:sz w:val="28"/>
          <w:szCs w:val="28"/>
        </w:rPr>
        <w:t>17</w:t>
      </w:r>
      <w:bookmarkStart w:id="0" w:name="_GoBack"/>
      <w:bookmarkEnd w:id="0"/>
      <w:r w:rsidR="00B277B5" w:rsidRPr="00657403">
        <w:rPr>
          <w:rFonts w:ascii="Times New Roman" w:hAnsi="Times New Roman"/>
          <w:bCs/>
          <w:sz w:val="28"/>
          <w:szCs w:val="28"/>
        </w:rPr>
        <w:t>.</w:t>
      </w:r>
      <w:r w:rsidR="00F8686B">
        <w:rPr>
          <w:rFonts w:ascii="Times New Roman" w:hAnsi="Times New Roman"/>
          <w:bCs/>
          <w:sz w:val="28"/>
          <w:szCs w:val="28"/>
        </w:rPr>
        <w:t>07</w:t>
      </w:r>
      <w:r w:rsidR="00A349A9" w:rsidRPr="00657403">
        <w:rPr>
          <w:rFonts w:ascii="Times New Roman" w:hAnsi="Times New Roman"/>
          <w:bCs/>
          <w:sz w:val="28"/>
          <w:szCs w:val="28"/>
        </w:rPr>
        <w:t>.20</w:t>
      </w:r>
      <w:r w:rsidR="00471710" w:rsidRPr="00657403">
        <w:rPr>
          <w:rFonts w:ascii="Times New Roman" w:hAnsi="Times New Roman"/>
          <w:bCs/>
          <w:sz w:val="28"/>
          <w:szCs w:val="28"/>
        </w:rPr>
        <w:t>20</w:t>
      </w:r>
      <w:r w:rsidR="00A349A9" w:rsidRPr="00657403">
        <w:rPr>
          <w:rFonts w:ascii="Times New Roman" w:hAnsi="Times New Roman"/>
          <w:bCs/>
          <w:sz w:val="28"/>
          <w:szCs w:val="28"/>
        </w:rPr>
        <w:t xml:space="preserve">     </w:t>
      </w: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r w:rsidRPr="00657403">
        <w:rPr>
          <w:rFonts w:ascii="Times New Roman" w:hAnsi="Times New Roman" w:cs="Times New Roman"/>
          <w:color w:val="auto"/>
          <w:sz w:val="16"/>
          <w:szCs w:val="16"/>
        </w:rPr>
        <w:t xml:space="preserve">                                                      </w:t>
      </w:r>
      <w:r w:rsidR="00193FB7" w:rsidRPr="00657403">
        <w:rPr>
          <w:rFonts w:ascii="Times New Roman" w:hAnsi="Times New Roman" w:cs="Times New Roman"/>
          <w:color w:val="auto"/>
          <w:sz w:val="16"/>
          <w:szCs w:val="16"/>
        </w:rPr>
        <w:t xml:space="preserve"> </w:t>
      </w:r>
      <w:r w:rsidRPr="00657403">
        <w:rPr>
          <w:rFonts w:ascii="Times New Roman" w:hAnsi="Times New Roman" w:cs="Times New Roman"/>
          <w:color w:val="auto"/>
          <w:sz w:val="16"/>
          <w:szCs w:val="16"/>
        </w:rPr>
        <w:t xml:space="preserve">                                                                                                               </w:t>
      </w: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AD4721" w:rsidRPr="00657403" w:rsidRDefault="00AD4721"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F0794E" w:rsidRPr="00657403" w:rsidRDefault="00F0794E" w:rsidP="00B93623">
      <w:pPr>
        <w:widowControl w:val="0"/>
        <w:suppressAutoHyphens w:val="0"/>
        <w:spacing w:line="240" w:lineRule="auto"/>
        <w:rPr>
          <w:rFonts w:ascii="Times New Roman" w:hAnsi="Times New Roman" w:cs="Times New Roman"/>
          <w:color w:val="auto"/>
          <w:sz w:val="16"/>
          <w:szCs w:val="16"/>
        </w:rPr>
      </w:pPr>
    </w:p>
    <w:p w:rsidR="00193FB7" w:rsidRPr="00657403" w:rsidRDefault="00F0794E" w:rsidP="00B93623">
      <w:pPr>
        <w:widowControl w:val="0"/>
        <w:suppressAutoHyphens w:val="0"/>
        <w:spacing w:line="240" w:lineRule="auto"/>
        <w:rPr>
          <w:rFonts w:ascii="Times New Roman" w:hAnsi="Times New Roman" w:cs="Times New Roman"/>
          <w:b/>
          <w:color w:val="auto"/>
          <w:sz w:val="52"/>
          <w:szCs w:val="52"/>
        </w:rPr>
      </w:pPr>
      <w:r w:rsidRPr="00657403">
        <w:rPr>
          <w:rFonts w:ascii="Times New Roman" w:hAnsi="Times New Roman" w:cs="Times New Roman"/>
          <w:color w:val="auto"/>
          <w:sz w:val="16"/>
          <w:szCs w:val="16"/>
        </w:rPr>
        <w:t xml:space="preserve">                                                             </w:t>
      </w:r>
      <w:r w:rsidR="00193FB7" w:rsidRPr="00657403">
        <w:rPr>
          <w:rFonts w:ascii="Times New Roman" w:hAnsi="Times New Roman" w:cs="Times New Roman"/>
          <w:color w:val="auto"/>
          <w:sz w:val="16"/>
          <w:szCs w:val="16"/>
        </w:rPr>
        <w:t xml:space="preserve"> </w:t>
      </w:r>
      <w:r w:rsidR="00193FB7" w:rsidRPr="00657403">
        <w:rPr>
          <w:rFonts w:ascii="Times New Roman" w:hAnsi="Times New Roman" w:cs="Times New Roman"/>
          <w:b/>
          <w:color w:val="auto"/>
          <w:sz w:val="52"/>
          <w:szCs w:val="52"/>
        </w:rPr>
        <w:t>CAIET DE SARCINI</w:t>
      </w:r>
    </w:p>
    <w:p w:rsidR="00AD4721" w:rsidRPr="00657403" w:rsidRDefault="00AD4721" w:rsidP="00B93623">
      <w:pPr>
        <w:widowControl w:val="0"/>
        <w:suppressAutoHyphens w:val="0"/>
        <w:spacing w:line="240" w:lineRule="auto"/>
        <w:jc w:val="center"/>
        <w:rPr>
          <w:rFonts w:ascii="Times New Roman" w:hAnsi="Times New Roman" w:cs="Times New Roman"/>
          <w:b/>
          <w:color w:val="auto"/>
          <w:sz w:val="36"/>
          <w:szCs w:val="36"/>
        </w:rPr>
      </w:pPr>
      <w:r w:rsidRPr="00657403">
        <w:rPr>
          <w:rFonts w:ascii="Times New Roman" w:hAnsi="Times New Roman" w:cs="Times New Roman"/>
          <w:b/>
          <w:color w:val="auto"/>
          <w:sz w:val="36"/>
          <w:szCs w:val="36"/>
        </w:rPr>
        <w:t>Revizia 1/</w:t>
      </w:r>
      <w:r w:rsidR="00A67D2D">
        <w:rPr>
          <w:rFonts w:ascii="Times New Roman" w:hAnsi="Times New Roman" w:cs="Times New Roman"/>
          <w:b/>
          <w:color w:val="auto"/>
          <w:sz w:val="36"/>
          <w:szCs w:val="36"/>
        </w:rPr>
        <w:t>17.07</w:t>
      </w:r>
      <w:r w:rsidRPr="00657403">
        <w:rPr>
          <w:rFonts w:ascii="Times New Roman" w:hAnsi="Times New Roman" w:cs="Times New Roman"/>
          <w:b/>
          <w:color w:val="auto"/>
          <w:sz w:val="36"/>
          <w:szCs w:val="36"/>
        </w:rPr>
        <w:t>.2020</w:t>
      </w:r>
    </w:p>
    <w:p w:rsidR="00F0794E" w:rsidRPr="00657403" w:rsidRDefault="00F0794E" w:rsidP="00B93623">
      <w:pPr>
        <w:widowControl w:val="0"/>
        <w:suppressAutoHyphens w:val="0"/>
        <w:spacing w:line="240" w:lineRule="auto"/>
        <w:rPr>
          <w:rFonts w:ascii="Times New Roman" w:hAnsi="Times New Roman" w:cs="Times New Roman"/>
          <w:b/>
          <w:color w:val="auto"/>
          <w:sz w:val="28"/>
          <w:szCs w:val="28"/>
        </w:rPr>
      </w:pPr>
    </w:p>
    <w:p w:rsidR="00AD4721" w:rsidRPr="00657403" w:rsidRDefault="00AD4721" w:rsidP="00B93623">
      <w:pPr>
        <w:widowControl w:val="0"/>
        <w:suppressAutoHyphens w:val="0"/>
        <w:spacing w:line="240" w:lineRule="auto"/>
        <w:rPr>
          <w:rFonts w:ascii="Times New Roman" w:hAnsi="Times New Roman" w:cs="Times New Roman"/>
          <w:b/>
          <w:color w:val="auto"/>
          <w:sz w:val="28"/>
          <w:szCs w:val="28"/>
        </w:rPr>
      </w:pPr>
    </w:p>
    <w:p w:rsidR="00AD4721" w:rsidRPr="00657403" w:rsidRDefault="00AD4721" w:rsidP="00B93623">
      <w:pPr>
        <w:widowControl w:val="0"/>
        <w:suppressAutoHyphens w:val="0"/>
        <w:spacing w:line="240" w:lineRule="auto"/>
        <w:rPr>
          <w:rFonts w:ascii="Times New Roman" w:hAnsi="Times New Roman" w:cs="Times New Roman"/>
          <w:b/>
          <w:color w:val="auto"/>
          <w:sz w:val="28"/>
          <w:szCs w:val="28"/>
        </w:rPr>
      </w:pPr>
    </w:p>
    <w:p w:rsidR="00193FB7" w:rsidRPr="00657403" w:rsidRDefault="00193FB7" w:rsidP="00B93623">
      <w:pPr>
        <w:widowControl w:val="0"/>
        <w:suppressAutoHyphens w:val="0"/>
        <w:spacing w:line="240" w:lineRule="auto"/>
        <w:rPr>
          <w:rFonts w:ascii="Times New Roman" w:hAnsi="Times New Roman" w:cs="Times New Roman"/>
          <w:color w:val="auto"/>
          <w:sz w:val="36"/>
          <w:szCs w:val="36"/>
        </w:rPr>
      </w:pPr>
    </w:p>
    <w:p w:rsidR="00193FB7" w:rsidRPr="00657403" w:rsidRDefault="0079695D" w:rsidP="00B93623">
      <w:pPr>
        <w:widowControl w:val="0"/>
        <w:suppressAutoHyphens w:val="0"/>
        <w:spacing w:line="240" w:lineRule="auto"/>
        <w:jc w:val="center"/>
        <w:rPr>
          <w:rFonts w:ascii="Times New Roman" w:hAnsi="Times New Roman" w:cs="Times New Roman"/>
          <w:b/>
          <w:color w:val="auto"/>
          <w:sz w:val="36"/>
          <w:szCs w:val="36"/>
        </w:rPr>
      </w:pPr>
      <w:r w:rsidRPr="00657403">
        <w:rPr>
          <w:rFonts w:ascii="Times New Roman" w:hAnsi="Times New Roman" w:cs="Times New Roman"/>
          <w:b/>
          <w:color w:val="auto"/>
          <w:sz w:val="36"/>
          <w:szCs w:val="36"/>
        </w:rPr>
        <w:t>PRIVIND  ACHIZIŢ</w:t>
      </w:r>
      <w:r w:rsidR="00380C73" w:rsidRPr="00657403">
        <w:rPr>
          <w:rFonts w:ascii="Times New Roman" w:hAnsi="Times New Roman" w:cs="Times New Roman"/>
          <w:b/>
          <w:color w:val="auto"/>
          <w:sz w:val="36"/>
          <w:szCs w:val="36"/>
        </w:rPr>
        <w:t>IA   A</w:t>
      </w:r>
      <w:r w:rsidR="00ED6EDA" w:rsidRPr="00657403">
        <w:rPr>
          <w:rFonts w:ascii="Times New Roman" w:hAnsi="Times New Roman" w:cs="Times New Roman"/>
          <w:b/>
          <w:color w:val="auto"/>
          <w:sz w:val="36"/>
          <w:szCs w:val="36"/>
        </w:rPr>
        <w:t xml:space="preserve"> 30</w:t>
      </w:r>
      <w:r w:rsidR="00A1623D" w:rsidRPr="00657403">
        <w:rPr>
          <w:rFonts w:ascii="Times New Roman" w:hAnsi="Times New Roman" w:cs="Times New Roman"/>
          <w:b/>
          <w:color w:val="auto"/>
          <w:sz w:val="36"/>
          <w:szCs w:val="36"/>
        </w:rPr>
        <w:t xml:space="preserve"> </w:t>
      </w:r>
      <w:r w:rsidR="00193FB7" w:rsidRPr="00657403">
        <w:rPr>
          <w:rFonts w:ascii="Times New Roman" w:hAnsi="Times New Roman" w:cs="Times New Roman"/>
          <w:b/>
          <w:color w:val="auto"/>
          <w:sz w:val="36"/>
          <w:szCs w:val="36"/>
        </w:rPr>
        <w:t xml:space="preserve"> AUTOBUZE  ELECTRICE  NOI DE CĂLĂTORI, </w:t>
      </w:r>
      <w:r w:rsidRPr="00657403">
        <w:rPr>
          <w:rFonts w:ascii="Times New Roman" w:hAnsi="Times New Roman" w:cs="Times New Roman"/>
          <w:b/>
          <w:color w:val="auto"/>
          <w:sz w:val="36"/>
          <w:szCs w:val="36"/>
        </w:rPr>
        <w:t>OPERABILE  ÎN CONDIŢ</w:t>
      </w:r>
      <w:r w:rsidR="00193FB7" w:rsidRPr="00657403">
        <w:rPr>
          <w:rFonts w:ascii="Times New Roman" w:hAnsi="Times New Roman" w:cs="Times New Roman"/>
          <w:b/>
          <w:color w:val="auto"/>
          <w:sz w:val="36"/>
          <w:szCs w:val="36"/>
        </w:rPr>
        <w:t>IILE DE ŞES</w:t>
      </w:r>
      <w:r w:rsidR="002123F2" w:rsidRPr="00657403">
        <w:rPr>
          <w:rFonts w:ascii="Times New Roman" w:hAnsi="Times New Roman" w:cs="Times New Roman"/>
          <w:b/>
          <w:color w:val="auto"/>
          <w:sz w:val="36"/>
          <w:szCs w:val="36"/>
        </w:rPr>
        <w:t>,</w:t>
      </w:r>
    </w:p>
    <w:p w:rsidR="002123F2" w:rsidRPr="00657403" w:rsidRDefault="00ED6EDA" w:rsidP="00B93623">
      <w:pPr>
        <w:widowControl w:val="0"/>
        <w:suppressAutoHyphens w:val="0"/>
        <w:spacing w:line="240" w:lineRule="auto"/>
        <w:jc w:val="center"/>
        <w:rPr>
          <w:rFonts w:ascii="Times New Roman" w:hAnsi="Times New Roman" w:cs="Times New Roman"/>
          <w:b/>
          <w:caps/>
          <w:color w:val="auto"/>
          <w:kern w:val="36"/>
          <w:sz w:val="36"/>
          <w:szCs w:val="36"/>
        </w:rPr>
      </w:pPr>
      <w:r w:rsidRPr="00657403">
        <w:rPr>
          <w:rFonts w:ascii="Times New Roman" w:hAnsi="Times New Roman" w:cs="Times New Roman"/>
          <w:b/>
          <w:caps/>
          <w:color w:val="auto"/>
          <w:kern w:val="36"/>
          <w:sz w:val="36"/>
          <w:szCs w:val="36"/>
        </w:rPr>
        <w:t>a 30</w:t>
      </w:r>
      <w:r w:rsidR="002123F2" w:rsidRPr="00657403">
        <w:rPr>
          <w:rFonts w:ascii="Times New Roman" w:hAnsi="Times New Roman" w:cs="Times New Roman"/>
          <w:b/>
          <w:caps/>
          <w:color w:val="auto"/>
          <w:kern w:val="36"/>
          <w:sz w:val="36"/>
          <w:szCs w:val="36"/>
        </w:rPr>
        <w:t xml:space="preserve"> d</w:t>
      </w:r>
      <w:r w:rsidR="0079695D" w:rsidRPr="00657403">
        <w:rPr>
          <w:rFonts w:ascii="Times New Roman" w:hAnsi="Times New Roman" w:cs="Times New Roman"/>
          <w:b/>
          <w:caps/>
          <w:color w:val="auto"/>
          <w:kern w:val="36"/>
          <w:sz w:val="36"/>
          <w:szCs w:val="36"/>
        </w:rPr>
        <w:t>e staŢii de ÎncĂrcare lentĂ Ş</w:t>
      </w:r>
      <w:r w:rsidRPr="00657403">
        <w:rPr>
          <w:rFonts w:ascii="Times New Roman" w:hAnsi="Times New Roman" w:cs="Times New Roman"/>
          <w:b/>
          <w:caps/>
          <w:color w:val="auto"/>
          <w:kern w:val="36"/>
          <w:sz w:val="36"/>
          <w:szCs w:val="36"/>
        </w:rPr>
        <w:t>i 7</w:t>
      </w:r>
      <w:r w:rsidR="00B7704B">
        <w:rPr>
          <w:rFonts w:ascii="Times New Roman" w:hAnsi="Times New Roman" w:cs="Times New Roman"/>
          <w:b/>
          <w:caps/>
          <w:color w:val="auto"/>
          <w:kern w:val="36"/>
          <w:sz w:val="36"/>
          <w:szCs w:val="36"/>
        </w:rPr>
        <w:t xml:space="preserve"> staŢ</w:t>
      </w:r>
      <w:r w:rsidR="0079695D" w:rsidRPr="00657403">
        <w:rPr>
          <w:rFonts w:ascii="Times New Roman" w:hAnsi="Times New Roman" w:cs="Times New Roman"/>
          <w:b/>
          <w:caps/>
          <w:color w:val="auto"/>
          <w:kern w:val="36"/>
          <w:sz w:val="36"/>
          <w:szCs w:val="36"/>
        </w:rPr>
        <w:t>ii de ÎncĂrcare rapidĂ</w:t>
      </w:r>
    </w:p>
    <w:p w:rsidR="00193FB7" w:rsidRPr="00657403" w:rsidRDefault="00193FB7" w:rsidP="00B93623">
      <w:pPr>
        <w:widowControl w:val="0"/>
        <w:suppressAutoHyphens w:val="0"/>
        <w:spacing w:line="240" w:lineRule="auto"/>
        <w:jc w:val="both"/>
        <w:rPr>
          <w:rFonts w:ascii="Times New Roman" w:hAnsi="Times New Roman" w:cs="Times New Roman"/>
          <w:color w:val="auto"/>
          <w:sz w:val="28"/>
          <w:szCs w:val="28"/>
        </w:rPr>
      </w:pPr>
      <w:r w:rsidRPr="00657403">
        <w:rPr>
          <w:rFonts w:ascii="Times New Roman" w:hAnsi="Times New Roman" w:cs="Times New Roman"/>
          <w:color w:val="auto"/>
          <w:sz w:val="28"/>
          <w:szCs w:val="28"/>
        </w:rPr>
        <w:t xml:space="preserve">                                             </w:t>
      </w: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217877" w:rsidRPr="00657403" w:rsidRDefault="00217877" w:rsidP="00B93623">
      <w:pPr>
        <w:widowControl w:val="0"/>
        <w:suppressAutoHyphens w:val="0"/>
        <w:spacing w:line="240" w:lineRule="auto"/>
        <w:ind w:left="1"/>
        <w:jc w:val="both"/>
        <w:rPr>
          <w:rFonts w:ascii="Times New Roman" w:hAnsi="Times New Roman" w:cs="Times New Roman"/>
          <w:color w:val="auto"/>
        </w:rPr>
      </w:pPr>
    </w:p>
    <w:p w:rsidR="00AD4721" w:rsidRPr="00657403" w:rsidRDefault="00AD4721" w:rsidP="00B93623">
      <w:pPr>
        <w:widowControl w:val="0"/>
        <w:suppressAutoHyphens w:val="0"/>
        <w:spacing w:line="240" w:lineRule="auto"/>
        <w:ind w:left="1"/>
        <w:jc w:val="both"/>
        <w:rPr>
          <w:rFonts w:ascii="Times New Roman" w:hAnsi="Times New Roman" w:cs="Times New Roman"/>
          <w:color w:val="auto"/>
        </w:rPr>
      </w:pPr>
    </w:p>
    <w:p w:rsidR="00E82C32" w:rsidRPr="00657403" w:rsidRDefault="0079695D" w:rsidP="00B93623">
      <w:pPr>
        <w:widowControl w:val="0"/>
        <w:suppressAutoHyphens w:val="0"/>
        <w:spacing w:line="240" w:lineRule="auto"/>
        <w:ind w:left="1" w:firstLine="425"/>
        <w:jc w:val="both"/>
        <w:rPr>
          <w:rFonts w:ascii="Times New Roman" w:hAnsi="Times New Roman" w:cs="Times New Roman"/>
          <w:color w:val="auto"/>
          <w:sz w:val="28"/>
        </w:rPr>
      </w:pPr>
      <w:r w:rsidRPr="00657403">
        <w:rPr>
          <w:rFonts w:ascii="Times New Roman" w:hAnsi="Times New Roman" w:cs="Times New Roman"/>
          <w:color w:val="auto"/>
        </w:rPr>
        <w:br w:type="page"/>
      </w:r>
      <w:bookmarkStart w:id="1" w:name="_Toc478634958"/>
      <w:r w:rsidR="00193FB7" w:rsidRPr="00657403">
        <w:rPr>
          <w:rFonts w:ascii="Times New Roman" w:hAnsi="Times New Roman" w:cs="Times New Roman"/>
          <w:color w:val="auto"/>
          <w:sz w:val="28"/>
        </w:rPr>
        <w:lastRenderedPageBreak/>
        <w:t>1.</w:t>
      </w:r>
      <w:r w:rsidR="00E82C32" w:rsidRPr="00657403">
        <w:rPr>
          <w:rFonts w:ascii="Times New Roman" w:hAnsi="Times New Roman" w:cs="Times New Roman"/>
          <w:color w:val="auto"/>
          <w:sz w:val="28"/>
        </w:rPr>
        <w:t>Introducere</w:t>
      </w:r>
      <w:bookmarkEnd w:id="1"/>
    </w:p>
    <w:p w:rsidR="00E82C32" w:rsidRPr="00657403" w:rsidRDefault="00180BB0"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Caietul de sarcini face parte integrantă din documentaţia de atribuire şi constituie ansa</w:t>
      </w:r>
      <w:r w:rsidR="00827966" w:rsidRPr="00657403">
        <w:rPr>
          <w:rFonts w:ascii="Times New Roman" w:hAnsi="Times New Roman" w:cs="Times New Roman"/>
          <w:color w:val="auto"/>
        </w:rPr>
        <w:t>mblul cerinţelor pe baza cărora</w:t>
      </w:r>
      <w:r w:rsidR="00E82C32" w:rsidRPr="00657403">
        <w:rPr>
          <w:rFonts w:ascii="Times New Roman" w:hAnsi="Times New Roman" w:cs="Times New Roman"/>
          <w:color w:val="auto"/>
        </w:rPr>
        <w:t xml:space="preserve">  se elaborează de către fiecare ofertant propunerea tehnică.</w:t>
      </w:r>
    </w:p>
    <w:p w:rsidR="00E82C32" w:rsidRPr="00657403" w:rsidRDefault="00180BB0" w:rsidP="00B93623">
      <w:pPr>
        <w:widowControl w:val="0"/>
        <w:suppressAutoHyphens w:val="0"/>
        <w:spacing w:line="240" w:lineRule="auto"/>
        <w:ind w:left="1"/>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Caietul de sarcini conţine, în mod obligatoriu, specificaţii tehnice.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rsidR="00E82C32" w:rsidRPr="00657403" w:rsidRDefault="00841A76" w:rsidP="00B93623">
      <w:pPr>
        <w:widowControl w:val="0"/>
        <w:suppressAutoHyphens w:val="0"/>
        <w:spacing w:line="240" w:lineRule="auto"/>
        <w:ind w:left="1"/>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Caietul de sarcini trebuie să precizeze şi instituţiile competente de la care furnizorii, executanţii sau prestatorii pot obţine informaţii privind reglementările obligatorii referitoare la protecţia muncii, la prevenirea şi stingerea incendiilor şi la protecţia mediului, care trebuie respectate pe parcursul îndeplinirii contractului şi care sunt în vigoare la nivel naţional sau, în mod special, în regiunea ori în localitatea în care se execută lucrările sau se prestează serviciile ori operaţiunile de instalare, accesorii fu</w:t>
      </w:r>
      <w:r w:rsidR="002939CE" w:rsidRPr="00657403">
        <w:rPr>
          <w:rFonts w:ascii="Times New Roman" w:hAnsi="Times New Roman" w:cs="Times New Roman"/>
          <w:color w:val="auto"/>
        </w:rPr>
        <w:t>rnizării produselor (după caz).</w:t>
      </w:r>
    </w:p>
    <w:p w:rsidR="00E82C32" w:rsidRPr="00657403" w:rsidRDefault="00841A76"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440579" w:rsidRPr="00657403">
        <w:rPr>
          <w:rFonts w:ascii="Times New Roman" w:hAnsi="Times New Roman" w:cs="Times New Roman"/>
          <w:color w:val="auto"/>
        </w:rPr>
        <w:t xml:space="preserve">În cadrul acestei proceduri, </w:t>
      </w:r>
      <w:r w:rsidR="00440579" w:rsidRPr="00657403">
        <w:rPr>
          <w:rFonts w:ascii="Times New Roman" w:hAnsi="Times New Roman" w:cs="Times New Roman"/>
          <w:b/>
          <w:color w:val="auto"/>
        </w:rPr>
        <w:t>Municipiul</w:t>
      </w:r>
      <w:r w:rsidR="002939CE" w:rsidRPr="00657403">
        <w:rPr>
          <w:rFonts w:ascii="Times New Roman" w:hAnsi="Times New Roman" w:cs="Times New Roman"/>
          <w:b/>
          <w:color w:val="auto"/>
        </w:rPr>
        <w:t xml:space="preserve"> Craiova</w:t>
      </w:r>
      <w:r w:rsidR="00440579" w:rsidRPr="00657403">
        <w:rPr>
          <w:rFonts w:ascii="Times New Roman" w:hAnsi="Times New Roman" w:cs="Times New Roman"/>
          <w:color w:val="auto"/>
        </w:rPr>
        <w:t>,</w:t>
      </w:r>
      <w:r w:rsidR="00E82C32" w:rsidRPr="00657403">
        <w:rPr>
          <w:rFonts w:ascii="Times New Roman" w:hAnsi="Times New Roman" w:cs="Times New Roman"/>
          <w:color w:val="auto"/>
        </w:rPr>
        <w:t xml:space="preserve"> în</w:t>
      </w:r>
      <w:r w:rsidR="0079695D" w:rsidRPr="00657403">
        <w:rPr>
          <w:rFonts w:ascii="Times New Roman" w:hAnsi="Times New Roman" w:cs="Times New Roman"/>
          <w:color w:val="auto"/>
        </w:rPr>
        <w:t>deplineşte rolul de autoritate c</w:t>
      </w:r>
      <w:r w:rsidR="00E82C32" w:rsidRPr="00657403">
        <w:rPr>
          <w:rFonts w:ascii="Times New Roman" w:hAnsi="Times New Roman" w:cs="Times New Roman"/>
          <w:color w:val="auto"/>
        </w:rPr>
        <w:t>ontractantă,</w:t>
      </w:r>
      <w:r w:rsidR="00A74C4D" w:rsidRPr="00657403">
        <w:rPr>
          <w:rFonts w:ascii="Times New Roman" w:hAnsi="Times New Roman" w:cs="Times New Roman"/>
          <w:color w:val="auto"/>
        </w:rPr>
        <w:t xml:space="preserve"> respectiv Autoritatea </w:t>
      </w:r>
      <w:r w:rsidR="0079695D" w:rsidRPr="00657403">
        <w:rPr>
          <w:rFonts w:ascii="Times New Roman" w:hAnsi="Times New Roman" w:cs="Times New Roman"/>
          <w:color w:val="auto"/>
        </w:rPr>
        <w:t xml:space="preserve"> C</w:t>
      </w:r>
      <w:r w:rsidR="00E82C32" w:rsidRPr="00657403">
        <w:rPr>
          <w:rFonts w:ascii="Times New Roman" w:hAnsi="Times New Roman" w:cs="Times New Roman"/>
          <w:color w:val="auto"/>
        </w:rPr>
        <w:t>ontractantă în cadrul Contractului.</w:t>
      </w:r>
    </w:p>
    <w:p w:rsidR="00E82C32" w:rsidRPr="00657403" w:rsidRDefault="00A74C4D"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p>
    <w:p w:rsidR="00E82C32" w:rsidRPr="00657403" w:rsidRDefault="00E82C32" w:rsidP="00B93623">
      <w:pPr>
        <w:widowControl w:val="0"/>
        <w:suppressAutoHyphens w:val="0"/>
        <w:spacing w:line="240" w:lineRule="auto"/>
        <w:ind w:firstLine="284"/>
        <w:jc w:val="both"/>
        <w:rPr>
          <w:rFonts w:ascii="Times New Roman" w:hAnsi="Times New Roman" w:cs="Times New Roman"/>
          <w:color w:val="auto"/>
        </w:rPr>
      </w:pPr>
    </w:p>
    <w:p w:rsidR="00E82C32" w:rsidRPr="00657403" w:rsidRDefault="00360E00" w:rsidP="00B93623">
      <w:pPr>
        <w:pStyle w:val="Heading1"/>
        <w:keepNext w:val="0"/>
        <w:keepLines w:val="0"/>
        <w:widowControl w:val="0"/>
        <w:numPr>
          <w:ilvl w:val="0"/>
          <w:numId w:val="0"/>
        </w:numPr>
        <w:suppressAutoHyphens w:val="0"/>
        <w:spacing w:before="0" w:line="240" w:lineRule="auto"/>
        <w:ind w:firstLine="284"/>
        <w:rPr>
          <w:rFonts w:ascii="Times New Roman" w:hAnsi="Times New Roman" w:cs="Times New Roman"/>
          <w:i/>
          <w:color w:val="auto"/>
          <w:sz w:val="28"/>
        </w:rPr>
      </w:pPr>
      <w:bookmarkStart w:id="2" w:name="_Toc478634959"/>
      <w:r w:rsidRPr="00657403">
        <w:rPr>
          <w:rFonts w:ascii="Times New Roman" w:hAnsi="Times New Roman" w:cs="Times New Roman"/>
          <w:color w:val="auto"/>
          <w:sz w:val="28"/>
        </w:rPr>
        <w:t>2.</w:t>
      </w:r>
      <w:r w:rsidR="00E82C32" w:rsidRPr="00657403">
        <w:rPr>
          <w:rFonts w:ascii="Times New Roman" w:hAnsi="Times New Roman" w:cs="Times New Roman"/>
          <w:color w:val="auto"/>
          <w:sz w:val="28"/>
        </w:rPr>
        <w:t>Contextul realizării acestei achiziţii de produse</w:t>
      </w:r>
      <w:bookmarkEnd w:id="2"/>
    </w:p>
    <w:p w:rsidR="00E82C32" w:rsidRPr="00657403" w:rsidRDefault="00360E00" w:rsidP="00B93623">
      <w:pPr>
        <w:pStyle w:val="Heading2"/>
        <w:keepNext w:val="0"/>
        <w:keepLines w:val="0"/>
        <w:widowControl w:val="0"/>
        <w:numPr>
          <w:ilvl w:val="0"/>
          <w:numId w:val="0"/>
        </w:numPr>
        <w:suppressAutoHyphens w:val="0"/>
        <w:spacing w:before="0" w:line="240" w:lineRule="auto"/>
        <w:ind w:firstLine="284"/>
        <w:rPr>
          <w:rFonts w:ascii="Times New Roman" w:hAnsi="Times New Roman" w:cs="Times New Roman"/>
          <w:color w:val="auto"/>
          <w:sz w:val="28"/>
          <w:szCs w:val="28"/>
        </w:rPr>
      </w:pPr>
      <w:bookmarkStart w:id="3" w:name="_Toc478634960"/>
      <w:r w:rsidRPr="00657403">
        <w:rPr>
          <w:rFonts w:ascii="Times New Roman" w:hAnsi="Times New Roman" w:cs="Times New Roman"/>
          <w:color w:val="auto"/>
          <w:sz w:val="28"/>
          <w:szCs w:val="28"/>
        </w:rPr>
        <w:t>2.1.</w:t>
      </w:r>
      <w:r w:rsidR="00E82C32" w:rsidRPr="00657403">
        <w:rPr>
          <w:rFonts w:ascii="Times New Roman" w:hAnsi="Times New Roman" w:cs="Times New Roman"/>
          <w:color w:val="auto"/>
          <w:sz w:val="28"/>
          <w:szCs w:val="28"/>
        </w:rPr>
        <w:t xml:space="preserve">Informaţii despre </w:t>
      </w:r>
      <w:bookmarkEnd w:id="3"/>
      <w:r w:rsidR="00816A9F" w:rsidRPr="00657403">
        <w:rPr>
          <w:rFonts w:ascii="Times New Roman" w:hAnsi="Times New Roman" w:cs="Times New Roman"/>
          <w:color w:val="auto"/>
          <w:sz w:val="28"/>
          <w:szCs w:val="28"/>
        </w:rPr>
        <w:t xml:space="preserve">Autoritatea </w:t>
      </w:r>
      <w:r w:rsidR="00E82C32" w:rsidRPr="00657403">
        <w:rPr>
          <w:rFonts w:ascii="Times New Roman" w:hAnsi="Times New Roman" w:cs="Times New Roman"/>
          <w:color w:val="auto"/>
          <w:sz w:val="28"/>
          <w:szCs w:val="28"/>
        </w:rPr>
        <w:t>contractantă</w:t>
      </w:r>
    </w:p>
    <w:p w:rsidR="003A7D2B" w:rsidRPr="00657403" w:rsidRDefault="003A7D2B" w:rsidP="00B93623">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Serviciul de transport public local face parte din sfera serviciilor comunitare de utilitate publică şi cuprinde totalitatea acţiunilor şi activităţilor de utilitate publică şi de interes  economic şi social general desfăşurate la nivelul </w:t>
      </w:r>
      <w:r w:rsidR="00F92799">
        <w:rPr>
          <w:rFonts w:ascii="Times New Roman" w:hAnsi="Times New Roman" w:cs="Times New Roman"/>
          <w:color w:val="auto"/>
        </w:rPr>
        <w:t>m</w:t>
      </w:r>
      <w:r w:rsidRPr="00657403">
        <w:rPr>
          <w:rFonts w:ascii="Times New Roman" w:hAnsi="Times New Roman" w:cs="Times New Roman"/>
          <w:color w:val="auto"/>
        </w:rPr>
        <w:t>unicipiului Craiova, sub controlul, conducerea sau coordonarea autorităţilor administraţiei publice locale, în scopul asigurării transportului public la nivelul municipiului.</w:t>
      </w:r>
    </w:p>
    <w:p w:rsidR="003A7D2B" w:rsidRPr="00657403" w:rsidRDefault="003A7D2B" w:rsidP="00B93623">
      <w:pPr>
        <w:widowControl w:val="0"/>
        <w:suppressAutoHyphens w:val="0"/>
        <w:spacing w:line="240" w:lineRule="auto"/>
        <w:jc w:val="both"/>
        <w:rPr>
          <w:rFonts w:ascii="Times New Roman" w:hAnsi="Times New Roman" w:cs="Times New Roman"/>
          <w:color w:val="auto"/>
          <w:kern w:val="0"/>
          <w:lang w:val="en-GB" w:eastAsia="ro-RO"/>
        </w:rPr>
      </w:pPr>
      <w:r w:rsidRPr="00657403">
        <w:rPr>
          <w:rFonts w:ascii="Times New Roman" w:hAnsi="Times New Roman" w:cs="Times New Roman"/>
          <w:color w:val="auto"/>
          <w:kern w:val="0"/>
          <w:lang w:val="en-GB" w:eastAsia="ro-RO"/>
        </w:rPr>
        <w:t xml:space="preserve">      </w:t>
      </w:r>
      <w:r w:rsidR="00F92799">
        <w:rPr>
          <w:rFonts w:ascii="Times New Roman" w:hAnsi="Times New Roman" w:cs="Times New Roman"/>
          <w:color w:val="auto"/>
          <w:kern w:val="0"/>
          <w:lang w:val="en-GB" w:eastAsia="ro-RO"/>
        </w:rPr>
        <w:t>Autoritatea contractană</w:t>
      </w:r>
      <w:r w:rsidR="007C1D9B" w:rsidRPr="00657403">
        <w:rPr>
          <w:rFonts w:ascii="Times New Roman" w:hAnsi="Times New Roman" w:cs="Times New Roman"/>
          <w:color w:val="auto"/>
          <w:kern w:val="0"/>
          <w:lang w:val="en-GB" w:eastAsia="ro-RO"/>
        </w:rPr>
        <w:t>a</w:t>
      </w:r>
      <w:r w:rsidR="00620C36">
        <w:rPr>
          <w:rFonts w:ascii="Times New Roman" w:hAnsi="Times New Roman" w:cs="Times New Roman"/>
          <w:color w:val="auto"/>
          <w:kern w:val="0"/>
          <w:lang w:val="en-GB" w:eastAsia="ro-RO"/>
        </w:rPr>
        <w:t xml:space="preserve"> ca autoritate a  administraţ</w:t>
      </w:r>
      <w:r w:rsidRPr="00657403">
        <w:rPr>
          <w:rFonts w:ascii="Times New Roman" w:hAnsi="Times New Roman" w:cs="Times New Roman"/>
          <w:color w:val="auto"/>
          <w:kern w:val="0"/>
          <w:lang w:val="en-GB" w:eastAsia="ro-RO"/>
        </w:rPr>
        <w:t>iei publice locale are obligația de a stabili şi de a aplica strategia pe termen mediu şi lung pentru extinderea, dezvoltarea și modernizarea serviciilor de transport public local de persoane prin curse regulate, ținând seama de planurile de urbanism şi amenajare</w:t>
      </w:r>
      <w:r w:rsidR="00F92799">
        <w:rPr>
          <w:rFonts w:ascii="Times New Roman" w:hAnsi="Times New Roman" w:cs="Times New Roman"/>
          <w:color w:val="auto"/>
          <w:kern w:val="0"/>
          <w:lang w:val="en-GB" w:eastAsia="ro-RO"/>
        </w:rPr>
        <w:t xml:space="preserve"> </w:t>
      </w:r>
      <w:r w:rsidRPr="00657403">
        <w:rPr>
          <w:rFonts w:ascii="Times New Roman" w:hAnsi="Times New Roman" w:cs="Times New Roman"/>
          <w:color w:val="auto"/>
          <w:kern w:val="0"/>
          <w:lang w:val="en-GB" w:eastAsia="ro-RO"/>
        </w:rPr>
        <w:t>a teritoriului, de programele de dez</w:t>
      </w:r>
      <w:r w:rsidR="004A7C8B">
        <w:rPr>
          <w:rFonts w:ascii="Times New Roman" w:hAnsi="Times New Roman" w:cs="Times New Roman"/>
          <w:color w:val="auto"/>
          <w:kern w:val="0"/>
          <w:lang w:val="en-GB" w:eastAsia="ro-RO"/>
        </w:rPr>
        <w:t>voltare economico-socială a oraşului Craiova dar ş</w:t>
      </w:r>
      <w:r w:rsidRPr="00657403">
        <w:rPr>
          <w:rFonts w:ascii="Times New Roman" w:hAnsi="Times New Roman" w:cs="Times New Roman"/>
          <w:color w:val="auto"/>
          <w:kern w:val="0"/>
          <w:lang w:val="en-GB" w:eastAsia="ro-RO"/>
        </w:rPr>
        <w:t>i a zonelor limitrofe precum</w:t>
      </w:r>
      <w:r w:rsidR="003D17FB">
        <w:rPr>
          <w:rFonts w:ascii="Times New Roman" w:hAnsi="Times New Roman" w:cs="Times New Roman"/>
          <w:color w:val="auto"/>
          <w:kern w:val="0"/>
          <w:lang w:val="en-GB" w:eastAsia="ro-RO"/>
        </w:rPr>
        <w:t xml:space="preserve"> şi </w:t>
      </w:r>
      <w:r w:rsidRPr="00657403">
        <w:rPr>
          <w:rFonts w:ascii="Times New Roman" w:hAnsi="Times New Roman" w:cs="Times New Roman"/>
          <w:color w:val="auto"/>
          <w:kern w:val="0"/>
          <w:lang w:val="en-GB" w:eastAsia="ro-RO"/>
        </w:rPr>
        <w:t xml:space="preserve"> de cerințele de transport public local, evoluția acestora, şi nu</w:t>
      </w:r>
      <w:r w:rsidR="004A7C8B">
        <w:rPr>
          <w:rFonts w:ascii="Times New Roman" w:hAnsi="Times New Roman" w:cs="Times New Roman"/>
          <w:color w:val="auto"/>
          <w:kern w:val="0"/>
          <w:lang w:val="en-GB" w:eastAsia="ro-RO"/>
        </w:rPr>
        <w:t xml:space="preserve"> ȋn ultimul râ</w:t>
      </w:r>
      <w:r w:rsidRPr="00657403">
        <w:rPr>
          <w:rFonts w:ascii="Times New Roman" w:hAnsi="Times New Roman" w:cs="Times New Roman"/>
          <w:color w:val="auto"/>
          <w:kern w:val="0"/>
          <w:lang w:val="en-GB" w:eastAsia="ro-RO"/>
        </w:rPr>
        <w:t xml:space="preserve">nd, de folosirea mijloacelor de transport cu consumuri energetice reduse și emisii minime de noxe. </w:t>
      </w:r>
    </w:p>
    <w:p w:rsidR="00D045C1" w:rsidRPr="00657403" w:rsidRDefault="004A7C8B" w:rsidP="00B93623">
      <w:pPr>
        <w:widowControl w:val="0"/>
        <w:suppressAutoHyphens w:val="0"/>
        <w:spacing w:line="240" w:lineRule="auto"/>
        <w:jc w:val="both"/>
        <w:rPr>
          <w:rFonts w:ascii="Times New Roman" w:eastAsia="Times New Roman" w:hAnsi="Times New Roman" w:cs="Times New Roman"/>
          <w:color w:val="auto"/>
          <w:kern w:val="0"/>
          <w:lang w:val="en-GB" w:eastAsia="ro-RO"/>
        </w:rPr>
      </w:pPr>
      <w:r>
        <w:rPr>
          <w:rFonts w:ascii="Times New Roman" w:hAnsi="Times New Roman" w:cs="Times New Roman"/>
          <w:color w:val="auto"/>
        </w:rPr>
        <w:t xml:space="preserve">     Totodată</w:t>
      </w:r>
      <w:r w:rsidR="00F200F8" w:rsidRPr="00657403">
        <w:rPr>
          <w:rFonts w:ascii="Times New Roman" w:hAnsi="Times New Roman" w:cs="Times New Roman"/>
          <w:color w:val="auto"/>
        </w:rPr>
        <w:t>,</w:t>
      </w:r>
      <w:r w:rsidR="00D045C1" w:rsidRPr="00657403">
        <w:rPr>
          <w:rFonts w:ascii="Times New Roman" w:hAnsi="Times New Roman" w:cs="Times New Roman"/>
          <w:color w:val="auto"/>
        </w:rPr>
        <w:t xml:space="preserve"> </w:t>
      </w:r>
      <w:r>
        <w:rPr>
          <w:rFonts w:ascii="Times New Roman" w:hAnsi="Times New Roman" w:cs="Times New Roman"/>
          <w:color w:val="auto"/>
          <w:kern w:val="0"/>
          <w:lang w:val="en-GB" w:eastAsia="ro-RO"/>
        </w:rPr>
        <w:t>Primăria m</w:t>
      </w:r>
      <w:r w:rsidR="00D045C1" w:rsidRPr="00657403">
        <w:rPr>
          <w:rFonts w:ascii="Times New Roman" w:hAnsi="Times New Roman" w:cs="Times New Roman"/>
          <w:color w:val="auto"/>
          <w:kern w:val="0"/>
          <w:lang w:val="en-GB" w:eastAsia="ro-RO"/>
        </w:rPr>
        <w:t>unicipiului Craiova</w:t>
      </w:r>
      <w:r>
        <w:rPr>
          <w:rFonts w:ascii="Times New Roman" w:hAnsi="Times New Roman" w:cs="Times New Roman"/>
          <w:color w:val="auto"/>
        </w:rPr>
        <w:t xml:space="preserve"> este instituţia</w:t>
      </w:r>
      <w:r w:rsidR="00D045C1" w:rsidRPr="00657403">
        <w:rPr>
          <w:rFonts w:ascii="Times New Roman" w:hAnsi="Times New Roman" w:cs="Times New Roman"/>
          <w:color w:val="auto"/>
        </w:rPr>
        <w:t xml:space="preserve"> care</w:t>
      </w:r>
      <w:r>
        <w:rPr>
          <w:rFonts w:ascii="Times New Roman" w:hAnsi="Times New Roman" w:cs="Times New Roman"/>
          <w:color w:val="auto"/>
        </w:rPr>
        <w:t xml:space="preserve"> ȋn </w:t>
      </w:r>
      <w:r w:rsidR="00D045C1" w:rsidRPr="00657403">
        <w:rPr>
          <w:rFonts w:ascii="Times New Roman" w:hAnsi="Times New Roman" w:cs="Times New Roman"/>
          <w:color w:val="auto"/>
        </w:rPr>
        <w:t xml:space="preserve">conformitate cu prevederile legale care </w:t>
      </w:r>
      <w:r>
        <w:rPr>
          <w:rFonts w:ascii="Times New Roman" w:hAnsi="Times New Roman" w:cs="Times New Roman"/>
          <w:color w:val="auto"/>
        </w:rPr>
        <w:t>ȋ</w:t>
      </w:r>
      <w:r w:rsidR="00D045C1" w:rsidRPr="00657403">
        <w:rPr>
          <w:rFonts w:ascii="Times New Roman" w:hAnsi="Times New Roman" w:cs="Times New Roman"/>
          <w:color w:val="auto"/>
        </w:rPr>
        <w:t>i guverneaz</w:t>
      </w:r>
      <w:r>
        <w:rPr>
          <w:rFonts w:ascii="Times New Roman" w:hAnsi="Times New Roman" w:cs="Times New Roman"/>
          <w:color w:val="auto"/>
        </w:rPr>
        <w:t xml:space="preserve">ă activitatea, </w:t>
      </w:r>
      <w:r w:rsidR="00D045C1" w:rsidRPr="00657403">
        <w:rPr>
          <w:rFonts w:ascii="Times New Roman" w:hAnsi="Times New Roman" w:cs="Times New Roman"/>
          <w:color w:val="auto"/>
        </w:rPr>
        <w:t>are dreptul</w:t>
      </w:r>
      <w:r w:rsidR="003D17FB">
        <w:rPr>
          <w:rFonts w:ascii="Times New Roman" w:hAnsi="Times New Roman" w:cs="Times New Roman"/>
          <w:color w:val="auto"/>
        </w:rPr>
        <w:t xml:space="preserve"> şi obligaţ</w:t>
      </w:r>
      <w:r w:rsidR="00D045C1" w:rsidRPr="00657403">
        <w:rPr>
          <w:rFonts w:ascii="Times New Roman" w:hAnsi="Times New Roman" w:cs="Times New Roman"/>
          <w:color w:val="auto"/>
        </w:rPr>
        <w:t>ia de a interveni</w:t>
      </w:r>
      <w:r>
        <w:rPr>
          <w:rFonts w:ascii="Times New Roman" w:hAnsi="Times New Roman" w:cs="Times New Roman"/>
          <w:color w:val="auto"/>
        </w:rPr>
        <w:t xml:space="preserve"> ȋn </w:t>
      </w:r>
      <w:r w:rsidR="00995296">
        <w:rPr>
          <w:rFonts w:ascii="Times New Roman" w:hAnsi="Times New Roman" w:cs="Times New Roman"/>
          <w:color w:val="auto"/>
        </w:rPr>
        <w:t>scopul cr</w:t>
      </w:r>
      <w:r w:rsidR="00D045C1" w:rsidRPr="00657403">
        <w:rPr>
          <w:rFonts w:ascii="Times New Roman" w:hAnsi="Times New Roman" w:cs="Times New Roman"/>
          <w:color w:val="auto"/>
        </w:rPr>
        <w:t>e</w:t>
      </w:r>
      <w:r w:rsidR="00995296">
        <w:rPr>
          <w:rFonts w:ascii="Times New Roman" w:hAnsi="Times New Roman" w:cs="Times New Roman"/>
          <w:color w:val="auto"/>
        </w:rPr>
        <w:t>ă</w:t>
      </w:r>
      <w:r w:rsidR="00D045C1" w:rsidRPr="00657403">
        <w:rPr>
          <w:rFonts w:ascii="Times New Roman" w:hAnsi="Times New Roman" w:cs="Times New Roman"/>
          <w:color w:val="auto"/>
        </w:rPr>
        <w:t xml:space="preserve">rii unei  infrastructuri de transport </w:t>
      </w:r>
      <w:r w:rsidR="00995296">
        <w:rPr>
          <w:rFonts w:ascii="Times New Roman" w:hAnsi="Times New Roman" w:cs="Times New Roman"/>
          <w:color w:val="auto"/>
        </w:rPr>
        <w:t>eficiente care să</w:t>
      </w:r>
      <w:r w:rsidR="00D045C1" w:rsidRPr="00657403">
        <w:rPr>
          <w:rFonts w:ascii="Times New Roman" w:hAnsi="Times New Roman" w:cs="Times New Roman"/>
          <w:color w:val="auto"/>
        </w:rPr>
        <w:t xml:space="preserve"> contribuie</w:t>
      </w:r>
      <w:r>
        <w:rPr>
          <w:rFonts w:ascii="Times New Roman" w:hAnsi="Times New Roman" w:cs="Times New Roman"/>
          <w:color w:val="auto"/>
        </w:rPr>
        <w:t xml:space="preserve"> ȋn </w:t>
      </w:r>
      <w:r w:rsidR="00D045C1" w:rsidRPr="00657403">
        <w:rPr>
          <w:rFonts w:ascii="Times New Roman" w:hAnsi="Times New Roman" w:cs="Times New Roman"/>
          <w:color w:val="auto"/>
        </w:rPr>
        <w:t>mod direct la creşterea gradului de mobilitate a persoanelor</w:t>
      </w:r>
      <w:r w:rsidR="003D17FB">
        <w:rPr>
          <w:rFonts w:ascii="Times New Roman" w:hAnsi="Times New Roman" w:cs="Times New Roman"/>
          <w:color w:val="auto"/>
        </w:rPr>
        <w:t xml:space="preserve"> şi </w:t>
      </w:r>
      <w:r w:rsidR="00D045C1" w:rsidRPr="00657403">
        <w:rPr>
          <w:rFonts w:ascii="Times New Roman" w:hAnsi="Times New Roman" w:cs="Times New Roman"/>
          <w:color w:val="auto"/>
        </w:rPr>
        <w:t>bunurilor,</w:t>
      </w:r>
      <w:r w:rsidR="003D17FB">
        <w:rPr>
          <w:rFonts w:ascii="Times New Roman" w:hAnsi="Times New Roman" w:cs="Times New Roman"/>
          <w:color w:val="auto"/>
        </w:rPr>
        <w:t xml:space="preserve"> şi </w:t>
      </w:r>
      <w:r w:rsidR="00995296">
        <w:rPr>
          <w:rFonts w:ascii="Times New Roman" w:hAnsi="Times New Roman" w:cs="Times New Roman"/>
          <w:color w:val="auto"/>
        </w:rPr>
        <w:t>a că</w:t>
      </w:r>
      <w:r w:rsidR="00D045C1" w:rsidRPr="00657403">
        <w:rPr>
          <w:rFonts w:ascii="Times New Roman" w:hAnsi="Times New Roman" w:cs="Times New Roman"/>
          <w:color w:val="auto"/>
        </w:rPr>
        <w:t xml:space="preserve">rei corelare cu </w:t>
      </w:r>
      <w:r w:rsidR="0088532A">
        <w:rPr>
          <w:rFonts w:ascii="Times New Roman" w:hAnsi="Times New Roman" w:cs="Times New Roman"/>
          <w:color w:val="auto"/>
        </w:rPr>
        <w:t>investiţii</w:t>
      </w:r>
      <w:r w:rsidR="00D045C1" w:rsidRPr="00657403">
        <w:rPr>
          <w:rFonts w:ascii="Times New Roman" w:hAnsi="Times New Roman" w:cs="Times New Roman"/>
          <w:color w:val="auto"/>
        </w:rPr>
        <w:t>le</w:t>
      </w:r>
      <w:r>
        <w:rPr>
          <w:rFonts w:ascii="Times New Roman" w:hAnsi="Times New Roman" w:cs="Times New Roman"/>
          <w:color w:val="auto"/>
        </w:rPr>
        <w:t xml:space="preserve"> ȋn </w:t>
      </w:r>
      <w:r w:rsidR="00D045C1" w:rsidRPr="00657403">
        <w:rPr>
          <w:rFonts w:ascii="Times New Roman" w:hAnsi="Times New Roman" w:cs="Times New Roman"/>
          <w:color w:val="auto"/>
        </w:rPr>
        <w:t>s</w:t>
      </w:r>
      <w:r w:rsidR="0088532A">
        <w:rPr>
          <w:rFonts w:ascii="Times New Roman" w:hAnsi="Times New Roman" w:cs="Times New Roman"/>
          <w:color w:val="auto"/>
        </w:rPr>
        <w:t>ănătate</w:t>
      </w:r>
      <w:r w:rsidR="00D045C1" w:rsidRPr="00657403">
        <w:rPr>
          <w:rFonts w:ascii="Times New Roman" w:hAnsi="Times New Roman" w:cs="Times New Roman"/>
          <w:color w:val="auto"/>
        </w:rPr>
        <w:t>,</w:t>
      </w:r>
      <w:r w:rsidR="0088532A">
        <w:rPr>
          <w:rFonts w:ascii="Times New Roman" w:hAnsi="Times New Roman" w:cs="Times New Roman"/>
          <w:color w:val="auto"/>
        </w:rPr>
        <w:t xml:space="preserve"> educaţ</w:t>
      </w:r>
      <w:r w:rsidR="00D045C1" w:rsidRPr="00657403">
        <w:rPr>
          <w:rFonts w:ascii="Times New Roman" w:hAnsi="Times New Roman" w:cs="Times New Roman"/>
          <w:color w:val="auto"/>
        </w:rPr>
        <w:t>ie</w:t>
      </w:r>
      <w:r w:rsidR="003D17FB">
        <w:rPr>
          <w:rFonts w:ascii="Times New Roman" w:hAnsi="Times New Roman" w:cs="Times New Roman"/>
          <w:color w:val="auto"/>
        </w:rPr>
        <w:t xml:space="preserve"> şi </w:t>
      </w:r>
      <w:r w:rsidR="0088532A">
        <w:rPr>
          <w:rFonts w:ascii="Times New Roman" w:hAnsi="Times New Roman" w:cs="Times New Roman"/>
          <w:color w:val="auto"/>
        </w:rPr>
        <w:t>servicii sociale să ducă</w:t>
      </w:r>
      <w:r w:rsidR="00D045C1" w:rsidRPr="00657403">
        <w:rPr>
          <w:rFonts w:ascii="Times New Roman" w:hAnsi="Times New Roman" w:cs="Times New Roman"/>
          <w:color w:val="auto"/>
        </w:rPr>
        <w:t xml:space="preserve"> la  </w:t>
      </w:r>
      <w:r w:rsidR="0088532A">
        <w:rPr>
          <w:rFonts w:ascii="Times New Roman" w:hAnsi="Times New Roman" w:cs="Times New Roman"/>
          <w:color w:val="auto"/>
        </w:rPr>
        <w:t>creşterea adaptabilităţii populaţiei la nevoile pieţei forţ</w:t>
      </w:r>
      <w:r w:rsidR="00D045C1" w:rsidRPr="00657403">
        <w:rPr>
          <w:rFonts w:ascii="Times New Roman" w:hAnsi="Times New Roman" w:cs="Times New Roman"/>
          <w:color w:val="auto"/>
        </w:rPr>
        <w:t>e</w:t>
      </w:r>
      <w:r w:rsidR="0088532A">
        <w:rPr>
          <w:rFonts w:ascii="Times New Roman" w:hAnsi="Times New Roman" w:cs="Times New Roman"/>
          <w:color w:val="auto"/>
        </w:rPr>
        <w:t>i de muncă</w:t>
      </w:r>
      <w:r w:rsidR="00D045C1" w:rsidRPr="00657403">
        <w:rPr>
          <w:rFonts w:ascii="Times New Roman" w:hAnsi="Times New Roman" w:cs="Times New Roman"/>
          <w:color w:val="auto"/>
        </w:rPr>
        <w:t xml:space="preserve"> de la nivel regional</w:t>
      </w:r>
      <w:r w:rsidR="003D17FB">
        <w:rPr>
          <w:rFonts w:ascii="Times New Roman" w:hAnsi="Times New Roman" w:cs="Times New Roman"/>
          <w:color w:val="auto"/>
        </w:rPr>
        <w:t xml:space="preserve"> şi </w:t>
      </w:r>
      <w:r w:rsidR="00D045C1" w:rsidRPr="00657403">
        <w:rPr>
          <w:rFonts w:ascii="Times New Roman" w:hAnsi="Times New Roman" w:cs="Times New Roman"/>
          <w:color w:val="auto"/>
        </w:rPr>
        <w:t>local.</w:t>
      </w:r>
    </w:p>
    <w:p w:rsidR="00440579" w:rsidRPr="00657403" w:rsidRDefault="00B87D35"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440579" w:rsidRPr="00657403">
        <w:rPr>
          <w:rFonts w:ascii="Times New Roman" w:hAnsi="Times New Roman" w:cs="Times New Roman"/>
          <w:color w:val="auto"/>
        </w:rPr>
        <w:t xml:space="preserve"> </w:t>
      </w:r>
      <w:r w:rsidR="006445E9" w:rsidRPr="00657403">
        <w:rPr>
          <w:rFonts w:ascii="Times New Roman" w:hAnsi="Times New Roman" w:cs="Times New Roman"/>
          <w:color w:val="auto"/>
        </w:rPr>
        <w:t xml:space="preserve">Toate </w:t>
      </w:r>
      <w:r w:rsidR="00440579" w:rsidRPr="00657403">
        <w:rPr>
          <w:rFonts w:ascii="Times New Roman" w:hAnsi="Times New Roman" w:cs="Times New Roman"/>
          <w:color w:val="auto"/>
        </w:rPr>
        <w:t xml:space="preserve"> </w:t>
      </w:r>
      <w:r w:rsidR="0088532A">
        <w:rPr>
          <w:rFonts w:ascii="Times New Roman" w:hAnsi="Times New Roman" w:cs="Times New Roman"/>
          <w:color w:val="auto"/>
        </w:rPr>
        <w:t>activităţi</w:t>
      </w:r>
      <w:r w:rsidR="00440579" w:rsidRPr="00657403">
        <w:rPr>
          <w:rFonts w:ascii="Times New Roman" w:hAnsi="Times New Roman" w:cs="Times New Roman"/>
          <w:color w:val="auto"/>
        </w:rPr>
        <w:t>le desfasurate d</w:t>
      </w:r>
      <w:r w:rsidR="0088532A">
        <w:rPr>
          <w:rFonts w:ascii="Times New Roman" w:hAnsi="Times New Roman" w:cs="Times New Roman"/>
          <w:color w:val="auto"/>
        </w:rPr>
        <w:t>e Municipiul Craiova au ca scop</w:t>
      </w:r>
      <w:r w:rsidR="00440579" w:rsidRPr="00657403">
        <w:rPr>
          <w:rFonts w:ascii="Times New Roman" w:hAnsi="Times New Roman" w:cs="Times New Roman"/>
          <w:color w:val="auto"/>
        </w:rPr>
        <w:t xml:space="preserve"> principal </w:t>
      </w:r>
      <w:r w:rsidR="0088532A">
        <w:rPr>
          <w:rFonts w:ascii="Times New Roman" w:hAnsi="Times New Roman" w:cs="Times New Roman"/>
          <w:color w:val="auto"/>
        </w:rPr>
        <w:t>creştere</w:t>
      </w:r>
      <w:r w:rsidR="00440579" w:rsidRPr="00657403">
        <w:rPr>
          <w:rFonts w:ascii="Times New Roman" w:hAnsi="Times New Roman" w:cs="Times New Roman"/>
          <w:color w:val="auto"/>
        </w:rPr>
        <w:t>a nivelului de</w:t>
      </w:r>
      <w:r w:rsidR="003A7D2B" w:rsidRPr="00657403">
        <w:rPr>
          <w:rFonts w:ascii="Times New Roman" w:hAnsi="Times New Roman" w:cs="Times New Roman"/>
          <w:color w:val="auto"/>
        </w:rPr>
        <w:t xml:space="preserve"> trai a </w:t>
      </w:r>
      <w:r w:rsidR="0088532A">
        <w:rPr>
          <w:rFonts w:ascii="Times New Roman" w:hAnsi="Times New Roman" w:cs="Times New Roman"/>
          <w:color w:val="auto"/>
        </w:rPr>
        <w:t>cetăţeni</w:t>
      </w:r>
      <w:r w:rsidR="003A7D2B" w:rsidRPr="00657403">
        <w:rPr>
          <w:rFonts w:ascii="Times New Roman" w:hAnsi="Times New Roman" w:cs="Times New Roman"/>
          <w:color w:val="auto"/>
        </w:rPr>
        <w:t>lor.</w:t>
      </w:r>
      <w:r w:rsidR="00440579" w:rsidRPr="00657403">
        <w:rPr>
          <w:rFonts w:ascii="Times New Roman" w:hAnsi="Times New Roman" w:cs="Times New Roman"/>
          <w:color w:val="auto"/>
        </w:rPr>
        <w:t xml:space="preserve"> </w:t>
      </w:r>
      <w:r w:rsidR="006445E9" w:rsidRPr="00657403">
        <w:rPr>
          <w:rFonts w:ascii="Times New Roman" w:hAnsi="Times New Roman" w:cs="Times New Roman"/>
          <w:color w:val="auto"/>
        </w:rPr>
        <w:t xml:space="preserve">Pentru atingerea acestui deziderat </w:t>
      </w:r>
      <w:r w:rsidR="0088532A">
        <w:rPr>
          <w:rFonts w:ascii="Times New Roman" w:hAnsi="Times New Roman" w:cs="Times New Roman"/>
          <w:color w:val="auto"/>
          <w:lang w:eastAsia="ro-RO"/>
        </w:rPr>
        <w:t xml:space="preserve">au fost elaborate două documente strategice, </w:t>
      </w:r>
      <w:r w:rsidR="006445E9" w:rsidRPr="00657403">
        <w:rPr>
          <w:rFonts w:ascii="Times New Roman" w:hAnsi="Times New Roman" w:cs="Times New Roman"/>
          <w:color w:val="auto"/>
          <w:lang w:eastAsia="ro-RO"/>
        </w:rPr>
        <w:t>respectiv Strategia Integrat</w:t>
      </w:r>
      <w:r w:rsidR="0088532A">
        <w:rPr>
          <w:rFonts w:ascii="Times New Roman" w:hAnsi="Times New Roman" w:cs="Times New Roman"/>
          <w:color w:val="auto"/>
          <w:lang w:eastAsia="ro-RO"/>
        </w:rPr>
        <w:t>ă de Dezvoltare Urbană</w:t>
      </w:r>
      <w:r w:rsidR="003D17FB">
        <w:rPr>
          <w:rFonts w:ascii="Times New Roman" w:hAnsi="Times New Roman" w:cs="Times New Roman"/>
          <w:color w:val="auto"/>
          <w:lang w:eastAsia="ro-RO"/>
        </w:rPr>
        <w:t xml:space="preserve"> şi </w:t>
      </w:r>
      <w:r w:rsidR="006445E9" w:rsidRPr="00657403">
        <w:rPr>
          <w:rFonts w:ascii="Times New Roman" w:hAnsi="Times New Roman" w:cs="Times New Roman"/>
          <w:color w:val="auto"/>
        </w:rPr>
        <w:t>Planul de Mobilitate Urbană Durabilă pentru polul de creştere Craiova.</w:t>
      </w:r>
      <w:r w:rsidR="003302C8" w:rsidRPr="00657403">
        <w:rPr>
          <w:rFonts w:ascii="Times New Roman" w:hAnsi="Times New Roman" w:cs="Times New Roman"/>
          <w:color w:val="auto"/>
        </w:rPr>
        <w:t xml:space="preserve"> </w:t>
      </w:r>
      <w:r w:rsidR="006445E9" w:rsidRPr="00657403">
        <w:rPr>
          <w:rFonts w:ascii="Times New Roman" w:hAnsi="Times New Roman" w:cs="Times New Roman"/>
          <w:color w:val="auto"/>
        </w:rPr>
        <w:t>Conform acestor documente</w:t>
      </w:r>
      <w:r w:rsidR="006445E9" w:rsidRPr="00657403">
        <w:rPr>
          <w:rFonts w:ascii="Times New Roman" w:hAnsi="Times New Roman" w:cs="Times New Roman"/>
          <w:color w:val="auto"/>
          <w:lang w:eastAsia="ro-RO"/>
        </w:rPr>
        <w:t xml:space="preserve">, </w:t>
      </w:r>
      <w:r w:rsidR="006445E9" w:rsidRPr="00657403">
        <w:rPr>
          <w:rFonts w:ascii="Times New Roman" w:hAnsi="Times New Roman" w:cs="Times New Roman"/>
          <w:color w:val="auto"/>
        </w:rPr>
        <w:t>d</w:t>
      </w:r>
      <w:r w:rsidR="00440579" w:rsidRPr="00657403">
        <w:rPr>
          <w:rFonts w:ascii="Times New Roman" w:hAnsi="Times New Roman" w:cs="Times New Roman"/>
          <w:color w:val="auto"/>
        </w:rPr>
        <w:t>ezvoltarea infrast</w:t>
      </w:r>
      <w:r w:rsidR="00126264">
        <w:rPr>
          <w:rFonts w:ascii="Times New Roman" w:hAnsi="Times New Roman" w:cs="Times New Roman"/>
          <w:color w:val="auto"/>
        </w:rPr>
        <w:t>ructurii de transport reprezintă</w:t>
      </w:r>
      <w:r w:rsidR="00440579" w:rsidRPr="00657403">
        <w:rPr>
          <w:rFonts w:ascii="Times New Roman" w:hAnsi="Times New Roman" w:cs="Times New Roman"/>
          <w:color w:val="auto"/>
        </w:rPr>
        <w:t xml:space="preserve"> una din cele mai importante </w:t>
      </w:r>
      <w:r w:rsidR="00126264">
        <w:rPr>
          <w:rFonts w:ascii="Times New Roman" w:hAnsi="Times New Roman" w:cs="Times New Roman"/>
          <w:color w:val="auto"/>
        </w:rPr>
        <w:t>condiţi</w:t>
      </w:r>
      <w:r w:rsidR="00440579" w:rsidRPr="00657403">
        <w:rPr>
          <w:rFonts w:ascii="Times New Roman" w:hAnsi="Times New Roman" w:cs="Times New Roman"/>
          <w:color w:val="auto"/>
        </w:rPr>
        <w:t xml:space="preserve">i pentru implementarea cu succes a celorlalte </w:t>
      </w:r>
      <w:r w:rsidR="00126264">
        <w:rPr>
          <w:rFonts w:ascii="Times New Roman" w:hAnsi="Times New Roman" w:cs="Times New Roman"/>
          <w:color w:val="auto"/>
        </w:rPr>
        <w:t>priorităţi</w:t>
      </w:r>
      <w:r w:rsidR="00440579" w:rsidRPr="00657403">
        <w:rPr>
          <w:rFonts w:ascii="Times New Roman" w:hAnsi="Times New Roman" w:cs="Times New Roman"/>
          <w:color w:val="auto"/>
        </w:rPr>
        <w:t xml:space="preserve"> </w:t>
      </w:r>
      <w:r w:rsidR="00126264">
        <w:rPr>
          <w:rFonts w:ascii="Times New Roman" w:hAnsi="Times New Roman" w:cs="Times New Roman"/>
          <w:color w:val="auto"/>
        </w:rPr>
        <w:t>naţional</w:t>
      </w:r>
      <w:r w:rsidR="00440579" w:rsidRPr="00657403">
        <w:rPr>
          <w:rFonts w:ascii="Times New Roman" w:hAnsi="Times New Roman" w:cs="Times New Roman"/>
          <w:color w:val="auto"/>
        </w:rPr>
        <w:t>e de dezvoltare,</w:t>
      </w:r>
      <w:r w:rsidR="00126264">
        <w:rPr>
          <w:rFonts w:ascii="Times New Roman" w:hAnsi="Times New Roman" w:cs="Times New Roman"/>
          <w:color w:val="auto"/>
        </w:rPr>
        <w:t xml:space="preserve"> </w:t>
      </w:r>
      <w:r w:rsidR="00440579" w:rsidRPr="00657403">
        <w:rPr>
          <w:rFonts w:ascii="Times New Roman" w:hAnsi="Times New Roman" w:cs="Times New Roman"/>
          <w:color w:val="auto"/>
        </w:rPr>
        <w:t>contribuind la creşterea mobilităţii persoanelor şi a mărfurilor,</w:t>
      </w:r>
      <w:r w:rsidR="00052DDD" w:rsidRPr="00657403">
        <w:rPr>
          <w:rFonts w:ascii="Times New Roman" w:hAnsi="Times New Roman" w:cs="Times New Roman"/>
          <w:color w:val="auto"/>
        </w:rPr>
        <w:t xml:space="preserve"> </w:t>
      </w:r>
      <w:r w:rsidR="00440579" w:rsidRPr="00657403">
        <w:rPr>
          <w:rFonts w:ascii="Times New Roman" w:hAnsi="Times New Roman" w:cs="Times New Roman"/>
          <w:color w:val="auto"/>
        </w:rPr>
        <w:t>la integrarea zonei cu reţeaua trans-europeană de transport, la combaterea izolării zonelor subdezvoltate şi,</w:t>
      </w:r>
      <w:r w:rsidR="00126264">
        <w:rPr>
          <w:rFonts w:ascii="Times New Roman" w:hAnsi="Times New Roman" w:cs="Times New Roman"/>
          <w:color w:val="auto"/>
        </w:rPr>
        <w:t xml:space="preserve"> </w:t>
      </w:r>
      <w:r w:rsidR="00440579" w:rsidRPr="00657403">
        <w:rPr>
          <w:rFonts w:ascii="Times New Roman" w:hAnsi="Times New Roman" w:cs="Times New Roman"/>
          <w:color w:val="auto"/>
        </w:rPr>
        <w:t>nu în ultimul rând,</w:t>
      </w:r>
      <w:r w:rsidR="00126264">
        <w:rPr>
          <w:rFonts w:ascii="Times New Roman" w:hAnsi="Times New Roman" w:cs="Times New Roman"/>
          <w:color w:val="auto"/>
        </w:rPr>
        <w:t xml:space="preserve"> </w:t>
      </w:r>
      <w:r w:rsidR="00440579" w:rsidRPr="00657403">
        <w:rPr>
          <w:rFonts w:ascii="Times New Roman" w:hAnsi="Times New Roman" w:cs="Times New Roman"/>
          <w:color w:val="auto"/>
        </w:rPr>
        <w:t>la dezvoltarea infrastructurii de transport regionale şi locale.</w:t>
      </w:r>
    </w:p>
    <w:p w:rsidR="00126264" w:rsidRDefault="00126264" w:rsidP="00B93623">
      <w:pPr>
        <w:pStyle w:val="Default"/>
        <w:widowControl w:val="0"/>
        <w:ind w:firstLine="708"/>
        <w:jc w:val="both"/>
        <w:rPr>
          <w:rFonts w:ascii="Times New Roman" w:hAnsi="Times New Roman" w:cs="Times New Roman"/>
          <w:color w:val="auto"/>
        </w:rPr>
      </w:pPr>
      <w:r>
        <w:rPr>
          <w:rFonts w:ascii="Times New Roman" w:hAnsi="Times New Roman" w:cs="Times New Roman"/>
          <w:color w:val="auto"/>
        </w:rPr>
        <w:t>Achiziţia de autobuze noi reprezintă o soluţ</w:t>
      </w:r>
      <w:r w:rsidR="0007665C" w:rsidRPr="00657403">
        <w:rPr>
          <w:rFonts w:ascii="Times New Roman" w:hAnsi="Times New Roman" w:cs="Times New Roman"/>
          <w:color w:val="auto"/>
        </w:rPr>
        <w:t xml:space="preserve">ie pentru </w:t>
      </w:r>
      <w:r w:rsidR="00B87D35" w:rsidRPr="00657403">
        <w:rPr>
          <w:rFonts w:ascii="Times New Roman" w:hAnsi="Times New Roman" w:cs="Times New Roman"/>
          <w:color w:val="auto"/>
        </w:rPr>
        <w:t>n</w:t>
      </w:r>
      <w:r w:rsidR="0007665C" w:rsidRPr="00657403">
        <w:rPr>
          <w:rFonts w:ascii="Times New Roman" w:hAnsi="Times New Roman" w:cs="Times New Roman"/>
          <w:color w:val="auto"/>
        </w:rPr>
        <w:t xml:space="preserve">evoile existente la nivelul Municipiului Craiova </w:t>
      </w:r>
      <w:r>
        <w:rPr>
          <w:rFonts w:ascii="Times New Roman" w:hAnsi="Times New Roman" w:cs="Times New Roman"/>
          <w:color w:val="auto"/>
        </w:rPr>
        <w:t>nevoi</w:t>
      </w:r>
      <w:r w:rsidR="00B87D35" w:rsidRPr="00657403">
        <w:rPr>
          <w:rFonts w:ascii="Times New Roman" w:hAnsi="Times New Roman" w:cs="Times New Roman"/>
          <w:color w:val="auto"/>
        </w:rPr>
        <w:t>,</w:t>
      </w:r>
      <w:r>
        <w:rPr>
          <w:rFonts w:ascii="Times New Roman" w:hAnsi="Times New Roman" w:cs="Times New Roman"/>
          <w:color w:val="auto"/>
        </w:rPr>
        <w:t xml:space="preserve"> </w:t>
      </w:r>
      <w:r w:rsidR="00B87D35" w:rsidRPr="00657403">
        <w:rPr>
          <w:rFonts w:ascii="Times New Roman" w:hAnsi="Times New Roman" w:cs="Times New Roman"/>
          <w:color w:val="auto"/>
        </w:rPr>
        <w:t xml:space="preserve">care </w:t>
      </w:r>
      <w:r w:rsidR="0007665C" w:rsidRPr="00657403">
        <w:rPr>
          <w:rFonts w:ascii="Times New Roman" w:hAnsi="Times New Roman" w:cs="Times New Roman"/>
          <w:color w:val="auto"/>
        </w:rPr>
        <w:t>corespund obiect</w:t>
      </w:r>
      <w:r>
        <w:rPr>
          <w:rFonts w:ascii="Times New Roman" w:hAnsi="Times New Roman" w:cs="Times New Roman"/>
          <w:color w:val="auto"/>
        </w:rPr>
        <w:t>ivelor strategice de înlăturare</w:t>
      </w:r>
      <w:r w:rsidR="0007665C" w:rsidRPr="00657403">
        <w:rPr>
          <w:rFonts w:ascii="Times New Roman" w:hAnsi="Times New Roman" w:cs="Times New Roman"/>
          <w:color w:val="auto"/>
        </w:rPr>
        <w:t xml:space="preserve"> a principalelor probleme urbane, </w:t>
      </w:r>
      <w:r>
        <w:rPr>
          <w:rFonts w:ascii="Times New Roman" w:hAnsi="Times New Roman" w:cs="Times New Roman"/>
          <w:color w:val="auto"/>
        </w:rPr>
        <w:t>Î</w:t>
      </w:r>
      <w:r w:rsidR="00B87D35" w:rsidRPr="00657403">
        <w:rPr>
          <w:rFonts w:ascii="Times New Roman" w:hAnsi="Times New Roman" w:cs="Times New Roman"/>
          <w:color w:val="auto"/>
        </w:rPr>
        <w:t xml:space="preserve">n acest sens </w:t>
      </w:r>
      <w:r w:rsidR="0007665C" w:rsidRPr="00657403">
        <w:rPr>
          <w:rFonts w:ascii="Times New Roman" w:hAnsi="Times New Roman" w:cs="Times New Roman"/>
          <w:color w:val="auto"/>
        </w:rPr>
        <w:t xml:space="preserve">pentru dezvoltarea serviciului de transport public se </w:t>
      </w:r>
      <w:r w:rsidR="00CA60EC">
        <w:rPr>
          <w:rFonts w:ascii="Times New Roman" w:hAnsi="Times New Roman" w:cs="Times New Roman"/>
          <w:color w:val="auto"/>
        </w:rPr>
        <w:t>urmăreş</w:t>
      </w:r>
      <w:r w:rsidR="0007665C" w:rsidRPr="00657403">
        <w:rPr>
          <w:rFonts w:ascii="Times New Roman" w:hAnsi="Times New Roman" w:cs="Times New Roman"/>
          <w:color w:val="auto"/>
        </w:rPr>
        <w:t xml:space="preserve">c următoarele oportunităţi: </w:t>
      </w:r>
    </w:p>
    <w:p w:rsidR="00126264" w:rsidRDefault="00126264" w:rsidP="00B93623">
      <w:pPr>
        <w:pStyle w:val="Default"/>
        <w:widowControl w:val="0"/>
        <w:numPr>
          <w:ilvl w:val="0"/>
          <w:numId w:val="39"/>
        </w:numPr>
        <w:tabs>
          <w:tab w:val="left" w:pos="709"/>
        </w:tabs>
        <w:ind w:left="709" w:hanging="142"/>
        <w:jc w:val="both"/>
        <w:rPr>
          <w:rFonts w:ascii="Times New Roman" w:hAnsi="Times New Roman" w:cs="Times New Roman"/>
          <w:color w:val="auto"/>
        </w:rPr>
      </w:pPr>
      <w:r>
        <w:rPr>
          <w:rFonts w:ascii="Times New Roman" w:hAnsi="Times New Roman" w:cs="Times New Roman"/>
          <w:color w:val="auto"/>
        </w:rPr>
        <w:t xml:space="preserve"> </w:t>
      </w:r>
      <w:r w:rsidR="0007665C" w:rsidRPr="00126264">
        <w:rPr>
          <w:rFonts w:ascii="Times New Roman" w:hAnsi="Times New Roman" w:cs="Times New Roman"/>
          <w:color w:val="auto"/>
        </w:rPr>
        <w:t xml:space="preserve">Realizarea serviciului de transport public local cu autovehicule noi, moderne, nepoluante; </w:t>
      </w:r>
    </w:p>
    <w:p w:rsidR="00126264" w:rsidRDefault="00126264" w:rsidP="00B93623">
      <w:pPr>
        <w:pStyle w:val="Default"/>
        <w:widowControl w:val="0"/>
        <w:numPr>
          <w:ilvl w:val="0"/>
          <w:numId w:val="39"/>
        </w:numPr>
        <w:tabs>
          <w:tab w:val="left" w:pos="709"/>
        </w:tabs>
        <w:ind w:left="709" w:hanging="142"/>
        <w:jc w:val="both"/>
        <w:rPr>
          <w:rFonts w:ascii="Times New Roman" w:hAnsi="Times New Roman" w:cs="Times New Roman"/>
          <w:color w:val="auto"/>
        </w:rPr>
      </w:pPr>
      <w:r>
        <w:rPr>
          <w:rFonts w:ascii="Times New Roman" w:hAnsi="Times New Roman" w:cs="Times New Roman"/>
          <w:color w:val="auto"/>
        </w:rPr>
        <w:t xml:space="preserve"> </w:t>
      </w:r>
      <w:r w:rsidR="0007665C" w:rsidRPr="00126264">
        <w:rPr>
          <w:rFonts w:ascii="Times New Roman" w:hAnsi="Times New Roman" w:cs="Times New Roman"/>
          <w:color w:val="auto"/>
        </w:rPr>
        <w:t xml:space="preserve">Asigurarea unui management eficient al transportului şi al mobilităţii; </w:t>
      </w:r>
    </w:p>
    <w:p w:rsidR="00126264" w:rsidRDefault="00126264" w:rsidP="00B93623">
      <w:pPr>
        <w:pStyle w:val="Default"/>
        <w:widowControl w:val="0"/>
        <w:numPr>
          <w:ilvl w:val="0"/>
          <w:numId w:val="39"/>
        </w:numPr>
        <w:tabs>
          <w:tab w:val="left" w:pos="709"/>
        </w:tabs>
        <w:ind w:left="709" w:hanging="142"/>
        <w:jc w:val="both"/>
        <w:rPr>
          <w:rFonts w:ascii="Times New Roman" w:hAnsi="Times New Roman" w:cs="Times New Roman"/>
          <w:color w:val="auto"/>
        </w:rPr>
      </w:pPr>
      <w:r>
        <w:rPr>
          <w:rFonts w:ascii="Times New Roman" w:hAnsi="Times New Roman" w:cs="Times New Roman"/>
          <w:color w:val="auto"/>
        </w:rPr>
        <w:t xml:space="preserve"> </w:t>
      </w:r>
      <w:r w:rsidR="0007665C" w:rsidRPr="00126264">
        <w:rPr>
          <w:rFonts w:ascii="Times New Roman" w:hAnsi="Times New Roman" w:cs="Times New Roman"/>
          <w:color w:val="auto"/>
        </w:rPr>
        <w:t xml:space="preserve">O bună distribuţie a bunurilor şi servicii de logistică performante; </w:t>
      </w:r>
    </w:p>
    <w:p w:rsidR="00126264" w:rsidRDefault="00126264" w:rsidP="00B93623">
      <w:pPr>
        <w:pStyle w:val="Default"/>
        <w:widowControl w:val="0"/>
        <w:numPr>
          <w:ilvl w:val="0"/>
          <w:numId w:val="39"/>
        </w:numPr>
        <w:tabs>
          <w:tab w:val="left" w:pos="709"/>
        </w:tabs>
        <w:ind w:left="709" w:hanging="142"/>
        <w:jc w:val="both"/>
        <w:rPr>
          <w:rFonts w:ascii="Times New Roman" w:hAnsi="Times New Roman" w:cs="Times New Roman"/>
          <w:color w:val="auto"/>
        </w:rPr>
      </w:pPr>
      <w:r>
        <w:rPr>
          <w:rFonts w:ascii="Times New Roman" w:hAnsi="Times New Roman" w:cs="Times New Roman"/>
          <w:color w:val="auto"/>
        </w:rPr>
        <w:lastRenderedPageBreak/>
        <w:t xml:space="preserve"> </w:t>
      </w:r>
      <w:r w:rsidR="0007665C" w:rsidRPr="00126264">
        <w:rPr>
          <w:rFonts w:ascii="Times New Roman" w:hAnsi="Times New Roman" w:cs="Times New Roman"/>
          <w:color w:val="auto"/>
        </w:rPr>
        <w:t xml:space="preserve">Promovarea transportului în comun; </w:t>
      </w:r>
    </w:p>
    <w:p w:rsidR="00126264" w:rsidRDefault="00126264" w:rsidP="00B93623">
      <w:pPr>
        <w:pStyle w:val="Default"/>
        <w:widowControl w:val="0"/>
        <w:numPr>
          <w:ilvl w:val="0"/>
          <w:numId w:val="39"/>
        </w:numPr>
        <w:tabs>
          <w:tab w:val="left" w:pos="709"/>
        </w:tabs>
        <w:ind w:left="709" w:hanging="142"/>
        <w:jc w:val="both"/>
        <w:rPr>
          <w:rFonts w:ascii="Times New Roman" w:hAnsi="Times New Roman" w:cs="Times New Roman"/>
          <w:color w:val="auto"/>
        </w:rPr>
      </w:pPr>
      <w:r>
        <w:rPr>
          <w:rFonts w:ascii="Times New Roman" w:hAnsi="Times New Roman" w:cs="Times New Roman"/>
          <w:color w:val="auto"/>
        </w:rPr>
        <w:t xml:space="preserve"> </w:t>
      </w:r>
      <w:r w:rsidR="0007665C" w:rsidRPr="00126264">
        <w:rPr>
          <w:rFonts w:ascii="Times New Roman" w:hAnsi="Times New Roman" w:cs="Times New Roman"/>
          <w:color w:val="auto"/>
        </w:rPr>
        <w:t xml:space="preserve">Promovarea unor mijloace de transport alternative; </w:t>
      </w:r>
    </w:p>
    <w:p w:rsidR="00E82C32" w:rsidRPr="00126264" w:rsidRDefault="00126264" w:rsidP="00B93623">
      <w:pPr>
        <w:pStyle w:val="Default"/>
        <w:widowControl w:val="0"/>
        <w:numPr>
          <w:ilvl w:val="0"/>
          <w:numId w:val="39"/>
        </w:numPr>
        <w:tabs>
          <w:tab w:val="left" w:pos="709"/>
        </w:tabs>
        <w:ind w:left="709" w:hanging="142"/>
        <w:jc w:val="both"/>
        <w:rPr>
          <w:rFonts w:ascii="Times New Roman" w:hAnsi="Times New Roman" w:cs="Times New Roman"/>
          <w:color w:val="auto"/>
        </w:rPr>
      </w:pPr>
      <w:r>
        <w:rPr>
          <w:rFonts w:ascii="Times New Roman" w:hAnsi="Times New Roman" w:cs="Times New Roman"/>
          <w:color w:val="auto"/>
        </w:rPr>
        <w:t xml:space="preserve"> </w:t>
      </w:r>
      <w:r w:rsidR="0007665C" w:rsidRPr="00126264">
        <w:rPr>
          <w:rFonts w:ascii="Times New Roman" w:hAnsi="Times New Roman" w:cs="Times New Roman"/>
          <w:color w:val="auto"/>
        </w:rPr>
        <w:t>Înlocuirea autoturismelor personale în favoarea transportului în comun, mersului pe jos, mersului cu bicicleta, cu motocicleta sau cu scuterul.</w:t>
      </w:r>
    </w:p>
    <w:p w:rsidR="00DF0466" w:rsidRPr="00B93623" w:rsidRDefault="00DF0466" w:rsidP="00B93623">
      <w:pPr>
        <w:pStyle w:val="Default"/>
        <w:widowControl w:val="0"/>
        <w:ind w:firstLine="708"/>
        <w:jc w:val="both"/>
        <w:rPr>
          <w:rFonts w:ascii="Times New Roman" w:hAnsi="Times New Roman" w:cs="Times New Roman"/>
          <w:color w:val="auto"/>
          <w:sz w:val="10"/>
          <w:szCs w:val="10"/>
        </w:rPr>
      </w:pPr>
    </w:p>
    <w:p w:rsidR="00E82C32" w:rsidRPr="00657403" w:rsidRDefault="00360E00" w:rsidP="00B93623">
      <w:pPr>
        <w:pStyle w:val="Heading2"/>
        <w:keepNext w:val="0"/>
        <w:keepLines w:val="0"/>
        <w:widowControl w:val="0"/>
        <w:numPr>
          <w:ilvl w:val="0"/>
          <w:numId w:val="0"/>
        </w:numPr>
        <w:suppressAutoHyphens w:val="0"/>
        <w:spacing w:before="0" w:line="240" w:lineRule="auto"/>
        <w:rPr>
          <w:rFonts w:ascii="Times New Roman" w:hAnsi="Times New Roman" w:cs="Times New Roman"/>
          <w:color w:val="auto"/>
          <w:sz w:val="28"/>
          <w:szCs w:val="28"/>
        </w:rPr>
      </w:pPr>
      <w:bookmarkStart w:id="4" w:name="_Toc478634961"/>
      <w:r w:rsidRPr="00657403">
        <w:rPr>
          <w:rFonts w:ascii="Times New Roman" w:hAnsi="Times New Roman" w:cs="Times New Roman"/>
          <w:color w:val="auto"/>
          <w:sz w:val="28"/>
          <w:szCs w:val="28"/>
        </w:rPr>
        <w:t>2.2.</w:t>
      </w:r>
      <w:r w:rsidR="00723F27">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Informaţii despre contextul care a determinat achiziţionarea produselor</w:t>
      </w:r>
      <w:bookmarkEnd w:id="4"/>
    </w:p>
    <w:p w:rsidR="008B5D66" w:rsidRPr="00657403" w:rsidRDefault="008B5D66" w:rsidP="00B93623">
      <w:pPr>
        <w:widowControl w:val="0"/>
        <w:suppressAutoHyphens w:val="0"/>
        <w:spacing w:line="240" w:lineRule="auto"/>
        <w:ind w:firstLine="284"/>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Conform documentelor programatice de la nivel european, dezvoltar</w:t>
      </w:r>
      <w:r w:rsidR="00723F27">
        <w:rPr>
          <w:rFonts w:ascii="Times New Roman" w:eastAsia="Times New Roman" w:hAnsi="Times New Roman" w:cs="Times New Roman"/>
          <w:color w:val="auto"/>
          <w:kern w:val="0"/>
          <w:sz w:val="22"/>
          <w:szCs w:val="22"/>
          <w:lang w:eastAsia="ro-RO" w:bidi="ro-RO"/>
        </w:rPr>
        <w:t>ea mobilității urbane trebuie să</w:t>
      </w:r>
      <w:r w:rsidRPr="00657403">
        <w:rPr>
          <w:rFonts w:ascii="Times New Roman" w:eastAsia="Times New Roman" w:hAnsi="Times New Roman" w:cs="Times New Roman"/>
          <w:color w:val="auto"/>
          <w:kern w:val="0"/>
          <w:sz w:val="22"/>
          <w:szCs w:val="22"/>
          <w:lang w:eastAsia="ro-RO" w:bidi="ro-RO"/>
        </w:rPr>
        <w:t xml:space="preserve"> devină mult mai puțin dependen</w:t>
      </w:r>
      <w:r w:rsidR="00723F27">
        <w:rPr>
          <w:rFonts w:ascii="Times New Roman" w:eastAsia="Times New Roman" w:hAnsi="Times New Roman" w:cs="Times New Roman"/>
          <w:color w:val="auto"/>
          <w:kern w:val="0"/>
          <w:sz w:val="22"/>
          <w:szCs w:val="22"/>
          <w:lang w:eastAsia="ro-RO" w:bidi="ro-RO"/>
        </w:rPr>
        <w:t>tă</w:t>
      </w:r>
      <w:r w:rsidRPr="00657403">
        <w:rPr>
          <w:rFonts w:ascii="Times New Roman" w:eastAsia="Times New Roman" w:hAnsi="Times New Roman" w:cs="Times New Roman"/>
          <w:color w:val="auto"/>
          <w:kern w:val="0"/>
          <w:sz w:val="22"/>
          <w:szCs w:val="22"/>
          <w:lang w:eastAsia="ro-RO" w:bidi="ro-RO"/>
        </w:rPr>
        <w:t xml:space="preserve"> de utilizarea autoturismelor, prin schimbarea acce</w:t>
      </w:r>
      <w:r w:rsidR="00723F27">
        <w:rPr>
          <w:rFonts w:ascii="Times New Roman" w:eastAsia="Times New Roman" w:hAnsi="Times New Roman" w:cs="Times New Roman"/>
          <w:color w:val="auto"/>
          <w:kern w:val="0"/>
          <w:sz w:val="22"/>
          <w:szCs w:val="22"/>
          <w:lang w:eastAsia="ro-RO" w:bidi="ro-RO"/>
        </w:rPr>
        <w:t>ntului de la o mobilitate bazată</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 xml:space="preserve">principal pe utilizarea </w:t>
      </w:r>
      <w:r w:rsidR="00723F27">
        <w:rPr>
          <w:rFonts w:ascii="Times New Roman" w:eastAsia="Times New Roman" w:hAnsi="Times New Roman" w:cs="Times New Roman"/>
          <w:color w:val="auto"/>
          <w:kern w:val="0"/>
          <w:sz w:val="22"/>
          <w:szCs w:val="22"/>
          <w:lang w:eastAsia="ro-RO" w:bidi="ro-RO"/>
        </w:rPr>
        <w:t>acestora, la o mobilitate bazată</w:t>
      </w:r>
      <w:r w:rsidRPr="00657403">
        <w:rPr>
          <w:rFonts w:ascii="Times New Roman" w:eastAsia="Times New Roman" w:hAnsi="Times New Roman" w:cs="Times New Roman"/>
          <w:color w:val="auto"/>
          <w:kern w:val="0"/>
          <w:sz w:val="22"/>
          <w:szCs w:val="22"/>
          <w:lang w:eastAsia="ro-RO" w:bidi="ro-RO"/>
        </w:rPr>
        <w:t xml:space="preserve"> pe mersul pe jos, utilizarea bicicletei ca mijloc de deplasare, </w:t>
      </w:r>
      <w:r w:rsidRPr="00657403">
        <w:rPr>
          <w:rFonts w:ascii="Times New Roman" w:eastAsia="Times New Roman" w:hAnsi="Times New Roman" w:cs="Times New Roman"/>
          <w:b/>
          <w:bCs/>
          <w:color w:val="auto"/>
          <w:kern w:val="0"/>
          <w:sz w:val="22"/>
          <w:szCs w:val="22"/>
          <w:lang w:eastAsia="ro-RO" w:bidi="ro-RO"/>
        </w:rPr>
        <w:t>util</w:t>
      </w:r>
      <w:r w:rsidR="00723F27">
        <w:rPr>
          <w:rFonts w:ascii="Times New Roman" w:eastAsia="Times New Roman" w:hAnsi="Times New Roman" w:cs="Times New Roman"/>
          <w:b/>
          <w:bCs/>
          <w:color w:val="auto"/>
          <w:kern w:val="0"/>
          <w:sz w:val="22"/>
          <w:szCs w:val="22"/>
          <w:lang w:eastAsia="ro-RO" w:bidi="ro-RO"/>
        </w:rPr>
        <w:t>izarea transportului public de ȋnaltă</w:t>
      </w:r>
      <w:r w:rsidRPr="00657403">
        <w:rPr>
          <w:rFonts w:ascii="Times New Roman" w:eastAsia="Times New Roman" w:hAnsi="Times New Roman" w:cs="Times New Roman"/>
          <w:b/>
          <w:bCs/>
          <w:color w:val="auto"/>
          <w:kern w:val="0"/>
          <w:sz w:val="22"/>
          <w:szCs w:val="22"/>
          <w:lang w:eastAsia="ro-RO" w:bidi="ro-RO"/>
        </w:rPr>
        <w:t xml:space="preserve"> calitate</w:t>
      </w:r>
      <w:r w:rsidR="003D17FB">
        <w:rPr>
          <w:rFonts w:ascii="Times New Roman" w:eastAsia="Times New Roman" w:hAnsi="Times New Roman" w:cs="Times New Roman"/>
          <w:b/>
          <w:bCs/>
          <w:color w:val="auto"/>
          <w:kern w:val="0"/>
          <w:sz w:val="22"/>
          <w:szCs w:val="22"/>
          <w:lang w:eastAsia="ro-RO" w:bidi="ro-RO"/>
        </w:rPr>
        <w:t xml:space="preserve"> şi </w:t>
      </w:r>
      <w:r w:rsidR="00723F27">
        <w:rPr>
          <w:rFonts w:ascii="Times New Roman" w:eastAsia="Times New Roman" w:hAnsi="Times New Roman" w:cs="Times New Roman"/>
          <w:b/>
          <w:bCs/>
          <w:color w:val="auto"/>
          <w:kern w:val="0"/>
          <w:sz w:val="22"/>
          <w:szCs w:val="22"/>
          <w:lang w:eastAsia="ro-RO" w:bidi="ro-RO"/>
        </w:rPr>
        <w:t>eficienţă</w:t>
      </w:r>
      <w:r w:rsidRPr="00657403">
        <w:rPr>
          <w:rFonts w:ascii="Times New Roman" w:eastAsia="Times New Roman" w:hAnsi="Times New Roman" w:cs="Times New Roman"/>
          <w:b/>
          <w:bCs/>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reducerea utilizării autoturismelor</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paralel cu utilizarea unor categorii de autoturisme nepoluante.</w:t>
      </w:r>
    </w:p>
    <w:p w:rsidR="008B5D66" w:rsidRPr="00657403" w:rsidRDefault="008B5D66" w:rsidP="00B93623">
      <w:pPr>
        <w:widowControl w:val="0"/>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            Prin dezvoltarea unui si</w:t>
      </w:r>
      <w:r w:rsidR="00723F27">
        <w:rPr>
          <w:rFonts w:ascii="Times New Roman" w:eastAsia="Times New Roman" w:hAnsi="Times New Roman" w:cs="Times New Roman"/>
          <w:color w:val="auto"/>
          <w:kern w:val="0"/>
          <w:sz w:val="22"/>
          <w:szCs w:val="22"/>
          <w:lang w:eastAsia="ro-RO" w:bidi="ro-RO"/>
        </w:rPr>
        <w:t>stem de transport public de călă</w:t>
      </w:r>
      <w:r w:rsidRPr="00657403">
        <w:rPr>
          <w:rFonts w:ascii="Times New Roman" w:eastAsia="Times New Roman" w:hAnsi="Times New Roman" w:cs="Times New Roman"/>
          <w:color w:val="auto"/>
          <w:kern w:val="0"/>
          <w:sz w:val="22"/>
          <w:szCs w:val="22"/>
          <w:lang w:eastAsia="ro-RO" w:bidi="ro-RO"/>
        </w:rPr>
        <w:t xml:space="preserve">tori atractiv se pot asigura condițiile pentru realizarea unui transfer sustenabil al unei </w:t>
      </w:r>
      <w:r w:rsidR="00723F27">
        <w:rPr>
          <w:rFonts w:ascii="Times New Roman" w:eastAsia="Times New Roman" w:hAnsi="Times New Roman" w:cs="Times New Roman"/>
          <w:color w:val="auto"/>
          <w:kern w:val="0"/>
          <w:sz w:val="22"/>
          <w:szCs w:val="22"/>
          <w:lang w:val="en-US" w:eastAsia="en-US" w:bidi="en-US"/>
        </w:rPr>
        <w:t>părţi</w:t>
      </w:r>
      <w:r w:rsidRPr="00657403">
        <w:rPr>
          <w:rFonts w:ascii="Times New Roman" w:eastAsia="Times New Roman" w:hAnsi="Times New Roman" w:cs="Times New Roman"/>
          <w:color w:val="auto"/>
          <w:kern w:val="0"/>
          <w:sz w:val="22"/>
          <w:szCs w:val="22"/>
          <w:lang w:val="en-US" w:eastAsia="en-US" w:bidi="en-US"/>
        </w:rPr>
        <w:t xml:space="preserve"> </w:t>
      </w:r>
      <w:r w:rsidR="00723F27">
        <w:rPr>
          <w:rFonts w:ascii="Times New Roman" w:eastAsia="Times New Roman" w:hAnsi="Times New Roman" w:cs="Times New Roman"/>
          <w:color w:val="auto"/>
          <w:kern w:val="0"/>
          <w:sz w:val="22"/>
          <w:szCs w:val="22"/>
          <w:lang w:eastAsia="ro-RO" w:bidi="ro-RO"/>
        </w:rPr>
        <w:t>din cota modală</w:t>
      </w:r>
      <w:r w:rsidRPr="00657403">
        <w:rPr>
          <w:rFonts w:ascii="Times New Roman" w:eastAsia="Times New Roman" w:hAnsi="Times New Roman" w:cs="Times New Roman"/>
          <w:color w:val="auto"/>
          <w:kern w:val="0"/>
          <w:sz w:val="22"/>
          <w:szCs w:val="22"/>
          <w:lang w:eastAsia="ro-RO" w:bidi="ro-RO"/>
        </w:rPr>
        <w:t xml:space="preserve"> a transportului privat cu autoturisme (in creștere</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Româ</w:t>
      </w:r>
      <w:r w:rsidR="00723F27">
        <w:rPr>
          <w:rFonts w:ascii="Times New Roman" w:eastAsia="Times New Roman" w:hAnsi="Times New Roman" w:cs="Times New Roman"/>
          <w:color w:val="auto"/>
          <w:kern w:val="0"/>
          <w:sz w:val="22"/>
          <w:szCs w:val="22"/>
          <w:lang w:eastAsia="ro-RO" w:bidi="ro-RO"/>
        </w:rPr>
        <w:t>nia), către transportul public</w:t>
      </w:r>
      <w:r w:rsidR="0043521E" w:rsidRPr="00657403">
        <w:rPr>
          <w:rFonts w:ascii="Times New Roman" w:eastAsia="Times New Roman" w:hAnsi="Times New Roman" w:cs="Times New Roman"/>
          <w:color w:val="auto"/>
          <w:kern w:val="0"/>
          <w:sz w:val="22"/>
          <w:szCs w:val="22"/>
          <w:lang w:eastAsia="ro-RO" w:bidi="ro-RO"/>
        </w:rPr>
        <w:t>,</w:t>
      </w:r>
      <w:r w:rsidR="00723F27">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în acest mod, se pot diminua</w:t>
      </w:r>
      <w:r w:rsidR="00DA52A9" w:rsidRPr="00657403">
        <w:rPr>
          <w:rFonts w:ascii="Times New Roman" w:eastAsia="Times New Roman" w:hAnsi="Times New Roman" w:cs="Times New Roman"/>
          <w:color w:val="auto"/>
          <w:kern w:val="0"/>
          <w:sz w:val="22"/>
          <w:szCs w:val="22"/>
          <w:lang w:eastAsia="ro-RO" w:bidi="ro-RO"/>
        </w:rPr>
        <w:t xml:space="preserve"> </w:t>
      </w:r>
      <w:r w:rsidR="0043521E" w:rsidRPr="00657403">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semnificativ traficul rutier cu autoturisme</w:t>
      </w:r>
      <w:r w:rsidR="003D17FB">
        <w:rPr>
          <w:rFonts w:ascii="Times New Roman" w:eastAsia="Times New Roman" w:hAnsi="Times New Roman" w:cs="Times New Roman"/>
          <w:color w:val="auto"/>
          <w:kern w:val="0"/>
          <w:sz w:val="22"/>
          <w:szCs w:val="22"/>
          <w:lang w:eastAsia="ro-RO" w:bidi="ro-RO"/>
        </w:rPr>
        <w:t xml:space="preserve"> şi </w:t>
      </w:r>
      <w:r w:rsidR="00723F27">
        <w:rPr>
          <w:rFonts w:ascii="Times New Roman" w:eastAsia="Times New Roman" w:hAnsi="Times New Roman" w:cs="Times New Roman"/>
          <w:color w:val="auto"/>
          <w:kern w:val="0"/>
          <w:sz w:val="22"/>
          <w:szCs w:val="22"/>
          <w:lang w:eastAsia="ro-RO" w:bidi="ro-RO"/>
        </w:rPr>
        <w:t>emisiile de echivalent CO</w:t>
      </w:r>
      <w:r w:rsidR="00723F27">
        <w:rPr>
          <w:rFonts w:ascii="Times New Roman" w:eastAsia="Times New Roman" w:hAnsi="Times New Roman" w:cs="Times New Roman"/>
          <w:color w:val="auto"/>
          <w:kern w:val="0"/>
          <w:sz w:val="22"/>
          <w:szCs w:val="22"/>
          <w:vertAlign w:val="subscript"/>
          <w:lang w:eastAsia="ro-RO" w:bidi="ro-RO"/>
        </w:rPr>
        <w:t>2</w:t>
      </w:r>
      <w:r w:rsidR="004A7C8B">
        <w:rPr>
          <w:rFonts w:ascii="Times New Roman" w:eastAsia="Times New Roman" w:hAnsi="Times New Roman" w:cs="Times New Roman"/>
          <w:color w:val="auto"/>
          <w:kern w:val="0"/>
          <w:sz w:val="22"/>
          <w:szCs w:val="22"/>
          <w:lang w:eastAsia="ro-RO" w:bidi="ro-RO"/>
        </w:rPr>
        <w:t xml:space="preserve"> </w:t>
      </w:r>
      <w:r w:rsidR="00723F27">
        <w:rPr>
          <w:rFonts w:ascii="Times New Roman" w:eastAsia="Times New Roman" w:hAnsi="Times New Roman" w:cs="Times New Roman"/>
          <w:color w:val="auto"/>
          <w:kern w:val="0"/>
          <w:sz w:val="22"/>
          <w:szCs w:val="22"/>
          <w:lang w:eastAsia="ro-RO" w:bidi="ro-RO"/>
        </w:rPr>
        <w:t xml:space="preserve"> </w:t>
      </w:r>
      <w:r w:rsidR="004A7C8B">
        <w:rPr>
          <w:rFonts w:ascii="Times New Roman" w:eastAsia="Times New Roman" w:hAnsi="Times New Roman" w:cs="Times New Roman"/>
          <w:color w:val="auto"/>
          <w:kern w:val="0"/>
          <w:sz w:val="22"/>
          <w:szCs w:val="22"/>
          <w:lang w:eastAsia="ro-RO" w:bidi="ro-RO"/>
        </w:rPr>
        <w:t xml:space="preserve">ȋn </w:t>
      </w:r>
      <w:r w:rsidRPr="00657403">
        <w:rPr>
          <w:rFonts w:ascii="Times New Roman" w:eastAsia="Times New Roman" w:hAnsi="Times New Roman" w:cs="Times New Roman"/>
          <w:color w:val="auto"/>
          <w:kern w:val="0"/>
          <w:sz w:val="22"/>
          <w:szCs w:val="22"/>
          <w:lang w:eastAsia="ro-RO" w:bidi="ro-RO"/>
        </w:rPr>
        <w:t>orase/municipii.</w:t>
      </w:r>
    </w:p>
    <w:p w:rsidR="00C17D8F" w:rsidRPr="00657403" w:rsidRDefault="00C17D8F"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8B5D66" w:rsidRPr="00657403">
        <w:rPr>
          <w:rFonts w:ascii="Times New Roman" w:hAnsi="Times New Roman" w:cs="Times New Roman"/>
          <w:color w:val="auto"/>
        </w:rPr>
        <w:t xml:space="preserve">      </w:t>
      </w:r>
      <w:r w:rsidRPr="00657403">
        <w:rPr>
          <w:rFonts w:ascii="Times New Roman" w:hAnsi="Times New Roman" w:cs="Times New Roman"/>
          <w:color w:val="auto"/>
        </w:rPr>
        <w:t>În p</w:t>
      </w:r>
      <w:r w:rsidR="00476FD4" w:rsidRPr="00657403">
        <w:rPr>
          <w:rFonts w:ascii="Times New Roman" w:hAnsi="Times New Roman" w:cs="Times New Roman"/>
          <w:color w:val="auto"/>
        </w:rPr>
        <w:t xml:space="preserve">rezent, din totalul celor 228 </w:t>
      </w:r>
      <w:r w:rsidRPr="00657403">
        <w:rPr>
          <w:rFonts w:ascii="Times New Roman" w:hAnsi="Times New Roman" w:cs="Times New Roman"/>
          <w:color w:val="auto"/>
        </w:rPr>
        <w:t>de autobuze urbane din flota operatorului</w:t>
      </w:r>
      <w:r w:rsidR="004D48A2">
        <w:rPr>
          <w:rFonts w:ascii="Times New Roman" w:hAnsi="Times New Roman" w:cs="Times New Roman"/>
          <w:color w:val="auto"/>
        </w:rPr>
        <w:t xml:space="preserve"> de transport public din m</w:t>
      </w:r>
      <w:r w:rsidR="003A7D2B" w:rsidRPr="00657403">
        <w:rPr>
          <w:rFonts w:ascii="Times New Roman" w:hAnsi="Times New Roman" w:cs="Times New Roman"/>
          <w:color w:val="auto"/>
        </w:rPr>
        <w:t>unicipiul Craiova</w:t>
      </w:r>
      <w:r w:rsidR="003302C8" w:rsidRPr="00657403">
        <w:rPr>
          <w:rFonts w:ascii="Times New Roman" w:hAnsi="Times New Roman" w:cs="Times New Roman"/>
          <w:color w:val="auto"/>
        </w:rPr>
        <w:t xml:space="preserve">, numai 130 </w:t>
      </w:r>
      <w:r w:rsidRPr="00657403">
        <w:rPr>
          <w:rFonts w:ascii="Times New Roman" w:hAnsi="Times New Roman" w:cs="Times New Roman"/>
          <w:color w:val="auto"/>
        </w:rPr>
        <w:t xml:space="preserve"> pot fi utilizate. Vârsta medie a flotei de autobuze este de 1</w:t>
      </w:r>
      <w:r w:rsidR="0057096E" w:rsidRPr="00657403">
        <w:rPr>
          <w:rFonts w:ascii="Times New Roman" w:hAnsi="Times New Roman" w:cs="Times New Roman"/>
          <w:color w:val="auto"/>
        </w:rPr>
        <w:t>7.4</w:t>
      </w:r>
      <w:r w:rsidR="004D48A2">
        <w:rPr>
          <w:rFonts w:ascii="Times New Roman" w:hAnsi="Times New Roman" w:cs="Times New Roman"/>
          <w:color w:val="auto"/>
        </w:rPr>
        <w:t xml:space="preserve"> ani,  49% dintre  autobuze avâ</w:t>
      </w:r>
      <w:r w:rsidRPr="00657403">
        <w:rPr>
          <w:rFonts w:ascii="Times New Roman" w:hAnsi="Times New Roman" w:cs="Times New Roman"/>
          <w:color w:val="auto"/>
        </w:rPr>
        <w:t>nd o vechime mai mare de 20 de ani</w:t>
      </w:r>
      <w:r w:rsidR="003D17FB">
        <w:rPr>
          <w:rFonts w:ascii="Times New Roman" w:hAnsi="Times New Roman" w:cs="Times New Roman"/>
          <w:color w:val="auto"/>
        </w:rPr>
        <w:t xml:space="preserve"> şi </w:t>
      </w:r>
      <w:r w:rsidRPr="00657403">
        <w:rPr>
          <w:rFonts w:ascii="Times New Roman" w:hAnsi="Times New Roman" w:cs="Times New Roman"/>
          <w:color w:val="auto"/>
        </w:rPr>
        <w:t xml:space="preserve"> un grad de uzură mai mare de 200%. Totodat</w:t>
      </w:r>
      <w:r w:rsidR="004D48A2">
        <w:rPr>
          <w:rFonts w:ascii="Times New Roman" w:hAnsi="Times New Roman" w:cs="Times New Roman"/>
          <w:color w:val="auto"/>
        </w:rPr>
        <w:t>ă</w:t>
      </w:r>
      <w:r w:rsidRPr="00657403">
        <w:rPr>
          <w:rFonts w:ascii="Times New Roman" w:hAnsi="Times New Roman" w:cs="Times New Roman"/>
          <w:color w:val="auto"/>
        </w:rPr>
        <w:t>, aceste autobuze</w:t>
      </w:r>
      <w:r w:rsidR="004D48A2">
        <w:rPr>
          <w:rFonts w:ascii="Times New Roman" w:hAnsi="Times New Roman" w:cs="Times New Roman"/>
          <w:color w:val="auto"/>
        </w:rPr>
        <w:t xml:space="preserve"> sunt depăşite moral şi fizic, au un consum de </w:t>
      </w:r>
      <w:r w:rsidRPr="00657403">
        <w:rPr>
          <w:rFonts w:ascii="Times New Roman" w:hAnsi="Times New Roman" w:cs="Times New Roman"/>
          <w:color w:val="auto"/>
        </w:rPr>
        <w:t>combustibil ridicat şi nu respectă standardele de poluare (fiind autobuze cu Euro2 sau Non-Euro).</w:t>
      </w:r>
    </w:p>
    <w:p w:rsidR="00272E68" w:rsidRPr="00657403" w:rsidRDefault="00C17D8F" w:rsidP="00B93623">
      <w:pPr>
        <w:pStyle w:val="BodyText"/>
        <w:widowControl w:val="0"/>
        <w:suppressAutoHyphens w:val="0"/>
        <w:spacing w:after="0"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6475E3" w:rsidRPr="00657403">
        <w:rPr>
          <w:rFonts w:ascii="Times New Roman" w:hAnsi="Times New Roman" w:cs="Times New Roman"/>
          <w:color w:val="auto"/>
        </w:rPr>
        <w:t xml:space="preserve">     </w:t>
      </w:r>
      <w:r w:rsidRPr="00657403">
        <w:rPr>
          <w:rFonts w:ascii="Times New Roman" w:hAnsi="Times New Roman" w:cs="Times New Roman"/>
          <w:color w:val="auto"/>
        </w:rPr>
        <w:t xml:space="preserve"> În ceea ce priveşte dotările flotei</w:t>
      </w:r>
      <w:r w:rsidR="00476FD4" w:rsidRPr="00657403">
        <w:rPr>
          <w:rFonts w:ascii="Times New Roman" w:hAnsi="Times New Roman" w:cs="Times New Roman"/>
          <w:color w:val="auto"/>
        </w:rPr>
        <w:t xml:space="preserve"> de autobuze, din totalul de 153</w:t>
      </w:r>
      <w:r w:rsidRPr="00657403">
        <w:rPr>
          <w:rFonts w:ascii="Times New Roman" w:hAnsi="Times New Roman" w:cs="Times New Roman"/>
          <w:color w:val="auto"/>
        </w:rPr>
        <w:t xml:space="preserve"> de autobuze operaţionale şi puse în </w:t>
      </w:r>
      <w:r w:rsidR="00D45CEF">
        <w:rPr>
          <w:rFonts w:ascii="Times New Roman" w:hAnsi="Times New Roman" w:cs="Times New Roman"/>
          <w:color w:val="auto"/>
        </w:rPr>
        <w:t>circulaţie</w:t>
      </w:r>
      <w:r w:rsidRPr="00657403">
        <w:rPr>
          <w:rFonts w:ascii="Times New Roman" w:hAnsi="Times New Roman" w:cs="Times New Roman"/>
          <w:color w:val="auto"/>
        </w:rPr>
        <w:t xml:space="preserve"> de către</w:t>
      </w:r>
      <w:r w:rsidR="00476FD4" w:rsidRPr="00657403">
        <w:rPr>
          <w:rFonts w:ascii="Times New Roman" w:hAnsi="Times New Roman" w:cs="Times New Roman"/>
          <w:color w:val="auto"/>
        </w:rPr>
        <w:t xml:space="preserve"> operatorul de transport, doar 124 </w:t>
      </w:r>
      <w:r w:rsidRPr="00657403">
        <w:rPr>
          <w:rFonts w:ascii="Times New Roman" w:hAnsi="Times New Roman" w:cs="Times New Roman"/>
          <w:color w:val="auto"/>
        </w:rPr>
        <w:t xml:space="preserve">dintre </w:t>
      </w:r>
      <w:r w:rsidR="0043521E" w:rsidRPr="00657403">
        <w:rPr>
          <w:rFonts w:ascii="Times New Roman" w:hAnsi="Times New Roman" w:cs="Times New Roman"/>
          <w:color w:val="auto"/>
        </w:rPr>
        <w:t xml:space="preserve">ele </w:t>
      </w:r>
      <w:r w:rsidRPr="00657403">
        <w:rPr>
          <w:rFonts w:ascii="Times New Roman" w:hAnsi="Times New Roman" w:cs="Times New Roman"/>
          <w:color w:val="auto"/>
        </w:rPr>
        <w:t>sunt dotate cu facilităţi pen</w:t>
      </w:r>
      <w:r w:rsidR="003302C8" w:rsidRPr="00657403">
        <w:rPr>
          <w:rFonts w:ascii="Times New Roman" w:hAnsi="Times New Roman" w:cs="Times New Roman"/>
          <w:color w:val="auto"/>
        </w:rPr>
        <w:t>tru persoanele cu dizabilităţi.</w:t>
      </w:r>
    </w:p>
    <w:p w:rsidR="006475E3" w:rsidRPr="00657403" w:rsidRDefault="00272E68" w:rsidP="00B93623">
      <w:pPr>
        <w:pStyle w:val="NumberedParas"/>
        <w:suppressAutoHyphens w:val="0"/>
        <w:spacing w:before="0" w:after="0" w:line="240" w:lineRule="auto"/>
        <w:rPr>
          <w:rFonts w:ascii="Times New Roman" w:hAnsi="Times New Roman"/>
          <w:color w:val="auto"/>
          <w:lang w:val="en-US"/>
        </w:rPr>
      </w:pPr>
      <w:r w:rsidRPr="00657403">
        <w:rPr>
          <w:rFonts w:ascii="Times New Roman" w:hAnsi="Times New Roman"/>
          <w:color w:val="auto"/>
        </w:rPr>
        <w:t xml:space="preserve">         </w:t>
      </w:r>
      <w:r w:rsidR="003302C8" w:rsidRPr="00657403">
        <w:rPr>
          <w:rFonts w:ascii="Times New Roman" w:hAnsi="Times New Roman"/>
          <w:color w:val="auto"/>
        </w:rPr>
        <w:t xml:space="preserve"> Lipsa mijloacelor de transport moderne, fiabile</w:t>
      </w:r>
      <w:r w:rsidR="003D17FB">
        <w:rPr>
          <w:rFonts w:ascii="Times New Roman" w:hAnsi="Times New Roman"/>
          <w:color w:val="auto"/>
        </w:rPr>
        <w:t xml:space="preserve"> şi </w:t>
      </w:r>
      <w:r w:rsidR="003302C8" w:rsidRPr="00657403">
        <w:rPr>
          <w:rFonts w:ascii="Times New Roman" w:hAnsi="Times New Roman"/>
          <w:color w:val="auto"/>
        </w:rPr>
        <w:t>care s</w:t>
      </w:r>
      <w:r w:rsidR="004D48A2">
        <w:rPr>
          <w:rFonts w:ascii="Times New Roman" w:hAnsi="Times New Roman"/>
          <w:color w:val="auto"/>
        </w:rPr>
        <w:t>ă</w:t>
      </w:r>
      <w:r w:rsidR="003302C8" w:rsidRPr="00657403">
        <w:rPr>
          <w:rFonts w:ascii="Times New Roman" w:hAnsi="Times New Roman"/>
          <w:color w:val="auto"/>
        </w:rPr>
        <w:t xml:space="preserve"> asigure un minim de </w:t>
      </w:r>
      <w:r w:rsidR="004D48A2">
        <w:rPr>
          <w:rFonts w:ascii="Times New Roman" w:hAnsi="Times New Roman"/>
          <w:color w:val="auto"/>
        </w:rPr>
        <w:t>confort călătorilor</w:t>
      </w:r>
      <w:r w:rsidR="003302C8" w:rsidRPr="00657403">
        <w:rPr>
          <w:rFonts w:ascii="Times New Roman" w:hAnsi="Times New Roman"/>
          <w:color w:val="auto"/>
        </w:rPr>
        <w:t>,</w:t>
      </w:r>
      <w:r w:rsidR="004D48A2">
        <w:rPr>
          <w:rFonts w:ascii="Times New Roman" w:hAnsi="Times New Roman"/>
          <w:color w:val="auto"/>
        </w:rPr>
        <w:t xml:space="preserve"> a determinat apariţ</w:t>
      </w:r>
      <w:r w:rsidR="00F27904" w:rsidRPr="00657403">
        <w:rPr>
          <w:rFonts w:ascii="Times New Roman" w:hAnsi="Times New Roman"/>
          <w:color w:val="auto"/>
        </w:rPr>
        <w:t xml:space="preserve">ia </w:t>
      </w:r>
      <w:r w:rsidR="004D48A2">
        <w:rPr>
          <w:rFonts w:ascii="Times New Roman" w:hAnsi="Times New Roman"/>
          <w:color w:val="auto"/>
        </w:rPr>
        <w:t>de dis</w:t>
      </w:r>
      <w:r w:rsidR="00845D17">
        <w:rPr>
          <w:rFonts w:ascii="Times New Roman" w:hAnsi="Times New Roman"/>
          <w:color w:val="auto"/>
        </w:rPr>
        <w:t>funcţion</w:t>
      </w:r>
      <w:r w:rsidR="004D48A2">
        <w:rPr>
          <w:rFonts w:ascii="Times New Roman" w:hAnsi="Times New Roman"/>
          <w:color w:val="auto"/>
        </w:rPr>
        <w:t>alităţ</w:t>
      </w:r>
      <w:r w:rsidR="003302C8" w:rsidRPr="00657403">
        <w:rPr>
          <w:rFonts w:ascii="Times New Roman" w:hAnsi="Times New Roman"/>
          <w:color w:val="auto"/>
        </w:rPr>
        <w:t>i la nivelul infrastru</w:t>
      </w:r>
      <w:r w:rsidR="004D48A2">
        <w:rPr>
          <w:rFonts w:ascii="Times New Roman" w:hAnsi="Times New Roman"/>
          <w:color w:val="auto"/>
        </w:rPr>
        <w:t>cturii de transport din m</w:t>
      </w:r>
      <w:r w:rsidR="00F27904" w:rsidRPr="00657403">
        <w:rPr>
          <w:rFonts w:ascii="Times New Roman" w:hAnsi="Times New Roman"/>
          <w:color w:val="auto"/>
        </w:rPr>
        <w:t>unicipiul Craiova printre care</w:t>
      </w:r>
      <w:r w:rsidR="003D17FB">
        <w:rPr>
          <w:rFonts w:ascii="Times New Roman" w:hAnsi="Times New Roman"/>
          <w:color w:val="auto"/>
        </w:rPr>
        <w:t xml:space="preserve"> şi </w:t>
      </w:r>
      <w:r w:rsidR="0088532A">
        <w:rPr>
          <w:rFonts w:ascii="Times New Roman" w:hAnsi="Times New Roman"/>
          <w:color w:val="auto"/>
          <w:lang w:val="en-US"/>
        </w:rPr>
        <w:t>creştere</w:t>
      </w:r>
      <w:r w:rsidR="00F27904" w:rsidRPr="00657403">
        <w:rPr>
          <w:rFonts w:ascii="Times New Roman" w:hAnsi="Times New Roman"/>
          <w:color w:val="auto"/>
          <w:lang w:val="en-US"/>
        </w:rPr>
        <w:t xml:space="preserve">a  </w:t>
      </w:r>
      <w:r w:rsidR="004D48A2">
        <w:rPr>
          <w:rFonts w:ascii="Times New Roman" w:hAnsi="Times New Roman"/>
          <w:color w:val="auto"/>
          <w:lang w:val="en-US"/>
        </w:rPr>
        <w:t>număr</w:t>
      </w:r>
      <w:r w:rsidR="00F27904" w:rsidRPr="00657403">
        <w:rPr>
          <w:rFonts w:ascii="Times New Roman" w:hAnsi="Times New Roman"/>
          <w:color w:val="auto"/>
          <w:lang w:val="en-US"/>
        </w:rPr>
        <w:t xml:space="preserve">ului de </w:t>
      </w:r>
      <w:r w:rsidR="004D48A2">
        <w:rPr>
          <w:rFonts w:ascii="Times New Roman" w:hAnsi="Times New Roman"/>
          <w:color w:val="auto"/>
          <w:lang w:val="en-US"/>
        </w:rPr>
        <w:t>deplasări</w:t>
      </w:r>
      <w:r w:rsidR="00F27904" w:rsidRPr="00657403">
        <w:rPr>
          <w:rFonts w:ascii="Times New Roman" w:hAnsi="Times New Roman"/>
          <w:color w:val="auto"/>
          <w:lang w:val="en-US"/>
        </w:rPr>
        <w:t xml:space="preserve"> </w:t>
      </w:r>
      <w:r w:rsidR="004D48A2">
        <w:rPr>
          <w:rFonts w:ascii="Times New Roman" w:hAnsi="Times New Roman"/>
          <w:color w:val="auto"/>
          <w:lang w:val="en-US"/>
        </w:rPr>
        <w:t>cu autoturismele concomite</w:t>
      </w:r>
      <w:r w:rsidR="00F27904" w:rsidRPr="00657403">
        <w:rPr>
          <w:rFonts w:ascii="Times New Roman" w:hAnsi="Times New Roman"/>
          <w:color w:val="auto"/>
          <w:lang w:val="en-US"/>
        </w:rPr>
        <w:t xml:space="preserve">nt cu </w:t>
      </w:r>
      <w:r w:rsidR="0088532A">
        <w:rPr>
          <w:rFonts w:ascii="Times New Roman" w:hAnsi="Times New Roman"/>
          <w:color w:val="auto"/>
          <w:lang w:val="en-US"/>
        </w:rPr>
        <w:t>creştere</w:t>
      </w:r>
      <w:r w:rsidR="00F27904" w:rsidRPr="00657403">
        <w:rPr>
          <w:rFonts w:ascii="Times New Roman" w:hAnsi="Times New Roman"/>
          <w:color w:val="auto"/>
          <w:lang w:val="en-US"/>
        </w:rPr>
        <w:t xml:space="preserve">a </w:t>
      </w:r>
      <w:r w:rsidR="004D48A2">
        <w:rPr>
          <w:rFonts w:ascii="Times New Roman" w:hAnsi="Times New Roman"/>
          <w:color w:val="auto"/>
          <w:lang w:val="en-US"/>
        </w:rPr>
        <w:t>număr</w:t>
      </w:r>
      <w:r w:rsidR="00F27904" w:rsidRPr="00657403">
        <w:rPr>
          <w:rFonts w:ascii="Times New Roman" w:hAnsi="Times New Roman"/>
          <w:color w:val="auto"/>
          <w:lang w:val="en-US"/>
        </w:rPr>
        <w:t>ului de v</w:t>
      </w:r>
      <w:r w:rsidR="004D48A2">
        <w:rPr>
          <w:rFonts w:ascii="Times New Roman" w:hAnsi="Times New Roman"/>
          <w:color w:val="auto"/>
          <w:lang w:val="en-US"/>
        </w:rPr>
        <w:t>ehicule</w:t>
      </w:r>
      <w:r w:rsidR="00F27904" w:rsidRPr="00657403">
        <w:rPr>
          <w:rFonts w:ascii="Times New Roman" w:hAnsi="Times New Roman"/>
          <w:color w:val="auto"/>
          <w:lang w:val="en-US"/>
        </w:rPr>
        <w:t>,</w:t>
      </w:r>
      <w:r w:rsidR="004D48A2">
        <w:rPr>
          <w:rFonts w:ascii="Times New Roman" w:hAnsi="Times New Roman"/>
          <w:color w:val="auto"/>
          <w:lang w:val="en-US"/>
        </w:rPr>
        <w:t xml:space="preserve"> ceea ce va duce inevitabil la </w:t>
      </w:r>
      <w:r w:rsidR="00F27904" w:rsidRPr="00657403">
        <w:rPr>
          <w:rFonts w:ascii="Times New Roman" w:hAnsi="Times New Roman"/>
          <w:color w:val="auto"/>
          <w:lang w:eastAsia="ro-RO"/>
        </w:rPr>
        <w:t>atin</w:t>
      </w:r>
      <w:r w:rsidR="004D48A2">
        <w:rPr>
          <w:rFonts w:ascii="Times New Roman" w:hAnsi="Times New Roman"/>
          <w:color w:val="auto"/>
          <w:lang w:eastAsia="ro-RO"/>
        </w:rPr>
        <w:t>gerea sau chiar depăş</w:t>
      </w:r>
      <w:r w:rsidR="00F27904" w:rsidRPr="00657403">
        <w:rPr>
          <w:rFonts w:ascii="Times New Roman" w:hAnsi="Times New Roman"/>
          <w:color w:val="auto"/>
          <w:lang w:eastAsia="ro-RO"/>
        </w:rPr>
        <w:t>irea limitei de capacitate a reţelei rutiere.</w:t>
      </w:r>
    </w:p>
    <w:p w:rsidR="006475E3" w:rsidRPr="00657403" w:rsidRDefault="006475E3" w:rsidP="00B93623">
      <w:pPr>
        <w:pStyle w:val="NumberedParas"/>
        <w:suppressAutoHyphens w:val="0"/>
        <w:spacing w:before="0" w:after="0" w:line="240" w:lineRule="auto"/>
        <w:rPr>
          <w:rFonts w:ascii="Times New Roman" w:hAnsi="Times New Roman"/>
          <w:color w:val="auto"/>
        </w:rPr>
      </w:pPr>
      <w:r w:rsidRPr="00657403">
        <w:rPr>
          <w:rFonts w:ascii="Times New Roman" w:hAnsi="Times New Roman"/>
          <w:color w:val="auto"/>
          <w:lang w:val="en-US"/>
        </w:rPr>
        <w:t xml:space="preserve">        </w:t>
      </w:r>
      <w:r w:rsidR="004D48A2">
        <w:rPr>
          <w:rFonts w:ascii="Times New Roman" w:hAnsi="Times New Roman"/>
          <w:color w:val="auto"/>
        </w:rPr>
        <w:t>Pe cale de consecinţă</w:t>
      </w:r>
      <w:r w:rsidRPr="00657403">
        <w:rPr>
          <w:rFonts w:ascii="Times New Roman" w:hAnsi="Times New Roman"/>
          <w:color w:val="auto"/>
        </w:rPr>
        <w:t>, există o nevoie acută pentru dezvoltarea serviciului de</w:t>
      </w:r>
      <w:r w:rsidR="004D48A2">
        <w:rPr>
          <w:rFonts w:ascii="Times New Roman" w:hAnsi="Times New Roman"/>
          <w:color w:val="auto"/>
        </w:rPr>
        <w:t xml:space="preserve"> transport public local, care să</w:t>
      </w:r>
      <w:r w:rsidRPr="00657403">
        <w:rPr>
          <w:rFonts w:ascii="Times New Roman" w:hAnsi="Times New Roman"/>
          <w:color w:val="auto"/>
        </w:rPr>
        <w:t xml:space="preserve"> asigure </w:t>
      </w:r>
      <w:r w:rsidR="004D48A2">
        <w:rPr>
          <w:rFonts w:ascii="Times New Roman" w:hAnsi="Times New Roman"/>
          <w:color w:val="auto"/>
        </w:rPr>
        <w:t>reducerea traficului rutier în m</w:t>
      </w:r>
      <w:r w:rsidRPr="00657403">
        <w:rPr>
          <w:rFonts w:ascii="Times New Roman" w:hAnsi="Times New Roman"/>
          <w:color w:val="auto"/>
        </w:rPr>
        <w:t>unicipiul Craiova</w:t>
      </w:r>
    </w:p>
    <w:p w:rsidR="009D3263" w:rsidRDefault="006475E3" w:rsidP="00B93623">
      <w:pPr>
        <w:pStyle w:val="NumberedParas"/>
        <w:suppressAutoHyphens w:val="0"/>
        <w:spacing w:before="0" w:after="0" w:line="240" w:lineRule="auto"/>
        <w:rPr>
          <w:rFonts w:ascii="Times New Roman" w:hAnsi="Times New Roman"/>
          <w:color w:val="auto"/>
        </w:rPr>
      </w:pPr>
      <w:r w:rsidRPr="00657403">
        <w:rPr>
          <w:rFonts w:ascii="Times New Roman" w:hAnsi="Times New Roman"/>
          <w:color w:val="auto"/>
        </w:rPr>
        <w:t xml:space="preserve"> </w:t>
      </w:r>
      <w:r w:rsidR="00386FF4" w:rsidRPr="00657403">
        <w:rPr>
          <w:rFonts w:ascii="Times New Roman" w:hAnsi="Times New Roman"/>
          <w:color w:val="auto"/>
        </w:rPr>
        <w:t xml:space="preserve">       </w:t>
      </w:r>
      <w:r w:rsidRPr="00657403">
        <w:rPr>
          <w:rFonts w:ascii="Times New Roman" w:hAnsi="Times New Roman"/>
          <w:color w:val="auto"/>
        </w:rPr>
        <w:t>Acest lucru este posibil prin punerea la dispoziţia utilizatorilor a unei infrastructuri specifice care să le</w:t>
      </w:r>
      <w:r w:rsidR="004D48A2">
        <w:rPr>
          <w:rFonts w:ascii="Times New Roman" w:hAnsi="Times New Roman"/>
          <w:color w:val="auto"/>
        </w:rPr>
        <w:t xml:space="preserve"> </w:t>
      </w:r>
      <w:r w:rsidRPr="00657403">
        <w:rPr>
          <w:rFonts w:ascii="Times New Roman" w:hAnsi="Times New Roman"/>
          <w:color w:val="auto"/>
        </w:rPr>
        <w:t>asigure un transport public</w:t>
      </w:r>
      <w:r w:rsidR="00386FF4" w:rsidRPr="00657403">
        <w:rPr>
          <w:rFonts w:ascii="Times New Roman" w:hAnsi="Times New Roman"/>
          <w:color w:val="auto"/>
        </w:rPr>
        <w:t xml:space="preserve"> local</w:t>
      </w:r>
      <w:r w:rsidRPr="00657403">
        <w:rPr>
          <w:rFonts w:ascii="Times New Roman" w:hAnsi="Times New Roman"/>
          <w:color w:val="auto"/>
        </w:rPr>
        <w:t xml:space="preserve"> de calitate. Obiectivul contracarării problemelor legate de t</w:t>
      </w:r>
      <w:r w:rsidR="004D48A2">
        <w:rPr>
          <w:rFonts w:ascii="Times New Roman" w:hAnsi="Times New Roman"/>
          <w:color w:val="auto"/>
        </w:rPr>
        <w:t>ransport public de călători în m</w:t>
      </w:r>
      <w:r w:rsidRPr="00657403">
        <w:rPr>
          <w:rFonts w:ascii="Times New Roman" w:hAnsi="Times New Roman"/>
          <w:color w:val="auto"/>
        </w:rPr>
        <w:t>unicipiul Craiova constă în încurajarea utilizării transportului alternativ, renunţarea la autoturismele personale şi implicit la re</w:t>
      </w:r>
      <w:r w:rsidR="004D48A2">
        <w:rPr>
          <w:rFonts w:ascii="Times New Roman" w:hAnsi="Times New Roman"/>
          <w:color w:val="auto"/>
        </w:rPr>
        <w:t>ducerea emisiilor poluante cauzate</w:t>
      </w:r>
      <w:r w:rsidRPr="00657403">
        <w:rPr>
          <w:rFonts w:ascii="Times New Roman" w:hAnsi="Times New Roman"/>
          <w:color w:val="auto"/>
        </w:rPr>
        <w:t xml:space="preserve"> </w:t>
      </w:r>
      <w:r w:rsidR="004D48A2">
        <w:rPr>
          <w:rFonts w:ascii="Times New Roman" w:hAnsi="Times New Roman"/>
          <w:color w:val="auto"/>
        </w:rPr>
        <w:t>de deplasările</w:t>
      </w:r>
      <w:r w:rsidRPr="00657403">
        <w:rPr>
          <w:rFonts w:ascii="Times New Roman" w:hAnsi="Times New Roman"/>
          <w:color w:val="auto"/>
        </w:rPr>
        <w:t xml:space="preserve"> motorizate. </w:t>
      </w:r>
    </w:p>
    <w:p w:rsidR="00D076E6" w:rsidRPr="00657403" w:rsidRDefault="00D076E6" w:rsidP="00B93623">
      <w:pPr>
        <w:widowControl w:val="0"/>
        <w:suppressAutoHyphens w:val="0"/>
        <w:spacing w:line="240" w:lineRule="auto"/>
        <w:ind w:firstLine="709"/>
        <w:jc w:val="both"/>
        <w:rPr>
          <w:rStyle w:val="Fontdeparagrafimplicit1"/>
          <w:rFonts w:ascii="Times New Roman" w:hAnsi="Times New Roman" w:cs="Times New Roman"/>
          <w:color w:val="auto"/>
        </w:rPr>
      </w:pPr>
      <w:r w:rsidRPr="00657403">
        <w:rPr>
          <w:rStyle w:val="Fontdeparagrafimplicit1"/>
          <w:rFonts w:ascii="Times New Roman" w:hAnsi="Times New Roman" w:cs="Times New Roman"/>
          <w:color w:val="auto"/>
        </w:rPr>
        <w:t xml:space="preserve">Programul Operaţional Regional (P.O.R.) </w:t>
      </w:r>
      <w:r w:rsidR="004D48A2">
        <w:rPr>
          <w:rStyle w:val="Fontdeparagrafimplicit1"/>
          <w:rFonts w:ascii="Times New Roman" w:hAnsi="Times New Roman" w:cs="Times New Roman"/>
          <w:color w:val="auto"/>
        </w:rPr>
        <w:t xml:space="preserve">2014-2020 </w:t>
      </w:r>
      <w:r w:rsidRPr="00657403">
        <w:rPr>
          <w:rStyle w:val="Fontdeparagrafimplicit1"/>
          <w:rFonts w:ascii="Times New Roman" w:hAnsi="Times New Roman" w:cs="Times New Roman"/>
          <w:color w:val="auto"/>
        </w:rPr>
        <w:t>este unul din programele aferente Acordului de Parteneriat 2014-2020, prin care se pot accesa fondurile europene structurale şi de investiţii, respectiv cele provenite din Fondul European pentru Dezvoltare Regională (F.E.D.R.). Programul a fost aprobat prin Decizia Comisiei Europene nr. C (2015) 4272/23.06.2015.</w:t>
      </w:r>
    </w:p>
    <w:p w:rsidR="00D076E6" w:rsidRPr="00657403" w:rsidRDefault="00D076E6" w:rsidP="00B93623">
      <w:pPr>
        <w:pStyle w:val="Normal1"/>
        <w:suppressAutoHyphens w:val="0"/>
        <w:spacing w:line="240" w:lineRule="auto"/>
        <w:ind w:firstLine="709"/>
        <w:jc w:val="both"/>
        <w:rPr>
          <w:rStyle w:val="Fontdeparagrafimplicit1"/>
          <w:szCs w:val="24"/>
          <w:lang w:val="ro-RO"/>
        </w:rPr>
      </w:pPr>
      <w:r w:rsidRPr="00657403">
        <w:rPr>
          <w:rStyle w:val="Fontdeparagrafimplicit1"/>
          <w:szCs w:val="24"/>
          <w:lang w:val="ro-RO"/>
        </w:rPr>
        <w:t>Obiectivul general al P.O.R. 2014-2020 îl consituie creşterea competitivităţii economice şi îmbunătăţirea condiţiilor de viaţă ale co</w:t>
      </w:r>
      <w:r w:rsidR="004D48A2">
        <w:rPr>
          <w:rStyle w:val="Fontdeparagrafimplicit1"/>
          <w:szCs w:val="24"/>
          <w:lang w:val="ro-RO"/>
        </w:rPr>
        <w:t>munităţilor locale şi regionale</w:t>
      </w:r>
      <w:r w:rsidRPr="00657403">
        <w:rPr>
          <w:rStyle w:val="Fontdeparagrafimplicit1"/>
          <w:szCs w:val="24"/>
          <w:lang w:val="ro-RO"/>
        </w:rPr>
        <w:t>,</w:t>
      </w:r>
      <w:r w:rsidR="004D48A2">
        <w:rPr>
          <w:rStyle w:val="Fontdeparagrafimplicit1"/>
          <w:szCs w:val="24"/>
          <w:lang w:val="ro-RO"/>
        </w:rPr>
        <w:t xml:space="preserve"> </w:t>
      </w:r>
      <w:r w:rsidRPr="00657403">
        <w:rPr>
          <w:rStyle w:val="Fontdeparagrafimplicit1"/>
          <w:szCs w:val="24"/>
          <w:lang w:val="ro-RO"/>
        </w:rPr>
        <w:t>o</w:t>
      </w:r>
      <w:r w:rsidRPr="00657403">
        <w:rPr>
          <w:rStyle w:val="Fontdeparagrafimplicit1"/>
          <w:szCs w:val="24"/>
          <w:lang w:val="it-CH"/>
        </w:rPr>
        <w:t xml:space="preserve">biectivul specific al </w:t>
      </w:r>
      <w:r w:rsidRPr="00657403">
        <w:rPr>
          <w:rStyle w:val="Fontdeparagrafimplicit1"/>
          <w:szCs w:val="24"/>
          <w:lang w:val="ro-RO"/>
        </w:rPr>
        <w:t>Axei Prioritare 4 fiind cel de „Reducerea emisiilor de carbon în municipiile reşedinţă de judeţ prin investiţii, bazate pe planurile de mobilitate urbană durabilă”.</w:t>
      </w:r>
    </w:p>
    <w:p w:rsidR="00D076E6" w:rsidRPr="00657403" w:rsidRDefault="004D48A2" w:rsidP="00B93623">
      <w:pPr>
        <w:pStyle w:val="Normal1"/>
        <w:suppressAutoHyphens w:val="0"/>
        <w:spacing w:line="240" w:lineRule="auto"/>
        <w:ind w:firstLine="709"/>
        <w:jc w:val="both"/>
        <w:rPr>
          <w:rStyle w:val="Fontdeparagrafimplicit1"/>
          <w:szCs w:val="24"/>
          <w:lang w:val="ro-RO"/>
        </w:rPr>
      </w:pPr>
      <w:r>
        <w:rPr>
          <w:rStyle w:val="Fontdeparagrafimplicit1"/>
          <w:szCs w:val="24"/>
          <w:lang w:val="ro-RO"/>
        </w:rPr>
        <w:t>Totodată</w:t>
      </w:r>
      <w:r w:rsidR="00D076E6" w:rsidRPr="00657403">
        <w:rPr>
          <w:rStyle w:val="Fontdeparagrafimplicit1"/>
          <w:szCs w:val="24"/>
          <w:lang w:val="ro-RO"/>
        </w:rPr>
        <w:t>,</w:t>
      </w:r>
      <w:r w:rsidR="00C3143A" w:rsidRPr="00657403">
        <w:rPr>
          <w:rStyle w:val="Fontdeparagrafimplicit1"/>
          <w:szCs w:val="24"/>
          <w:lang w:val="ro-RO"/>
        </w:rPr>
        <w:t xml:space="preserve"> </w:t>
      </w:r>
      <w:r w:rsidR="00D076E6" w:rsidRPr="00657403">
        <w:rPr>
          <w:rStyle w:val="Fontdeparagrafimplicit1"/>
          <w:szCs w:val="24"/>
          <w:lang w:val="ro-RO"/>
        </w:rPr>
        <w:t>Axa Prioritară 4, Prioritatea de In</w:t>
      </w:r>
      <w:r>
        <w:rPr>
          <w:rStyle w:val="Fontdeparagrafimplicit1"/>
          <w:szCs w:val="24"/>
          <w:lang w:val="ro-RO"/>
        </w:rPr>
        <w:t>vestiţ</w:t>
      </w:r>
      <w:r w:rsidR="0013694A" w:rsidRPr="00657403">
        <w:rPr>
          <w:rStyle w:val="Fontdeparagrafimplicit1"/>
          <w:szCs w:val="24"/>
          <w:lang w:val="ro-RO"/>
        </w:rPr>
        <w:t>ii 4.1</w:t>
      </w:r>
      <w:r>
        <w:rPr>
          <w:rStyle w:val="Fontdeparagrafimplicit1"/>
          <w:szCs w:val="24"/>
          <w:lang w:val="ro-RO"/>
        </w:rPr>
        <w:t>.</w:t>
      </w:r>
      <w:r w:rsidR="0013694A" w:rsidRPr="00657403">
        <w:rPr>
          <w:rStyle w:val="Fontdeparagrafimplicit1"/>
          <w:szCs w:val="24"/>
          <w:lang w:val="ro-RO"/>
        </w:rPr>
        <w:t>e are ca obiectiv „p</w:t>
      </w:r>
      <w:r w:rsidR="00D076E6" w:rsidRPr="00657403">
        <w:rPr>
          <w:rStyle w:val="Fontdeparagrafimplicit1"/>
          <w:szCs w:val="24"/>
          <w:lang w:val="ro-RO"/>
        </w:rPr>
        <w:t xml:space="preserve">romovarea strategiilor de reducere a emisiilor de dioxid de carbon pentru toate tipurile de teritorii, în particular </w:t>
      </w:r>
      <w:r>
        <w:rPr>
          <w:rStyle w:val="Fontdeparagrafimplicit1"/>
          <w:szCs w:val="24"/>
          <w:lang w:val="ro-RO"/>
        </w:rPr>
        <w:t xml:space="preserve">pentru </w:t>
      </w:r>
      <w:r w:rsidR="00D076E6" w:rsidRPr="00657403">
        <w:rPr>
          <w:rStyle w:val="Fontdeparagrafimplicit1"/>
          <w:szCs w:val="24"/>
          <w:lang w:val="ro-RO"/>
        </w:rPr>
        <w:t>zone urbane, inclusiv promovarea planurilor sustenabile de mobilitate urbană şi a unor măsuri relevante pentru atenuarea lor.”</w:t>
      </w:r>
    </w:p>
    <w:p w:rsidR="00D076E6" w:rsidRPr="006607EA" w:rsidRDefault="00F81F90" w:rsidP="00B93623">
      <w:pPr>
        <w:pStyle w:val="Cristi"/>
        <w:widowControl w:val="0"/>
        <w:suppressAutoHyphens w:val="0"/>
        <w:ind w:firstLine="360"/>
        <w:rPr>
          <w:rStyle w:val="Fontdeparagrafimplicit1"/>
        </w:rPr>
      </w:pPr>
      <w:r w:rsidRPr="00657403">
        <w:rPr>
          <w:rStyle w:val="Fontdeparagrafimplicit1"/>
          <w:rFonts w:ascii="Times New Roman" w:hAnsi="Times New Roman"/>
        </w:rPr>
        <w:t xml:space="preserve">     </w:t>
      </w:r>
      <w:r w:rsidRPr="00657403">
        <w:rPr>
          <w:rStyle w:val="Fontdeparagrafimplicit1"/>
          <w:rFonts w:ascii="Times New Roman" w:hAnsi="Times New Roman"/>
          <w:sz w:val="24"/>
          <w:szCs w:val="24"/>
        </w:rPr>
        <w:t>Avâ</w:t>
      </w:r>
      <w:r w:rsidR="003270B4" w:rsidRPr="00657403">
        <w:rPr>
          <w:rStyle w:val="Fontdeparagrafimplicit1"/>
          <w:rFonts w:ascii="Times New Roman" w:hAnsi="Times New Roman"/>
          <w:sz w:val="24"/>
          <w:szCs w:val="24"/>
        </w:rPr>
        <w:t>nd</w:t>
      </w:r>
      <w:r w:rsidR="004A7C8B">
        <w:rPr>
          <w:rStyle w:val="Fontdeparagrafimplicit1"/>
          <w:rFonts w:ascii="Times New Roman" w:hAnsi="Times New Roman"/>
          <w:sz w:val="24"/>
          <w:szCs w:val="24"/>
        </w:rPr>
        <w:t xml:space="preserve"> ȋn </w:t>
      </w:r>
      <w:r w:rsidR="003270B4" w:rsidRPr="00657403">
        <w:rPr>
          <w:rStyle w:val="Fontdeparagrafimplicit1"/>
          <w:rFonts w:ascii="Times New Roman" w:hAnsi="Times New Roman"/>
          <w:sz w:val="24"/>
          <w:szCs w:val="24"/>
        </w:rPr>
        <w:t>vedere opo</w:t>
      </w:r>
      <w:r w:rsidR="006607EA">
        <w:rPr>
          <w:rStyle w:val="Fontdeparagrafimplicit1"/>
          <w:rFonts w:ascii="Times New Roman" w:hAnsi="Times New Roman"/>
          <w:sz w:val="24"/>
          <w:szCs w:val="24"/>
        </w:rPr>
        <w:t>rtunitatea creată</w:t>
      </w:r>
      <w:r w:rsidR="00D076E6" w:rsidRPr="00657403">
        <w:rPr>
          <w:rStyle w:val="Fontdeparagrafimplicit1"/>
          <w:rFonts w:ascii="Times New Roman" w:hAnsi="Times New Roman"/>
          <w:sz w:val="24"/>
          <w:szCs w:val="24"/>
        </w:rPr>
        <w:t xml:space="preserve"> de acest Program Operational </w:t>
      </w:r>
      <w:r w:rsidR="006607EA">
        <w:rPr>
          <w:rStyle w:val="Fontdeparagrafimplicit1"/>
          <w:rFonts w:ascii="Times New Roman" w:hAnsi="Times New Roman"/>
          <w:sz w:val="24"/>
          <w:szCs w:val="24"/>
        </w:rPr>
        <w:t>Regional</w:t>
      </w:r>
      <w:r w:rsidR="00052DDD" w:rsidRPr="00657403">
        <w:rPr>
          <w:rStyle w:val="Fontdeparagrafimplicit1"/>
          <w:rFonts w:ascii="Times New Roman" w:hAnsi="Times New Roman"/>
          <w:sz w:val="24"/>
          <w:szCs w:val="24"/>
        </w:rPr>
        <w:t>,</w:t>
      </w:r>
      <w:r w:rsidR="006607EA">
        <w:rPr>
          <w:rStyle w:val="Fontdeparagrafimplicit1"/>
          <w:rFonts w:ascii="Times New Roman" w:hAnsi="Times New Roman"/>
          <w:sz w:val="24"/>
          <w:szCs w:val="24"/>
        </w:rPr>
        <w:t xml:space="preserve"> Primă</w:t>
      </w:r>
      <w:r w:rsidR="00D076E6" w:rsidRPr="00657403">
        <w:rPr>
          <w:rStyle w:val="Fontdeparagrafimplicit1"/>
          <w:rFonts w:ascii="Times New Roman" w:hAnsi="Times New Roman"/>
          <w:sz w:val="24"/>
          <w:szCs w:val="24"/>
        </w:rPr>
        <w:t xml:space="preserve">ria Craiova </w:t>
      </w:r>
      <w:r w:rsidR="003722D1" w:rsidRPr="00657403">
        <w:rPr>
          <w:rStyle w:val="Fontdeparagrafimplicit1"/>
          <w:rFonts w:ascii="Times New Roman" w:hAnsi="Times New Roman"/>
          <w:sz w:val="24"/>
          <w:szCs w:val="24"/>
        </w:rPr>
        <w:t xml:space="preserve">a </w:t>
      </w:r>
      <w:r w:rsidR="006607EA">
        <w:rPr>
          <w:rStyle w:val="Fontdeparagrafimplicit1"/>
          <w:rFonts w:ascii="Times New Roman" w:hAnsi="Times New Roman"/>
          <w:sz w:val="24"/>
          <w:szCs w:val="24"/>
        </w:rPr>
        <w:t>obţ</w:t>
      </w:r>
      <w:r w:rsidR="00BF30ED" w:rsidRPr="00657403">
        <w:rPr>
          <w:rStyle w:val="Fontdeparagrafimplicit1"/>
          <w:rFonts w:ascii="Times New Roman" w:hAnsi="Times New Roman"/>
          <w:sz w:val="24"/>
          <w:szCs w:val="24"/>
        </w:rPr>
        <w:t xml:space="preserve">inut </w:t>
      </w:r>
      <w:r w:rsidR="006607EA">
        <w:rPr>
          <w:rStyle w:val="Fontdeparagrafimplicit1"/>
          <w:rFonts w:ascii="Times New Roman" w:hAnsi="Times New Roman"/>
          <w:sz w:val="24"/>
          <w:szCs w:val="24"/>
        </w:rPr>
        <w:t>finanţare nerambursabilă</w:t>
      </w:r>
      <w:r w:rsidR="00F14772" w:rsidRPr="00657403">
        <w:rPr>
          <w:rStyle w:val="Fontdeparagrafimplicit1"/>
          <w:rFonts w:ascii="Times New Roman" w:hAnsi="Times New Roman"/>
          <w:sz w:val="24"/>
          <w:szCs w:val="24"/>
        </w:rPr>
        <w:t>,</w:t>
      </w:r>
      <w:r w:rsidR="006607EA">
        <w:rPr>
          <w:rStyle w:val="Fontdeparagrafimplicit1"/>
          <w:rFonts w:ascii="Times New Roman" w:hAnsi="Times New Roman"/>
          <w:sz w:val="24"/>
          <w:szCs w:val="24"/>
        </w:rPr>
        <w:t xml:space="preserve"> pentru achiziţ</w:t>
      </w:r>
      <w:r w:rsidR="00F14772" w:rsidRPr="00657403">
        <w:rPr>
          <w:rStyle w:val="Fontdeparagrafimplicit1"/>
          <w:rFonts w:ascii="Times New Roman" w:hAnsi="Times New Roman"/>
          <w:sz w:val="24"/>
          <w:szCs w:val="24"/>
        </w:rPr>
        <w:t xml:space="preserve">ionarea unui </w:t>
      </w:r>
      <w:r w:rsidR="004D48A2">
        <w:rPr>
          <w:rStyle w:val="Fontdeparagrafimplicit1"/>
          <w:rFonts w:ascii="Times New Roman" w:hAnsi="Times New Roman"/>
          <w:sz w:val="24"/>
          <w:szCs w:val="24"/>
        </w:rPr>
        <w:t>număr</w:t>
      </w:r>
      <w:r w:rsidR="00F14772" w:rsidRPr="00657403">
        <w:rPr>
          <w:rStyle w:val="Fontdeparagrafimplicit1"/>
          <w:rFonts w:ascii="Times New Roman" w:hAnsi="Times New Roman"/>
          <w:sz w:val="24"/>
          <w:szCs w:val="24"/>
        </w:rPr>
        <w:t xml:space="preserve"> de</w:t>
      </w:r>
      <w:r w:rsidR="009625A1" w:rsidRPr="00657403">
        <w:rPr>
          <w:rFonts w:ascii="Times New Roman" w:hAnsi="Times New Roman"/>
          <w:sz w:val="24"/>
          <w:szCs w:val="24"/>
        </w:rPr>
        <w:t xml:space="preserve"> </w:t>
      </w:r>
      <w:r w:rsidR="00B3175A" w:rsidRPr="00657403">
        <w:rPr>
          <w:rFonts w:ascii="Times New Roman" w:hAnsi="Times New Roman"/>
          <w:b/>
          <w:sz w:val="24"/>
          <w:szCs w:val="24"/>
        </w:rPr>
        <w:t>30</w:t>
      </w:r>
      <w:r w:rsidR="00F14772" w:rsidRPr="00657403">
        <w:rPr>
          <w:rFonts w:ascii="Times New Roman" w:hAnsi="Times New Roman"/>
          <w:b/>
          <w:sz w:val="24"/>
          <w:szCs w:val="24"/>
        </w:rPr>
        <w:t xml:space="preserve"> autobuze electrice</w:t>
      </w:r>
      <w:r w:rsidR="00476FD4" w:rsidRPr="00657403">
        <w:rPr>
          <w:rFonts w:ascii="Times New Roman" w:hAnsi="Times New Roman"/>
          <w:b/>
          <w:sz w:val="24"/>
          <w:szCs w:val="24"/>
        </w:rPr>
        <w:t xml:space="preserve"> cu lungime de cca 12m, a 30</w:t>
      </w:r>
      <w:r w:rsidR="0032293C" w:rsidRPr="00657403">
        <w:rPr>
          <w:rFonts w:ascii="Times New Roman" w:hAnsi="Times New Roman"/>
          <w:b/>
          <w:sz w:val="24"/>
          <w:szCs w:val="24"/>
        </w:rPr>
        <w:t xml:space="preserve"> </w:t>
      </w:r>
      <w:r w:rsidR="006607EA">
        <w:rPr>
          <w:rFonts w:ascii="Times New Roman" w:hAnsi="Times New Roman"/>
          <w:b/>
          <w:sz w:val="24"/>
          <w:szCs w:val="24"/>
        </w:rPr>
        <w:t>de staţii de ȋncărcare lentă</w:t>
      </w:r>
      <w:r w:rsidR="003D17FB">
        <w:rPr>
          <w:rFonts w:ascii="Times New Roman" w:hAnsi="Times New Roman"/>
          <w:b/>
          <w:sz w:val="24"/>
          <w:szCs w:val="24"/>
        </w:rPr>
        <w:t xml:space="preserve"> şi </w:t>
      </w:r>
      <w:r w:rsidR="00B3175A" w:rsidRPr="00657403">
        <w:rPr>
          <w:rFonts w:ascii="Times New Roman" w:hAnsi="Times New Roman"/>
          <w:b/>
          <w:sz w:val="24"/>
          <w:szCs w:val="24"/>
        </w:rPr>
        <w:t>7</w:t>
      </w:r>
      <w:r w:rsidR="006607EA">
        <w:rPr>
          <w:rFonts w:ascii="Times New Roman" w:hAnsi="Times New Roman"/>
          <w:b/>
          <w:sz w:val="24"/>
          <w:szCs w:val="24"/>
        </w:rPr>
        <w:t xml:space="preserve"> staţii de ȋncărcare rapidă</w:t>
      </w:r>
      <w:r w:rsidR="009805AF" w:rsidRPr="00657403">
        <w:rPr>
          <w:rFonts w:ascii="Times New Roman" w:hAnsi="Times New Roman"/>
          <w:b/>
          <w:sz w:val="24"/>
          <w:szCs w:val="24"/>
        </w:rPr>
        <w:t xml:space="preserve"> conform contractului </w:t>
      </w:r>
      <w:r w:rsidR="009805AF" w:rsidRPr="006607EA">
        <w:rPr>
          <w:rFonts w:ascii="Times New Roman" w:hAnsi="Times New Roman"/>
          <w:b/>
          <w:sz w:val="24"/>
          <w:szCs w:val="24"/>
        </w:rPr>
        <w:t>n</w:t>
      </w:r>
      <w:r w:rsidR="009805AF" w:rsidRPr="006607EA">
        <w:rPr>
          <w:rStyle w:val="Fontdeparagrafimplicit1"/>
          <w:rFonts w:ascii="Times New Roman" w:hAnsi="Times New Roman"/>
          <w:b/>
          <w:sz w:val="24"/>
          <w:szCs w:val="24"/>
        </w:rPr>
        <w:t>r.</w:t>
      </w:r>
      <w:r w:rsidR="006607EA" w:rsidRPr="006607EA">
        <w:rPr>
          <w:rStyle w:val="Fontdeparagrafimplicit1"/>
          <w:rFonts w:ascii="Times New Roman" w:hAnsi="Times New Roman"/>
          <w:b/>
          <w:sz w:val="24"/>
          <w:szCs w:val="24"/>
        </w:rPr>
        <w:t xml:space="preserve"> </w:t>
      </w:r>
      <w:r w:rsidR="00BC1202" w:rsidRPr="006607EA">
        <w:rPr>
          <w:rStyle w:val="Fontdeparagrafimplicit1"/>
          <w:rFonts w:ascii="Times New Roman" w:hAnsi="Times New Roman"/>
          <w:b/>
          <w:sz w:val="24"/>
          <w:szCs w:val="24"/>
        </w:rPr>
        <w:t>5414/2020</w:t>
      </w:r>
    </w:p>
    <w:p w:rsidR="000A5A0E" w:rsidRPr="00B93623" w:rsidRDefault="000A5A0E" w:rsidP="00B93623">
      <w:pPr>
        <w:pStyle w:val="Cristi"/>
        <w:widowControl w:val="0"/>
        <w:suppressAutoHyphens w:val="0"/>
        <w:ind w:firstLine="360"/>
        <w:rPr>
          <w:rFonts w:ascii="Times New Roman" w:hAnsi="Times New Roman"/>
          <w:sz w:val="10"/>
          <w:szCs w:val="10"/>
        </w:rPr>
      </w:pPr>
    </w:p>
    <w:p w:rsidR="00E82C32" w:rsidRPr="00657403" w:rsidRDefault="00360E00" w:rsidP="00B93623">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szCs w:val="28"/>
        </w:rPr>
      </w:pPr>
      <w:bookmarkStart w:id="5" w:name="_Toc478634962"/>
      <w:r w:rsidRPr="00657403">
        <w:rPr>
          <w:rFonts w:ascii="Times New Roman" w:hAnsi="Times New Roman" w:cs="Times New Roman"/>
          <w:color w:val="auto"/>
          <w:sz w:val="28"/>
          <w:szCs w:val="28"/>
        </w:rPr>
        <w:t>2.3.</w:t>
      </w:r>
      <w:r w:rsidR="006607EA">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 xml:space="preserve">Informaţii despre beneficiile anticipate de către </w:t>
      </w:r>
      <w:bookmarkEnd w:id="5"/>
      <w:r w:rsidR="00386FF4" w:rsidRPr="00657403">
        <w:rPr>
          <w:rFonts w:ascii="Times New Roman" w:hAnsi="Times New Roman" w:cs="Times New Roman"/>
          <w:color w:val="auto"/>
          <w:sz w:val="28"/>
          <w:szCs w:val="28"/>
        </w:rPr>
        <w:t xml:space="preserve">Autoritatea </w:t>
      </w:r>
      <w:r w:rsidR="00E82C32" w:rsidRPr="00657403">
        <w:rPr>
          <w:rFonts w:ascii="Times New Roman" w:hAnsi="Times New Roman" w:cs="Times New Roman"/>
          <w:color w:val="auto"/>
          <w:sz w:val="28"/>
          <w:szCs w:val="28"/>
        </w:rPr>
        <w:t>contractantă</w:t>
      </w:r>
    </w:p>
    <w:p w:rsidR="00C92056" w:rsidRPr="00657403" w:rsidRDefault="00E21002" w:rsidP="00B93623">
      <w:pPr>
        <w:pStyle w:val="NumberedParas"/>
        <w:suppressAutoHyphens w:val="0"/>
        <w:spacing w:before="0" w:after="0" w:line="240" w:lineRule="auto"/>
        <w:ind w:firstLine="284"/>
        <w:rPr>
          <w:rFonts w:ascii="Times New Roman" w:hAnsi="Times New Roman"/>
          <w:color w:val="auto"/>
        </w:rPr>
      </w:pPr>
      <w:r w:rsidRPr="00657403">
        <w:rPr>
          <w:rFonts w:ascii="Times New Roman" w:hAnsi="Times New Roman"/>
          <w:color w:val="auto"/>
        </w:rPr>
        <w:t>P</w:t>
      </w:r>
      <w:r w:rsidR="00386FF4" w:rsidRPr="00657403">
        <w:rPr>
          <w:rFonts w:ascii="Times New Roman" w:hAnsi="Times New Roman"/>
          <w:color w:val="auto"/>
        </w:rPr>
        <w:t xml:space="preserve">rin </w:t>
      </w:r>
      <w:r w:rsidR="006607EA">
        <w:rPr>
          <w:rFonts w:ascii="Times New Roman" w:hAnsi="Times New Roman"/>
          <w:color w:val="auto"/>
        </w:rPr>
        <w:t>achiziţion</w:t>
      </w:r>
      <w:r w:rsidR="00386FF4" w:rsidRPr="00657403">
        <w:rPr>
          <w:rFonts w:ascii="Times New Roman" w:hAnsi="Times New Roman"/>
          <w:color w:val="auto"/>
        </w:rPr>
        <w:t xml:space="preserve">area de autobuze electrice noi </w:t>
      </w:r>
      <w:r w:rsidR="00D45CEF">
        <w:rPr>
          <w:rFonts w:ascii="Times New Roman" w:hAnsi="Times New Roman"/>
          <w:color w:val="auto"/>
        </w:rPr>
        <w:t xml:space="preserve"> autoritatea contractanta  </w:t>
      </w:r>
      <w:r w:rsidR="00CA60EC">
        <w:rPr>
          <w:rFonts w:ascii="Times New Roman" w:hAnsi="Times New Roman"/>
          <w:color w:val="auto"/>
        </w:rPr>
        <w:t>urmăreş</w:t>
      </w:r>
      <w:r w:rsidRPr="00657403">
        <w:rPr>
          <w:rFonts w:ascii="Times New Roman" w:hAnsi="Times New Roman"/>
          <w:color w:val="auto"/>
        </w:rPr>
        <w:t xml:space="preserve">te </w:t>
      </w:r>
      <w:r w:rsidR="0088532A">
        <w:rPr>
          <w:rFonts w:ascii="Times New Roman" w:hAnsi="Times New Roman"/>
          <w:color w:val="auto"/>
        </w:rPr>
        <w:t>creştere</w:t>
      </w:r>
      <w:r w:rsidR="00C92056" w:rsidRPr="00657403">
        <w:rPr>
          <w:rFonts w:ascii="Times New Roman" w:hAnsi="Times New Roman"/>
          <w:color w:val="auto"/>
        </w:rPr>
        <w:t>a atr</w:t>
      </w:r>
      <w:r w:rsidR="0088532A">
        <w:rPr>
          <w:rFonts w:ascii="Times New Roman" w:hAnsi="Times New Roman"/>
          <w:color w:val="auto"/>
        </w:rPr>
        <w:t>activităţi</w:t>
      </w:r>
      <w:r w:rsidR="00C92056" w:rsidRPr="00657403">
        <w:rPr>
          <w:rFonts w:ascii="Times New Roman" w:hAnsi="Times New Roman"/>
          <w:color w:val="auto"/>
        </w:rPr>
        <w:t>i</w:t>
      </w:r>
      <w:r w:rsidR="003D17FB">
        <w:rPr>
          <w:rFonts w:ascii="Times New Roman" w:hAnsi="Times New Roman"/>
          <w:color w:val="auto"/>
        </w:rPr>
        <w:t xml:space="preserve"> şi </w:t>
      </w:r>
      <w:r w:rsidR="00D45CEF">
        <w:rPr>
          <w:rFonts w:ascii="Times New Roman" w:hAnsi="Times New Roman"/>
          <w:color w:val="auto"/>
        </w:rPr>
        <w:t>eficienţ</w:t>
      </w:r>
      <w:r w:rsidR="00C92056" w:rsidRPr="00657403">
        <w:rPr>
          <w:rFonts w:ascii="Times New Roman" w:hAnsi="Times New Roman"/>
          <w:color w:val="auto"/>
        </w:rPr>
        <w:t>ei sistemului de transport public local din municipiul Craiova</w:t>
      </w:r>
      <w:r w:rsidR="00386FF4" w:rsidRPr="00657403">
        <w:rPr>
          <w:rFonts w:ascii="Times New Roman" w:hAnsi="Times New Roman"/>
          <w:color w:val="auto"/>
        </w:rPr>
        <w:t xml:space="preserve">, </w:t>
      </w:r>
      <w:r w:rsidR="00C92056" w:rsidRPr="00657403">
        <w:rPr>
          <w:rFonts w:ascii="Times New Roman" w:hAnsi="Times New Roman"/>
          <w:color w:val="auto"/>
        </w:rPr>
        <w:t>p</w:t>
      </w:r>
      <w:r w:rsidR="00D45CEF">
        <w:rPr>
          <w:rFonts w:ascii="Times New Roman" w:hAnsi="Times New Roman"/>
          <w:color w:val="auto"/>
        </w:rPr>
        <w:t xml:space="preserve">rin </w:t>
      </w:r>
      <w:r w:rsidR="00D45CEF">
        <w:rPr>
          <w:rFonts w:ascii="Times New Roman" w:hAnsi="Times New Roman"/>
          <w:color w:val="auto"/>
        </w:rPr>
        <w:lastRenderedPageBreak/>
        <w:t>implementarea unor măsuri integrate ce vizează ȋmbunătăţi</w:t>
      </w:r>
      <w:r w:rsidR="00C92056" w:rsidRPr="00657403">
        <w:rPr>
          <w:rFonts w:ascii="Times New Roman" w:hAnsi="Times New Roman"/>
          <w:color w:val="auto"/>
        </w:rPr>
        <w:t xml:space="preserve">rea transportului public de </w:t>
      </w:r>
      <w:r w:rsidR="00D45CEF">
        <w:rPr>
          <w:rFonts w:ascii="Times New Roman" w:hAnsi="Times New Roman"/>
          <w:color w:val="auto"/>
        </w:rPr>
        <w:t>călător</w:t>
      </w:r>
      <w:r w:rsidR="00C92056" w:rsidRPr="00657403">
        <w:rPr>
          <w:rFonts w:ascii="Times New Roman" w:hAnsi="Times New Roman"/>
          <w:color w:val="auto"/>
        </w:rPr>
        <w:t>i cu autobuzul</w:t>
      </w:r>
      <w:r w:rsidR="003D17FB">
        <w:rPr>
          <w:rFonts w:ascii="Times New Roman" w:hAnsi="Times New Roman"/>
          <w:color w:val="auto"/>
        </w:rPr>
        <w:t xml:space="preserve"> şi </w:t>
      </w:r>
      <w:r w:rsidR="00C92056" w:rsidRPr="00657403">
        <w:rPr>
          <w:rFonts w:ascii="Times New Roman" w:hAnsi="Times New Roman"/>
          <w:color w:val="auto"/>
        </w:rPr>
        <w:t>descurajarea utiliz</w:t>
      </w:r>
      <w:r w:rsidR="00D45CEF">
        <w:rPr>
          <w:rFonts w:ascii="Times New Roman" w:hAnsi="Times New Roman"/>
          <w:color w:val="auto"/>
        </w:rPr>
        <w:t>ă</w:t>
      </w:r>
      <w:r w:rsidR="00C92056" w:rsidRPr="00657403">
        <w:rPr>
          <w:rFonts w:ascii="Times New Roman" w:hAnsi="Times New Roman"/>
          <w:color w:val="auto"/>
        </w:rPr>
        <w:t>rii transportului privat</w:t>
      </w:r>
      <w:r w:rsidR="00386FF4" w:rsidRPr="00657403">
        <w:rPr>
          <w:rFonts w:ascii="Times New Roman" w:hAnsi="Times New Roman"/>
          <w:color w:val="auto"/>
        </w:rPr>
        <w:t>,</w:t>
      </w:r>
      <w:r w:rsidR="00D45CEF">
        <w:rPr>
          <w:rFonts w:ascii="Times New Roman" w:hAnsi="Times New Roman"/>
          <w:color w:val="auto"/>
        </w:rPr>
        <w:t xml:space="preserve"> </w:t>
      </w:r>
      <w:r w:rsidR="00386FF4" w:rsidRPr="00657403">
        <w:rPr>
          <w:rFonts w:ascii="Times New Roman" w:hAnsi="Times New Roman"/>
          <w:color w:val="auto"/>
        </w:rPr>
        <w:t xml:space="preserve">respectiv, încurajarea utilizării transportului alternativ, renunţarea la autoturismele personale şi implicit la reducerea emisiilor poluante. </w:t>
      </w:r>
    </w:p>
    <w:p w:rsidR="00C92056" w:rsidRPr="00657403" w:rsidRDefault="00D45CEF" w:rsidP="00B93623">
      <w:pPr>
        <w:widowControl w:val="0"/>
        <w:suppressAutoHyphens w:val="0"/>
        <w:spacing w:line="240" w:lineRule="auto"/>
        <w:ind w:firstLine="284"/>
        <w:jc w:val="both"/>
        <w:rPr>
          <w:rStyle w:val="Fontdeparagrafimplicit1"/>
          <w:rFonts w:ascii="Times New Roman" w:hAnsi="Times New Roman" w:cs="Times New Roman"/>
          <w:color w:val="auto"/>
          <w:lang w:val="fr-FR"/>
        </w:rPr>
      </w:pPr>
      <w:r>
        <w:rPr>
          <w:rStyle w:val="Fontdeparagrafimplicit1"/>
          <w:rFonts w:ascii="Times New Roman" w:hAnsi="Times New Roman" w:cs="Times New Roman"/>
          <w:color w:val="auto"/>
          <w:lang w:val="fr-FR"/>
        </w:rPr>
        <w:t>Achiziţion</w:t>
      </w:r>
      <w:r w:rsidR="00C92056" w:rsidRPr="00657403">
        <w:rPr>
          <w:rStyle w:val="Fontdeparagrafimplicit1"/>
          <w:rFonts w:ascii="Times New Roman" w:hAnsi="Times New Roman" w:cs="Times New Roman"/>
          <w:color w:val="auto"/>
          <w:lang w:val="fr-FR"/>
        </w:rPr>
        <w:t xml:space="preserve">area </w:t>
      </w:r>
      <w:r w:rsidR="00386FF4" w:rsidRPr="00657403">
        <w:rPr>
          <w:rStyle w:val="Fontdeparagrafimplicit1"/>
          <w:rFonts w:ascii="Times New Roman" w:hAnsi="Times New Roman" w:cs="Times New Roman"/>
          <w:color w:val="auto"/>
          <w:lang w:val="fr-FR"/>
        </w:rPr>
        <w:t xml:space="preserve">de </w:t>
      </w:r>
      <w:r w:rsidR="00C92056" w:rsidRPr="00657403">
        <w:rPr>
          <w:rStyle w:val="Fontdeparagrafimplicit1"/>
          <w:rFonts w:ascii="Times New Roman" w:hAnsi="Times New Roman" w:cs="Times New Roman"/>
          <w:color w:val="auto"/>
          <w:lang w:val="fr-FR"/>
        </w:rPr>
        <w:t>autobuze</w:t>
      </w:r>
      <w:r w:rsidR="00386FF4" w:rsidRPr="00657403">
        <w:rPr>
          <w:rStyle w:val="Fontdeparagrafimplicit1"/>
          <w:rFonts w:ascii="Times New Roman" w:hAnsi="Times New Roman" w:cs="Times New Roman"/>
          <w:color w:val="auto"/>
          <w:lang w:val="fr-FR"/>
        </w:rPr>
        <w:t xml:space="preserve"> electrice noi</w:t>
      </w:r>
      <w:r w:rsidR="00C92056" w:rsidRPr="00657403">
        <w:rPr>
          <w:rStyle w:val="Fontdeparagrafimplicit1"/>
          <w:rFonts w:ascii="Times New Roman" w:hAnsi="Times New Roman" w:cs="Times New Roman"/>
          <w:color w:val="auto"/>
          <w:lang w:val="fr-FR"/>
        </w:rPr>
        <w:t xml:space="preserve"> va contribui la </w:t>
      </w:r>
      <w:r>
        <w:rPr>
          <w:rStyle w:val="Fontdeparagrafimplicit1"/>
          <w:rFonts w:ascii="Times New Roman" w:hAnsi="Times New Roman" w:cs="Times New Roman"/>
          <w:color w:val="auto"/>
          <w:lang w:val="fr-FR"/>
        </w:rPr>
        <w:t>ȋmbunătăţirea eficienţ</w:t>
      </w:r>
      <w:r w:rsidR="00C92056" w:rsidRPr="00657403">
        <w:rPr>
          <w:rStyle w:val="Fontdeparagrafimplicit1"/>
          <w:rFonts w:ascii="Times New Roman" w:hAnsi="Times New Roman" w:cs="Times New Roman"/>
          <w:color w:val="auto"/>
          <w:lang w:val="fr-FR"/>
        </w:rPr>
        <w:t xml:space="preserve">ei transportului public de </w:t>
      </w:r>
      <w:r>
        <w:rPr>
          <w:rStyle w:val="Fontdeparagrafimplicit1"/>
          <w:rFonts w:ascii="Times New Roman" w:hAnsi="Times New Roman" w:cs="Times New Roman"/>
          <w:color w:val="auto"/>
          <w:lang w:val="fr-FR"/>
        </w:rPr>
        <w:t>călător</w:t>
      </w:r>
      <w:r w:rsidR="00C92056" w:rsidRPr="00657403">
        <w:rPr>
          <w:rStyle w:val="Fontdeparagrafimplicit1"/>
          <w:rFonts w:ascii="Times New Roman" w:hAnsi="Times New Roman" w:cs="Times New Roman"/>
          <w:color w:val="auto"/>
          <w:lang w:val="fr-FR"/>
        </w:rPr>
        <w:t>i di</w:t>
      </w:r>
      <w:r>
        <w:rPr>
          <w:rStyle w:val="Fontdeparagrafimplicit1"/>
          <w:rFonts w:ascii="Times New Roman" w:hAnsi="Times New Roman" w:cs="Times New Roman"/>
          <w:color w:val="auto"/>
          <w:lang w:val="fr-FR"/>
        </w:rPr>
        <w:t>n municipiul Craiova, a frecvenţ</w:t>
      </w:r>
      <w:r w:rsidR="00C92056" w:rsidRPr="00657403">
        <w:rPr>
          <w:rStyle w:val="Fontdeparagrafimplicit1"/>
          <w:rFonts w:ascii="Times New Roman" w:hAnsi="Times New Roman" w:cs="Times New Roman"/>
          <w:color w:val="auto"/>
          <w:lang w:val="fr-FR"/>
        </w:rPr>
        <w:t>ei</w:t>
      </w:r>
      <w:r w:rsidR="003D17FB">
        <w:rPr>
          <w:rStyle w:val="Fontdeparagrafimplicit1"/>
          <w:rFonts w:ascii="Times New Roman" w:hAnsi="Times New Roman" w:cs="Times New Roman"/>
          <w:color w:val="auto"/>
          <w:lang w:val="fr-FR"/>
        </w:rPr>
        <w:t xml:space="preserve"> şi </w:t>
      </w:r>
      <w:r>
        <w:rPr>
          <w:rStyle w:val="Fontdeparagrafimplicit1"/>
          <w:rFonts w:ascii="Times New Roman" w:hAnsi="Times New Roman" w:cs="Times New Roman"/>
          <w:color w:val="auto"/>
          <w:lang w:val="fr-FR"/>
        </w:rPr>
        <w:t>a timpilor să</w:t>
      </w:r>
      <w:r w:rsidR="00C92056" w:rsidRPr="00657403">
        <w:rPr>
          <w:rStyle w:val="Fontdeparagrafimplicit1"/>
          <w:rFonts w:ascii="Times New Roman" w:hAnsi="Times New Roman" w:cs="Times New Roman"/>
          <w:color w:val="auto"/>
          <w:lang w:val="fr-FR"/>
        </w:rPr>
        <w:t xml:space="preserve">i de parcurs, </w:t>
      </w:r>
      <w:r w:rsidR="008B57DE" w:rsidRPr="00657403">
        <w:rPr>
          <w:rStyle w:val="Fontdeparagrafimplicit1"/>
          <w:rFonts w:ascii="Times New Roman" w:hAnsi="Times New Roman" w:cs="Times New Roman"/>
          <w:color w:val="auto"/>
          <w:lang w:val="fr-FR"/>
        </w:rPr>
        <w:t xml:space="preserve">a </w:t>
      </w:r>
      <w:r>
        <w:rPr>
          <w:rStyle w:val="Fontdeparagrafimplicit1"/>
          <w:rFonts w:ascii="Times New Roman" w:hAnsi="Times New Roman" w:cs="Times New Roman"/>
          <w:color w:val="auto"/>
          <w:lang w:val="fr-FR"/>
        </w:rPr>
        <w:t>accesibilităţii</w:t>
      </w:r>
      <w:r w:rsidR="003D17FB">
        <w:rPr>
          <w:rStyle w:val="Fontdeparagrafimplicit1"/>
          <w:rFonts w:ascii="Times New Roman" w:hAnsi="Times New Roman" w:cs="Times New Roman"/>
          <w:color w:val="auto"/>
          <w:lang w:val="fr-FR"/>
        </w:rPr>
        <w:t xml:space="preserve"> şi </w:t>
      </w:r>
      <w:r w:rsidR="00C92056" w:rsidRPr="00657403">
        <w:rPr>
          <w:rStyle w:val="Fontdeparagrafimplicit1"/>
          <w:rFonts w:ascii="Times New Roman" w:hAnsi="Times New Roman" w:cs="Times New Roman"/>
          <w:color w:val="auto"/>
          <w:lang w:val="fr-FR"/>
        </w:rPr>
        <w:t>a tr</w:t>
      </w:r>
      <w:r>
        <w:rPr>
          <w:rStyle w:val="Fontdeparagrafimplicit1"/>
          <w:rFonts w:ascii="Times New Roman" w:hAnsi="Times New Roman" w:cs="Times New Roman"/>
          <w:color w:val="auto"/>
          <w:lang w:val="fr-FR"/>
        </w:rPr>
        <w:t>ansferului că</w:t>
      </w:r>
      <w:r w:rsidR="00C92056" w:rsidRPr="00657403">
        <w:rPr>
          <w:rStyle w:val="Fontdeparagrafimplicit1"/>
          <w:rFonts w:ascii="Times New Roman" w:hAnsi="Times New Roman" w:cs="Times New Roman"/>
          <w:color w:val="auto"/>
          <w:lang w:val="fr-FR"/>
        </w:rPr>
        <w:t xml:space="preserve">tre </w:t>
      </w:r>
      <w:r w:rsidR="0012022D" w:rsidRPr="00657403">
        <w:rPr>
          <w:rStyle w:val="Fontdeparagrafimplicit1"/>
          <w:rFonts w:ascii="Times New Roman" w:hAnsi="Times New Roman" w:cs="Times New Roman"/>
          <w:color w:val="auto"/>
          <w:lang w:val="fr-FR"/>
        </w:rPr>
        <w:t>acesta de la transportul privat</w:t>
      </w:r>
      <w:r w:rsidR="000A5A0E" w:rsidRPr="00657403">
        <w:rPr>
          <w:rStyle w:val="Fontdeparagrafimplicit1"/>
          <w:rFonts w:ascii="Times New Roman" w:hAnsi="Times New Roman" w:cs="Times New Roman"/>
          <w:color w:val="auto"/>
          <w:lang w:val="fr-FR"/>
        </w:rPr>
        <w:t>.</w:t>
      </w:r>
    </w:p>
    <w:p w:rsidR="000A5A0E" w:rsidRPr="00B93623" w:rsidRDefault="000A5A0E" w:rsidP="00B93623">
      <w:pPr>
        <w:widowControl w:val="0"/>
        <w:suppressAutoHyphens w:val="0"/>
        <w:spacing w:line="240" w:lineRule="auto"/>
        <w:ind w:firstLine="284"/>
        <w:rPr>
          <w:rFonts w:ascii="Times New Roman" w:hAnsi="Times New Roman" w:cs="Times New Roman"/>
          <w:color w:val="auto"/>
          <w:sz w:val="10"/>
          <w:szCs w:val="10"/>
        </w:rPr>
      </w:pPr>
    </w:p>
    <w:p w:rsidR="00E82C32" w:rsidRPr="00657403" w:rsidRDefault="00360E00" w:rsidP="00B93623">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szCs w:val="28"/>
        </w:rPr>
      </w:pPr>
      <w:bookmarkStart w:id="6" w:name="_Toc478634963"/>
      <w:r w:rsidRPr="00657403">
        <w:rPr>
          <w:rFonts w:ascii="Times New Roman" w:hAnsi="Times New Roman" w:cs="Times New Roman"/>
          <w:color w:val="auto"/>
          <w:sz w:val="28"/>
          <w:szCs w:val="28"/>
        </w:rPr>
        <w:t>2.4.</w:t>
      </w:r>
      <w:r w:rsidR="00E82C32" w:rsidRPr="00657403">
        <w:rPr>
          <w:rFonts w:ascii="Times New Roman" w:hAnsi="Times New Roman" w:cs="Times New Roman"/>
          <w:color w:val="auto"/>
          <w:sz w:val="28"/>
          <w:szCs w:val="28"/>
        </w:rPr>
        <w:t>Alte iniţiative/proiecte/programe asociate cu această achiziţie de produse</w:t>
      </w:r>
      <w:bookmarkEnd w:id="6"/>
      <w:r w:rsidR="00E82C32" w:rsidRPr="00657403">
        <w:rPr>
          <w:rFonts w:ascii="Times New Roman" w:hAnsi="Times New Roman" w:cs="Times New Roman"/>
          <w:color w:val="auto"/>
          <w:sz w:val="28"/>
          <w:szCs w:val="28"/>
        </w:rPr>
        <w:t>, dacă este cazul</w:t>
      </w:r>
    </w:p>
    <w:p w:rsidR="00E82C32" w:rsidRPr="00657403" w:rsidRDefault="00D45CEF" w:rsidP="00B93623">
      <w:pPr>
        <w:pStyle w:val="BodyText"/>
        <w:widowControl w:val="0"/>
        <w:suppressAutoHyphens w:val="0"/>
        <w:spacing w:after="0" w:line="240" w:lineRule="auto"/>
        <w:ind w:firstLine="284"/>
        <w:jc w:val="both"/>
        <w:rPr>
          <w:rFonts w:ascii="Times New Roman" w:hAnsi="Times New Roman" w:cs="Times New Roman"/>
          <w:color w:val="auto"/>
        </w:rPr>
      </w:pPr>
      <w:r>
        <w:rPr>
          <w:rFonts w:ascii="Times New Roman" w:hAnsi="Times New Roman" w:cs="Times New Roman"/>
          <w:color w:val="auto"/>
        </w:rPr>
        <w:t>Pe lângă</w:t>
      </w:r>
      <w:r w:rsidR="00D460B9" w:rsidRPr="00657403">
        <w:rPr>
          <w:rFonts w:ascii="Times New Roman" w:hAnsi="Times New Roman" w:cs="Times New Roman"/>
          <w:color w:val="auto"/>
        </w:rPr>
        <w:t xml:space="preserve"> </w:t>
      </w:r>
      <w:r>
        <w:rPr>
          <w:rFonts w:ascii="Times New Roman" w:hAnsi="Times New Roman" w:cs="Times New Roman"/>
          <w:color w:val="auto"/>
        </w:rPr>
        <w:t>achiziţi</w:t>
      </w:r>
      <w:r w:rsidR="00D460B9" w:rsidRPr="00657403">
        <w:rPr>
          <w:rFonts w:ascii="Times New Roman" w:hAnsi="Times New Roman" w:cs="Times New Roman"/>
          <w:color w:val="auto"/>
        </w:rPr>
        <w:t>a autobuzelor ce fac obiect</w:t>
      </w:r>
      <w:r>
        <w:rPr>
          <w:rFonts w:ascii="Times New Roman" w:hAnsi="Times New Roman" w:cs="Times New Roman"/>
          <w:color w:val="auto"/>
        </w:rPr>
        <w:t xml:space="preserve">ul prezentului caiet de sarcini, municipiul Craiova </w:t>
      </w:r>
      <w:r w:rsidR="00D460B9" w:rsidRPr="00657403">
        <w:rPr>
          <w:rFonts w:ascii="Times New Roman" w:hAnsi="Times New Roman" w:cs="Times New Roman"/>
          <w:color w:val="auto"/>
        </w:rPr>
        <w:t>are</w:t>
      </w:r>
      <w:r w:rsidR="004A7C8B">
        <w:rPr>
          <w:rFonts w:ascii="Times New Roman" w:hAnsi="Times New Roman" w:cs="Times New Roman"/>
          <w:color w:val="auto"/>
        </w:rPr>
        <w:t xml:space="preserve"> ȋn </w:t>
      </w:r>
      <w:r w:rsidR="00D460B9" w:rsidRPr="00657403">
        <w:rPr>
          <w:rFonts w:ascii="Times New Roman" w:hAnsi="Times New Roman" w:cs="Times New Roman"/>
          <w:color w:val="auto"/>
        </w:rPr>
        <w:t>implementare o</w:t>
      </w:r>
      <w:r w:rsidR="009B3037" w:rsidRPr="00657403">
        <w:rPr>
          <w:rFonts w:ascii="Times New Roman" w:hAnsi="Times New Roman" w:cs="Times New Roman"/>
          <w:color w:val="auto"/>
        </w:rPr>
        <w:t xml:space="preserve"> serie de programe de </w:t>
      </w:r>
      <w:r w:rsidR="00D460B9" w:rsidRPr="00657403">
        <w:rPr>
          <w:rFonts w:ascii="Times New Roman" w:hAnsi="Times New Roman" w:cs="Times New Roman"/>
          <w:color w:val="auto"/>
        </w:rPr>
        <w:t>extin</w:t>
      </w:r>
      <w:r w:rsidR="009B3037" w:rsidRPr="00657403">
        <w:rPr>
          <w:rFonts w:ascii="Times New Roman" w:hAnsi="Times New Roman" w:cs="Times New Roman"/>
          <w:color w:val="auto"/>
        </w:rPr>
        <w:t xml:space="preserve">dere a  </w:t>
      </w:r>
      <w:r w:rsidR="00D460B9" w:rsidRPr="00657403">
        <w:rPr>
          <w:rFonts w:ascii="Times New Roman" w:hAnsi="Times New Roman" w:cs="Times New Roman"/>
          <w:color w:val="auto"/>
        </w:rPr>
        <w:t>sistemului de man</w:t>
      </w:r>
      <w:r>
        <w:rPr>
          <w:rFonts w:ascii="Times New Roman" w:hAnsi="Times New Roman" w:cs="Times New Roman"/>
          <w:color w:val="auto"/>
        </w:rPr>
        <w:t>agement al traficului ce vizează</w:t>
      </w:r>
      <w:r w:rsidR="004A7C8B">
        <w:rPr>
          <w:rFonts w:ascii="Times New Roman" w:hAnsi="Times New Roman" w:cs="Times New Roman"/>
          <w:color w:val="auto"/>
        </w:rPr>
        <w:t xml:space="preserve"> ȋn </w:t>
      </w:r>
      <w:r w:rsidR="00D460B9" w:rsidRPr="00657403">
        <w:rPr>
          <w:rFonts w:ascii="Times New Roman" w:hAnsi="Times New Roman" w:cs="Times New Roman"/>
          <w:color w:val="auto"/>
        </w:rPr>
        <w:t>principal prioritizare</w:t>
      </w:r>
      <w:r w:rsidR="00A238AE" w:rsidRPr="00657403">
        <w:rPr>
          <w:rFonts w:ascii="Times New Roman" w:hAnsi="Times New Roman" w:cs="Times New Roman"/>
          <w:color w:val="auto"/>
        </w:rPr>
        <w:t>a</w:t>
      </w:r>
      <w:r w:rsidR="00D460B9" w:rsidRPr="00657403">
        <w:rPr>
          <w:rFonts w:ascii="Times New Roman" w:hAnsi="Times New Roman" w:cs="Times New Roman"/>
          <w:color w:val="auto"/>
        </w:rPr>
        <w:t xml:space="preserve"> transportului</w:t>
      </w:r>
      <w:r>
        <w:rPr>
          <w:rFonts w:ascii="Times New Roman" w:hAnsi="Times New Roman" w:cs="Times New Roman"/>
          <w:color w:val="auto"/>
        </w:rPr>
        <w:t xml:space="preserve"> ȋn </w:t>
      </w:r>
      <w:r w:rsidR="00D460B9" w:rsidRPr="00657403">
        <w:rPr>
          <w:rFonts w:ascii="Times New Roman" w:hAnsi="Times New Roman" w:cs="Times New Roman"/>
          <w:color w:val="auto"/>
        </w:rPr>
        <w:t>comun,</w:t>
      </w:r>
      <w:r w:rsidR="009B3037" w:rsidRPr="00657403">
        <w:rPr>
          <w:rFonts w:ascii="Times New Roman" w:hAnsi="Times New Roman" w:cs="Times New Roman"/>
          <w:color w:val="auto"/>
        </w:rPr>
        <w:t xml:space="preserve"> </w:t>
      </w:r>
      <w:r w:rsidR="00D460B9" w:rsidRPr="00657403">
        <w:rPr>
          <w:rFonts w:ascii="Times New Roman" w:hAnsi="Times New Roman" w:cs="Times New Roman"/>
          <w:color w:val="auto"/>
        </w:rPr>
        <w:t xml:space="preserve">reorganizarea </w:t>
      </w:r>
      <w:r>
        <w:rPr>
          <w:rFonts w:ascii="Times New Roman" w:hAnsi="Times New Roman" w:cs="Times New Roman"/>
          <w:color w:val="auto"/>
        </w:rPr>
        <w:t>circulaţie</w:t>
      </w:r>
      <w:r w:rsidR="00D460B9" w:rsidRPr="00657403">
        <w:rPr>
          <w:rFonts w:ascii="Times New Roman" w:hAnsi="Times New Roman" w:cs="Times New Roman"/>
          <w:color w:val="auto"/>
        </w:rPr>
        <w:t>i</w:t>
      </w:r>
      <w:r w:rsidR="004A7C8B">
        <w:rPr>
          <w:rFonts w:ascii="Times New Roman" w:hAnsi="Times New Roman" w:cs="Times New Roman"/>
          <w:color w:val="auto"/>
        </w:rPr>
        <w:t xml:space="preserve"> ȋn </w:t>
      </w:r>
      <w:r w:rsidR="00D460B9" w:rsidRPr="00657403">
        <w:rPr>
          <w:rFonts w:ascii="Times New Roman" w:hAnsi="Times New Roman" w:cs="Times New Roman"/>
          <w:color w:val="auto"/>
        </w:rPr>
        <w:t xml:space="preserve">anumite </w:t>
      </w:r>
      <w:r>
        <w:rPr>
          <w:rFonts w:ascii="Times New Roman" w:hAnsi="Times New Roman" w:cs="Times New Roman"/>
          <w:color w:val="auto"/>
        </w:rPr>
        <w:t>intersecţi</w:t>
      </w:r>
      <w:r w:rsidR="00D460B9" w:rsidRPr="00657403">
        <w:rPr>
          <w:rFonts w:ascii="Times New Roman" w:hAnsi="Times New Roman" w:cs="Times New Roman"/>
          <w:color w:val="auto"/>
        </w:rPr>
        <w:t>i prin creerea de benzi suplimentare precum</w:t>
      </w:r>
      <w:r w:rsidR="003D17FB">
        <w:rPr>
          <w:rFonts w:ascii="Times New Roman" w:hAnsi="Times New Roman" w:cs="Times New Roman"/>
          <w:color w:val="auto"/>
        </w:rPr>
        <w:t xml:space="preserve"> şi </w:t>
      </w:r>
      <w:r w:rsidR="00D460B9" w:rsidRPr="00657403">
        <w:rPr>
          <w:rFonts w:ascii="Times New Roman" w:hAnsi="Times New Roman" w:cs="Times New Roman"/>
          <w:color w:val="auto"/>
        </w:rPr>
        <w:t>implementarea un</w:t>
      </w:r>
      <w:r>
        <w:rPr>
          <w:rFonts w:ascii="Times New Roman" w:hAnsi="Times New Roman" w:cs="Times New Roman"/>
          <w:color w:val="auto"/>
        </w:rPr>
        <w:t>or politici de parcare care să ducă la limitarea parcă</w:t>
      </w:r>
      <w:r w:rsidR="00D460B9" w:rsidRPr="00657403">
        <w:rPr>
          <w:rFonts w:ascii="Times New Roman" w:hAnsi="Times New Roman" w:cs="Times New Roman"/>
          <w:color w:val="auto"/>
        </w:rPr>
        <w:t>rilor ilegale</w:t>
      </w:r>
      <w:r w:rsidR="003D17FB">
        <w:rPr>
          <w:rFonts w:ascii="Times New Roman" w:hAnsi="Times New Roman" w:cs="Times New Roman"/>
          <w:color w:val="auto"/>
        </w:rPr>
        <w:t xml:space="preserve"> şi </w:t>
      </w:r>
      <w:r>
        <w:rPr>
          <w:rFonts w:ascii="Times New Roman" w:hAnsi="Times New Roman" w:cs="Times New Roman"/>
          <w:color w:val="auto"/>
        </w:rPr>
        <w:t>pe cale de consecinţă</w:t>
      </w:r>
      <w:r w:rsidR="00D460B9" w:rsidRPr="00657403">
        <w:rPr>
          <w:rFonts w:ascii="Times New Roman" w:hAnsi="Times New Roman" w:cs="Times New Roman"/>
          <w:color w:val="auto"/>
        </w:rPr>
        <w:t xml:space="preserve"> a</w:t>
      </w:r>
      <w:r w:rsidR="00E46A8A" w:rsidRPr="00657403">
        <w:rPr>
          <w:rFonts w:ascii="Times New Roman" w:hAnsi="Times New Roman" w:cs="Times New Roman"/>
          <w:color w:val="auto"/>
        </w:rPr>
        <w:t xml:space="preserve"> blocajelor generate de acestea.</w:t>
      </w:r>
    </w:p>
    <w:p w:rsidR="00B50383" w:rsidRPr="00B93623" w:rsidRDefault="00B50383" w:rsidP="00B93623">
      <w:pPr>
        <w:pStyle w:val="BodyText"/>
        <w:widowControl w:val="0"/>
        <w:suppressAutoHyphens w:val="0"/>
        <w:spacing w:after="0" w:line="240" w:lineRule="auto"/>
        <w:rPr>
          <w:rFonts w:ascii="Times New Roman" w:hAnsi="Times New Roman" w:cs="Times New Roman"/>
          <w:color w:val="auto"/>
          <w:sz w:val="10"/>
          <w:szCs w:val="10"/>
        </w:rPr>
      </w:pPr>
    </w:p>
    <w:p w:rsidR="009B3037" w:rsidRPr="00657403" w:rsidRDefault="00360E00" w:rsidP="00B93623">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szCs w:val="28"/>
        </w:rPr>
      </w:pPr>
      <w:bookmarkStart w:id="7" w:name="_Toc478634964"/>
      <w:r w:rsidRPr="00657403">
        <w:rPr>
          <w:rFonts w:ascii="Times New Roman" w:hAnsi="Times New Roman" w:cs="Times New Roman"/>
          <w:color w:val="auto"/>
          <w:sz w:val="28"/>
          <w:szCs w:val="28"/>
        </w:rPr>
        <w:t>2.5.</w:t>
      </w:r>
      <w:r w:rsidR="00D45CEF">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Cadrul general al sectorul</w:t>
      </w:r>
      <w:r w:rsidR="009D084A" w:rsidRPr="00657403">
        <w:rPr>
          <w:rFonts w:ascii="Times New Roman" w:hAnsi="Times New Roman" w:cs="Times New Roman"/>
          <w:color w:val="auto"/>
          <w:sz w:val="28"/>
          <w:szCs w:val="28"/>
        </w:rPr>
        <w:t>ui în care Autoritatea</w:t>
      </w:r>
      <w:r w:rsidR="00E82C32" w:rsidRPr="00657403">
        <w:rPr>
          <w:rFonts w:ascii="Times New Roman" w:hAnsi="Times New Roman" w:cs="Times New Roman"/>
          <w:color w:val="auto"/>
          <w:sz w:val="28"/>
          <w:szCs w:val="28"/>
        </w:rPr>
        <w:t xml:space="preserve"> contractantă îşi desfăşoară activitatea</w:t>
      </w:r>
      <w:bookmarkEnd w:id="7"/>
      <w:r w:rsidR="00D460B9" w:rsidRPr="00657403">
        <w:rPr>
          <w:rFonts w:ascii="Times New Roman" w:hAnsi="Times New Roman" w:cs="Times New Roman"/>
          <w:color w:val="auto"/>
          <w:sz w:val="28"/>
          <w:szCs w:val="28"/>
        </w:rPr>
        <w:t xml:space="preserve"> </w:t>
      </w:r>
      <w:r w:rsidR="009B3037" w:rsidRPr="00657403">
        <w:rPr>
          <w:rFonts w:ascii="Times New Roman" w:hAnsi="Times New Roman" w:cs="Times New Roman"/>
          <w:color w:val="auto"/>
          <w:sz w:val="28"/>
          <w:szCs w:val="28"/>
        </w:rPr>
        <w:t xml:space="preserve"> </w:t>
      </w:r>
    </w:p>
    <w:p w:rsidR="00D460B9" w:rsidRPr="00657403" w:rsidRDefault="00D45CEF" w:rsidP="00B93623">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Autoritatea contractantă</w:t>
      </w:r>
      <w:r w:rsidR="00E46A8A" w:rsidRPr="00657403">
        <w:rPr>
          <w:rFonts w:ascii="Times New Roman" w:hAnsi="Times New Roman" w:cs="Times New Roman"/>
          <w:b w:val="0"/>
          <w:color w:val="auto"/>
          <w:sz w:val="24"/>
          <w:szCs w:val="24"/>
        </w:rPr>
        <w:t xml:space="preserve"> </w:t>
      </w:r>
      <w:r w:rsidR="009B3037" w:rsidRPr="00657403">
        <w:rPr>
          <w:rFonts w:ascii="Times New Roman" w:hAnsi="Times New Roman" w:cs="Times New Roman"/>
          <w:b w:val="0"/>
          <w:color w:val="auto"/>
          <w:sz w:val="24"/>
          <w:szCs w:val="24"/>
        </w:rPr>
        <w:t>se organizează şi funcţionează în temeiul principiilor descentralizării, autonomiei locale, deconcentrării serviciilor publice, eligibilităţii autorităţilor administraţiei publice locale, legalităţii şi al consultării cetăţenilor în soluţionarea problemelor locale de interes deosebit</w:t>
      </w:r>
      <w:r w:rsidR="009A5DDD" w:rsidRPr="00657403">
        <w:rPr>
          <w:rFonts w:ascii="Times New Roman" w:hAnsi="Times New Roman" w:cs="Times New Roman"/>
          <w:b w:val="0"/>
          <w:color w:val="auto"/>
          <w:sz w:val="24"/>
          <w:szCs w:val="24"/>
        </w:rPr>
        <w:t>.</w:t>
      </w:r>
    </w:p>
    <w:p w:rsidR="009A5DDD" w:rsidRPr="00B93623" w:rsidRDefault="009A5DDD" w:rsidP="00B93623">
      <w:pPr>
        <w:pStyle w:val="BodyText"/>
        <w:widowControl w:val="0"/>
        <w:suppressAutoHyphens w:val="0"/>
        <w:spacing w:after="0" w:line="240" w:lineRule="auto"/>
        <w:rPr>
          <w:rFonts w:ascii="Times New Roman" w:hAnsi="Times New Roman" w:cs="Times New Roman"/>
          <w:color w:val="auto"/>
          <w:sz w:val="10"/>
          <w:szCs w:val="10"/>
        </w:rPr>
      </w:pPr>
    </w:p>
    <w:p w:rsidR="00E82C32" w:rsidRPr="00657403" w:rsidRDefault="00360E00" w:rsidP="00B93623">
      <w:pPr>
        <w:pStyle w:val="Heading2"/>
        <w:keepNext w:val="0"/>
        <w:keepLines w:val="0"/>
        <w:widowControl w:val="0"/>
        <w:numPr>
          <w:ilvl w:val="0"/>
          <w:numId w:val="0"/>
        </w:numPr>
        <w:suppressAutoHyphens w:val="0"/>
        <w:spacing w:before="0" w:line="240" w:lineRule="auto"/>
        <w:ind w:firstLine="426"/>
        <w:rPr>
          <w:rFonts w:ascii="Times New Roman" w:hAnsi="Times New Roman" w:cs="Times New Roman"/>
          <w:color w:val="auto"/>
          <w:sz w:val="28"/>
          <w:szCs w:val="28"/>
        </w:rPr>
      </w:pPr>
      <w:bookmarkStart w:id="8" w:name="_Toc478634965"/>
      <w:r w:rsidRPr="00657403">
        <w:rPr>
          <w:rFonts w:ascii="Times New Roman" w:hAnsi="Times New Roman" w:cs="Times New Roman"/>
          <w:color w:val="auto"/>
          <w:sz w:val="28"/>
          <w:szCs w:val="28"/>
        </w:rPr>
        <w:t>2.6.</w:t>
      </w:r>
      <w:r w:rsidR="00E82C32" w:rsidRPr="00657403">
        <w:rPr>
          <w:rFonts w:ascii="Times New Roman" w:hAnsi="Times New Roman" w:cs="Times New Roman"/>
          <w:color w:val="auto"/>
          <w:sz w:val="28"/>
          <w:szCs w:val="28"/>
        </w:rPr>
        <w:t>Factori interesaţi şi rolul acestora</w:t>
      </w:r>
      <w:bookmarkEnd w:id="8"/>
    </w:p>
    <w:p w:rsidR="006C679E" w:rsidRPr="00657403" w:rsidRDefault="00D45CEF" w:rsidP="00B93623">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Pr>
          <w:rFonts w:ascii="Times New Roman" w:eastAsia="Times New Roman" w:hAnsi="Times New Roman" w:cs="Times New Roman"/>
          <w:color w:val="auto"/>
          <w:kern w:val="0"/>
          <w:lang w:eastAsia="ro-RO"/>
        </w:rPr>
        <w:t>– C</w:t>
      </w:r>
      <w:r w:rsidR="006C679E" w:rsidRPr="00657403">
        <w:rPr>
          <w:rFonts w:ascii="Times New Roman" w:eastAsia="Times New Roman" w:hAnsi="Times New Roman" w:cs="Times New Roman"/>
          <w:color w:val="auto"/>
          <w:kern w:val="0"/>
          <w:lang w:eastAsia="ro-RO"/>
        </w:rPr>
        <w:t xml:space="preserve">etăţenii vor beneficia de un sistem </w:t>
      </w:r>
      <w:r w:rsidR="001E7556" w:rsidRPr="00657403">
        <w:rPr>
          <w:rFonts w:ascii="Times New Roman" w:eastAsia="Times New Roman" w:hAnsi="Times New Roman" w:cs="Times New Roman"/>
          <w:color w:val="auto"/>
          <w:kern w:val="0"/>
          <w:lang w:eastAsia="ro-RO"/>
        </w:rPr>
        <w:t xml:space="preserve">care asigură creşterea </w:t>
      </w:r>
      <w:r w:rsidR="006C679E" w:rsidRPr="00657403">
        <w:rPr>
          <w:rFonts w:ascii="Times New Roman" w:eastAsia="Times New Roman" w:hAnsi="Times New Roman" w:cs="Times New Roman"/>
          <w:color w:val="auto"/>
          <w:kern w:val="0"/>
          <w:lang w:eastAsia="ro-RO"/>
        </w:rPr>
        <w:t xml:space="preserve"> vitezei de deplasare în condiţiile menţinerii unei limite legale, scăderea timpilor de aşteptare în trafic şi, implicit, scăderea gradului de poluare în zona urbană, datorită reducerii emisiilor de noxe.</w:t>
      </w:r>
    </w:p>
    <w:p w:rsidR="008C2C8C" w:rsidRPr="00657403" w:rsidRDefault="008C2C8C" w:rsidP="00B93623">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xml:space="preserve"> -</w:t>
      </w:r>
      <w:r w:rsidR="00D45CEF">
        <w:rPr>
          <w:rFonts w:ascii="Times New Roman" w:eastAsia="Times New Roman" w:hAnsi="Times New Roman" w:cs="Times New Roman"/>
          <w:color w:val="auto"/>
          <w:kern w:val="0"/>
          <w:lang w:eastAsia="ro-RO"/>
        </w:rPr>
        <w:t xml:space="preserve"> Operatorul de transport public</w:t>
      </w:r>
      <w:r w:rsidRPr="00657403">
        <w:rPr>
          <w:rFonts w:ascii="Times New Roman" w:eastAsia="Times New Roman" w:hAnsi="Times New Roman" w:cs="Times New Roman"/>
          <w:color w:val="auto"/>
          <w:kern w:val="0"/>
          <w:lang w:eastAsia="ro-RO"/>
        </w:rPr>
        <w:t>,</w:t>
      </w:r>
      <w:r w:rsidR="00D45CEF">
        <w:rPr>
          <w:rFonts w:ascii="Times New Roman" w:eastAsia="Times New Roman" w:hAnsi="Times New Roman" w:cs="Times New Roman"/>
          <w:color w:val="auto"/>
          <w:kern w:val="0"/>
          <w:lang w:eastAsia="ro-RO"/>
        </w:rPr>
        <w:t xml:space="preserve"> este un alt factor interesat</w:t>
      </w:r>
      <w:r w:rsidRPr="00657403">
        <w:rPr>
          <w:rFonts w:ascii="Times New Roman" w:eastAsia="Times New Roman" w:hAnsi="Times New Roman" w:cs="Times New Roman"/>
          <w:color w:val="auto"/>
          <w:kern w:val="0"/>
          <w:lang w:eastAsia="ro-RO"/>
        </w:rPr>
        <w:t>,</w:t>
      </w:r>
      <w:r w:rsidR="00D45CEF">
        <w:rPr>
          <w:rFonts w:ascii="Times New Roman" w:eastAsia="Times New Roman" w:hAnsi="Times New Roman" w:cs="Times New Roman"/>
          <w:color w:val="auto"/>
          <w:kern w:val="0"/>
          <w:lang w:eastAsia="ro-RO"/>
        </w:rPr>
        <w:t xml:space="preserve"> </w:t>
      </w:r>
      <w:r w:rsidR="006C679E" w:rsidRPr="00657403">
        <w:rPr>
          <w:rFonts w:ascii="Times New Roman" w:eastAsia="Times New Roman" w:hAnsi="Times New Roman" w:cs="Times New Roman"/>
          <w:color w:val="auto"/>
          <w:kern w:val="0"/>
          <w:lang w:eastAsia="ro-RO"/>
        </w:rPr>
        <w:t>deoarece</w:t>
      </w:r>
      <w:r w:rsidRPr="00657403">
        <w:rPr>
          <w:rFonts w:ascii="Times New Roman" w:eastAsia="Times New Roman" w:hAnsi="Times New Roman" w:cs="Times New Roman"/>
          <w:color w:val="auto"/>
          <w:kern w:val="0"/>
          <w:lang w:eastAsia="ro-RO"/>
        </w:rPr>
        <w:t xml:space="preserve"> </w:t>
      </w:r>
      <w:r w:rsidR="00D45CEF">
        <w:rPr>
          <w:rFonts w:ascii="Times New Roman" w:eastAsia="Times New Roman" w:hAnsi="Times New Roman" w:cs="Times New Roman"/>
          <w:color w:val="auto"/>
          <w:kern w:val="0"/>
          <w:lang w:eastAsia="ro-RO"/>
        </w:rPr>
        <w:t>achiziţi</w:t>
      </w:r>
      <w:r w:rsidR="006C679E" w:rsidRPr="00657403">
        <w:rPr>
          <w:rFonts w:ascii="Times New Roman" w:eastAsia="Times New Roman" w:hAnsi="Times New Roman" w:cs="Times New Roman"/>
          <w:color w:val="auto"/>
          <w:kern w:val="0"/>
          <w:lang w:eastAsia="ro-RO"/>
        </w:rPr>
        <w:t xml:space="preserve">a de autobuze </w:t>
      </w:r>
      <w:r w:rsidRPr="00657403">
        <w:rPr>
          <w:rFonts w:ascii="Times New Roman" w:eastAsia="Times New Roman" w:hAnsi="Times New Roman" w:cs="Times New Roman"/>
          <w:color w:val="auto"/>
          <w:kern w:val="0"/>
          <w:lang w:eastAsia="ro-RO"/>
        </w:rPr>
        <w:t xml:space="preserve">noi va duce la </w:t>
      </w:r>
      <w:r w:rsidR="0088532A">
        <w:rPr>
          <w:rFonts w:ascii="Times New Roman" w:eastAsia="Times New Roman" w:hAnsi="Times New Roman" w:cs="Times New Roman"/>
          <w:color w:val="auto"/>
          <w:kern w:val="0"/>
          <w:lang w:eastAsia="ro-RO"/>
        </w:rPr>
        <w:t>creştere</w:t>
      </w:r>
      <w:r w:rsidR="00D45CEF">
        <w:rPr>
          <w:rFonts w:ascii="Times New Roman" w:eastAsia="Times New Roman" w:hAnsi="Times New Roman" w:cs="Times New Roman"/>
          <w:color w:val="auto"/>
          <w:kern w:val="0"/>
          <w:lang w:eastAsia="ro-RO"/>
        </w:rPr>
        <w:t>a calităţ</w:t>
      </w:r>
      <w:r w:rsidRPr="00657403">
        <w:rPr>
          <w:rFonts w:ascii="Times New Roman" w:eastAsia="Times New Roman" w:hAnsi="Times New Roman" w:cs="Times New Roman"/>
          <w:color w:val="auto"/>
          <w:kern w:val="0"/>
          <w:lang w:eastAsia="ro-RO"/>
        </w:rPr>
        <w:t>ii tran</w:t>
      </w:r>
      <w:r w:rsidR="00D45CEF">
        <w:rPr>
          <w:rFonts w:ascii="Times New Roman" w:eastAsia="Times New Roman" w:hAnsi="Times New Roman" w:cs="Times New Roman"/>
          <w:color w:val="auto"/>
          <w:kern w:val="0"/>
          <w:lang w:eastAsia="ro-RO"/>
        </w:rPr>
        <w:t>sportului public la nivelul municipiului</w:t>
      </w:r>
      <w:r w:rsidRPr="00657403">
        <w:rPr>
          <w:rFonts w:ascii="Times New Roman" w:eastAsia="Times New Roman" w:hAnsi="Times New Roman" w:cs="Times New Roman"/>
          <w:color w:val="auto"/>
          <w:kern w:val="0"/>
          <w:lang w:eastAsia="ro-RO"/>
        </w:rPr>
        <w:t xml:space="preserve"> Craiova</w:t>
      </w:r>
      <w:r w:rsidR="003D17FB">
        <w:rPr>
          <w:rFonts w:ascii="Times New Roman" w:eastAsia="Times New Roman" w:hAnsi="Times New Roman" w:cs="Times New Roman"/>
          <w:color w:val="auto"/>
          <w:kern w:val="0"/>
          <w:lang w:eastAsia="ro-RO"/>
        </w:rPr>
        <w:t xml:space="preserve"> şi </w:t>
      </w:r>
      <w:r w:rsidR="00D45CEF">
        <w:rPr>
          <w:rFonts w:ascii="Times New Roman" w:eastAsia="Times New Roman" w:hAnsi="Times New Roman" w:cs="Times New Roman"/>
          <w:color w:val="auto"/>
          <w:kern w:val="0"/>
          <w:lang w:eastAsia="ro-RO"/>
        </w:rPr>
        <w:t>pe cale de consecinţă</w:t>
      </w:r>
      <w:r w:rsidRPr="00657403">
        <w:rPr>
          <w:rFonts w:ascii="Times New Roman" w:eastAsia="Times New Roman" w:hAnsi="Times New Roman" w:cs="Times New Roman"/>
          <w:color w:val="auto"/>
          <w:kern w:val="0"/>
          <w:lang w:eastAsia="ro-RO"/>
        </w:rPr>
        <w:t xml:space="preserve"> la </w:t>
      </w:r>
      <w:r w:rsidR="0088532A">
        <w:rPr>
          <w:rFonts w:ascii="Times New Roman" w:eastAsia="Times New Roman" w:hAnsi="Times New Roman" w:cs="Times New Roman"/>
          <w:color w:val="auto"/>
          <w:kern w:val="0"/>
          <w:lang w:eastAsia="ro-RO"/>
        </w:rPr>
        <w:t>creştere</w:t>
      </w:r>
      <w:r w:rsidRPr="00657403">
        <w:rPr>
          <w:rFonts w:ascii="Times New Roman" w:eastAsia="Times New Roman" w:hAnsi="Times New Roman" w:cs="Times New Roman"/>
          <w:color w:val="auto"/>
          <w:kern w:val="0"/>
          <w:lang w:eastAsia="ro-RO"/>
        </w:rPr>
        <w:t>a atr</w:t>
      </w:r>
      <w:r w:rsidR="0088532A">
        <w:rPr>
          <w:rFonts w:ascii="Times New Roman" w:eastAsia="Times New Roman" w:hAnsi="Times New Roman" w:cs="Times New Roman"/>
          <w:color w:val="auto"/>
          <w:kern w:val="0"/>
          <w:lang w:eastAsia="ro-RO"/>
        </w:rPr>
        <w:t>activităţi</w:t>
      </w:r>
      <w:r w:rsidRPr="00657403">
        <w:rPr>
          <w:rFonts w:ascii="Times New Roman" w:eastAsia="Times New Roman" w:hAnsi="Times New Roman" w:cs="Times New Roman"/>
          <w:color w:val="auto"/>
          <w:kern w:val="0"/>
          <w:lang w:eastAsia="ro-RO"/>
        </w:rPr>
        <w:t>i acestuia</w:t>
      </w:r>
    </w:p>
    <w:p w:rsidR="006C679E" w:rsidRPr="00657403" w:rsidRDefault="006C679E" w:rsidP="00B93623">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Cetățenii și turișt</w:t>
      </w:r>
      <w:r w:rsidR="008C2C8C" w:rsidRPr="00657403">
        <w:rPr>
          <w:rFonts w:ascii="Times New Roman" w:eastAsia="Times New Roman" w:hAnsi="Times New Roman" w:cs="Times New Roman"/>
          <w:color w:val="auto"/>
          <w:kern w:val="0"/>
          <w:lang w:eastAsia="ro-RO"/>
        </w:rPr>
        <w:t xml:space="preserve">ii aflaţi </w:t>
      </w:r>
      <w:r w:rsidR="00D45CEF">
        <w:rPr>
          <w:rFonts w:ascii="Times New Roman" w:eastAsia="Times New Roman" w:hAnsi="Times New Roman" w:cs="Times New Roman"/>
          <w:color w:val="auto"/>
          <w:kern w:val="0"/>
          <w:lang w:eastAsia="ro-RO"/>
        </w:rPr>
        <w:t>în tranzit prin oraş beneficiază de achzitţ</w:t>
      </w:r>
      <w:r w:rsidR="008C2C8C" w:rsidRPr="00657403">
        <w:rPr>
          <w:rFonts w:ascii="Times New Roman" w:eastAsia="Times New Roman" w:hAnsi="Times New Roman" w:cs="Times New Roman"/>
          <w:color w:val="auto"/>
          <w:kern w:val="0"/>
          <w:lang w:eastAsia="ro-RO"/>
        </w:rPr>
        <w:t>onarea autobuzelor electrice  deoarece a</w:t>
      </w:r>
      <w:r w:rsidRPr="00657403">
        <w:rPr>
          <w:rFonts w:ascii="Times New Roman" w:eastAsia="Times New Roman" w:hAnsi="Times New Roman" w:cs="Times New Roman"/>
          <w:color w:val="auto"/>
          <w:kern w:val="0"/>
          <w:lang w:eastAsia="ro-RO"/>
        </w:rPr>
        <w:t>sigurarea unui c</w:t>
      </w:r>
      <w:r w:rsidR="00D45CEF">
        <w:rPr>
          <w:rFonts w:ascii="Times New Roman" w:eastAsia="Times New Roman" w:hAnsi="Times New Roman" w:cs="Times New Roman"/>
          <w:color w:val="auto"/>
          <w:kern w:val="0"/>
          <w:lang w:eastAsia="ro-RO"/>
        </w:rPr>
        <w:t xml:space="preserve">limat de siguranţă şi pentru utilizatorii </w:t>
      </w:r>
      <w:r w:rsidR="008C2C8C" w:rsidRPr="00657403">
        <w:rPr>
          <w:rFonts w:ascii="Times New Roman" w:eastAsia="Times New Roman" w:hAnsi="Times New Roman" w:cs="Times New Roman"/>
          <w:color w:val="auto"/>
          <w:kern w:val="0"/>
          <w:lang w:eastAsia="ro-RO"/>
        </w:rPr>
        <w:t>transportul</w:t>
      </w:r>
      <w:r w:rsidR="004A7C8B">
        <w:rPr>
          <w:rFonts w:ascii="Times New Roman" w:eastAsia="Times New Roman" w:hAnsi="Times New Roman" w:cs="Times New Roman"/>
          <w:color w:val="auto"/>
          <w:kern w:val="0"/>
          <w:lang w:eastAsia="ro-RO"/>
        </w:rPr>
        <w:t xml:space="preserve"> ȋn </w:t>
      </w:r>
      <w:r w:rsidR="008C2C8C" w:rsidRPr="00657403">
        <w:rPr>
          <w:rFonts w:ascii="Times New Roman" w:eastAsia="Times New Roman" w:hAnsi="Times New Roman" w:cs="Times New Roman"/>
          <w:color w:val="auto"/>
          <w:kern w:val="0"/>
          <w:lang w:eastAsia="ro-RO"/>
        </w:rPr>
        <w:t xml:space="preserve">comun va duce la </w:t>
      </w:r>
      <w:r w:rsidR="0088532A">
        <w:rPr>
          <w:rFonts w:ascii="Times New Roman" w:eastAsia="Times New Roman" w:hAnsi="Times New Roman" w:cs="Times New Roman"/>
          <w:color w:val="auto"/>
          <w:kern w:val="0"/>
          <w:lang w:eastAsia="ro-RO"/>
        </w:rPr>
        <w:t>creştere</w:t>
      </w:r>
      <w:r w:rsidR="008C2C8C" w:rsidRPr="00657403">
        <w:rPr>
          <w:rFonts w:ascii="Times New Roman" w:eastAsia="Times New Roman" w:hAnsi="Times New Roman" w:cs="Times New Roman"/>
          <w:color w:val="auto"/>
          <w:kern w:val="0"/>
          <w:lang w:eastAsia="ro-RO"/>
        </w:rPr>
        <w:t xml:space="preserve">a </w:t>
      </w:r>
      <w:r w:rsidR="004D48A2">
        <w:rPr>
          <w:rFonts w:ascii="Times New Roman" w:eastAsia="Times New Roman" w:hAnsi="Times New Roman" w:cs="Times New Roman"/>
          <w:color w:val="auto"/>
          <w:kern w:val="0"/>
          <w:lang w:eastAsia="ro-RO"/>
        </w:rPr>
        <w:t>număr</w:t>
      </w:r>
      <w:r w:rsidR="00D45CEF">
        <w:rPr>
          <w:rFonts w:ascii="Times New Roman" w:eastAsia="Times New Roman" w:hAnsi="Times New Roman" w:cs="Times New Roman"/>
          <w:color w:val="auto"/>
          <w:kern w:val="0"/>
          <w:lang w:eastAsia="ro-RO"/>
        </w:rPr>
        <w:t>ului de utilizatori al acestuia</w:t>
      </w:r>
      <w:r w:rsidR="008C2C8C" w:rsidRPr="00657403">
        <w:rPr>
          <w:rFonts w:ascii="Times New Roman" w:eastAsia="Times New Roman" w:hAnsi="Times New Roman" w:cs="Times New Roman"/>
          <w:color w:val="auto"/>
          <w:kern w:val="0"/>
          <w:lang w:eastAsia="ro-RO"/>
        </w:rPr>
        <w:t>,</w:t>
      </w:r>
      <w:r w:rsidR="00D45CEF">
        <w:rPr>
          <w:rFonts w:ascii="Times New Roman" w:eastAsia="Times New Roman" w:hAnsi="Times New Roman" w:cs="Times New Roman"/>
          <w:color w:val="auto"/>
          <w:kern w:val="0"/>
          <w:lang w:eastAsia="ro-RO"/>
        </w:rPr>
        <w:t xml:space="preserve"> reducâ</w:t>
      </w:r>
      <w:r w:rsidR="001E7556" w:rsidRPr="00657403">
        <w:rPr>
          <w:rFonts w:ascii="Times New Roman" w:eastAsia="Times New Roman" w:hAnsi="Times New Roman" w:cs="Times New Roman"/>
          <w:color w:val="auto"/>
          <w:kern w:val="0"/>
          <w:lang w:eastAsia="ro-RO"/>
        </w:rPr>
        <w:t>nd</w:t>
      </w:r>
      <w:r w:rsidRPr="00657403">
        <w:rPr>
          <w:rFonts w:ascii="Times New Roman" w:eastAsia="Times New Roman" w:hAnsi="Times New Roman" w:cs="Times New Roman"/>
          <w:color w:val="auto"/>
          <w:kern w:val="0"/>
          <w:lang w:eastAsia="ro-RO"/>
        </w:rPr>
        <w:t xml:space="preserve"> nivelul</w:t>
      </w:r>
      <w:r w:rsidR="001E7556" w:rsidRPr="00657403">
        <w:rPr>
          <w:rFonts w:ascii="Times New Roman" w:eastAsia="Times New Roman" w:hAnsi="Times New Roman" w:cs="Times New Roman"/>
          <w:color w:val="auto"/>
          <w:kern w:val="0"/>
          <w:lang w:eastAsia="ro-RO"/>
        </w:rPr>
        <w:t xml:space="preserve"> </w:t>
      </w:r>
      <w:r w:rsidR="00D45CEF">
        <w:rPr>
          <w:rFonts w:ascii="Times New Roman" w:eastAsia="Times New Roman" w:hAnsi="Times New Roman" w:cs="Times New Roman"/>
          <w:color w:val="auto"/>
          <w:kern w:val="0"/>
          <w:lang w:eastAsia="ro-RO"/>
        </w:rPr>
        <w:t xml:space="preserve">traficului din </w:t>
      </w:r>
      <w:r w:rsidRPr="00657403">
        <w:rPr>
          <w:rFonts w:ascii="Times New Roman" w:eastAsia="Times New Roman" w:hAnsi="Times New Roman" w:cs="Times New Roman"/>
          <w:color w:val="auto"/>
          <w:kern w:val="0"/>
          <w:lang w:eastAsia="ro-RO"/>
        </w:rPr>
        <w:t xml:space="preserve">oraş </w:t>
      </w:r>
      <w:r w:rsidR="00D45CEF">
        <w:rPr>
          <w:rFonts w:ascii="Times New Roman" w:eastAsia="Times New Roman" w:hAnsi="Times New Roman" w:cs="Times New Roman"/>
          <w:color w:val="auto"/>
          <w:kern w:val="0"/>
          <w:lang w:eastAsia="ro-RO"/>
        </w:rPr>
        <w:t xml:space="preserve">prin </w:t>
      </w:r>
      <w:r w:rsidR="008C2C8C" w:rsidRPr="00657403">
        <w:rPr>
          <w:rFonts w:ascii="Times New Roman" w:eastAsia="Times New Roman" w:hAnsi="Times New Roman" w:cs="Times New Roman"/>
          <w:color w:val="auto"/>
          <w:kern w:val="0"/>
          <w:lang w:eastAsia="ro-RO"/>
        </w:rPr>
        <w:t xml:space="preserve">reducerea </w:t>
      </w:r>
      <w:r w:rsidR="004D48A2">
        <w:rPr>
          <w:rFonts w:ascii="Times New Roman" w:eastAsia="Times New Roman" w:hAnsi="Times New Roman" w:cs="Times New Roman"/>
          <w:color w:val="auto"/>
          <w:kern w:val="0"/>
          <w:lang w:eastAsia="ro-RO"/>
        </w:rPr>
        <w:t>număr</w:t>
      </w:r>
      <w:r w:rsidR="008C2C8C" w:rsidRPr="00657403">
        <w:rPr>
          <w:rFonts w:ascii="Times New Roman" w:eastAsia="Times New Roman" w:hAnsi="Times New Roman" w:cs="Times New Roman"/>
          <w:color w:val="auto"/>
          <w:kern w:val="0"/>
          <w:lang w:eastAsia="ro-RO"/>
        </w:rPr>
        <w:t>ului de autoturisme personale utilizate .</w:t>
      </w:r>
    </w:p>
    <w:p w:rsidR="00E82C32" w:rsidRPr="00657403" w:rsidRDefault="006C679E" w:rsidP="00B93623">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xml:space="preserve">– Municipalitatea Craiova, în calitate de </w:t>
      </w:r>
      <w:r w:rsidR="00C73B0D" w:rsidRPr="00657403">
        <w:rPr>
          <w:rFonts w:ascii="Times New Roman" w:eastAsia="Times New Roman" w:hAnsi="Times New Roman" w:cs="Times New Roman"/>
          <w:color w:val="auto"/>
          <w:kern w:val="0"/>
          <w:lang w:eastAsia="ro-RO"/>
        </w:rPr>
        <w:t>autoritate contractant</w:t>
      </w:r>
      <w:r w:rsidR="00D45CEF">
        <w:rPr>
          <w:rFonts w:ascii="Times New Roman" w:eastAsia="Times New Roman" w:hAnsi="Times New Roman" w:cs="Times New Roman"/>
          <w:color w:val="auto"/>
          <w:kern w:val="0"/>
          <w:lang w:eastAsia="ro-RO"/>
        </w:rPr>
        <w:t>ă</w:t>
      </w:r>
      <w:r w:rsidR="00C73B0D" w:rsidRPr="00657403">
        <w:rPr>
          <w:rFonts w:ascii="Times New Roman" w:eastAsia="Times New Roman" w:hAnsi="Times New Roman" w:cs="Times New Roman"/>
          <w:color w:val="auto"/>
          <w:kern w:val="0"/>
          <w:lang w:eastAsia="ro-RO"/>
        </w:rPr>
        <w:t xml:space="preserve"> </w:t>
      </w:r>
      <w:r w:rsidRPr="00657403">
        <w:rPr>
          <w:rFonts w:ascii="Times New Roman" w:eastAsia="Times New Roman" w:hAnsi="Times New Roman" w:cs="Times New Roman"/>
          <w:color w:val="auto"/>
          <w:kern w:val="0"/>
          <w:lang w:eastAsia="ro-RO"/>
        </w:rPr>
        <w:t xml:space="preserve">va beneficia în mod direct de rezultatele </w:t>
      </w:r>
      <w:r w:rsidR="006607EA">
        <w:rPr>
          <w:rFonts w:ascii="Times New Roman" w:eastAsia="Times New Roman" w:hAnsi="Times New Roman" w:cs="Times New Roman"/>
          <w:color w:val="auto"/>
          <w:kern w:val="0"/>
          <w:lang w:eastAsia="ro-RO"/>
        </w:rPr>
        <w:t>achiziţion</w:t>
      </w:r>
      <w:r w:rsidR="00D45CEF">
        <w:rPr>
          <w:rFonts w:ascii="Times New Roman" w:eastAsia="Times New Roman" w:hAnsi="Times New Roman" w:cs="Times New Roman"/>
          <w:color w:val="auto"/>
          <w:kern w:val="0"/>
          <w:lang w:eastAsia="ro-RO"/>
        </w:rPr>
        <w:t>ării autobuzelor electice</w:t>
      </w:r>
      <w:r w:rsidR="00613D24" w:rsidRPr="00657403">
        <w:rPr>
          <w:rFonts w:ascii="Times New Roman" w:eastAsia="Times New Roman" w:hAnsi="Times New Roman" w:cs="Times New Roman"/>
          <w:color w:val="auto"/>
          <w:kern w:val="0"/>
          <w:lang w:eastAsia="ro-RO"/>
        </w:rPr>
        <w:t xml:space="preserve">, deoarece utilizarea acestora </w:t>
      </w:r>
      <w:r w:rsidRPr="00657403">
        <w:rPr>
          <w:rFonts w:ascii="Times New Roman" w:eastAsia="Times New Roman" w:hAnsi="Times New Roman" w:cs="Times New Roman"/>
          <w:color w:val="auto"/>
          <w:kern w:val="0"/>
          <w:lang w:eastAsia="ro-RO"/>
        </w:rPr>
        <w:t>va conduce la o creștere a siguranței cetățenilor în spațiul public, precum și la o scădere a timpilor de aşteptare</w:t>
      </w:r>
      <w:r w:rsidR="003D17FB">
        <w:rPr>
          <w:rFonts w:ascii="Times New Roman" w:eastAsia="Times New Roman" w:hAnsi="Times New Roman" w:cs="Times New Roman"/>
          <w:color w:val="auto"/>
          <w:kern w:val="0"/>
          <w:lang w:eastAsia="ro-RO"/>
        </w:rPr>
        <w:t xml:space="preserve"> şi </w:t>
      </w:r>
      <w:r w:rsidR="00613D24" w:rsidRPr="00657403">
        <w:rPr>
          <w:rFonts w:ascii="Times New Roman" w:eastAsia="Times New Roman" w:hAnsi="Times New Roman" w:cs="Times New Roman"/>
          <w:color w:val="auto"/>
          <w:kern w:val="0"/>
          <w:lang w:eastAsia="ro-RO"/>
        </w:rPr>
        <w:t>de deplasare a utilizatorilor transportului public.</w:t>
      </w:r>
      <w:r w:rsidR="0012022D" w:rsidRPr="00657403">
        <w:rPr>
          <w:rFonts w:ascii="Times New Roman" w:eastAsia="Times New Roman" w:hAnsi="Times New Roman" w:cs="Times New Roman"/>
          <w:color w:val="auto"/>
          <w:kern w:val="0"/>
          <w:lang w:eastAsia="ro-RO"/>
        </w:rPr>
        <w:t xml:space="preserve"> </w:t>
      </w:r>
    </w:p>
    <w:p w:rsidR="00D45CEF" w:rsidRPr="00B93623" w:rsidRDefault="00D45CEF" w:rsidP="00B93623">
      <w:pPr>
        <w:pStyle w:val="Heading1"/>
        <w:keepNext w:val="0"/>
        <w:keepLines w:val="0"/>
        <w:widowControl w:val="0"/>
        <w:numPr>
          <w:ilvl w:val="0"/>
          <w:numId w:val="0"/>
        </w:numPr>
        <w:suppressAutoHyphens w:val="0"/>
        <w:spacing w:before="0" w:line="240" w:lineRule="auto"/>
        <w:ind w:firstLine="426"/>
        <w:jc w:val="both"/>
        <w:rPr>
          <w:rFonts w:ascii="Times New Roman" w:hAnsi="Times New Roman" w:cs="Times New Roman"/>
          <w:b w:val="0"/>
          <w:color w:val="auto"/>
          <w:sz w:val="14"/>
          <w:szCs w:val="14"/>
        </w:rPr>
      </w:pPr>
      <w:bookmarkStart w:id="9" w:name="_Toc478634966"/>
    </w:p>
    <w:p w:rsidR="00E82C32" w:rsidRPr="00657403" w:rsidRDefault="00E56709" w:rsidP="00B93623">
      <w:pPr>
        <w:pStyle w:val="Heading1"/>
        <w:keepNext w:val="0"/>
        <w:keepLines w:val="0"/>
        <w:widowControl w:val="0"/>
        <w:numPr>
          <w:ilvl w:val="0"/>
          <w:numId w:val="0"/>
        </w:numPr>
        <w:suppressAutoHyphens w:val="0"/>
        <w:spacing w:before="0" w:line="240" w:lineRule="auto"/>
        <w:ind w:firstLine="426"/>
        <w:jc w:val="both"/>
        <w:rPr>
          <w:rFonts w:ascii="Times New Roman" w:hAnsi="Times New Roman" w:cs="Times New Roman"/>
          <w:color w:val="auto"/>
          <w:sz w:val="28"/>
        </w:rPr>
      </w:pPr>
      <w:r w:rsidRPr="00657403">
        <w:rPr>
          <w:rFonts w:ascii="Times New Roman" w:hAnsi="Times New Roman" w:cs="Times New Roman"/>
          <w:color w:val="auto"/>
          <w:sz w:val="28"/>
        </w:rPr>
        <w:t>3.</w:t>
      </w:r>
      <w:r w:rsidR="00E82C32" w:rsidRPr="00657403">
        <w:rPr>
          <w:rFonts w:ascii="Times New Roman" w:hAnsi="Times New Roman" w:cs="Times New Roman"/>
          <w:color w:val="auto"/>
          <w:sz w:val="28"/>
        </w:rPr>
        <w:t>Descrierea produselor solicitate</w:t>
      </w:r>
      <w:bookmarkEnd w:id="9"/>
    </w:p>
    <w:p w:rsidR="007A1588" w:rsidRPr="00657403" w:rsidRDefault="007A1588" w:rsidP="00B9362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Autobuzele electrice vor îndeplini condiţiile legat</w:t>
      </w:r>
      <w:r w:rsidR="00DD088D">
        <w:rPr>
          <w:rFonts w:ascii="Times New Roman" w:hAnsi="Times New Roman" w:cs="Times New Roman"/>
          <w:bCs/>
          <w:color w:val="auto"/>
        </w:rPr>
        <w:t xml:space="preserve">e de fiabilitate, securitate, </w:t>
      </w:r>
      <w:r w:rsidRPr="00657403">
        <w:rPr>
          <w:rFonts w:ascii="Times New Roman" w:hAnsi="Times New Roman" w:cs="Times New Roman"/>
          <w:bCs/>
          <w:color w:val="auto"/>
        </w:rPr>
        <w:t>protecţie ambientală la nivelul normelor europene actuale şi vor asigura o fiabilitate ridicată, o mentenanţă scăzută şi o accesibilitate uşoară la agregate.</w:t>
      </w:r>
    </w:p>
    <w:p w:rsidR="00DD088D" w:rsidRDefault="007C09A2" w:rsidP="00B9362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A1588" w:rsidRPr="00657403">
        <w:rPr>
          <w:rFonts w:ascii="Times New Roman" w:hAnsi="Times New Roman" w:cs="Times New Roman"/>
          <w:bCs/>
          <w:color w:val="auto"/>
        </w:rPr>
        <w:t xml:space="preserve">Prin asigurarea funcţiei de autodiagnoză, prin fiabilitatea echipamentelor şi prin calitatea materialelor utilizate la fabricarea şi echiparea autobuzelor electrice nu va fi necesară revizia zilnică. </w:t>
      </w:r>
    </w:p>
    <w:p w:rsidR="007A1588" w:rsidRPr="00657403" w:rsidRDefault="007A1588" w:rsidP="00B9362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Vor fi admise verificări zilnice pentru integritatea autobuzelor electrice în ansamblu şi verificări ale sistemelor mecanice şi electrice ce concură la siguranţa circulaţiei.</w:t>
      </w:r>
    </w:p>
    <w:p w:rsidR="007A1588" w:rsidRPr="00657403" w:rsidRDefault="0072657D"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bCs/>
          <w:color w:val="auto"/>
        </w:rPr>
        <w:t xml:space="preserve">   </w:t>
      </w:r>
      <w:r w:rsidR="007C09A2" w:rsidRPr="00657403">
        <w:rPr>
          <w:rFonts w:ascii="Times New Roman" w:hAnsi="Times New Roman" w:cs="Times New Roman"/>
          <w:bCs/>
          <w:color w:val="auto"/>
        </w:rPr>
        <w:t xml:space="preserve"> </w:t>
      </w:r>
      <w:r w:rsidRPr="00657403">
        <w:rPr>
          <w:rFonts w:ascii="Times New Roman" w:hAnsi="Times New Roman" w:cs="Times New Roman"/>
          <w:bCs/>
          <w:color w:val="auto"/>
        </w:rPr>
        <w:t xml:space="preserve"> </w:t>
      </w:r>
      <w:r w:rsidR="007A1588" w:rsidRPr="00657403">
        <w:rPr>
          <w:rFonts w:ascii="Times New Roman" w:hAnsi="Times New Roman" w:cs="Times New Roman"/>
          <w:bCs/>
          <w:color w:val="auto"/>
        </w:rPr>
        <w:t>Autobuzele electrice vor fi realizate în conformitate cu legile adoptate cu privire la accesul în autobuzele electrice a persoanelor cu dizabilităţi, respectiv: Ordinul ministrului dezvoltării regional</w:t>
      </w:r>
      <w:r w:rsidR="00F446C1">
        <w:rPr>
          <w:rFonts w:ascii="Times New Roman" w:hAnsi="Times New Roman" w:cs="Times New Roman"/>
          <w:bCs/>
          <w:color w:val="auto"/>
        </w:rPr>
        <w:t>e şi administraţiei publice nr.</w:t>
      </w:r>
      <w:r w:rsidR="007A1588" w:rsidRPr="00657403">
        <w:rPr>
          <w:rFonts w:ascii="Times New Roman" w:hAnsi="Times New Roman" w:cs="Times New Roman"/>
          <w:bCs/>
          <w:color w:val="auto"/>
        </w:rPr>
        <w:t>189/2013 pentru aprobarea reglementării tehnice "Normativ privind adaptarea clădirilor civile şi spaţiului urban la nevoile individuale ale persoanelor cu handicap, indicativ NP 051-2012 - Revizuire NP 051/2000" şi Legea nr. 448/2006 privind protecţia şi promovarea drepturilor persoanelor cu handicap, republicată, cu</w:t>
      </w:r>
      <w:r w:rsidR="007A1588" w:rsidRPr="00657403">
        <w:rPr>
          <w:rFonts w:ascii="Times New Roman" w:hAnsi="Times New Roman" w:cs="Times New Roman"/>
          <w:color w:val="auto"/>
        </w:rPr>
        <w:t xml:space="preserve"> modificările şi completările ulterioare şi Regulamentul 107 CEE-ONU</w:t>
      </w:r>
      <w:r w:rsidR="007A1588" w:rsidRPr="00657403">
        <w:rPr>
          <w:rFonts w:ascii="Times New Roman" w:hAnsi="Times New Roman" w:cs="Times New Roman"/>
          <w:bCs/>
          <w:color w:val="auto"/>
        </w:rPr>
        <w:t>.</w:t>
      </w:r>
    </w:p>
    <w:p w:rsidR="007A1588" w:rsidRPr="00657403" w:rsidRDefault="0060476D" w:rsidP="00B93623">
      <w:pPr>
        <w:pStyle w:val="NormalWeb"/>
        <w:widowControl w:val="0"/>
        <w:suppressAutoHyphens w:val="0"/>
        <w:spacing w:before="0" w:after="0" w:line="240" w:lineRule="auto"/>
        <w:jc w:val="both"/>
        <w:rPr>
          <w:b/>
          <w:bCs/>
          <w:color w:val="auto"/>
        </w:rPr>
      </w:pPr>
      <w:r w:rsidRPr="00657403">
        <w:rPr>
          <w:b/>
          <w:color w:val="auto"/>
        </w:rPr>
        <w:t xml:space="preserve">    </w:t>
      </w:r>
      <w:r w:rsidR="007A1588" w:rsidRPr="00657403">
        <w:rPr>
          <w:b/>
          <w:color w:val="auto"/>
        </w:rPr>
        <w:t>Autobuzele vor avea o capa</w:t>
      </w:r>
      <w:r w:rsidR="00154089" w:rsidRPr="00657403">
        <w:rPr>
          <w:b/>
          <w:color w:val="auto"/>
        </w:rPr>
        <w:t>citate de transport de minim 70 persoane din care minim 27</w:t>
      </w:r>
      <w:r w:rsidR="007A1588" w:rsidRPr="00657403">
        <w:rPr>
          <w:b/>
          <w:color w:val="auto"/>
        </w:rPr>
        <w:t xml:space="preserve"> pe scaune</w:t>
      </w:r>
      <w:r w:rsidR="007A1588" w:rsidRPr="00657403">
        <w:rPr>
          <w:color w:val="auto"/>
        </w:rPr>
        <w:t xml:space="preserve"> (calculat</w:t>
      </w:r>
      <w:r w:rsidR="00F446C1">
        <w:rPr>
          <w:color w:val="auto"/>
        </w:rPr>
        <w:t>ă</w:t>
      </w:r>
      <w:r w:rsidR="007A1588" w:rsidRPr="00657403">
        <w:rPr>
          <w:color w:val="auto"/>
        </w:rPr>
        <w:t xml:space="preserve"> la </w:t>
      </w:r>
      <w:r w:rsidR="0057096E" w:rsidRPr="00657403">
        <w:rPr>
          <w:color w:val="auto"/>
        </w:rPr>
        <w:t>0,125</w:t>
      </w:r>
      <w:r w:rsidR="00F446C1">
        <w:rPr>
          <w:color w:val="auto"/>
        </w:rPr>
        <w:t xml:space="preserve"> m</w:t>
      </w:r>
      <w:r w:rsidR="00F446C1">
        <w:rPr>
          <w:color w:val="auto"/>
          <w:vertAlign w:val="superscript"/>
        </w:rPr>
        <w:t>2</w:t>
      </w:r>
      <w:r w:rsidR="007A1588" w:rsidRPr="00657403">
        <w:rPr>
          <w:color w:val="auto"/>
        </w:rPr>
        <w:t xml:space="preserve"> / </w:t>
      </w:r>
      <w:r w:rsidR="00D45CEF">
        <w:rPr>
          <w:color w:val="auto"/>
        </w:rPr>
        <w:t>călător</w:t>
      </w:r>
      <w:r w:rsidR="007A1588" w:rsidRPr="00657403">
        <w:rPr>
          <w:color w:val="auto"/>
        </w:rPr>
        <w:t xml:space="preserve"> în picioare, conform  CEE-ONU R 107)</w:t>
      </w:r>
      <w:r w:rsidR="00B77A1B" w:rsidRPr="00657403">
        <w:rPr>
          <w:color w:val="auto"/>
        </w:rPr>
        <w:t xml:space="preserve">, </w:t>
      </w:r>
      <w:r w:rsidR="00F446C1">
        <w:rPr>
          <w:b/>
          <w:color w:val="auto"/>
        </w:rPr>
        <w:t>plus conducă</w:t>
      </w:r>
      <w:r w:rsidR="007A1588" w:rsidRPr="00657403">
        <w:rPr>
          <w:b/>
          <w:color w:val="auto"/>
        </w:rPr>
        <w:t xml:space="preserve">torul </w:t>
      </w:r>
      <w:r w:rsidR="007A1588" w:rsidRPr="00657403">
        <w:rPr>
          <w:b/>
          <w:color w:val="auto"/>
        </w:rPr>
        <w:lastRenderedPageBreak/>
        <w:t>auto.</w:t>
      </w:r>
    </w:p>
    <w:p w:rsidR="007A1588" w:rsidRPr="00657403" w:rsidRDefault="007A1588"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C09A2" w:rsidRPr="00657403">
        <w:rPr>
          <w:rFonts w:ascii="Times New Roman" w:hAnsi="Times New Roman" w:cs="Times New Roman"/>
          <w:bCs/>
          <w:color w:val="auto"/>
        </w:rPr>
        <w:t xml:space="preserve"> </w:t>
      </w:r>
      <w:r w:rsidRPr="00657403">
        <w:rPr>
          <w:rFonts w:ascii="Times New Roman" w:hAnsi="Times New Roman" w:cs="Times New Roman"/>
          <w:bCs/>
          <w:color w:val="auto"/>
        </w:rPr>
        <w:t xml:space="preserve"> </w:t>
      </w:r>
      <w:r w:rsidR="00B5618D" w:rsidRPr="00657403">
        <w:rPr>
          <w:rFonts w:ascii="Times New Roman" w:hAnsi="Times New Roman" w:cs="Times New Roman"/>
          <w:bCs/>
          <w:color w:val="auto"/>
        </w:rPr>
        <w:t>Furnizoru</w:t>
      </w:r>
      <w:r w:rsidRPr="00657403">
        <w:rPr>
          <w:rFonts w:ascii="Times New Roman" w:hAnsi="Times New Roman" w:cs="Times New Roman"/>
          <w:bCs/>
          <w:color w:val="auto"/>
        </w:rPr>
        <w:t>l poate suplimenta numărul de locuri pentru călătorii din autobuzul electric prin montarea de scaune rabatabile. Aceste scaune rabatabile vor fi amplasate în sectorul pentru persoanele cu dizabilităţi.</w:t>
      </w:r>
    </w:p>
    <w:p w:rsidR="00E14FB2" w:rsidRPr="00657403" w:rsidRDefault="007C09A2" w:rsidP="001D3641">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14FB2" w:rsidRPr="00657403">
        <w:rPr>
          <w:rFonts w:ascii="Times New Roman" w:hAnsi="Times New Roman" w:cs="Times New Roman"/>
          <w:color w:val="auto"/>
        </w:rPr>
        <w:t>Autobuzele electrice vor deţine</w:t>
      </w:r>
      <w:r w:rsidR="001D3641">
        <w:rPr>
          <w:rFonts w:ascii="Times New Roman" w:hAnsi="Times New Roman" w:cs="Times New Roman"/>
          <w:color w:val="auto"/>
        </w:rPr>
        <w:t xml:space="preserve">: </w:t>
      </w:r>
      <w:r w:rsidR="00E14FB2" w:rsidRPr="00657403">
        <w:rPr>
          <w:rFonts w:ascii="Times New Roman" w:hAnsi="Times New Roman" w:cs="Times New Roman"/>
          <w:color w:val="auto"/>
        </w:rPr>
        <w:t>omologările acordate de către autorităţile co</w:t>
      </w:r>
      <w:r w:rsidR="009F6B8F">
        <w:rPr>
          <w:rFonts w:ascii="Times New Roman" w:hAnsi="Times New Roman" w:cs="Times New Roman"/>
          <w:color w:val="auto"/>
        </w:rPr>
        <w:t xml:space="preserve">mpetente din statele membre ale </w:t>
      </w:r>
      <w:r w:rsidR="00E14FB2" w:rsidRPr="00657403">
        <w:rPr>
          <w:rFonts w:ascii="Times New Roman" w:hAnsi="Times New Roman" w:cs="Times New Roman"/>
          <w:color w:val="auto"/>
        </w:rPr>
        <w:t>Uniunii Europene, în categoria M3 clasa I, în baza Directivei-cadru nr. 46/2007 de stabilire a unui cadru pentru omologarea autovehiculelor şi remorcilor acestora, precum şi a sistemelor, componentelor şi unităţilor tehnice separate destinate vehiculelor</w:t>
      </w:r>
      <w:r w:rsidR="00F446C1">
        <w:rPr>
          <w:rFonts w:ascii="Times New Roman" w:hAnsi="Times New Roman" w:cs="Times New Roman"/>
          <w:color w:val="auto"/>
        </w:rPr>
        <w:t xml:space="preserve"> respective, omologare naţională</w:t>
      </w:r>
      <w:r w:rsidR="00E14FB2" w:rsidRPr="00657403">
        <w:rPr>
          <w:rFonts w:ascii="Times New Roman" w:hAnsi="Times New Roman" w:cs="Times New Roman"/>
          <w:color w:val="auto"/>
        </w:rPr>
        <w:t xml:space="preserve"> de tip pentru autovehicule fabricate</w:t>
      </w:r>
      <w:r w:rsidR="004A7C8B">
        <w:rPr>
          <w:rFonts w:ascii="Times New Roman" w:hAnsi="Times New Roman" w:cs="Times New Roman"/>
          <w:color w:val="auto"/>
        </w:rPr>
        <w:t xml:space="preserve"> ȋn </w:t>
      </w:r>
      <w:r w:rsidR="00E14FB2" w:rsidRPr="00657403">
        <w:rPr>
          <w:rFonts w:ascii="Times New Roman" w:hAnsi="Times New Roman" w:cs="Times New Roman"/>
          <w:color w:val="auto"/>
        </w:rPr>
        <w:t>serii mici, emise de RAR, conform Legii nr. 230/2003 pentru aprobarea OG nr. 78/2000 privind omologarea vehiculelor rutiere şi eliberarea cărţii de identitate a acestora, în vederea admiterii în circulaţie pe drumurile publice din România şi a Ordinului ministrului transporturilor, construcţiilor şi turismului nr. 2132/2005 pentru aprobarea Reglementărilo</w:t>
      </w:r>
      <w:r w:rsidR="009F6B8F">
        <w:rPr>
          <w:rFonts w:ascii="Times New Roman" w:hAnsi="Times New Roman" w:cs="Times New Roman"/>
          <w:color w:val="auto"/>
        </w:rPr>
        <w:t>r privind omologarea individuală, eliberarea cărţ</w:t>
      </w:r>
      <w:r w:rsidR="00E14FB2" w:rsidRPr="00657403">
        <w:rPr>
          <w:rFonts w:ascii="Times New Roman" w:hAnsi="Times New Roman" w:cs="Times New Roman"/>
          <w:color w:val="auto"/>
        </w:rPr>
        <w:t>ii de identitate</w:t>
      </w:r>
      <w:r w:rsidR="003D17FB">
        <w:rPr>
          <w:rFonts w:ascii="Times New Roman" w:hAnsi="Times New Roman" w:cs="Times New Roman"/>
          <w:color w:val="auto"/>
        </w:rPr>
        <w:t xml:space="preserve"> şi </w:t>
      </w:r>
      <w:r w:rsidR="009F6B8F">
        <w:rPr>
          <w:rFonts w:ascii="Times New Roman" w:hAnsi="Times New Roman" w:cs="Times New Roman"/>
          <w:color w:val="auto"/>
        </w:rPr>
        <w:t>certificarea autenticităţii vehiculelor rutiere –</w:t>
      </w:r>
      <w:r w:rsidR="00E14FB2" w:rsidRPr="00657403">
        <w:rPr>
          <w:rFonts w:ascii="Times New Roman" w:hAnsi="Times New Roman" w:cs="Times New Roman"/>
          <w:color w:val="auto"/>
        </w:rPr>
        <w:t xml:space="preserve"> RNTR 7 cu modificările şi completările ulterioare, </w:t>
      </w:r>
      <w:r w:rsidR="009F6B8F">
        <w:rPr>
          <w:rFonts w:ascii="Times New Roman" w:hAnsi="Times New Roman" w:cs="Times New Roman"/>
          <w:color w:val="auto"/>
        </w:rPr>
        <w:t xml:space="preserve">a </w:t>
      </w:r>
      <w:r w:rsidR="00E14FB2" w:rsidRPr="00657403">
        <w:rPr>
          <w:rFonts w:ascii="Times New Roman" w:hAnsi="Times New Roman" w:cs="Times New Roman"/>
          <w:color w:val="auto"/>
        </w:rPr>
        <w:t xml:space="preserve">Ordinului ministrului lucrărilor publice, transportului </w:t>
      </w:r>
      <w:r w:rsidR="009F6B8F">
        <w:rPr>
          <w:rFonts w:ascii="Times New Roman" w:hAnsi="Times New Roman" w:cs="Times New Roman"/>
          <w:color w:val="auto"/>
        </w:rPr>
        <w:t>şi locuinţelor nr.</w:t>
      </w:r>
      <w:r w:rsidR="00E14FB2" w:rsidRPr="00657403">
        <w:rPr>
          <w:rFonts w:ascii="Times New Roman" w:hAnsi="Times New Roman" w:cs="Times New Roman"/>
          <w:color w:val="auto"/>
        </w:rPr>
        <w:t>211 din 11 februarie 2003 pentru aprobarea Reglementărilor privind omologarea de tip şi eliberarea cărţii de identitate a vehiculelor rutiere, precum şi omologarea de tip a produselor utilizate la acestea - RNTR 2, cu modificările şi completările ulterioare, Ordinului ministrului lucrărilor publice, transporturilor şi locuinţei nr. 458/2002 pentru aprobarea Normelor metodologice privind clasificarea pe categorii a autobuzelor şi a microbuzelor utilizate pentru transportul rutier naţional de persoane prin servicii regulate,  cu modifcările şi completările ulterioare, Ordinului ministrului transporturilor, construcţiilor şi turismului nr.. 2194/2004 pentru modificarea şi completarea Reglementărilor privind condiţiile tehnice pe care trebuie să le îndeplinească vehiculele rutiere în vederea admiterii în circulaţie pe drumurile publice din România - RNTR 2, aprobate prin Ordinul ministrului lucrărilor publice, transporturilor şi locuinţei nr. 211/2003, cu modificările şi completările ulterioare, Ordinului ministrului transporturilor, construcţiilor şi turismului nr. 2218/2005 pentru modificarea Ordinului ministrului lucrărilor publice, transporturilor şi locuinţei nr. 211/2003 pentru aprobarea Reglementărilor privind condiţiile tehnice pe care trebuie să le îndeplinească vehiculele rutiere în vederea admiterii în circulaţie pe drumurile publice din România - RNTR 2, cu modificările şi completările ulterioare, Ordinului ministrului transporturilor, construcţiilor şi turismului nr. 2135/2005- pentru aprobarea Reglementărilor privind omologarea şi certificarea produselor şi materialelor de exploatare utilizate la vehiculele rutiere, precum şi condiţiile de introducere pe piaţă a acestora - RNTR 4, cu modificările şi completările ulte</w:t>
      </w:r>
      <w:r w:rsidR="00A437E6" w:rsidRPr="00657403">
        <w:rPr>
          <w:rFonts w:ascii="Times New Roman" w:hAnsi="Times New Roman" w:cs="Times New Roman"/>
          <w:color w:val="auto"/>
        </w:rPr>
        <w:t xml:space="preserve">rioare. </w:t>
      </w:r>
    </w:p>
    <w:p w:rsidR="00E14FB2" w:rsidRPr="00B21837" w:rsidRDefault="007C09A2"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462ECD" w:rsidRPr="00B21837">
        <w:rPr>
          <w:rFonts w:ascii="Times New Roman" w:hAnsi="Times New Roman" w:cs="Times New Roman"/>
          <w:color w:val="auto"/>
        </w:rPr>
        <w:t>Contractantul</w:t>
      </w:r>
      <w:r w:rsidR="00E14FB2" w:rsidRPr="00B21837">
        <w:rPr>
          <w:rFonts w:ascii="Times New Roman" w:hAnsi="Times New Roman" w:cs="Times New Roman"/>
          <w:color w:val="auto"/>
        </w:rPr>
        <w:t xml:space="preserve"> va prezenta</w:t>
      </w:r>
      <w:r w:rsidR="00462ECD" w:rsidRPr="00B21837">
        <w:rPr>
          <w:rFonts w:ascii="Times New Roman" w:hAnsi="Times New Roman" w:cs="Times New Roman"/>
          <w:color w:val="auto"/>
        </w:rPr>
        <w:t>, la livrare</w:t>
      </w:r>
      <w:r w:rsidR="00E26759" w:rsidRPr="00B21837">
        <w:rPr>
          <w:rFonts w:ascii="Times New Roman" w:hAnsi="Times New Roman" w:cs="Times New Roman"/>
          <w:color w:val="auto"/>
        </w:rPr>
        <w:t>a prototipului</w:t>
      </w:r>
      <w:r w:rsidR="00462ECD" w:rsidRPr="00B21837">
        <w:rPr>
          <w:rFonts w:ascii="Times New Roman" w:hAnsi="Times New Roman" w:cs="Times New Roman"/>
          <w:color w:val="auto"/>
        </w:rPr>
        <w:t>,</w:t>
      </w:r>
      <w:r w:rsidR="00E14FB2" w:rsidRPr="00B21837">
        <w:rPr>
          <w:rFonts w:ascii="Times New Roman" w:hAnsi="Times New Roman" w:cs="Times New Roman"/>
          <w:color w:val="auto"/>
        </w:rPr>
        <w:t xml:space="preserve"> </w:t>
      </w:r>
      <w:r w:rsidR="00462ECD" w:rsidRPr="00B21837">
        <w:rPr>
          <w:rFonts w:ascii="Times New Roman" w:hAnsi="Times New Roman" w:cs="Times New Roman"/>
          <w:color w:val="auto"/>
        </w:rPr>
        <w:t>documentaţia</w:t>
      </w:r>
      <w:r w:rsidR="00E14FB2" w:rsidRPr="00B21837">
        <w:rPr>
          <w:rFonts w:ascii="Times New Roman" w:hAnsi="Times New Roman" w:cs="Times New Roman"/>
          <w:color w:val="auto"/>
        </w:rPr>
        <w:t xml:space="preserve"> de omologare </w:t>
      </w:r>
      <w:r w:rsidR="006046CA" w:rsidRPr="00B21837">
        <w:rPr>
          <w:rFonts w:ascii="Times New Roman" w:hAnsi="Times New Roman" w:cs="Times New Roman"/>
          <w:color w:val="auto"/>
        </w:rPr>
        <w:t>valabilă</w:t>
      </w:r>
      <w:r w:rsidR="00462ECD" w:rsidRPr="00B21837">
        <w:rPr>
          <w:rFonts w:ascii="Times New Roman" w:hAnsi="Times New Roman" w:cs="Times New Roman"/>
          <w:color w:val="auto"/>
        </w:rPr>
        <w:t>, pentru autobuzele</w:t>
      </w:r>
      <w:r w:rsidR="00E14FB2" w:rsidRPr="00B21837">
        <w:rPr>
          <w:rFonts w:ascii="Times New Roman" w:hAnsi="Times New Roman" w:cs="Times New Roman"/>
          <w:color w:val="auto"/>
        </w:rPr>
        <w:t xml:space="preserve"> electrice</w:t>
      </w:r>
      <w:r w:rsidR="00462ECD" w:rsidRPr="00B21837">
        <w:rPr>
          <w:rFonts w:ascii="Times New Roman" w:hAnsi="Times New Roman" w:cs="Times New Roman"/>
          <w:color w:val="auto"/>
        </w:rPr>
        <w:t>.</w:t>
      </w:r>
    </w:p>
    <w:p w:rsidR="00E14FB2" w:rsidRPr="00657403" w:rsidRDefault="00E14FB2" w:rsidP="00B93623">
      <w:pPr>
        <w:widowControl w:val="0"/>
        <w:suppressAutoHyphens w:val="0"/>
        <w:spacing w:line="240" w:lineRule="auto"/>
        <w:ind w:firstLine="708"/>
        <w:jc w:val="both"/>
        <w:rPr>
          <w:rFonts w:ascii="Times New Roman" w:hAnsi="Times New Roman" w:cs="Times New Roman"/>
          <w:b/>
          <w:color w:val="auto"/>
        </w:rPr>
      </w:pPr>
      <w:r w:rsidRPr="00B21837">
        <w:rPr>
          <w:rFonts w:ascii="Times New Roman" w:hAnsi="Times New Roman" w:cs="Times New Roman"/>
          <w:color w:val="auto"/>
        </w:rPr>
        <w:t>Dacă auto</w:t>
      </w:r>
      <w:r w:rsidR="006046CA" w:rsidRPr="00B21837">
        <w:rPr>
          <w:rFonts w:ascii="Times New Roman" w:hAnsi="Times New Roman" w:cs="Times New Roman"/>
          <w:color w:val="auto"/>
        </w:rPr>
        <w:t xml:space="preserve">buzele electrice sunt omologate </w:t>
      </w:r>
      <w:r w:rsidRPr="00B21837">
        <w:rPr>
          <w:rFonts w:ascii="Times New Roman" w:hAnsi="Times New Roman" w:cs="Times New Roman"/>
          <w:color w:val="auto"/>
        </w:rPr>
        <w:t xml:space="preserve">de autorităţile competente din UE, înregistrarea naţională de tip la Registrul Auto Român (RAR) se va efectua de către ofertantul declarat câştigător, în termen de </w:t>
      </w:r>
      <w:r w:rsidRPr="00B21837">
        <w:rPr>
          <w:rFonts w:ascii="Times New Roman" w:hAnsi="Times New Roman" w:cs="Times New Roman"/>
          <w:b/>
          <w:color w:val="auto"/>
        </w:rPr>
        <w:t>maxim 60 de zile de la data semnării contractului</w:t>
      </w:r>
      <w:r w:rsidRPr="00B21837">
        <w:rPr>
          <w:rFonts w:ascii="Times New Roman" w:hAnsi="Times New Roman" w:cs="Times New Roman"/>
          <w:color w:val="auto"/>
        </w:rPr>
        <w:t>, pe</w:t>
      </w:r>
      <w:r w:rsidR="006046CA" w:rsidRPr="00B21837">
        <w:rPr>
          <w:rFonts w:ascii="Times New Roman" w:hAnsi="Times New Roman" w:cs="Times New Roman"/>
          <w:color w:val="auto"/>
        </w:rPr>
        <w:t xml:space="preserve"> cheltuiala şi răspunderea sa. Î</w:t>
      </w:r>
      <w:r w:rsidRPr="00B21837">
        <w:rPr>
          <w:rFonts w:ascii="Times New Roman" w:hAnsi="Times New Roman" w:cs="Times New Roman"/>
          <w:color w:val="auto"/>
        </w:rPr>
        <w:t>n cazul depăşirii termenului anterior menţionat, beneficiarul va percepe penalităţi conform clauzelor contractuale.</w:t>
      </w:r>
    </w:p>
    <w:p w:rsidR="007A1588" w:rsidRPr="00657403" w:rsidRDefault="007C09A2" w:rsidP="00B93623">
      <w:pPr>
        <w:pStyle w:val="NormalWeb"/>
        <w:widowControl w:val="0"/>
        <w:suppressAutoHyphens w:val="0"/>
        <w:spacing w:before="0" w:after="0" w:line="240" w:lineRule="auto"/>
        <w:jc w:val="both"/>
        <w:rPr>
          <w:bCs/>
          <w:color w:val="auto"/>
        </w:rPr>
      </w:pPr>
      <w:r w:rsidRPr="00657403">
        <w:rPr>
          <w:bCs/>
          <w:color w:val="auto"/>
        </w:rPr>
        <w:t xml:space="preserve">              </w:t>
      </w:r>
      <w:r w:rsidR="007A1588" w:rsidRPr="00657403">
        <w:rPr>
          <w:b/>
          <w:bCs/>
          <w:color w:val="auto"/>
        </w:rPr>
        <w:t>Caroseria va fi autoportantă de tip cheson</w:t>
      </w:r>
      <w:r w:rsidR="007A1588" w:rsidRPr="00657403">
        <w:rPr>
          <w:bCs/>
          <w:color w:val="auto"/>
        </w:rPr>
        <w:t xml:space="preserve"> şi va avea podeaua coborâtă. Nu vor fi admise trepte pe toată suprafaţa disponibilă pentru călătorii în picioare. Caroseria va fi garantată la coroziune minim 8 ani</w:t>
      </w:r>
      <w:r w:rsidR="007F7684" w:rsidRPr="00657403">
        <w:rPr>
          <w:bCs/>
          <w:color w:val="auto"/>
        </w:rPr>
        <w:t>.</w:t>
      </w:r>
      <w:r w:rsidR="007F7684" w:rsidRPr="00657403">
        <w:rPr>
          <w:color w:val="auto"/>
        </w:rPr>
        <w:t>. C</w:t>
      </w:r>
      <w:r w:rsidR="007A1588" w:rsidRPr="00657403">
        <w:rPr>
          <w:color w:val="auto"/>
        </w:rPr>
        <w:t>aro</w:t>
      </w:r>
      <w:r w:rsidR="00154089" w:rsidRPr="00657403">
        <w:rPr>
          <w:color w:val="auto"/>
        </w:rPr>
        <w:t>seria va fi prevăzută cu minim 3</w:t>
      </w:r>
      <w:r w:rsidR="007A1588" w:rsidRPr="00657403">
        <w:rPr>
          <w:color w:val="auto"/>
        </w:rPr>
        <w:t xml:space="preserve"> uşi de acces pentru călători, conform Regulamentului CEE-ONU nr. 107, </w:t>
      </w:r>
      <w:r w:rsidR="006046CA">
        <w:rPr>
          <w:color w:val="auto"/>
        </w:rPr>
        <w:t>situate pe partea dreaptă, cu câte 2 foi fiecare uş</w:t>
      </w:r>
      <w:r w:rsidR="00620C36">
        <w:rPr>
          <w:color w:val="auto"/>
        </w:rPr>
        <w:t>ă</w:t>
      </w:r>
      <w:r w:rsidR="007A1588" w:rsidRPr="00657403">
        <w:rPr>
          <w:color w:val="auto"/>
        </w:rPr>
        <w:t xml:space="preserve"> av</w:t>
      </w:r>
      <w:r w:rsidR="006046CA">
        <w:rPr>
          <w:color w:val="auto"/>
        </w:rPr>
        <w:t>ând lăţ</w:t>
      </w:r>
      <w:r w:rsidR="007A1588" w:rsidRPr="00657403">
        <w:rPr>
          <w:color w:val="auto"/>
        </w:rPr>
        <w:t>imea de min.1200</w:t>
      </w:r>
      <w:r w:rsidR="006046CA">
        <w:rPr>
          <w:color w:val="auto"/>
        </w:rPr>
        <w:t xml:space="preserve"> </w:t>
      </w:r>
      <w:r w:rsidR="007A1588" w:rsidRPr="00657403">
        <w:rPr>
          <w:color w:val="auto"/>
        </w:rPr>
        <w:t>m</w:t>
      </w:r>
      <w:r w:rsidR="006046CA">
        <w:rPr>
          <w:color w:val="auto"/>
        </w:rPr>
        <w:t xml:space="preserve">m. Toate uşile vor fi prevăzute </w:t>
      </w:r>
      <w:r w:rsidR="007A1588" w:rsidRPr="00657403">
        <w:rPr>
          <w:color w:val="auto"/>
        </w:rPr>
        <w:t xml:space="preserve">cu încuietoare. </w:t>
      </w:r>
    </w:p>
    <w:p w:rsidR="007A1588" w:rsidRPr="00657403" w:rsidRDefault="007C09A2"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A1588" w:rsidRPr="00657403">
        <w:rPr>
          <w:rFonts w:ascii="Times New Roman" w:hAnsi="Times New Roman" w:cs="Times New Roman"/>
          <w:bCs/>
          <w:color w:val="auto"/>
        </w:rPr>
        <w:t>Caroseria va fi garantată împotriva fisură</w:t>
      </w:r>
      <w:r w:rsidR="006046CA">
        <w:rPr>
          <w:rFonts w:ascii="Times New Roman" w:hAnsi="Times New Roman" w:cs="Times New Roman"/>
          <w:bCs/>
          <w:color w:val="auto"/>
        </w:rPr>
        <w:t xml:space="preserve">rii, deformării, </w:t>
      </w:r>
      <w:r w:rsidR="007A1588" w:rsidRPr="00657403">
        <w:rPr>
          <w:rFonts w:ascii="Times New Roman" w:hAnsi="Times New Roman" w:cs="Times New Roman"/>
          <w:bCs/>
          <w:color w:val="auto"/>
        </w:rPr>
        <w:t>ruperii pe toată durata de viaţă a autobuzelor electrice (15 ani).</w:t>
      </w:r>
    </w:p>
    <w:p w:rsidR="007A1588" w:rsidRPr="00657403" w:rsidRDefault="007C09A2"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A1588" w:rsidRPr="00657403">
        <w:rPr>
          <w:rFonts w:ascii="Times New Roman" w:hAnsi="Times New Roman" w:cs="Times New Roman"/>
          <w:bCs/>
          <w:color w:val="auto"/>
        </w:rPr>
        <w:t>Toate inscripţionările din interiorul şi exteriorul autobuzelor electrice vo</w:t>
      </w:r>
      <w:r w:rsidR="00320AA2">
        <w:rPr>
          <w:rFonts w:ascii="Times New Roman" w:hAnsi="Times New Roman" w:cs="Times New Roman"/>
          <w:bCs/>
          <w:color w:val="auto"/>
        </w:rPr>
        <w:t>r fi în limba română şi engleză.</w:t>
      </w:r>
    </w:p>
    <w:p w:rsidR="007A1588" w:rsidRPr="00657403" w:rsidRDefault="00A30EF8"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A1588" w:rsidRPr="00320AA2">
        <w:rPr>
          <w:rFonts w:ascii="Times New Roman" w:hAnsi="Times New Roman" w:cs="Times New Roman"/>
          <w:bCs/>
          <w:color w:val="auto"/>
        </w:rPr>
        <w:t>Vopsirea exterioară şi toate inscripţionările conform legislaţiei în vigoare (presiune în pneuri, ieşiri de siguranţă, locuri cu destinaţie pentru persoanele cu mobilitate redusă, cărucioare rulante, etc.) vor fi realizate de către ofertantul declarat câştigător conform prescripţiilor legislative în vigoare. Elementele specifice de design privind vopsirea exterioară a caroseriei se vor stabili de comun acord cu beneficiarul.</w:t>
      </w:r>
    </w:p>
    <w:p w:rsidR="007A1588" w:rsidRPr="00657403" w:rsidRDefault="008A7E17"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lastRenderedPageBreak/>
        <w:t xml:space="preserve">                </w:t>
      </w:r>
      <w:r w:rsidR="007A1588" w:rsidRPr="00657403">
        <w:rPr>
          <w:rFonts w:ascii="Times New Roman" w:hAnsi="Times New Roman" w:cs="Times New Roman"/>
          <w:bCs/>
          <w:color w:val="auto"/>
        </w:rPr>
        <w:t>Amplasamentul uşilor, configuraţia compartimentului pentru călători şi a rampei de urcare a persoanelor care se deplasează cu cărucior rulant, vor asigura o bună circulaţie a călătorilor şi o încărcare proporţională a punţilor.</w:t>
      </w:r>
    </w:p>
    <w:p w:rsidR="007A1588" w:rsidRPr="00657403" w:rsidRDefault="008A7E17"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A1588" w:rsidRPr="00657403">
        <w:rPr>
          <w:rFonts w:ascii="Times New Roman" w:hAnsi="Times New Roman" w:cs="Times New Roman"/>
          <w:bCs/>
          <w:color w:val="auto"/>
        </w:rPr>
        <w:t>Postul de conducere va fi executat într-o concepţie modernă, separat complet de compartimentul călătorilor, cu acces direct din exterior, pe partea dreaptă a autobuzelor electrice, prin uşa întâi (uşa I). Postul de conducere va fi prevăzut cu instalaţii care să asigure microclimatul corespunzător şi va fi realizat ca un sistem ergonomic cu respectarea normelor privind sănătatea şi igiena muncii.</w:t>
      </w:r>
    </w:p>
    <w:p w:rsidR="007A1588" w:rsidRPr="00657403" w:rsidRDefault="007A1588" w:rsidP="00B9362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Direcţia va fi de tip servo-asistată cu volanul pe partea stângă. </w:t>
      </w:r>
    </w:p>
    <w:p w:rsidR="007A1588" w:rsidRPr="00657403" w:rsidRDefault="008A7E17"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bCs/>
          <w:color w:val="auto"/>
        </w:rPr>
        <w:t xml:space="preserve">       </w:t>
      </w:r>
      <w:r w:rsidR="007A1588" w:rsidRPr="00657403">
        <w:rPr>
          <w:rFonts w:ascii="Times New Roman" w:hAnsi="Times New Roman" w:cs="Times New Roman"/>
          <w:bCs/>
          <w:color w:val="auto"/>
        </w:rPr>
        <w:t>Suspensia va fi integral pneumatică, gestionată electronic, cu posibilitatea ajustării gărzii la sol pe o singură parte pentru accesul persoanelor care se deplasează cu căruciorul rulant (funcţia de îngenunchiere)</w:t>
      </w:r>
    </w:p>
    <w:p w:rsidR="007A1588" w:rsidRPr="00657403" w:rsidRDefault="008A7E17" w:rsidP="00B93623">
      <w:pPr>
        <w:pStyle w:val="NormalWeb"/>
        <w:widowControl w:val="0"/>
        <w:suppressAutoHyphens w:val="0"/>
        <w:spacing w:before="0" w:after="0" w:line="240" w:lineRule="auto"/>
        <w:jc w:val="both"/>
        <w:rPr>
          <w:color w:val="auto"/>
        </w:rPr>
      </w:pPr>
      <w:r w:rsidRPr="00657403">
        <w:rPr>
          <w:color w:val="auto"/>
        </w:rPr>
        <w:t xml:space="preserve">             </w:t>
      </w:r>
      <w:r w:rsidR="000F4400">
        <w:rPr>
          <w:color w:val="auto"/>
        </w:rPr>
        <w:t>Autobuzul va fi dotat cu frână</w:t>
      </w:r>
      <w:r w:rsidR="007A1588" w:rsidRPr="00657403">
        <w:rPr>
          <w:color w:val="auto"/>
        </w:rPr>
        <w:t xml:space="preserve"> de serviciu cu aer c</w:t>
      </w:r>
      <w:r w:rsidR="000F4400">
        <w:rPr>
          <w:color w:val="auto"/>
        </w:rPr>
        <w:t>omprimat cu două circuite independente, frână auxiliară</w:t>
      </w:r>
      <w:r w:rsidR="007A1588" w:rsidRPr="00657403">
        <w:rPr>
          <w:color w:val="auto"/>
        </w:rPr>
        <w:t xml:space="preserve"> (de </w:t>
      </w:r>
      <w:r w:rsidR="000F4400">
        <w:rPr>
          <w:color w:val="auto"/>
        </w:rPr>
        <w:t>ȋ</w:t>
      </w:r>
      <w:r w:rsidR="007A1588" w:rsidRPr="00657403">
        <w:rPr>
          <w:color w:val="auto"/>
        </w:rPr>
        <w:t>ncetinire) electric</w:t>
      </w:r>
      <w:r w:rsidR="000F4400">
        <w:rPr>
          <w:color w:val="auto"/>
        </w:rPr>
        <w:t>ă recuperativă, frână</w:t>
      </w:r>
      <w:r w:rsidR="007A1588" w:rsidRPr="00657403">
        <w:rPr>
          <w:color w:val="auto"/>
        </w:rPr>
        <w:t xml:space="preserve"> de sta</w:t>
      </w:r>
      <w:r w:rsidR="000F4400">
        <w:rPr>
          <w:color w:val="auto"/>
        </w:rPr>
        <w:t>ţie BUS-STOP controlată cu microprocesor şi frână de staţ</w:t>
      </w:r>
      <w:r w:rsidR="007A1588" w:rsidRPr="00657403">
        <w:rPr>
          <w:color w:val="auto"/>
        </w:rPr>
        <w:t xml:space="preserve">ionare pe axa motoare, </w:t>
      </w:r>
      <w:r w:rsidR="000F4400">
        <w:rPr>
          <w:color w:val="auto"/>
        </w:rPr>
        <w:t>acţionat</w:t>
      </w:r>
      <w:r w:rsidR="007A1588" w:rsidRPr="00657403">
        <w:rPr>
          <w:color w:val="auto"/>
        </w:rPr>
        <w:t>a prin cilindri dubli de frân</w:t>
      </w:r>
      <w:r w:rsidR="000F4400">
        <w:rPr>
          <w:color w:val="auto"/>
        </w:rPr>
        <w:t>ă prin arc acumulator de forţă</w:t>
      </w:r>
      <w:r w:rsidR="007A1588" w:rsidRPr="00657403">
        <w:rPr>
          <w:color w:val="auto"/>
        </w:rPr>
        <w:t xml:space="preserve">. </w:t>
      </w:r>
    </w:p>
    <w:p w:rsidR="007A1588" w:rsidRPr="00657403" w:rsidRDefault="008A7E17" w:rsidP="00B93623">
      <w:pPr>
        <w:pStyle w:val="NormalWeb"/>
        <w:widowControl w:val="0"/>
        <w:suppressAutoHyphens w:val="0"/>
        <w:spacing w:before="0" w:after="0" w:line="240" w:lineRule="auto"/>
        <w:jc w:val="both"/>
        <w:rPr>
          <w:bCs/>
          <w:color w:val="auto"/>
        </w:rPr>
      </w:pPr>
      <w:r w:rsidRPr="00657403">
        <w:rPr>
          <w:color w:val="auto"/>
        </w:rPr>
        <w:t xml:space="preserve">            </w:t>
      </w:r>
      <w:r w:rsidR="0074528C">
        <w:rPr>
          <w:color w:val="auto"/>
        </w:rPr>
        <w:t xml:space="preserve"> Axa faţă va fi de tip rigidă</w:t>
      </w:r>
      <w:r w:rsidR="007A1588" w:rsidRPr="00657403">
        <w:rPr>
          <w:color w:val="auto"/>
        </w:rPr>
        <w:t xml:space="preserve"> sau de tipul semiaxe independente, i</w:t>
      </w:r>
      <w:r w:rsidR="0074528C">
        <w:rPr>
          <w:color w:val="auto"/>
        </w:rPr>
        <w:t>ar puntea motoare va fi compactă, cu coroană şi pinion de atac cu dantură</w:t>
      </w:r>
      <w:r w:rsidR="007A1588" w:rsidRPr="00657403">
        <w:rPr>
          <w:color w:val="auto"/>
        </w:rPr>
        <w:t xml:space="preserve"> hipoid</w:t>
      </w:r>
      <w:r w:rsidR="0074528C">
        <w:rPr>
          <w:color w:val="auto"/>
        </w:rPr>
        <w:t>ă</w:t>
      </w:r>
      <w:r w:rsidR="007A1588" w:rsidRPr="00657403">
        <w:rPr>
          <w:color w:val="auto"/>
        </w:rPr>
        <w:t xml:space="preserve">. </w:t>
      </w:r>
    </w:p>
    <w:p w:rsidR="007A1588" w:rsidRPr="00657403" w:rsidRDefault="007A1588"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8A7E17" w:rsidRPr="00657403">
        <w:rPr>
          <w:rFonts w:ascii="Times New Roman" w:hAnsi="Times New Roman" w:cs="Times New Roman"/>
          <w:bCs/>
          <w:color w:val="auto"/>
        </w:rPr>
        <w:t xml:space="preserve">         </w:t>
      </w:r>
      <w:r w:rsidRPr="00657403">
        <w:rPr>
          <w:rFonts w:ascii="Times New Roman" w:hAnsi="Times New Roman" w:cs="Times New Roman"/>
          <w:bCs/>
          <w:color w:val="auto"/>
        </w:rPr>
        <w:t xml:space="preserve">  Autobuzele electrice vor fi echipate cu sistem de recuperare a energiei de frânare, diagnoză, control şi parametrizare prin reţeaua CAN (Controller Area Network). </w:t>
      </w:r>
    </w:p>
    <w:p w:rsidR="00187F53" w:rsidRPr="00657403" w:rsidRDefault="007E23D9"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187F53" w:rsidRPr="00657403">
        <w:rPr>
          <w:rFonts w:ascii="Times New Roman" w:hAnsi="Times New Roman" w:cs="Times New Roman"/>
          <w:bCs/>
          <w:color w:val="auto"/>
        </w:rPr>
        <w:t>Autobuzele electrice se vor încadra într-un c</w:t>
      </w:r>
      <w:r w:rsidR="0074528C">
        <w:rPr>
          <w:rFonts w:ascii="Times New Roman" w:hAnsi="Times New Roman" w:cs="Times New Roman"/>
          <w:bCs/>
          <w:color w:val="auto"/>
        </w:rPr>
        <w:t xml:space="preserve">umul minim de condiţii tehnice, condiţii funcţionale, </w:t>
      </w:r>
      <w:r w:rsidR="00187F53" w:rsidRPr="00657403">
        <w:rPr>
          <w:rFonts w:ascii="Times New Roman" w:hAnsi="Times New Roman" w:cs="Times New Roman"/>
          <w:bCs/>
          <w:color w:val="auto"/>
        </w:rPr>
        <w:t xml:space="preserve">dotări şi particularităţi la nivelul parcului auto al utilizatorului, pentru care sunt solicitate cerinţele obligatorii din </w:t>
      </w:r>
      <w:r w:rsidR="00187F53" w:rsidRPr="00657403">
        <w:rPr>
          <w:rFonts w:ascii="Times New Roman" w:hAnsi="Times New Roman" w:cs="Times New Roman"/>
          <w:color w:val="auto"/>
        </w:rPr>
        <w:t>caietul de sarcini</w:t>
      </w:r>
      <w:r w:rsidR="00187F53" w:rsidRPr="00657403">
        <w:rPr>
          <w:rFonts w:ascii="Times New Roman" w:hAnsi="Times New Roman" w:cs="Times New Roman"/>
          <w:bCs/>
          <w:color w:val="auto"/>
        </w:rPr>
        <w:t>..</w:t>
      </w:r>
    </w:p>
    <w:p w:rsidR="00187F53" w:rsidRPr="00657403" w:rsidRDefault="007E23D9"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
          <w:bCs/>
          <w:color w:val="auto"/>
        </w:rPr>
        <w:t xml:space="preserve">         </w:t>
      </w:r>
      <w:r w:rsidR="00187F53" w:rsidRPr="00657403">
        <w:rPr>
          <w:rFonts w:ascii="Times New Roman" w:hAnsi="Times New Roman" w:cs="Times New Roman"/>
          <w:b/>
          <w:bCs/>
          <w:color w:val="auto"/>
        </w:rPr>
        <w:t>Condiţiile tehnice se regăsesc enumerate în</w:t>
      </w:r>
      <w:r w:rsidR="00187F53" w:rsidRPr="00657403">
        <w:rPr>
          <w:rFonts w:ascii="Times New Roman" w:hAnsi="Times New Roman" w:cs="Times New Roman"/>
          <w:bCs/>
          <w:color w:val="auto"/>
        </w:rPr>
        <w:t xml:space="preserve"> </w:t>
      </w:r>
      <w:r w:rsidR="00187F53" w:rsidRPr="00657403">
        <w:rPr>
          <w:rFonts w:ascii="Times New Roman" w:hAnsi="Times New Roman" w:cs="Times New Roman"/>
          <w:b/>
          <w:bCs/>
          <w:color w:val="auto"/>
        </w:rPr>
        <w:t>Anexa 1</w:t>
      </w:r>
      <w:r w:rsidR="00187F53" w:rsidRPr="00657403">
        <w:rPr>
          <w:rFonts w:ascii="Times New Roman" w:hAnsi="Times New Roman" w:cs="Times New Roman"/>
          <w:bCs/>
          <w:color w:val="auto"/>
        </w:rPr>
        <w:t xml:space="preserve">, care reprezintă condiţiile de dotare minime obligatorii pentru oferta tehnică. Pentru celelalte condiţii stipulate în </w:t>
      </w:r>
      <w:r w:rsidR="00187F53" w:rsidRPr="00657403">
        <w:rPr>
          <w:rFonts w:ascii="Times New Roman" w:hAnsi="Times New Roman" w:cs="Times New Roman"/>
          <w:color w:val="auto"/>
        </w:rPr>
        <w:t>caietul de sarcini</w:t>
      </w:r>
      <w:r w:rsidR="00187F53" w:rsidRPr="00657403">
        <w:rPr>
          <w:rFonts w:ascii="Times New Roman" w:hAnsi="Times New Roman" w:cs="Times New Roman"/>
          <w:bCs/>
          <w:color w:val="auto"/>
        </w:rPr>
        <w:t>, beneficiarul poate accepta variante echivalente cu condiţia ca acestea să ofere performanţe şi caracteristici similare sau superioare celor solicitate.</w:t>
      </w:r>
    </w:p>
    <w:p w:rsidR="00187F53" w:rsidRPr="00657403" w:rsidRDefault="007E23D9"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187F53" w:rsidRPr="00657403">
        <w:rPr>
          <w:rFonts w:ascii="Times New Roman" w:hAnsi="Times New Roman" w:cs="Times New Roman"/>
          <w:bCs/>
          <w:color w:val="auto"/>
        </w:rPr>
        <w:t xml:space="preserve">Ofertanţii au obligaţia ca în cazul în care au neclarităţi asupra unei cerinţe, să ceară clarificări. În caz contrar, se consideră că toate condiţiile tehnice prevăzute în </w:t>
      </w:r>
      <w:r w:rsidR="00187F53" w:rsidRPr="00657403">
        <w:rPr>
          <w:rFonts w:ascii="Times New Roman" w:hAnsi="Times New Roman" w:cs="Times New Roman"/>
          <w:color w:val="auto"/>
        </w:rPr>
        <w:t>caietul de sarcini</w:t>
      </w:r>
      <w:r w:rsidR="00187F53" w:rsidRPr="00657403">
        <w:rPr>
          <w:rFonts w:ascii="Times New Roman" w:hAnsi="Times New Roman" w:cs="Times New Roman"/>
          <w:bCs/>
          <w:color w:val="auto"/>
        </w:rPr>
        <w:t xml:space="preserve"> au fost acceptate. Achzitorul îşi rezervă dreptul de a respinge orice ofertă ca neconformă, în cazul în care ofertantul prezintă în p</w:t>
      </w:r>
      <w:r w:rsidR="0074528C">
        <w:rPr>
          <w:rFonts w:ascii="Times New Roman" w:hAnsi="Times New Roman" w:cs="Times New Roman"/>
          <w:bCs/>
          <w:color w:val="auto"/>
        </w:rPr>
        <w:t>ropunerea tehnică soluţii tehnice, performanţ</w:t>
      </w:r>
      <w:r w:rsidR="00187F53" w:rsidRPr="00657403">
        <w:rPr>
          <w:rFonts w:ascii="Times New Roman" w:hAnsi="Times New Roman" w:cs="Times New Roman"/>
          <w:bCs/>
          <w:color w:val="auto"/>
        </w:rPr>
        <w:t>e</w:t>
      </w:r>
      <w:r w:rsidR="003D17FB">
        <w:rPr>
          <w:rFonts w:ascii="Times New Roman" w:hAnsi="Times New Roman" w:cs="Times New Roman"/>
          <w:bCs/>
          <w:color w:val="auto"/>
        </w:rPr>
        <w:t xml:space="preserve"> şi </w:t>
      </w:r>
      <w:r w:rsidR="00845D17">
        <w:rPr>
          <w:rFonts w:ascii="Times New Roman" w:hAnsi="Times New Roman" w:cs="Times New Roman"/>
          <w:bCs/>
          <w:color w:val="auto"/>
        </w:rPr>
        <w:t>funcţion</w:t>
      </w:r>
      <w:r w:rsidR="0074528C">
        <w:rPr>
          <w:rFonts w:ascii="Times New Roman" w:hAnsi="Times New Roman" w:cs="Times New Roman"/>
          <w:bCs/>
          <w:color w:val="auto"/>
        </w:rPr>
        <w:t>alităţ</w:t>
      </w:r>
      <w:r w:rsidR="00187F53" w:rsidRPr="00657403">
        <w:rPr>
          <w:rFonts w:ascii="Times New Roman" w:hAnsi="Times New Roman" w:cs="Times New Roman"/>
          <w:bCs/>
          <w:color w:val="auto"/>
        </w:rPr>
        <w:t>i diferite</w:t>
      </w:r>
      <w:r w:rsidR="0074528C">
        <w:rPr>
          <w:rFonts w:ascii="Times New Roman" w:hAnsi="Times New Roman" w:cs="Times New Roman"/>
          <w:bCs/>
          <w:color w:val="auto"/>
        </w:rPr>
        <w:t>,</w:t>
      </w:r>
      <w:r w:rsidR="00583C9E" w:rsidRPr="00657403">
        <w:rPr>
          <w:rFonts w:ascii="Times New Roman" w:hAnsi="Times New Roman" w:cs="Times New Roman"/>
          <w:bCs/>
          <w:color w:val="auto"/>
        </w:rPr>
        <w:t xml:space="preserve"> inferioare</w:t>
      </w:r>
      <w:r w:rsidR="00187F53" w:rsidRPr="00657403">
        <w:rPr>
          <w:rFonts w:ascii="Times New Roman" w:hAnsi="Times New Roman" w:cs="Times New Roman"/>
          <w:bCs/>
          <w:color w:val="auto"/>
        </w:rPr>
        <w:t xml:space="preserve"> </w:t>
      </w:r>
      <w:r w:rsidR="0074528C">
        <w:rPr>
          <w:rFonts w:ascii="Times New Roman" w:hAnsi="Times New Roman" w:cs="Times New Roman"/>
          <w:bCs/>
          <w:color w:val="auto"/>
        </w:rPr>
        <w:t>faţă de</w:t>
      </w:r>
      <w:r w:rsidR="00187F53" w:rsidRPr="00657403">
        <w:rPr>
          <w:rFonts w:ascii="Times New Roman" w:hAnsi="Times New Roman" w:cs="Times New Roman"/>
          <w:bCs/>
          <w:color w:val="auto"/>
        </w:rPr>
        <w:t xml:space="preserve"> cele prevăzute în </w:t>
      </w:r>
      <w:r w:rsidR="00187F53" w:rsidRPr="00657403">
        <w:rPr>
          <w:rFonts w:ascii="Times New Roman" w:hAnsi="Times New Roman" w:cs="Times New Roman"/>
          <w:color w:val="auto"/>
        </w:rPr>
        <w:t>caietul de sarcini</w:t>
      </w:r>
      <w:r w:rsidR="00187F53" w:rsidRPr="00657403">
        <w:rPr>
          <w:rFonts w:ascii="Times New Roman" w:hAnsi="Times New Roman" w:cs="Times New Roman"/>
          <w:bCs/>
          <w:color w:val="auto"/>
        </w:rPr>
        <w:t xml:space="preserve"> sau lipsesc unele dotări cu echipamente, sisteme sau aplicaţii software etc.</w:t>
      </w:r>
    </w:p>
    <w:p w:rsidR="0074528C" w:rsidRDefault="007E23D9"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187F53" w:rsidRPr="00657403">
        <w:rPr>
          <w:rFonts w:ascii="Times New Roman" w:hAnsi="Times New Roman" w:cs="Times New Roman"/>
          <w:b/>
          <w:bCs/>
          <w:color w:val="auto"/>
        </w:rPr>
        <w:t>Încărcarea bateriilor autobuzelor electrice se va realiza prin intermediul staţiilor de încărcare rapidă şi lentă</w:t>
      </w:r>
      <w:r w:rsidR="00187F53" w:rsidRPr="00657403">
        <w:rPr>
          <w:rFonts w:ascii="Times New Roman" w:hAnsi="Times New Roman" w:cs="Times New Roman"/>
          <w:bCs/>
          <w:color w:val="auto"/>
        </w:rPr>
        <w:t xml:space="preserve">. Toate autobuzele electrice vor permite atât încărcare lentă, cât şi încărcare rapidă. Conform prevederilor prezentului </w:t>
      </w:r>
      <w:r w:rsidR="00187F53" w:rsidRPr="00657403">
        <w:rPr>
          <w:rFonts w:ascii="Times New Roman" w:hAnsi="Times New Roman" w:cs="Times New Roman"/>
          <w:color w:val="auto"/>
        </w:rPr>
        <w:t>caiet de sarcini</w:t>
      </w:r>
      <w:r w:rsidR="00187F53" w:rsidRPr="00657403">
        <w:rPr>
          <w:rFonts w:ascii="Times New Roman" w:hAnsi="Times New Roman" w:cs="Times New Roman"/>
          <w:bCs/>
          <w:color w:val="auto"/>
        </w:rPr>
        <w:t>, ofertantul declarat câştigător va livra împreună cu autobuzele electrice staţiile de încărcare lentă (un număr de posturi de încărcare lentă egal cu numărul de autobuze livrate), respectiv staţiile de î</w:t>
      </w:r>
      <w:r w:rsidR="00406755" w:rsidRPr="00657403">
        <w:rPr>
          <w:rFonts w:ascii="Times New Roman" w:hAnsi="Times New Roman" w:cs="Times New Roman"/>
          <w:bCs/>
          <w:color w:val="auto"/>
        </w:rPr>
        <w:t>ncărcare rapidă</w:t>
      </w:r>
      <w:r w:rsidR="004A7C8B">
        <w:rPr>
          <w:rFonts w:ascii="Times New Roman" w:hAnsi="Times New Roman" w:cs="Times New Roman"/>
          <w:bCs/>
          <w:color w:val="auto"/>
        </w:rPr>
        <w:t xml:space="preserve"> ȋn </w:t>
      </w:r>
      <w:r w:rsidR="004D48A2">
        <w:rPr>
          <w:rFonts w:ascii="Times New Roman" w:hAnsi="Times New Roman" w:cs="Times New Roman"/>
          <w:bCs/>
          <w:color w:val="auto"/>
        </w:rPr>
        <w:t>număr</w:t>
      </w:r>
      <w:r w:rsidR="00406755" w:rsidRPr="00657403">
        <w:rPr>
          <w:rFonts w:ascii="Times New Roman" w:hAnsi="Times New Roman" w:cs="Times New Roman"/>
          <w:bCs/>
          <w:color w:val="auto"/>
        </w:rPr>
        <w:t xml:space="preserve"> de </w:t>
      </w:r>
      <w:r w:rsidR="00154089" w:rsidRPr="00657403">
        <w:rPr>
          <w:rFonts w:ascii="Times New Roman" w:hAnsi="Times New Roman" w:cs="Times New Roman"/>
          <w:bCs/>
          <w:color w:val="auto"/>
        </w:rPr>
        <w:t>7</w:t>
      </w:r>
      <w:r w:rsidR="0074528C">
        <w:rPr>
          <w:rFonts w:ascii="Times New Roman" w:hAnsi="Times New Roman" w:cs="Times New Roman"/>
          <w:bCs/>
          <w:color w:val="auto"/>
        </w:rPr>
        <w:t>.</w:t>
      </w:r>
    </w:p>
    <w:p w:rsidR="00187F53" w:rsidRPr="00657403" w:rsidRDefault="00187F5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Pr="00657403">
        <w:rPr>
          <w:rFonts w:ascii="Times New Roman" w:hAnsi="Times New Roman" w:cs="Times New Roman"/>
          <w:b/>
          <w:bCs/>
          <w:color w:val="auto"/>
        </w:rPr>
        <w:t>Ofertantul va furniza toate informaţiile tehnice cu privire la soluţia tehnică adoptată pentru încărcarea rapidă şi lentă a autobuzelor electrice</w:t>
      </w:r>
      <w:r w:rsidRPr="00657403">
        <w:rPr>
          <w:rFonts w:ascii="Times New Roman" w:hAnsi="Times New Roman" w:cs="Times New Roman"/>
          <w:bCs/>
          <w:color w:val="auto"/>
        </w:rPr>
        <w:t>, ţinând cont de faptul că autorizaţiile şi lucrările de construcţie sunt în obligaţia U</w:t>
      </w:r>
      <w:r w:rsidR="00B91DC9">
        <w:rPr>
          <w:rFonts w:ascii="Times New Roman" w:hAnsi="Times New Roman" w:cs="Times New Roman"/>
          <w:bCs/>
          <w:color w:val="auto"/>
        </w:rPr>
        <w:t>.</w:t>
      </w:r>
      <w:r w:rsidRPr="00657403">
        <w:rPr>
          <w:rFonts w:ascii="Times New Roman" w:hAnsi="Times New Roman" w:cs="Times New Roman"/>
          <w:bCs/>
          <w:color w:val="auto"/>
        </w:rPr>
        <w:t>A</w:t>
      </w:r>
      <w:r w:rsidR="00B91DC9">
        <w:rPr>
          <w:rFonts w:ascii="Times New Roman" w:hAnsi="Times New Roman" w:cs="Times New Roman"/>
          <w:bCs/>
          <w:color w:val="auto"/>
        </w:rPr>
        <w:t>.</w:t>
      </w:r>
      <w:r w:rsidRPr="00657403">
        <w:rPr>
          <w:rFonts w:ascii="Times New Roman" w:hAnsi="Times New Roman" w:cs="Times New Roman"/>
          <w:bCs/>
          <w:color w:val="auto"/>
        </w:rPr>
        <w:t>T</w:t>
      </w:r>
      <w:r w:rsidR="00B91DC9">
        <w:rPr>
          <w:rFonts w:ascii="Times New Roman" w:hAnsi="Times New Roman" w:cs="Times New Roman"/>
          <w:bCs/>
          <w:color w:val="auto"/>
        </w:rPr>
        <w:t>.</w:t>
      </w:r>
      <w:r w:rsidRPr="00657403">
        <w:rPr>
          <w:rFonts w:ascii="Times New Roman" w:hAnsi="Times New Roman" w:cs="Times New Roman"/>
          <w:bCs/>
          <w:color w:val="auto"/>
        </w:rPr>
        <w:t xml:space="preserve"> Craiova sau a S</w:t>
      </w:r>
      <w:r w:rsidR="00B91DC9">
        <w:rPr>
          <w:rFonts w:ascii="Times New Roman" w:hAnsi="Times New Roman" w:cs="Times New Roman"/>
          <w:bCs/>
          <w:color w:val="auto"/>
        </w:rPr>
        <w:t>.</w:t>
      </w:r>
      <w:r w:rsidRPr="00657403">
        <w:rPr>
          <w:rFonts w:ascii="Times New Roman" w:hAnsi="Times New Roman" w:cs="Times New Roman"/>
          <w:bCs/>
          <w:color w:val="auto"/>
        </w:rPr>
        <w:t>C</w:t>
      </w:r>
      <w:r w:rsidR="00B91DC9">
        <w:rPr>
          <w:rFonts w:ascii="Times New Roman" w:hAnsi="Times New Roman" w:cs="Times New Roman"/>
          <w:bCs/>
          <w:color w:val="auto"/>
        </w:rPr>
        <w:t>.</w:t>
      </w:r>
      <w:r w:rsidRPr="00657403">
        <w:rPr>
          <w:rFonts w:ascii="Times New Roman" w:hAnsi="Times New Roman" w:cs="Times New Roman"/>
          <w:bCs/>
          <w:color w:val="auto"/>
        </w:rPr>
        <w:t xml:space="preserve"> R</w:t>
      </w:r>
      <w:r w:rsidR="00B91DC9">
        <w:rPr>
          <w:rFonts w:ascii="Times New Roman" w:hAnsi="Times New Roman" w:cs="Times New Roman"/>
          <w:bCs/>
          <w:color w:val="auto"/>
        </w:rPr>
        <w:t>.</w:t>
      </w:r>
      <w:r w:rsidRPr="00657403">
        <w:rPr>
          <w:rFonts w:ascii="Times New Roman" w:hAnsi="Times New Roman" w:cs="Times New Roman"/>
          <w:bCs/>
          <w:color w:val="auto"/>
        </w:rPr>
        <w:t>A</w:t>
      </w:r>
      <w:r w:rsidR="00B91DC9">
        <w:rPr>
          <w:rFonts w:ascii="Times New Roman" w:hAnsi="Times New Roman" w:cs="Times New Roman"/>
          <w:bCs/>
          <w:color w:val="auto"/>
        </w:rPr>
        <w:t>.</w:t>
      </w:r>
      <w:r w:rsidRPr="00657403">
        <w:rPr>
          <w:rFonts w:ascii="Times New Roman" w:hAnsi="Times New Roman" w:cs="Times New Roman"/>
          <w:bCs/>
          <w:color w:val="auto"/>
        </w:rPr>
        <w:t>T</w:t>
      </w:r>
      <w:r w:rsidR="00B91DC9">
        <w:rPr>
          <w:rFonts w:ascii="Times New Roman" w:hAnsi="Times New Roman" w:cs="Times New Roman"/>
          <w:bCs/>
          <w:color w:val="auto"/>
        </w:rPr>
        <w:t>.</w:t>
      </w:r>
      <w:r w:rsidRPr="00657403">
        <w:rPr>
          <w:rFonts w:ascii="Times New Roman" w:hAnsi="Times New Roman" w:cs="Times New Roman"/>
          <w:bCs/>
          <w:color w:val="auto"/>
        </w:rPr>
        <w:t xml:space="preserve"> Craiova</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calitate de utilizator.</w:t>
      </w:r>
    </w:p>
    <w:p w:rsidR="00C60663" w:rsidRPr="00657403" w:rsidRDefault="00B91DC9" w:rsidP="00B93623">
      <w:pPr>
        <w:widowControl w:val="0"/>
        <w:suppressAutoHyphens w:val="0"/>
        <w:spacing w:line="240" w:lineRule="auto"/>
        <w:ind w:firstLine="426"/>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Autobuzele electrice trebuie să ȋ</w:t>
      </w:r>
      <w:r w:rsidR="00C60663" w:rsidRPr="00657403">
        <w:rPr>
          <w:rFonts w:ascii="Times New Roman" w:eastAsia="Times New Roman" w:hAnsi="Times New Roman" w:cs="Times New Roman"/>
          <w:color w:val="auto"/>
          <w:kern w:val="0"/>
          <w:sz w:val="22"/>
          <w:szCs w:val="22"/>
          <w:lang w:eastAsia="ro-RO" w:bidi="ro-RO"/>
        </w:rPr>
        <w:t>n</w:t>
      </w:r>
      <w:r>
        <w:rPr>
          <w:rFonts w:ascii="Times New Roman" w:eastAsia="Times New Roman" w:hAnsi="Times New Roman" w:cs="Times New Roman"/>
          <w:color w:val="auto"/>
          <w:kern w:val="0"/>
          <w:sz w:val="22"/>
          <w:szCs w:val="22"/>
          <w:lang w:eastAsia="ro-RO" w:bidi="ro-RO"/>
        </w:rPr>
        <w:t>deplinească</w:t>
      </w:r>
      <w:r w:rsidR="00C60663" w:rsidRPr="00657403">
        <w:rPr>
          <w:rFonts w:ascii="Times New Roman" w:eastAsia="Times New Roman" w:hAnsi="Times New Roman" w:cs="Times New Roman"/>
          <w:color w:val="auto"/>
          <w:kern w:val="0"/>
          <w:sz w:val="22"/>
          <w:szCs w:val="22"/>
          <w:lang w:eastAsia="ro-RO" w:bidi="ro-RO"/>
        </w:rPr>
        <w:t xml:space="preserve"> obligatoriu condițiile prevăzute de următoarele regulamente CEE-ONU</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 xml:space="preserve">directive CE-CEE la care </w:t>
      </w:r>
      <w:r>
        <w:rPr>
          <w:rFonts w:ascii="Times New Roman" w:eastAsia="Times New Roman" w:hAnsi="Times New Roman" w:cs="Times New Roman"/>
          <w:color w:val="auto"/>
          <w:kern w:val="0"/>
          <w:sz w:val="22"/>
          <w:szCs w:val="22"/>
          <w:lang w:val="en-US" w:eastAsia="en-US" w:bidi="en-US"/>
        </w:rPr>
        <w:t>Româ</w:t>
      </w:r>
      <w:r w:rsidR="00C60663" w:rsidRPr="00657403">
        <w:rPr>
          <w:rFonts w:ascii="Times New Roman" w:eastAsia="Times New Roman" w:hAnsi="Times New Roman" w:cs="Times New Roman"/>
          <w:color w:val="auto"/>
          <w:kern w:val="0"/>
          <w:sz w:val="22"/>
          <w:szCs w:val="22"/>
          <w:lang w:val="en-US" w:eastAsia="en-US" w:bidi="en-US"/>
        </w:rPr>
        <w:t xml:space="preserve">nia </w:t>
      </w:r>
      <w:r w:rsidR="00C60663" w:rsidRPr="00657403">
        <w:rPr>
          <w:rFonts w:ascii="Times New Roman" w:eastAsia="Times New Roman" w:hAnsi="Times New Roman" w:cs="Times New Roman"/>
          <w:color w:val="auto"/>
          <w:kern w:val="0"/>
          <w:sz w:val="22"/>
          <w:szCs w:val="22"/>
          <w:lang w:eastAsia="ro-RO" w:bidi="ro-RO"/>
        </w:rPr>
        <w:t>a aderat:</w:t>
      </w:r>
    </w:p>
    <w:p w:rsidR="00C60663" w:rsidRPr="00657403" w:rsidRDefault="00C60663" w:rsidP="00B93623">
      <w:pPr>
        <w:widowControl w:val="0"/>
        <w:numPr>
          <w:ilvl w:val="0"/>
          <w:numId w:val="30"/>
        </w:numPr>
        <w:tabs>
          <w:tab w:val="left" w:pos="398"/>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CEE - </w:t>
      </w:r>
      <w:r w:rsidR="00B91DC9">
        <w:rPr>
          <w:rFonts w:ascii="Times New Roman" w:eastAsia="Times New Roman" w:hAnsi="Times New Roman" w:cs="Times New Roman"/>
          <w:color w:val="auto"/>
          <w:kern w:val="0"/>
          <w:sz w:val="22"/>
          <w:szCs w:val="22"/>
          <w:lang w:eastAsia="ro-RO" w:bidi="ro-RO"/>
        </w:rPr>
        <w:t>ONU R 13 prescripții privind frâ</w:t>
      </w:r>
      <w:r w:rsidRPr="00657403">
        <w:rPr>
          <w:rFonts w:ascii="Times New Roman" w:eastAsia="Times New Roman" w:hAnsi="Times New Roman" w:cs="Times New Roman"/>
          <w:color w:val="auto"/>
          <w:kern w:val="0"/>
          <w:sz w:val="22"/>
          <w:szCs w:val="22"/>
          <w:lang w:eastAsia="ro-RO" w:bidi="ro-RO"/>
        </w:rPr>
        <w:t>narea;</w:t>
      </w:r>
    </w:p>
    <w:p w:rsidR="00C60663" w:rsidRPr="00657403" w:rsidRDefault="00C60663" w:rsidP="00B93623">
      <w:pPr>
        <w:widowControl w:val="0"/>
        <w:numPr>
          <w:ilvl w:val="0"/>
          <w:numId w:val="30"/>
        </w:numPr>
        <w:tabs>
          <w:tab w:val="left" w:pos="398"/>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CEE - ONU R 27 condițiile tehnice privind triunghiurile de presemnalizare;</w:t>
      </w:r>
    </w:p>
    <w:p w:rsidR="00C60663" w:rsidRPr="00657403" w:rsidRDefault="00C60663" w:rsidP="00B93623">
      <w:pPr>
        <w:widowControl w:val="0"/>
        <w:numPr>
          <w:ilvl w:val="0"/>
          <w:numId w:val="30"/>
        </w:numPr>
        <w:tabs>
          <w:tab w:val="left" w:pos="398"/>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CEE - ONU R 28 prescripții referitoare la omologarea avertizoarelor sonore;</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val="en-US" w:eastAsia="en-US" w:bidi="en-US"/>
        </w:rPr>
        <w:t xml:space="preserve">CEE - </w:t>
      </w:r>
      <w:r w:rsidRPr="00657403">
        <w:rPr>
          <w:rFonts w:ascii="Times New Roman" w:eastAsia="Times New Roman" w:hAnsi="Times New Roman" w:cs="Times New Roman"/>
          <w:color w:val="auto"/>
          <w:kern w:val="0"/>
          <w:sz w:val="22"/>
          <w:szCs w:val="22"/>
          <w:lang w:eastAsia="ro-RO" w:bidi="ro-RO"/>
        </w:rPr>
        <w:t xml:space="preserve">ONU </w:t>
      </w:r>
      <w:r w:rsidRPr="00657403">
        <w:rPr>
          <w:rFonts w:ascii="Times New Roman" w:eastAsia="Times New Roman" w:hAnsi="Times New Roman" w:cs="Times New Roman"/>
          <w:color w:val="auto"/>
          <w:kern w:val="0"/>
          <w:sz w:val="22"/>
          <w:szCs w:val="22"/>
          <w:lang w:val="en-US" w:eastAsia="en-US" w:bidi="en-US"/>
        </w:rPr>
        <w:t xml:space="preserve">R 36 </w:t>
      </w:r>
      <w:r w:rsidRPr="00657403">
        <w:rPr>
          <w:rFonts w:ascii="Times New Roman" w:eastAsia="Times New Roman" w:hAnsi="Times New Roman" w:cs="Times New Roman"/>
          <w:color w:val="auto"/>
          <w:kern w:val="0"/>
          <w:sz w:val="22"/>
          <w:szCs w:val="22"/>
          <w:lang w:eastAsia="ro-RO" w:bidi="ro-RO"/>
        </w:rPr>
        <w:t>construcția autovehiculelor pentru transport de persoane;</w:t>
      </w:r>
    </w:p>
    <w:p w:rsidR="00C60663" w:rsidRPr="00657403" w:rsidRDefault="00B91DC9" w:rsidP="00B93623">
      <w:pPr>
        <w:widowControl w:val="0"/>
        <w:numPr>
          <w:ilvl w:val="0"/>
          <w:numId w:val="30"/>
        </w:numPr>
        <w:tabs>
          <w:tab w:val="left" w:pos="405"/>
          <w:tab w:val="left" w:pos="1021"/>
          <w:tab w:val="left" w:pos="2211"/>
          <w:tab w:val="right" w:pos="6252"/>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 xml:space="preserve">CEE </w:t>
      </w:r>
      <w:r w:rsidR="0018001E">
        <w:rPr>
          <w:rFonts w:ascii="Times New Roman" w:eastAsia="Times New Roman" w:hAnsi="Times New Roman" w:cs="Times New Roman"/>
          <w:color w:val="auto"/>
          <w:kern w:val="0"/>
          <w:sz w:val="22"/>
          <w:szCs w:val="22"/>
          <w:lang w:eastAsia="ro-RO" w:bidi="ro-RO"/>
        </w:rPr>
        <w:t xml:space="preserve">- ONU R 39 prescripții privind </w:t>
      </w:r>
      <w:r w:rsidR="00CE3804">
        <w:rPr>
          <w:rFonts w:ascii="Times New Roman" w:eastAsia="Times New Roman" w:hAnsi="Times New Roman" w:cs="Times New Roman"/>
          <w:color w:val="auto"/>
          <w:kern w:val="0"/>
          <w:sz w:val="22"/>
          <w:szCs w:val="22"/>
          <w:lang w:eastAsia="ro-RO" w:bidi="ro-RO"/>
        </w:rPr>
        <w:t>aparatul indicator de viteză</w:t>
      </w:r>
      <w:r w:rsidR="00C60663" w:rsidRPr="00657403">
        <w:rPr>
          <w:rFonts w:ascii="Times New Roman" w:eastAsia="Times New Roman" w:hAnsi="Times New Roman" w:cs="Times New Roman"/>
          <w:color w:val="auto"/>
          <w:kern w:val="0"/>
          <w:sz w:val="22"/>
          <w:szCs w:val="22"/>
          <w:lang w:eastAsia="ro-RO" w:bidi="ro-RO"/>
        </w:rPr>
        <w:t>;</w:t>
      </w:r>
    </w:p>
    <w:p w:rsidR="00C60663" w:rsidRPr="00657403" w:rsidRDefault="00B91DC9" w:rsidP="00B93623">
      <w:pPr>
        <w:widowControl w:val="0"/>
        <w:numPr>
          <w:ilvl w:val="0"/>
          <w:numId w:val="30"/>
        </w:numPr>
        <w:tabs>
          <w:tab w:val="left" w:pos="405"/>
          <w:tab w:val="left" w:pos="1026"/>
          <w:tab w:val="left" w:pos="22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 xml:space="preserve">CEE </w:t>
      </w:r>
      <w:r w:rsidR="0018001E">
        <w:rPr>
          <w:rFonts w:ascii="Times New Roman" w:eastAsia="Times New Roman" w:hAnsi="Times New Roman" w:cs="Times New Roman"/>
          <w:color w:val="auto"/>
          <w:kern w:val="0"/>
          <w:sz w:val="22"/>
          <w:szCs w:val="22"/>
          <w:lang w:eastAsia="ro-RO" w:bidi="ro-RO"/>
        </w:rPr>
        <w:t xml:space="preserve">- ONU R 46 </w:t>
      </w:r>
      <w:r w:rsidR="00C60663" w:rsidRPr="00657403">
        <w:rPr>
          <w:rFonts w:ascii="Times New Roman" w:eastAsia="Times New Roman" w:hAnsi="Times New Roman" w:cs="Times New Roman"/>
          <w:color w:val="auto"/>
          <w:kern w:val="0"/>
          <w:sz w:val="22"/>
          <w:szCs w:val="22"/>
          <w:lang w:eastAsia="ro-RO" w:bidi="ro-RO"/>
        </w:rPr>
        <w:t>prescripții referitoare la omologarea oglinzilor retrovizoare;</w:t>
      </w:r>
    </w:p>
    <w:p w:rsidR="00C60663" w:rsidRPr="00657403" w:rsidRDefault="00B91DC9" w:rsidP="00B93623">
      <w:pPr>
        <w:widowControl w:val="0"/>
        <w:numPr>
          <w:ilvl w:val="0"/>
          <w:numId w:val="30"/>
        </w:numPr>
        <w:tabs>
          <w:tab w:val="left" w:pos="405"/>
          <w:tab w:val="left" w:pos="1026"/>
          <w:tab w:val="left" w:pos="2211"/>
          <w:tab w:val="right" w:pos="7243"/>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 xml:space="preserve">CEE </w:t>
      </w:r>
      <w:r w:rsidR="0018001E">
        <w:rPr>
          <w:rFonts w:ascii="Times New Roman" w:eastAsia="Times New Roman" w:hAnsi="Times New Roman" w:cs="Times New Roman"/>
          <w:color w:val="auto"/>
          <w:kern w:val="0"/>
          <w:sz w:val="22"/>
          <w:szCs w:val="22"/>
          <w:lang w:eastAsia="ro-RO" w:bidi="ro-RO"/>
        </w:rPr>
        <w:t xml:space="preserve">- ONU R 48 prescripții privind </w:t>
      </w:r>
      <w:r w:rsidR="00C60663" w:rsidRPr="00657403">
        <w:rPr>
          <w:rFonts w:ascii="Times New Roman" w:eastAsia="Times New Roman" w:hAnsi="Times New Roman" w:cs="Times New Roman"/>
          <w:color w:val="auto"/>
          <w:kern w:val="0"/>
          <w:sz w:val="22"/>
          <w:szCs w:val="22"/>
          <w:lang w:eastAsia="ro-RO" w:bidi="ro-RO"/>
        </w:rPr>
        <w:t>instalația de iluminare</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semnalizare;</w:t>
      </w:r>
    </w:p>
    <w:p w:rsidR="00C60663" w:rsidRPr="00657403" w:rsidRDefault="00B91DC9" w:rsidP="00B93623">
      <w:pPr>
        <w:widowControl w:val="0"/>
        <w:numPr>
          <w:ilvl w:val="0"/>
          <w:numId w:val="30"/>
        </w:numPr>
        <w:tabs>
          <w:tab w:val="left" w:pos="405"/>
          <w:tab w:val="left" w:pos="1026"/>
          <w:tab w:val="left" w:pos="2206"/>
          <w:tab w:val="right" w:pos="6252"/>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 xml:space="preserve">CEE </w:t>
      </w:r>
      <w:r w:rsidR="0018001E">
        <w:rPr>
          <w:rFonts w:ascii="Times New Roman" w:eastAsia="Times New Roman" w:hAnsi="Times New Roman" w:cs="Times New Roman"/>
          <w:color w:val="auto"/>
          <w:kern w:val="0"/>
          <w:sz w:val="22"/>
          <w:szCs w:val="22"/>
          <w:lang w:eastAsia="ro-RO" w:bidi="ro-RO"/>
        </w:rPr>
        <w:t xml:space="preserve">- ONU R 51 prescripții privind </w:t>
      </w:r>
      <w:r w:rsidR="00C60663" w:rsidRPr="00657403">
        <w:rPr>
          <w:rFonts w:ascii="Times New Roman" w:eastAsia="Times New Roman" w:hAnsi="Times New Roman" w:cs="Times New Roman"/>
          <w:color w:val="auto"/>
          <w:kern w:val="0"/>
          <w:sz w:val="22"/>
          <w:szCs w:val="22"/>
          <w:lang w:eastAsia="ro-RO" w:bidi="ro-RO"/>
        </w:rPr>
        <w:t>zgomotul autovehiculelor;</w:t>
      </w:r>
    </w:p>
    <w:p w:rsidR="00C60663" w:rsidRPr="00657403" w:rsidRDefault="00B91DC9" w:rsidP="00B93623">
      <w:pPr>
        <w:widowControl w:val="0"/>
        <w:numPr>
          <w:ilvl w:val="0"/>
          <w:numId w:val="30"/>
        </w:numPr>
        <w:tabs>
          <w:tab w:val="left" w:pos="405"/>
          <w:tab w:val="left" w:pos="1021"/>
          <w:tab w:val="left" w:pos="2206"/>
          <w:tab w:val="right" w:pos="6859"/>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 xml:space="preserve">CEE </w:t>
      </w:r>
      <w:r w:rsidR="0018001E">
        <w:rPr>
          <w:rFonts w:ascii="Times New Roman" w:eastAsia="Times New Roman" w:hAnsi="Times New Roman" w:cs="Times New Roman"/>
          <w:color w:val="auto"/>
          <w:kern w:val="0"/>
          <w:sz w:val="22"/>
          <w:szCs w:val="22"/>
          <w:lang w:eastAsia="ro-RO" w:bidi="ro-RO"/>
        </w:rPr>
        <w:t xml:space="preserve">- ONU R 66 prescripții privind </w:t>
      </w:r>
      <w:r w:rsidR="00CE3804">
        <w:rPr>
          <w:rFonts w:ascii="Times New Roman" w:eastAsia="Times New Roman" w:hAnsi="Times New Roman" w:cs="Times New Roman"/>
          <w:color w:val="auto"/>
          <w:kern w:val="0"/>
          <w:sz w:val="22"/>
          <w:szCs w:val="22"/>
          <w:lang w:eastAsia="ro-RO" w:bidi="ro-RO"/>
        </w:rPr>
        <w:t>rezistenta mecanică</w:t>
      </w:r>
      <w:r w:rsidR="00C60663" w:rsidRPr="00657403">
        <w:rPr>
          <w:rFonts w:ascii="Times New Roman" w:eastAsia="Times New Roman" w:hAnsi="Times New Roman" w:cs="Times New Roman"/>
          <w:color w:val="auto"/>
          <w:kern w:val="0"/>
          <w:sz w:val="22"/>
          <w:szCs w:val="22"/>
          <w:lang w:eastAsia="ro-RO" w:bidi="ro-RO"/>
        </w:rPr>
        <w:t xml:space="preserve"> a caroseriilor;</w:t>
      </w:r>
    </w:p>
    <w:p w:rsidR="00C60663" w:rsidRPr="00657403" w:rsidRDefault="000062B9"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CEE - ONU R</w:t>
      </w:r>
      <w:r w:rsidR="00C60663" w:rsidRPr="00657403">
        <w:rPr>
          <w:rFonts w:ascii="Times New Roman" w:eastAsia="Times New Roman" w:hAnsi="Times New Roman" w:cs="Times New Roman"/>
          <w:color w:val="auto"/>
          <w:kern w:val="0"/>
          <w:sz w:val="22"/>
          <w:szCs w:val="22"/>
          <w:lang w:eastAsia="ro-RO" w:bidi="ro-RO"/>
        </w:rPr>
        <w:t xml:space="preserve">68 privind </w:t>
      </w:r>
      <w:r w:rsidR="00CE3804">
        <w:rPr>
          <w:rFonts w:ascii="Times New Roman" w:eastAsia="Times New Roman" w:hAnsi="Times New Roman" w:cs="Times New Roman"/>
          <w:color w:val="auto"/>
          <w:kern w:val="0"/>
          <w:sz w:val="22"/>
          <w:szCs w:val="22"/>
          <w:lang w:eastAsia="ro-RO" w:bidi="ro-RO"/>
        </w:rPr>
        <w:t>viteza maximă</w:t>
      </w:r>
      <w:r w:rsidR="00C60663" w:rsidRPr="00657403">
        <w:rPr>
          <w:rFonts w:ascii="Times New Roman" w:eastAsia="Times New Roman" w:hAnsi="Times New Roman" w:cs="Times New Roman"/>
          <w:color w:val="auto"/>
          <w:kern w:val="0"/>
          <w:sz w:val="22"/>
          <w:szCs w:val="22"/>
          <w:lang w:eastAsia="ro-RO" w:bidi="ro-RO"/>
        </w:rPr>
        <w:t xml:space="preserve"> cosnstructiv</w:t>
      </w:r>
      <w:r w:rsidR="00CE3804">
        <w:rPr>
          <w:rFonts w:ascii="Times New Roman" w:eastAsia="Times New Roman" w:hAnsi="Times New Roman" w:cs="Times New Roman"/>
          <w:color w:val="auto"/>
          <w:kern w:val="0"/>
          <w:sz w:val="22"/>
          <w:szCs w:val="22"/>
          <w:lang w:eastAsia="ro-RO" w:bidi="ro-RO"/>
        </w:rPr>
        <w:t>ă</w:t>
      </w:r>
      <w:r w:rsidR="00C60663" w:rsidRPr="00657403">
        <w:rPr>
          <w:rFonts w:ascii="Times New Roman" w:eastAsia="Times New Roman" w:hAnsi="Times New Roman" w:cs="Times New Roman"/>
          <w:color w:val="auto"/>
          <w:kern w:val="0"/>
          <w:sz w:val="22"/>
          <w:szCs w:val="22"/>
          <w:lang w:eastAsia="ro-RO" w:bidi="ro-RO"/>
        </w:rPr>
        <w:t xml:space="preserve"> a vehiculelor rutiere care se înscrie</w:t>
      </w:r>
      <w:r w:rsidR="004A7C8B">
        <w:rPr>
          <w:rFonts w:ascii="Times New Roman" w:eastAsia="Times New Roman" w:hAnsi="Times New Roman" w:cs="Times New Roman"/>
          <w:color w:val="auto"/>
          <w:kern w:val="0"/>
          <w:sz w:val="22"/>
          <w:szCs w:val="22"/>
          <w:lang w:eastAsia="ro-RO" w:bidi="ro-RO"/>
        </w:rPr>
        <w:t xml:space="preserve"> ȋn </w:t>
      </w:r>
      <w:r w:rsidR="00C60663" w:rsidRPr="00657403">
        <w:rPr>
          <w:rFonts w:ascii="Times New Roman" w:eastAsia="Times New Roman" w:hAnsi="Times New Roman" w:cs="Times New Roman"/>
          <w:color w:val="auto"/>
          <w:kern w:val="0"/>
          <w:sz w:val="22"/>
          <w:szCs w:val="22"/>
          <w:lang w:eastAsia="ro-RO" w:bidi="ro-RO"/>
        </w:rPr>
        <w:t>Cartea de ident</w:t>
      </w:r>
      <w:r w:rsidR="00250393">
        <w:rPr>
          <w:rFonts w:ascii="Times New Roman" w:eastAsia="Times New Roman" w:hAnsi="Times New Roman" w:cs="Times New Roman"/>
          <w:color w:val="auto"/>
          <w:kern w:val="0"/>
          <w:sz w:val="22"/>
          <w:szCs w:val="22"/>
          <w:lang w:eastAsia="ro-RO" w:bidi="ro-RO"/>
        </w:rPr>
        <w:t xml:space="preserve">itate a vehiculului </w:t>
      </w:r>
      <w:r w:rsidR="00CE3804">
        <w:rPr>
          <w:rFonts w:ascii="Times New Roman" w:eastAsia="Times New Roman" w:hAnsi="Times New Roman" w:cs="Times New Roman"/>
          <w:color w:val="auto"/>
          <w:kern w:val="0"/>
          <w:sz w:val="22"/>
          <w:szCs w:val="22"/>
          <w:lang w:eastAsia="ro-RO" w:bidi="ro-RO"/>
        </w:rPr>
        <w:t>cea indicată</w:t>
      </w:r>
      <w:r w:rsidR="00C60663" w:rsidRPr="00657403">
        <w:rPr>
          <w:rFonts w:ascii="Times New Roman" w:eastAsia="Times New Roman" w:hAnsi="Times New Roman" w:cs="Times New Roman"/>
          <w:color w:val="auto"/>
          <w:kern w:val="0"/>
          <w:sz w:val="22"/>
          <w:szCs w:val="22"/>
          <w:lang w:eastAsia="ro-RO" w:bidi="ro-RO"/>
        </w:rPr>
        <w:t xml:space="preserve"> de constructor;</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lastRenderedPageBreak/>
        <w:t>CEE</w:t>
      </w:r>
      <w:r w:rsidR="000062B9">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w:t>
      </w:r>
      <w:r w:rsidR="000062B9">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ONUR 69 sau CEE-ONU R 70 condițiile tehnice privind plăcile de identificare spate;</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CEE - ONU R 79 prescripții privind echipamentul de direcție:</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CEE - ONU R 8</w:t>
      </w:r>
      <w:r w:rsidR="00250393">
        <w:rPr>
          <w:rFonts w:ascii="Times New Roman" w:eastAsia="Times New Roman" w:hAnsi="Times New Roman" w:cs="Times New Roman"/>
          <w:color w:val="auto"/>
          <w:kern w:val="0"/>
          <w:sz w:val="22"/>
          <w:szCs w:val="22"/>
          <w:lang w:eastAsia="ro-RO" w:bidi="ro-RO"/>
        </w:rPr>
        <w:t>0 prescripții privind rezistenţa</w:t>
      </w:r>
      <w:r w:rsidRPr="00657403">
        <w:rPr>
          <w:rFonts w:ascii="Times New Roman" w:eastAsia="Times New Roman" w:hAnsi="Times New Roman" w:cs="Times New Roman"/>
          <w:color w:val="auto"/>
          <w:kern w:val="0"/>
          <w:sz w:val="22"/>
          <w:szCs w:val="22"/>
          <w:lang w:eastAsia="ro-RO" w:bidi="ro-RO"/>
        </w:rPr>
        <w:t xml:space="preserve"> scaunelor</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ancorarea lor;</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CEE</w:t>
      </w:r>
      <w:r w:rsidR="000062B9">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w:t>
      </w:r>
      <w:r w:rsidR="000062B9">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ONU R 89 prescripții privind montarea dispozitivelor de limitare a vitezei maxime;</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CEE</w:t>
      </w:r>
      <w:r w:rsidR="000062B9">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w:t>
      </w:r>
      <w:r w:rsidR="000062B9">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 xml:space="preserve">ONU R 90 prescripții referitoare la omologarea </w:t>
      </w:r>
      <w:r w:rsidR="00250393">
        <w:rPr>
          <w:rFonts w:ascii="Times New Roman" w:eastAsia="Times New Roman" w:hAnsi="Times New Roman" w:cs="Times New Roman"/>
          <w:color w:val="auto"/>
          <w:kern w:val="0"/>
          <w:sz w:val="22"/>
          <w:szCs w:val="22"/>
          <w:lang w:eastAsia="ro-RO" w:bidi="ro-RO"/>
        </w:rPr>
        <w:t>vehiculelor ceea ce privește frâ</w:t>
      </w:r>
      <w:r w:rsidRPr="00657403">
        <w:rPr>
          <w:rFonts w:ascii="Times New Roman" w:eastAsia="Times New Roman" w:hAnsi="Times New Roman" w:cs="Times New Roman"/>
          <w:color w:val="auto"/>
          <w:kern w:val="0"/>
          <w:sz w:val="22"/>
          <w:szCs w:val="22"/>
          <w:lang w:eastAsia="ro-RO" w:bidi="ro-RO"/>
        </w:rPr>
        <w:t>narea;</w:t>
      </w:r>
    </w:p>
    <w:p w:rsidR="00C60663" w:rsidRPr="00657403"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2001/85/CEE caracteristici constructive vehicule transport pasageri cu mai mult de 8 locuri;</w:t>
      </w:r>
    </w:p>
    <w:p w:rsidR="00C60663" w:rsidRPr="00657403" w:rsidRDefault="0025039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76/757/CE modificată</w:t>
      </w:r>
      <w:r w:rsidR="00C60663" w:rsidRPr="00657403">
        <w:rPr>
          <w:rFonts w:ascii="Times New Roman" w:eastAsia="Times New Roman" w:hAnsi="Times New Roman" w:cs="Times New Roman"/>
          <w:color w:val="auto"/>
          <w:kern w:val="0"/>
          <w:sz w:val="22"/>
          <w:szCs w:val="22"/>
          <w:lang w:eastAsia="ro-RO" w:bidi="ro-RO"/>
        </w:rPr>
        <w:t xml:space="preserve"> de Directiva 97/29/CE pentru catadioptri:</w:t>
      </w:r>
    </w:p>
    <w:p w:rsidR="00C60663" w:rsidRPr="00657403" w:rsidRDefault="0025039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76/758/CE modificată</w:t>
      </w:r>
      <w:r w:rsidR="00C60663" w:rsidRPr="00657403">
        <w:rPr>
          <w:rFonts w:ascii="Times New Roman" w:eastAsia="Times New Roman" w:hAnsi="Times New Roman" w:cs="Times New Roman"/>
          <w:color w:val="auto"/>
          <w:kern w:val="0"/>
          <w:sz w:val="22"/>
          <w:szCs w:val="22"/>
          <w:lang w:eastAsia="ro-RO" w:bidi="ro-RO"/>
        </w:rPr>
        <w:t xml:space="preserve"> de Directiva 97/30/CE pentru lămpi de gabarit, lămpi de poziție fata, lămpi de poziție spate, lămpi de franare, faruri pentru circulația diurna, lămpi de poziție laterale;</w:t>
      </w:r>
    </w:p>
    <w:p w:rsidR="00C60663" w:rsidRPr="00657403" w:rsidRDefault="0025039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76/759/CEE modificată</w:t>
      </w:r>
      <w:r w:rsidR="00C60663" w:rsidRPr="00657403">
        <w:rPr>
          <w:rFonts w:ascii="Times New Roman" w:eastAsia="Times New Roman" w:hAnsi="Times New Roman" w:cs="Times New Roman"/>
          <w:color w:val="auto"/>
          <w:kern w:val="0"/>
          <w:sz w:val="22"/>
          <w:szCs w:val="22"/>
          <w:lang w:eastAsia="ro-RO" w:bidi="ro-RO"/>
        </w:rPr>
        <w:t xml:space="preserve"> de Directiva 1999/15/CE pentru lămpi indicatoare de direcție;</w:t>
      </w:r>
    </w:p>
    <w:p w:rsidR="00C60663" w:rsidRPr="00657403" w:rsidRDefault="0025039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76/760/CEE modificată</w:t>
      </w:r>
      <w:r w:rsidR="00C60663" w:rsidRPr="00657403">
        <w:rPr>
          <w:rFonts w:ascii="Times New Roman" w:eastAsia="Times New Roman" w:hAnsi="Times New Roman" w:cs="Times New Roman"/>
          <w:color w:val="auto"/>
          <w:kern w:val="0"/>
          <w:sz w:val="22"/>
          <w:szCs w:val="22"/>
          <w:lang w:eastAsia="ro-RO" w:bidi="ro-RO"/>
        </w:rPr>
        <w:t xml:space="preserve"> de Directiva 97/31/CE pentru lămpi de iluminare a plăci</w:t>
      </w:r>
      <w:r>
        <w:rPr>
          <w:rFonts w:ascii="Times New Roman" w:eastAsia="Times New Roman" w:hAnsi="Times New Roman" w:cs="Times New Roman"/>
          <w:color w:val="auto"/>
          <w:kern w:val="0"/>
          <w:sz w:val="22"/>
          <w:szCs w:val="22"/>
          <w:lang w:eastAsia="ro-RO" w:bidi="ro-RO"/>
        </w:rPr>
        <w:t>i de ȋ</w:t>
      </w:r>
      <w:r w:rsidR="00C60663" w:rsidRPr="00657403">
        <w:rPr>
          <w:rFonts w:ascii="Times New Roman" w:eastAsia="Times New Roman" w:hAnsi="Times New Roman" w:cs="Times New Roman"/>
          <w:color w:val="auto"/>
          <w:kern w:val="0"/>
          <w:sz w:val="22"/>
          <w:szCs w:val="22"/>
          <w:lang w:eastAsia="ro-RO" w:bidi="ro-RO"/>
        </w:rPr>
        <w:t>nmatriculare spate;</w:t>
      </w:r>
    </w:p>
    <w:p w:rsidR="00C60663" w:rsidRPr="00657403" w:rsidRDefault="0025039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76/761/CEE modificată</w:t>
      </w:r>
      <w:r w:rsidR="00C60663" w:rsidRPr="00657403">
        <w:rPr>
          <w:rFonts w:ascii="Times New Roman" w:eastAsia="Times New Roman" w:hAnsi="Times New Roman" w:cs="Times New Roman"/>
          <w:color w:val="auto"/>
          <w:kern w:val="0"/>
          <w:sz w:val="22"/>
          <w:szCs w:val="22"/>
          <w:lang w:eastAsia="ro-RO" w:bidi="ro-RO"/>
        </w:rPr>
        <w:t xml:space="preserve"> de Directiva 1999/17/CE pentru faruri</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surse luminoase pentru faruri;</w:t>
      </w:r>
    </w:p>
    <w:p w:rsidR="00C60663" w:rsidRPr="00657403" w:rsidRDefault="0025039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76/762/CEE modificată</w:t>
      </w:r>
      <w:r w:rsidR="00C60663" w:rsidRPr="00657403">
        <w:rPr>
          <w:rFonts w:ascii="Times New Roman" w:eastAsia="Times New Roman" w:hAnsi="Times New Roman" w:cs="Times New Roman"/>
          <w:color w:val="auto"/>
          <w:kern w:val="0"/>
          <w:sz w:val="22"/>
          <w:szCs w:val="22"/>
          <w:lang w:eastAsia="ro-RO" w:bidi="ro-RO"/>
        </w:rPr>
        <w:t xml:space="preserve"> de Directiva 1</w:t>
      </w:r>
      <w:r>
        <w:rPr>
          <w:rFonts w:ascii="Times New Roman" w:eastAsia="Times New Roman" w:hAnsi="Times New Roman" w:cs="Times New Roman"/>
          <w:color w:val="auto"/>
          <w:kern w:val="0"/>
          <w:sz w:val="22"/>
          <w:szCs w:val="22"/>
          <w:lang w:eastAsia="ro-RO" w:bidi="ro-RO"/>
        </w:rPr>
        <w:t>999/18/CE pentru faruri de ceaţă faţă</w:t>
      </w:r>
      <w:r w:rsidR="003D17FB">
        <w:rPr>
          <w:rFonts w:ascii="Times New Roman" w:eastAsia="Times New Roman" w:hAnsi="Times New Roman" w:cs="Times New Roman"/>
          <w:color w:val="auto"/>
          <w:kern w:val="0"/>
          <w:sz w:val="22"/>
          <w:szCs w:val="22"/>
          <w:lang w:eastAsia="ro-RO" w:bidi="ro-RO"/>
        </w:rPr>
        <w:t xml:space="preserve"> şi </w:t>
      </w:r>
      <w:r>
        <w:rPr>
          <w:rFonts w:ascii="Times New Roman" w:eastAsia="Times New Roman" w:hAnsi="Times New Roman" w:cs="Times New Roman"/>
          <w:color w:val="auto"/>
          <w:kern w:val="0"/>
          <w:sz w:val="22"/>
          <w:szCs w:val="22"/>
          <w:lang w:eastAsia="ro-RO" w:bidi="ro-RO"/>
        </w:rPr>
        <w:t>becuri pentru faruri de ceaţă faţă</w:t>
      </w:r>
      <w:r w:rsidR="00C60663" w:rsidRPr="00657403">
        <w:rPr>
          <w:rFonts w:ascii="Times New Roman" w:eastAsia="Times New Roman" w:hAnsi="Times New Roman" w:cs="Times New Roman"/>
          <w:color w:val="auto"/>
          <w:kern w:val="0"/>
          <w:sz w:val="22"/>
          <w:szCs w:val="22"/>
          <w:lang w:eastAsia="ro-RO" w:bidi="ro-RO"/>
        </w:rPr>
        <w:t>;</w:t>
      </w:r>
    </w:p>
    <w:p w:rsidR="00FC6DF6" w:rsidRDefault="00C60663" w:rsidP="00B93623">
      <w:pPr>
        <w:widowControl w:val="0"/>
        <w:numPr>
          <w:ilvl w:val="0"/>
          <w:numId w:val="30"/>
        </w:numPr>
        <w:tabs>
          <w:tab w:val="left" w:pos="405"/>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77/538/CEE modifica</w:t>
      </w:r>
      <w:r w:rsidR="00FC6DF6">
        <w:rPr>
          <w:rFonts w:ascii="Times New Roman" w:eastAsia="Times New Roman" w:hAnsi="Times New Roman" w:cs="Times New Roman"/>
          <w:color w:val="auto"/>
          <w:kern w:val="0"/>
          <w:sz w:val="22"/>
          <w:szCs w:val="22"/>
          <w:lang w:eastAsia="ro-RO" w:bidi="ro-RO"/>
        </w:rPr>
        <w:t>tă</w:t>
      </w:r>
      <w:r w:rsidR="0028085E" w:rsidRPr="00657403">
        <w:rPr>
          <w:rFonts w:ascii="Times New Roman" w:eastAsia="Times New Roman" w:hAnsi="Times New Roman" w:cs="Times New Roman"/>
          <w:color w:val="auto"/>
          <w:kern w:val="0"/>
          <w:sz w:val="22"/>
          <w:szCs w:val="22"/>
          <w:lang w:eastAsia="ro-RO" w:bidi="ro-RO"/>
        </w:rPr>
        <w:t xml:space="preserve"> de Directiva 1999/14/CE pentr</w:t>
      </w:r>
      <w:r w:rsidR="00FC6DF6">
        <w:rPr>
          <w:rFonts w:ascii="Times New Roman" w:eastAsia="Times New Roman" w:hAnsi="Times New Roman" w:cs="Times New Roman"/>
          <w:color w:val="auto"/>
          <w:kern w:val="0"/>
          <w:sz w:val="22"/>
          <w:szCs w:val="22"/>
          <w:lang w:eastAsia="ro-RO" w:bidi="ro-RO"/>
        </w:rPr>
        <w:t>u lămpi de ceaţă</w:t>
      </w:r>
      <w:r w:rsidRPr="00657403">
        <w:rPr>
          <w:rFonts w:ascii="Times New Roman" w:eastAsia="Times New Roman" w:hAnsi="Times New Roman" w:cs="Times New Roman"/>
          <w:color w:val="auto"/>
          <w:kern w:val="0"/>
          <w:sz w:val="22"/>
          <w:szCs w:val="22"/>
          <w:lang w:eastAsia="ro-RO" w:bidi="ro-RO"/>
        </w:rPr>
        <w:t xml:space="preserve"> spate:</w:t>
      </w:r>
    </w:p>
    <w:p w:rsidR="00FC6DF6" w:rsidRDefault="00FC6DF6"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FC6DF6">
        <w:rPr>
          <w:rFonts w:ascii="Times New Roman" w:eastAsia="Times New Roman" w:hAnsi="Times New Roman" w:cs="Times New Roman"/>
          <w:color w:val="auto"/>
          <w:kern w:val="0"/>
          <w:sz w:val="22"/>
          <w:szCs w:val="22"/>
          <w:lang w:eastAsia="ro-RO" w:bidi="ro-RO"/>
        </w:rPr>
        <w:t>Directiva 77/539/CEE modificată</w:t>
      </w:r>
      <w:r w:rsidR="00C60663" w:rsidRPr="00FC6DF6">
        <w:rPr>
          <w:rFonts w:ascii="Times New Roman" w:eastAsia="Times New Roman" w:hAnsi="Times New Roman" w:cs="Times New Roman"/>
          <w:color w:val="auto"/>
          <w:kern w:val="0"/>
          <w:sz w:val="22"/>
          <w:szCs w:val="22"/>
          <w:lang w:eastAsia="ro-RO" w:bidi="ro-RO"/>
        </w:rPr>
        <w:t xml:space="preserve"> de Directiva 97/32/CE pentru lămpi de mers</w:t>
      </w:r>
      <w:r w:rsidR="0028085E" w:rsidRPr="00FC6DF6">
        <w:rPr>
          <w:rFonts w:ascii="Times New Roman" w:eastAsia="Times New Roman" w:hAnsi="Times New Roman" w:cs="Times New Roman"/>
          <w:color w:val="auto"/>
          <w:kern w:val="0"/>
          <w:sz w:val="22"/>
          <w:szCs w:val="22"/>
          <w:lang w:eastAsia="ro-RO" w:bidi="ro-RO"/>
        </w:rPr>
        <w:t xml:space="preserve"> </w:t>
      </w:r>
      <w:r w:rsidRPr="00FC6DF6">
        <w:rPr>
          <w:rFonts w:ascii="Times New Roman" w:eastAsia="Times New Roman" w:hAnsi="Times New Roman" w:cs="Times New Roman"/>
          <w:color w:val="auto"/>
          <w:kern w:val="0"/>
          <w:sz w:val="22"/>
          <w:szCs w:val="22"/>
          <w:lang w:eastAsia="ro-RO" w:bidi="ro-RO"/>
        </w:rPr>
        <w:t>ȋ</w:t>
      </w:r>
      <w:r w:rsidR="00C60663" w:rsidRPr="00FC6DF6">
        <w:rPr>
          <w:rFonts w:ascii="Times New Roman" w:eastAsia="Times New Roman" w:hAnsi="Times New Roman" w:cs="Times New Roman"/>
          <w:color w:val="auto"/>
          <w:kern w:val="0"/>
          <w:sz w:val="22"/>
          <w:szCs w:val="22"/>
          <w:lang w:eastAsia="ro-RO" w:bidi="ro-RO"/>
        </w:rPr>
        <w:t>napoi;</w:t>
      </w:r>
    </w:p>
    <w:p w:rsidR="00C60663" w:rsidRPr="00FC6DF6" w:rsidRDefault="00FC6DF6"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FC6DF6">
        <w:rPr>
          <w:rFonts w:ascii="Times New Roman" w:eastAsia="Times New Roman" w:hAnsi="Times New Roman" w:cs="Times New Roman"/>
          <w:color w:val="auto"/>
          <w:kern w:val="0"/>
          <w:sz w:val="22"/>
          <w:szCs w:val="22"/>
          <w:lang w:eastAsia="ro-RO" w:bidi="ro-RO"/>
        </w:rPr>
        <w:t>Directiva 77/540/CEE modificată</w:t>
      </w:r>
      <w:r w:rsidR="00C60663" w:rsidRPr="00FC6DF6">
        <w:rPr>
          <w:rFonts w:ascii="Times New Roman" w:eastAsia="Times New Roman" w:hAnsi="Times New Roman" w:cs="Times New Roman"/>
          <w:color w:val="auto"/>
          <w:kern w:val="0"/>
          <w:sz w:val="22"/>
          <w:szCs w:val="22"/>
          <w:lang w:eastAsia="ro-RO" w:bidi="ro-RO"/>
        </w:rPr>
        <w:t xml:space="preserve"> de Directiva 1999/16/CE pentru lămpi de staționare;</w:t>
      </w:r>
    </w:p>
    <w:p w:rsidR="000C000F" w:rsidRDefault="00C60663"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w:t>
      </w:r>
      <w:r w:rsidR="00FC6DF6">
        <w:rPr>
          <w:rFonts w:ascii="Times New Roman" w:eastAsia="Times New Roman" w:hAnsi="Times New Roman" w:cs="Times New Roman"/>
          <w:color w:val="auto"/>
          <w:kern w:val="0"/>
          <w:sz w:val="22"/>
          <w:szCs w:val="22"/>
          <w:lang w:eastAsia="ro-RO" w:bidi="ro-RO"/>
        </w:rPr>
        <w:t>va 71/320/CEE modificată</w:t>
      </w:r>
      <w:r w:rsidRPr="00657403">
        <w:rPr>
          <w:rFonts w:ascii="Times New Roman" w:eastAsia="Times New Roman" w:hAnsi="Times New Roman" w:cs="Times New Roman"/>
          <w:color w:val="auto"/>
          <w:kern w:val="0"/>
          <w:sz w:val="22"/>
          <w:szCs w:val="22"/>
          <w:lang w:eastAsia="ro-RO" w:bidi="ro-RO"/>
        </w:rPr>
        <w:t xml:space="preserve"> de Directiva 98/12/CE condițiile</w:t>
      </w:r>
      <w:r w:rsidR="00FC6DF6">
        <w:rPr>
          <w:rFonts w:ascii="Times New Roman" w:eastAsia="Times New Roman" w:hAnsi="Times New Roman" w:cs="Times New Roman"/>
          <w:color w:val="auto"/>
          <w:kern w:val="0"/>
          <w:sz w:val="22"/>
          <w:szCs w:val="22"/>
          <w:lang w:eastAsia="ro-RO" w:bidi="ro-RO"/>
        </w:rPr>
        <w:t xml:space="preserve"> tehnice privind sistemul de frâ</w:t>
      </w:r>
      <w:r w:rsidRPr="00657403">
        <w:rPr>
          <w:rFonts w:ascii="Times New Roman" w:eastAsia="Times New Roman" w:hAnsi="Times New Roman" w:cs="Times New Roman"/>
          <w:color w:val="auto"/>
          <w:kern w:val="0"/>
          <w:sz w:val="22"/>
          <w:szCs w:val="22"/>
          <w:lang w:eastAsia="ro-RO" w:bidi="ro-RO"/>
        </w:rPr>
        <w:t>nare;</w:t>
      </w:r>
    </w:p>
    <w:p w:rsidR="00C60663" w:rsidRPr="000C000F"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72/245/CEE modificată</w:t>
      </w:r>
      <w:r w:rsidR="00C60663" w:rsidRPr="000C000F">
        <w:rPr>
          <w:rFonts w:ascii="Times New Roman" w:eastAsia="Times New Roman" w:hAnsi="Times New Roman" w:cs="Times New Roman"/>
          <w:color w:val="auto"/>
          <w:kern w:val="0"/>
          <w:sz w:val="22"/>
          <w:szCs w:val="22"/>
          <w:lang w:eastAsia="ro-RO" w:bidi="ro-RO"/>
        </w:rPr>
        <w:t xml:space="preserve"> de Directiva 95/54/CE condițiile tehnice privind eliminarea interferențelor radio;</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75/443/CEE modificată</w:t>
      </w:r>
      <w:r w:rsidR="00C60663" w:rsidRPr="00657403">
        <w:rPr>
          <w:rFonts w:ascii="Times New Roman" w:eastAsia="Times New Roman" w:hAnsi="Times New Roman" w:cs="Times New Roman"/>
          <w:color w:val="auto"/>
          <w:kern w:val="0"/>
          <w:sz w:val="22"/>
          <w:szCs w:val="22"/>
          <w:lang w:eastAsia="ro-RO" w:bidi="ro-RO"/>
        </w:rPr>
        <w:t xml:space="preserve"> de Directiva 97/39/CE con</w:t>
      </w:r>
      <w:r>
        <w:rPr>
          <w:rFonts w:ascii="Times New Roman" w:eastAsia="Times New Roman" w:hAnsi="Times New Roman" w:cs="Times New Roman"/>
          <w:color w:val="auto"/>
          <w:kern w:val="0"/>
          <w:sz w:val="22"/>
          <w:szCs w:val="22"/>
          <w:lang w:eastAsia="ro-RO" w:bidi="ro-RO"/>
        </w:rPr>
        <w:t>dițiile tehnice privind mersul ȋ</w:t>
      </w:r>
      <w:r w:rsidR="00C60663" w:rsidRPr="00657403">
        <w:rPr>
          <w:rFonts w:ascii="Times New Roman" w:eastAsia="Times New Roman" w:hAnsi="Times New Roman" w:cs="Times New Roman"/>
          <w:color w:val="auto"/>
          <w:kern w:val="0"/>
          <w:sz w:val="22"/>
          <w:szCs w:val="22"/>
          <w:lang w:eastAsia="ro-RO" w:bidi="ro-RO"/>
        </w:rPr>
        <w:t>napoi</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aparatul de măsurare a vitezei (vitezometru);</w:t>
      </w:r>
    </w:p>
    <w:p w:rsidR="00C60663" w:rsidRPr="00657403" w:rsidRDefault="00C60663"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92/24/CEE condițiile tehnice</w:t>
      </w:r>
      <w:r w:rsidR="000C000F">
        <w:rPr>
          <w:rFonts w:ascii="Times New Roman" w:eastAsia="Times New Roman" w:hAnsi="Times New Roman" w:cs="Times New Roman"/>
          <w:color w:val="auto"/>
          <w:kern w:val="0"/>
          <w:sz w:val="22"/>
          <w:szCs w:val="22"/>
          <w:lang w:eastAsia="ro-RO" w:bidi="ro-RO"/>
        </w:rPr>
        <w:t xml:space="preserve"> privind limitatoarele de viteză</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sistemele integrate de limitare a vitezei;</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97/27/CE modificată</w:t>
      </w:r>
      <w:r w:rsidR="00C60663" w:rsidRPr="00657403">
        <w:rPr>
          <w:rFonts w:ascii="Times New Roman" w:eastAsia="Times New Roman" w:hAnsi="Times New Roman" w:cs="Times New Roman"/>
          <w:color w:val="auto"/>
          <w:kern w:val="0"/>
          <w:sz w:val="22"/>
          <w:szCs w:val="22"/>
          <w:lang w:eastAsia="ro-RO" w:bidi="ro-RO"/>
        </w:rPr>
        <w:t xml:space="preserve"> de Directiva 2001/85/CE condițiile tehnice privind dimensiunile</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masele;</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70/221/CEE modificată</w:t>
      </w:r>
      <w:r w:rsidR="00C60663" w:rsidRPr="00657403">
        <w:rPr>
          <w:rFonts w:ascii="Times New Roman" w:eastAsia="Times New Roman" w:hAnsi="Times New Roman" w:cs="Times New Roman"/>
          <w:color w:val="auto"/>
          <w:kern w:val="0"/>
          <w:sz w:val="22"/>
          <w:szCs w:val="22"/>
          <w:lang w:eastAsia="ro-RO" w:bidi="ro-RO"/>
        </w:rPr>
        <w:t xml:space="preserve"> prin Directiva 2000/8/CE condițiile tehnice privind dispozitivul de protecție antiimpanare spate;</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74/408/CEE modificată</w:t>
      </w:r>
      <w:r w:rsidR="00C60663" w:rsidRPr="00657403">
        <w:rPr>
          <w:rFonts w:ascii="Times New Roman" w:eastAsia="Times New Roman" w:hAnsi="Times New Roman" w:cs="Times New Roman"/>
          <w:color w:val="auto"/>
          <w:kern w:val="0"/>
          <w:sz w:val="22"/>
          <w:szCs w:val="22"/>
          <w:lang w:eastAsia="ro-RO" w:bidi="ro-RO"/>
        </w:rPr>
        <w:t xml:space="preserve"> de Directiva 96/37/CE condițiile tehnice privind scaunele, ancorajele lor</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rezematoarele de cap;</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77/541/CEE modificată</w:t>
      </w:r>
      <w:r w:rsidR="00C60663" w:rsidRPr="00657403">
        <w:rPr>
          <w:rFonts w:ascii="Times New Roman" w:eastAsia="Times New Roman" w:hAnsi="Times New Roman" w:cs="Times New Roman"/>
          <w:color w:val="auto"/>
          <w:kern w:val="0"/>
          <w:sz w:val="22"/>
          <w:szCs w:val="22"/>
          <w:lang w:eastAsia="ro-RO" w:bidi="ro-RO"/>
        </w:rPr>
        <w:t xml:space="preserve"> de Directiva 2000/3/CE condițiile tehnice privind centurile de siguranța</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sistemele de reținere:</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76/115/CEE modificată</w:t>
      </w:r>
      <w:r w:rsidR="00C60663" w:rsidRPr="00657403">
        <w:rPr>
          <w:rFonts w:ascii="Times New Roman" w:eastAsia="Times New Roman" w:hAnsi="Times New Roman" w:cs="Times New Roman"/>
          <w:color w:val="auto"/>
          <w:kern w:val="0"/>
          <w:sz w:val="22"/>
          <w:szCs w:val="22"/>
          <w:lang w:eastAsia="ro-RO" w:bidi="ro-RO"/>
        </w:rPr>
        <w:t xml:space="preserve"> de Directiva 96/38/CE condițiile tehnice privind ancorajele centurilor de siguranța;</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78/316/CEE modificată</w:t>
      </w:r>
      <w:r w:rsidR="00C60663" w:rsidRPr="00657403">
        <w:rPr>
          <w:rFonts w:ascii="Times New Roman" w:eastAsia="Times New Roman" w:hAnsi="Times New Roman" w:cs="Times New Roman"/>
          <w:color w:val="auto"/>
          <w:kern w:val="0"/>
          <w:sz w:val="22"/>
          <w:szCs w:val="22"/>
          <w:lang w:eastAsia="ro-RO" w:bidi="ro-RO"/>
        </w:rPr>
        <w:t xml:space="preserve"> de Directiva 94/53/CE condițiile tehnice privind identificarea comenzilor, martorilor luminoși</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a indicatoarelor;</w:t>
      </w:r>
    </w:p>
    <w:p w:rsidR="00C60663" w:rsidRPr="00657403" w:rsidRDefault="00C60663"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2001/56/CE condițiile tehnice privind</w:t>
      </w:r>
      <w:r w:rsidR="000C000F">
        <w:rPr>
          <w:rFonts w:ascii="Times New Roman" w:eastAsia="Times New Roman" w:hAnsi="Times New Roman" w:cs="Times New Roman"/>
          <w:color w:val="auto"/>
          <w:kern w:val="0"/>
          <w:sz w:val="22"/>
          <w:szCs w:val="22"/>
          <w:lang w:eastAsia="ro-RO" w:bidi="ro-RO"/>
        </w:rPr>
        <w:t xml:space="preserve"> ȋncă</w:t>
      </w:r>
      <w:r w:rsidRPr="00657403">
        <w:rPr>
          <w:rFonts w:ascii="Times New Roman" w:eastAsia="Times New Roman" w:hAnsi="Times New Roman" w:cs="Times New Roman"/>
          <w:color w:val="auto"/>
          <w:kern w:val="0"/>
          <w:sz w:val="22"/>
          <w:szCs w:val="22"/>
          <w:lang w:eastAsia="ro-RO" w:bidi="ro-RO"/>
        </w:rPr>
        <w:t>lzirea habitaclului;</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71/127/CEE modificată</w:t>
      </w:r>
      <w:r w:rsidR="00C60663" w:rsidRPr="00657403">
        <w:rPr>
          <w:rFonts w:ascii="Times New Roman" w:eastAsia="Times New Roman" w:hAnsi="Times New Roman" w:cs="Times New Roman"/>
          <w:color w:val="auto"/>
          <w:kern w:val="0"/>
          <w:sz w:val="22"/>
          <w:szCs w:val="22"/>
          <w:lang w:eastAsia="ro-RO" w:bidi="ro-RO"/>
        </w:rPr>
        <w:t xml:space="preserve"> de Directiva 88/321/CEE condițiile tehnice privind oglinzile retrovizoare:</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92/22/CEE modiflicată</w:t>
      </w:r>
      <w:r w:rsidR="00C60663" w:rsidRPr="00657403">
        <w:rPr>
          <w:rFonts w:ascii="Times New Roman" w:eastAsia="Times New Roman" w:hAnsi="Times New Roman" w:cs="Times New Roman"/>
          <w:color w:val="auto"/>
          <w:kern w:val="0"/>
          <w:sz w:val="22"/>
          <w:szCs w:val="22"/>
          <w:lang w:eastAsia="ro-RO" w:bidi="ro-RO"/>
        </w:rPr>
        <w:t xml:space="preserve"> de Directiva 2001/92/CEE condițiile tehnice privind geamurile de securitate;</w:t>
      </w:r>
    </w:p>
    <w:p w:rsidR="00C60663" w:rsidRPr="00657403" w:rsidRDefault="00C60663"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92/23/CEE condițiile tehnice privind sistemul de rulare;</w:t>
      </w:r>
    </w:p>
    <w:p w:rsidR="00C60663" w:rsidRPr="00657403" w:rsidRDefault="00C60663"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2001/43 condițiile tehnice privind anvelopele;</w:t>
      </w:r>
    </w:p>
    <w:p w:rsidR="00C60663" w:rsidRPr="00657403" w:rsidRDefault="000C000F"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77/389/CEE modificată</w:t>
      </w:r>
      <w:r w:rsidR="00C60663" w:rsidRPr="00657403">
        <w:rPr>
          <w:rFonts w:ascii="Times New Roman" w:eastAsia="Times New Roman" w:hAnsi="Times New Roman" w:cs="Times New Roman"/>
          <w:color w:val="auto"/>
          <w:kern w:val="0"/>
          <w:sz w:val="22"/>
          <w:szCs w:val="22"/>
          <w:lang w:eastAsia="ro-RO" w:bidi="ro-RO"/>
        </w:rPr>
        <w:t xml:space="preserve"> de Directiva 96/64/CE condițiile telmice privind dispozitivele de remorcare;</w:t>
      </w:r>
    </w:p>
    <w:p w:rsidR="00C60663" w:rsidRPr="00657403" w:rsidRDefault="00C60663" w:rsidP="00B93623">
      <w:pPr>
        <w:widowControl w:val="0"/>
        <w:numPr>
          <w:ilvl w:val="0"/>
          <w:numId w:val="30"/>
        </w:numPr>
        <w:tabs>
          <w:tab w:val="left" w:pos="411"/>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Directiva 94/20/CEE condițiile tehnice privind dispozitivele de cuplare, condițiile tehnice privind elementele de identificare a vehiculului;</w:t>
      </w:r>
    </w:p>
    <w:p w:rsidR="00C60663" w:rsidRPr="00657403" w:rsidRDefault="000C000F"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Directiva 76/114/CEE modificată</w:t>
      </w:r>
      <w:r w:rsidR="00C60663" w:rsidRPr="00657403">
        <w:rPr>
          <w:rFonts w:ascii="Times New Roman" w:eastAsia="Times New Roman" w:hAnsi="Times New Roman" w:cs="Times New Roman"/>
          <w:color w:val="auto"/>
          <w:kern w:val="0"/>
          <w:sz w:val="22"/>
          <w:szCs w:val="22"/>
          <w:lang w:eastAsia="ro-RO" w:bidi="ro-RO"/>
        </w:rPr>
        <w:t xml:space="preserve"> de Directiva 87/354/CE condițiile tehnice privind elementele de identificare, datele prescrise</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modul lor de amplasare;</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Directiva 70/222/CEE condițiile tehnice </w:t>
      </w:r>
      <w:r w:rsidR="000C000F">
        <w:rPr>
          <w:rFonts w:ascii="Times New Roman" w:eastAsia="Times New Roman" w:hAnsi="Times New Roman" w:cs="Times New Roman"/>
          <w:color w:val="auto"/>
          <w:kern w:val="0"/>
          <w:sz w:val="22"/>
          <w:szCs w:val="22"/>
          <w:lang w:eastAsia="ro-RO" w:bidi="ro-RO"/>
        </w:rPr>
        <w:t>privind amplasarea plăcilor de ȋ</w:t>
      </w:r>
      <w:r w:rsidRPr="00657403">
        <w:rPr>
          <w:rFonts w:ascii="Times New Roman" w:eastAsia="Times New Roman" w:hAnsi="Times New Roman" w:cs="Times New Roman"/>
          <w:color w:val="auto"/>
          <w:kern w:val="0"/>
          <w:sz w:val="22"/>
          <w:szCs w:val="22"/>
          <w:lang w:eastAsia="ro-RO" w:bidi="ro-RO"/>
        </w:rPr>
        <w:t>nmatriculare;</w:t>
      </w:r>
    </w:p>
    <w:p w:rsidR="00C60663" w:rsidRPr="00657403" w:rsidRDefault="00551396"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OUG 195/2002 republicată</w:t>
      </w:r>
      <w:r w:rsidR="004A7C8B">
        <w:rPr>
          <w:rFonts w:ascii="Times New Roman" w:eastAsia="Times New Roman" w:hAnsi="Times New Roman" w:cs="Times New Roman"/>
          <w:color w:val="auto"/>
          <w:kern w:val="0"/>
          <w:sz w:val="22"/>
          <w:szCs w:val="22"/>
          <w:lang w:eastAsia="ro-RO" w:bidi="ro-RO"/>
        </w:rPr>
        <w:t xml:space="preserve"> ȋn </w:t>
      </w:r>
      <w:r w:rsidR="00C60663" w:rsidRPr="00657403">
        <w:rPr>
          <w:rFonts w:ascii="Times New Roman" w:eastAsia="Times New Roman" w:hAnsi="Times New Roman" w:cs="Times New Roman"/>
          <w:color w:val="auto"/>
          <w:kern w:val="0"/>
          <w:sz w:val="22"/>
          <w:szCs w:val="22"/>
          <w:lang w:eastAsia="ro-RO" w:bidi="ro-RO"/>
        </w:rPr>
        <w:t>2006, privind circulația pe drumurile publice, aprobata, cu modificările</w:t>
      </w:r>
      <w:r w:rsidR="003D17FB">
        <w:rPr>
          <w:rFonts w:ascii="Times New Roman" w:eastAsia="Times New Roman" w:hAnsi="Times New Roman" w:cs="Times New Roman"/>
          <w:color w:val="auto"/>
          <w:kern w:val="0"/>
          <w:sz w:val="22"/>
          <w:szCs w:val="22"/>
          <w:lang w:eastAsia="ro-RO" w:bidi="ro-RO"/>
        </w:rPr>
        <w:t xml:space="preserve"> şi </w:t>
      </w:r>
      <w:r w:rsidR="00C60663" w:rsidRPr="00657403">
        <w:rPr>
          <w:rFonts w:ascii="Times New Roman" w:eastAsia="Times New Roman" w:hAnsi="Times New Roman" w:cs="Times New Roman"/>
          <w:color w:val="auto"/>
          <w:kern w:val="0"/>
          <w:sz w:val="22"/>
          <w:szCs w:val="22"/>
          <w:lang w:eastAsia="ro-RO" w:bidi="ro-RO"/>
        </w:rPr>
        <w:t>completări ulterioare;</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Ordinul MLPTL 211/2003 pentru aprobarea </w:t>
      </w:r>
      <w:r w:rsidR="00CF5549">
        <w:rPr>
          <w:rFonts w:ascii="Times New Roman" w:eastAsia="Times New Roman" w:hAnsi="Times New Roman" w:cs="Times New Roman"/>
          <w:color w:val="auto"/>
          <w:kern w:val="0"/>
          <w:sz w:val="22"/>
          <w:szCs w:val="22"/>
          <w:lang w:eastAsia="ro-RO" w:bidi="ro-RO"/>
        </w:rPr>
        <w:t>Reglementări</w:t>
      </w:r>
      <w:r w:rsidRPr="00657403">
        <w:rPr>
          <w:rFonts w:ascii="Times New Roman" w:eastAsia="Times New Roman" w:hAnsi="Times New Roman" w:cs="Times New Roman"/>
          <w:color w:val="auto"/>
          <w:kern w:val="0"/>
          <w:sz w:val="22"/>
          <w:szCs w:val="22"/>
          <w:lang w:eastAsia="ro-RO" w:bidi="ro-RO"/>
        </w:rPr>
        <w:t>lor privind condi</w:t>
      </w:r>
      <w:r w:rsidR="00CF5549">
        <w:rPr>
          <w:rFonts w:ascii="Times New Roman" w:eastAsia="Times New Roman" w:hAnsi="Times New Roman" w:cs="Times New Roman"/>
          <w:color w:val="auto"/>
          <w:kern w:val="0"/>
          <w:sz w:val="22"/>
          <w:szCs w:val="22"/>
          <w:lang w:eastAsia="ro-RO" w:bidi="ro-RO"/>
        </w:rPr>
        <w:t>țiile tehnice pe care trebuie să le ȋndeplinească</w:t>
      </w:r>
      <w:r w:rsidRPr="00657403">
        <w:rPr>
          <w:rFonts w:ascii="Times New Roman" w:eastAsia="Times New Roman" w:hAnsi="Times New Roman" w:cs="Times New Roman"/>
          <w:color w:val="auto"/>
          <w:kern w:val="0"/>
          <w:sz w:val="22"/>
          <w:szCs w:val="22"/>
          <w:lang w:eastAsia="ro-RO" w:bidi="ro-RO"/>
        </w:rPr>
        <w:t xml:space="preserve"> vehiculele rutiere</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vederea admiterii</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 xml:space="preserve">circulație pe drumurile publice din </w:t>
      </w:r>
      <w:r w:rsidR="00CF5549">
        <w:rPr>
          <w:rFonts w:ascii="Times New Roman" w:eastAsia="Times New Roman" w:hAnsi="Times New Roman" w:cs="Times New Roman"/>
          <w:color w:val="auto"/>
          <w:kern w:val="0"/>
          <w:sz w:val="22"/>
          <w:szCs w:val="22"/>
          <w:lang w:val="en-US" w:eastAsia="en-US" w:bidi="en-US"/>
        </w:rPr>
        <w:t>România</w:t>
      </w:r>
      <w:r w:rsidRPr="00657403">
        <w:rPr>
          <w:rFonts w:ascii="Times New Roman" w:eastAsia="Times New Roman" w:hAnsi="Times New Roman" w:cs="Times New Roman"/>
          <w:color w:val="auto"/>
          <w:kern w:val="0"/>
          <w:sz w:val="22"/>
          <w:szCs w:val="22"/>
          <w:lang w:val="en-US" w:eastAsia="en-US" w:bidi="en-US"/>
        </w:rPr>
        <w:t xml:space="preserve"> </w:t>
      </w:r>
      <w:r w:rsidRPr="00657403">
        <w:rPr>
          <w:rFonts w:ascii="Times New Roman" w:eastAsia="Times New Roman" w:hAnsi="Times New Roman" w:cs="Times New Roman"/>
          <w:color w:val="auto"/>
          <w:kern w:val="0"/>
          <w:sz w:val="22"/>
          <w:szCs w:val="22"/>
          <w:lang w:eastAsia="ro-RO" w:bidi="ro-RO"/>
        </w:rPr>
        <w:t>- RNTR 2;</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Ordinul MTCT 2132/2005 pentm aprobarea </w:t>
      </w:r>
      <w:r w:rsidR="00CF5549">
        <w:rPr>
          <w:rFonts w:ascii="Times New Roman" w:eastAsia="Times New Roman" w:hAnsi="Times New Roman" w:cs="Times New Roman"/>
          <w:color w:val="auto"/>
          <w:kern w:val="0"/>
          <w:sz w:val="22"/>
          <w:szCs w:val="22"/>
          <w:lang w:eastAsia="ro-RO" w:bidi="ro-RO"/>
        </w:rPr>
        <w:t>Reglementări</w:t>
      </w:r>
      <w:r w:rsidRPr="00657403">
        <w:rPr>
          <w:rFonts w:ascii="Times New Roman" w:eastAsia="Times New Roman" w:hAnsi="Times New Roman" w:cs="Times New Roman"/>
          <w:color w:val="auto"/>
          <w:kern w:val="0"/>
          <w:sz w:val="22"/>
          <w:szCs w:val="22"/>
          <w:lang w:eastAsia="ro-RO" w:bidi="ro-RO"/>
        </w:rPr>
        <w:t>lor privind omologarea indivi</w:t>
      </w:r>
      <w:r w:rsidR="00CF5549">
        <w:rPr>
          <w:rFonts w:ascii="Times New Roman" w:eastAsia="Times New Roman" w:hAnsi="Times New Roman" w:cs="Times New Roman"/>
          <w:color w:val="auto"/>
          <w:kern w:val="0"/>
          <w:sz w:val="22"/>
          <w:szCs w:val="22"/>
          <w:lang w:eastAsia="ro-RO" w:bidi="ro-RO"/>
        </w:rPr>
        <w:t>duală</w:t>
      </w:r>
      <w:r w:rsidRPr="00657403">
        <w:rPr>
          <w:rFonts w:ascii="Times New Roman" w:eastAsia="Times New Roman" w:hAnsi="Times New Roman" w:cs="Times New Roman"/>
          <w:color w:val="auto"/>
          <w:kern w:val="0"/>
          <w:sz w:val="22"/>
          <w:szCs w:val="22"/>
          <w:lang w:eastAsia="ro-RO" w:bidi="ro-RO"/>
        </w:rPr>
        <w:t>, eliberarea c</w:t>
      </w:r>
      <w:r w:rsidR="00CF5549">
        <w:rPr>
          <w:rFonts w:ascii="Times New Roman" w:eastAsia="Times New Roman" w:hAnsi="Times New Roman" w:cs="Times New Roman"/>
          <w:color w:val="auto"/>
          <w:kern w:val="0"/>
          <w:sz w:val="22"/>
          <w:szCs w:val="22"/>
          <w:lang w:eastAsia="ro-RO" w:bidi="ro-RO"/>
        </w:rPr>
        <w:t>ărţ</w:t>
      </w:r>
      <w:r w:rsidRPr="00657403">
        <w:rPr>
          <w:rFonts w:ascii="Times New Roman" w:eastAsia="Times New Roman" w:hAnsi="Times New Roman" w:cs="Times New Roman"/>
          <w:color w:val="auto"/>
          <w:kern w:val="0"/>
          <w:sz w:val="22"/>
          <w:szCs w:val="22"/>
          <w:lang w:eastAsia="ro-RO" w:bidi="ro-RO"/>
        </w:rPr>
        <w:t>ii de identitate a vehiculelor rutiere</w:t>
      </w:r>
      <w:r w:rsidR="003D17FB">
        <w:rPr>
          <w:rFonts w:ascii="Times New Roman" w:eastAsia="Times New Roman" w:hAnsi="Times New Roman" w:cs="Times New Roman"/>
          <w:color w:val="auto"/>
          <w:kern w:val="0"/>
          <w:sz w:val="22"/>
          <w:szCs w:val="22"/>
          <w:lang w:eastAsia="ro-RO" w:bidi="ro-RO"/>
        </w:rPr>
        <w:t xml:space="preserve"> şi </w:t>
      </w:r>
      <w:r w:rsidR="00CF5549">
        <w:rPr>
          <w:rFonts w:ascii="Times New Roman" w:eastAsia="Times New Roman" w:hAnsi="Times New Roman" w:cs="Times New Roman"/>
          <w:color w:val="auto"/>
          <w:kern w:val="0"/>
          <w:sz w:val="22"/>
          <w:szCs w:val="22"/>
          <w:lang w:eastAsia="ro-RO" w:bidi="ro-RO"/>
        </w:rPr>
        <w:t>certificarea autenticităţ</w:t>
      </w:r>
      <w:r w:rsidRPr="00657403">
        <w:rPr>
          <w:rFonts w:ascii="Times New Roman" w:eastAsia="Times New Roman" w:hAnsi="Times New Roman" w:cs="Times New Roman"/>
          <w:color w:val="auto"/>
          <w:kern w:val="0"/>
          <w:sz w:val="22"/>
          <w:szCs w:val="22"/>
          <w:lang w:eastAsia="ro-RO" w:bidi="ro-RO"/>
        </w:rPr>
        <w:t>ii vehiculelor rutiere - RNTR 7;</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Ordinul MTCT 1366/2005 pentru aprobarea </w:t>
      </w:r>
      <w:r w:rsidR="00CF5549">
        <w:rPr>
          <w:rFonts w:ascii="Times New Roman" w:eastAsia="Times New Roman" w:hAnsi="Times New Roman" w:cs="Times New Roman"/>
          <w:color w:val="auto"/>
          <w:kern w:val="0"/>
          <w:sz w:val="22"/>
          <w:szCs w:val="22"/>
          <w:lang w:eastAsia="ro-RO" w:bidi="ro-RO"/>
        </w:rPr>
        <w:t>Reglementări</w:t>
      </w:r>
      <w:r w:rsidRPr="00657403">
        <w:rPr>
          <w:rFonts w:ascii="Times New Roman" w:eastAsia="Times New Roman" w:hAnsi="Times New Roman" w:cs="Times New Roman"/>
          <w:color w:val="auto"/>
          <w:kern w:val="0"/>
          <w:sz w:val="22"/>
          <w:szCs w:val="22"/>
          <w:lang w:eastAsia="ro-RO" w:bidi="ro-RO"/>
        </w:rPr>
        <w:t>lor privind omologarea d</w:t>
      </w:r>
      <w:r w:rsidR="00CF5549">
        <w:rPr>
          <w:rFonts w:ascii="Times New Roman" w:eastAsia="Times New Roman" w:hAnsi="Times New Roman" w:cs="Times New Roman"/>
          <w:color w:val="auto"/>
          <w:kern w:val="0"/>
          <w:sz w:val="22"/>
          <w:szCs w:val="22"/>
          <w:lang w:eastAsia="ro-RO" w:bidi="ro-RO"/>
        </w:rPr>
        <w:t>e tip a limitatoarelor de viteză</w:t>
      </w:r>
      <w:r w:rsidRPr="00657403">
        <w:rPr>
          <w:rFonts w:ascii="Times New Roman" w:eastAsia="Times New Roman" w:hAnsi="Times New Roman" w:cs="Times New Roman"/>
          <w:color w:val="auto"/>
          <w:kern w:val="0"/>
          <w:sz w:val="22"/>
          <w:szCs w:val="22"/>
          <w:lang w:eastAsia="ro-RO" w:bidi="ro-RO"/>
        </w:rPr>
        <w:t>, condițiile de montare, reparare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verificare a tahografelor;</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OG 78/2000 privind omologarea vehiculelor rutiere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 xml:space="preserve">eliberarea </w:t>
      </w:r>
      <w:r w:rsidR="00CF5549">
        <w:rPr>
          <w:rFonts w:ascii="Times New Roman" w:eastAsia="Times New Roman" w:hAnsi="Times New Roman" w:cs="Times New Roman"/>
          <w:color w:val="auto"/>
          <w:kern w:val="0"/>
          <w:sz w:val="22"/>
          <w:szCs w:val="22"/>
          <w:lang w:eastAsia="ro-RO" w:bidi="ro-RO"/>
        </w:rPr>
        <w:t>cărţii</w:t>
      </w:r>
      <w:r w:rsidRPr="00657403">
        <w:rPr>
          <w:rFonts w:ascii="Times New Roman" w:eastAsia="Times New Roman" w:hAnsi="Times New Roman" w:cs="Times New Roman"/>
          <w:color w:val="auto"/>
          <w:kern w:val="0"/>
          <w:sz w:val="22"/>
          <w:szCs w:val="22"/>
          <w:lang w:eastAsia="ro-RO" w:bidi="ro-RO"/>
        </w:rPr>
        <w:t xml:space="preserve"> de identitate a acestora,</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 xml:space="preserve">vederea </w:t>
      </w:r>
      <w:r w:rsidRPr="00657403">
        <w:rPr>
          <w:rFonts w:ascii="Times New Roman" w:eastAsia="Times New Roman" w:hAnsi="Times New Roman" w:cs="Times New Roman"/>
          <w:color w:val="auto"/>
          <w:kern w:val="0"/>
          <w:sz w:val="22"/>
          <w:szCs w:val="22"/>
          <w:lang w:eastAsia="ro-RO" w:bidi="ro-RO"/>
        </w:rPr>
        <w:lastRenderedPageBreak/>
        <w:t>admiterii</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 xml:space="preserve">circulație pe drumurile publice din </w:t>
      </w:r>
      <w:r w:rsidR="00CF5549">
        <w:rPr>
          <w:rFonts w:ascii="Times New Roman" w:eastAsia="Times New Roman" w:hAnsi="Times New Roman" w:cs="Times New Roman"/>
          <w:color w:val="auto"/>
          <w:kern w:val="0"/>
          <w:sz w:val="22"/>
          <w:szCs w:val="22"/>
          <w:lang w:val="en-US" w:eastAsia="en-US" w:bidi="en-US"/>
        </w:rPr>
        <w:t>România</w:t>
      </w:r>
      <w:r w:rsidRPr="00657403">
        <w:rPr>
          <w:rFonts w:ascii="Times New Roman" w:eastAsia="Times New Roman" w:hAnsi="Times New Roman" w:cs="Times New Roman"/>
          <w:color w:val="auto"/>
          <w:kern w:val="0"/>
          <w:sz w:val="22"/>
          <w:szCs w:val="22"/>
          <w:lang w:val="en-US" w:eastAsia="en-US" w:bidi="en-US"/>
        </w:rPr>
        <w:t>;</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Legea 230/2003 pentm aprobarea OG 78/2000 privind omologarea vehiculelor rutiere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 xml:space="preserve">eliberarea </w:t>
      </w:r>
      <w:r w:rsidR="00CF5549">
        <w:rPr>
          <w:rFonts w:ascii="Times New Roman" w:eastAsia="Times New Roman" w:hAnsi="Times New Roman" w:cs="Times New Roman"/>
          <w:color w:val="auto"/>
          <w:kern w:val="0"/>
          <w:sz w:val="22"/>
          <w:szCs w:val="22"/>
          <w:lang w:eastAsia="ro-RO" w:bidi="ro-RO"/>
        </w:rPr>
        <w:t>cărţii</w:t>
      </w:r>
      <w:r w:rsidRPr="00657403">
        <w:rPr>
          <w:rFonts w:ascii="Times New Roman" w:eastAsia="Times New Roman" w:hAnsi="Times New Roman" w:cs="Times New Roman"/>
          <w:color w:val="auto"/>
          <w:kern w:val="0"/>
          <w:sz w:val="22"/>
          <w:szCs w:val="22"/>
          <w:lang w:eastAsia="ro-RO" w:bidi="ro-RO"/>
        </w:rPr>
        <w:t xml:space="preserve"> de identitate a acestora,</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vederea admiterii</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 xml:space="preserve">circulație pe dramurile publice din </w:t>
      </w:r>
      <w:r w:rsidR="00CF5549">
        <w:rPr>
          <w:rFonts w:ascii="Times New Roman" w:eastAsia="Times New Roman" w:hAnsi="Times New Roman" w:cs="Times New Roman"/>
          <w:color w:val="auto"/>
          <w:kern w:val="0"/>
          <w:sz w:val="22"/>
          <w:szCs w:val="22"/>
          <w:lang w:val="en-US" w:eastAsia="en-US" w:bidi="en-US"/>
        </w:rPr>
        <w:t>România</w:t>
      </w:r>
      <w:r w:rsidRPr="00657403">
        <w:rPr>
          <w:rFonts w:ascii="Times New Roman" w:eastAsia="Times New Roman" w:hAnsi="Times New Roman" w:cs="Times New Roman"/>
          <w:color w:val="auto"/>
          <w:kern w:val="0"/>
          <w:sz w:val="22"/>
          <w:szCs w:val="22"/>
          <w:lang w:val="en-US" w:eastAsia="en-US" w:bidi="en-US"/>
        </w:rPr>
        <w:t>;</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Ordinul 343/2008 pentru abrogarea Ordinului MTCT</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 xml:space="preserve">al MEC 1366/577/2005 pentru aprobarea </w:t>
      </w:r>
      <w:r w:rsidR="00CF5549">
        <w:rPr>
          <w:rFonts w:ascii="Times New Roman" w:eastAsia="Times New Roman" w:hAnsi="Times New Roman" w:cs="Times New Roman"/>
          <w:color w:val="auto"/>
          <w:kern w:val="0"/>
          <w:sz w:val="22"/>
          <w:szCs w:val="22"/>
          <w:lang w:eastAsia="ro-RO" w:bidi="ro-RO"/>
        </w:rPr>
        <w:t>Reglementări</w:t>
      </w:r>
      <w:r w:rsidRPr="00657403">
        <w:rPr>
          <w:rFonts w:ascii="Times New Roman" w:eastAsia="Times New Roman" w:hAnsi="Times New Roman" w:cs="Times New Roman"/>
          <w:color w:val="auto"/>
          <w:kern w:val="0"/>
          <w:sz w:val="22"/>
          <w:szCs w:val="22"/>
          <w:lang w:eastAsia="ro-RO" w:bidi="ro-RO"/>
        </w:rPr>
        <w:t>lor privind omologarea d</w:t>
      </w:r>
      <w:r w:rsidR="00CF5549">
        <w:rPr>
          <w:rFonts w:ascii="Times New Roman" w:eastAsia="Times New Roman" w:hAnsi="Times New Roman" w:cs="Times New Roman"/>
          <w:color w:val="auto"/>
          <w:kern w:val="0"/>
          <w:sz w:val="22"/>
          <w:szCs w:val="22"/>
          <w:lang w:eastAsia="ro-RO" w:bidi="ro-RO"/>
        </w:rPr>
        <w:t>e tip a limitatoarelor de viteză</w:t>
      </w:r>
      <w:r w:rsidRPr="00657403">
        <w:rPr>
          <w:rFonts w:ascii="Times New Roman" w:eastAsia="Times New Roman" w:hAnsi="Times New Roman" w:cs="Times New Roman"/>
          <w:color w:val="auto"/>
          <w:kern w:val="0"/>
          <w:sz w:val="22"/>
          <w:szCs w:val="22"/>
          <w:lang w:eastAsia="ro-RO" w:bidi="ro-RO"/>
        </w:rPr>
        <w:t>, condițiile de montare, reparare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verificare a tahografelor</w:t>
      </w:r>
      <w:r w:rsidR="003D17FB">
        <w:rPr>
          <w:rFonts w:ascii="Times New Roman" w:eastAsia="Times New Roman" w:hAnsi="Times New Roman" w:cs="Times New Roman"/>
          <w:color w:val="auto"/>
          <w:kern w:val="0"/>
          <w:sz w:val="22"/>
          <w:szCs w:val="22"/>
          <w:lang w:eastAsia="ro-RO" w:bidi="ro-RO"/>
        </w:rPr>
        <w:t xml:space="preserve"> şi </w:t>
      </w:r>
      <w:r w:rsidR="00CF5549">
        <w:rPr>
          <w:rFonts w:ascii="Times New Roman" w:eastAsia="Times New Roman" w:hAnsi="Times New Roman" w:cs="Times New Roman"/>
          <w:color w:val="auto"/>
          <w:kern w:val="0"/>
          <w:sz w:val="22"/>
          <w:szCs w:val="22"/>
          <w:lang w:eastAsia="ro-RO" w:bidi="ro-RO"/>
        </w:rPr>
        <w:t>a limitatoarelor de viteză</w:t>
      </w:r>
      <w:r w:rsidRPr="00657403">
        <w:rPr>
          <w:rFonts w:ascii="Times New Roman" w:eastAsia="Times New Roman" w:hAnsi="Times New Roman" w:cs="Times New Roman"/>
          <w:color w:val="auto"/>
          <w:kern w:val="0"/>
          <w:sz w:val="22"/>
          <w:szCs w:val="22"/>
          <w:lang w:eastAsia="ro-RO" w:bidi="ro-RO"/>
        </w:rPr>
        <w:t>, precum</w:t>
      </w:r>
      <w:r w:rsidR="003D17FB">
        <w:rPr>
          <w:rFonts w:ascii="Times New Roman" w:eastAsia="Times New Roman" w:hAnsi="Times New Roman" w:cs="Times New Roman"/>
          <w:color w:val="auto"/>
          <w:kern w:val="0"/>
          <w:sz w:val="22"/>
          <w:szCs w:val="22"/>
          <w:lang w:eastAsia="ro-RO" w:bidi="ro-RO"/>
        </w:rPr>
        <w:t xml:space="preserve"> şi </w:t>
      </w:r>
      <w:r w:rsidR="00CF5549">
        <w:rPr>
          <w:rFonts w:ascii="Times New Roman" w:eastAsia="Times New Roman" w:hAnsi="Times New Roman" w:cs="Times New Roman"/>
          <w:color w:val="auto"/>
          <w:kern w:val="0"/>
          <w:sz w:val="22"/>
          <w:szCs w:val="22"/>
          <w:lang w:eastAsia="ro-RO" w:bidi="ro-RO"/>
        </w:rPr>
        <w:t>normele de autorizare a agenţilor economici care verifică, montează si/sau repară</w:t>
      </w:r>
      <w:r w:rsidRPr="00657403">
        <w:rPr>
          <w:rFonts w:ascii="Times New Roman" w:eastAsia="Times New Roman" w:hAnsi="Times New Roman" w:cs="Times New Roman"/>
          <w:color w:val="auto"/>
          <w:kern w:val="0"/>
          <w:sz w:val="22"/>
          <w:szCs w:val="22"/>
          <w:lang w:eastAsia="ro-RO" w:bidi="ro-RO"/>
        </w:rPr>
        <w:t xml:space="preserve"> tahografe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limitatoar</w:t>
      </w:r>
      <w:r w:rsidR="00CF5549">
        <w:rPr>
          <w:rFonts w:ascii="Times New Roman" w:eastAsia="Times New Roman" w:hAnsi="Times New Roman" w:cs="Times New Roman"/>
          <w:color w:val="auto"/>
          <w:kern w:val="0"/>
          <w:sz w:val="22"/>
          <w:szCs w:val="22"/>
          <w:lang w:eastAsia="ro-RO" w:bidi="ro-RO"/>
        </w:rPr>
        <w:t>e de viteză</w:t>
      </w:r>
      <w:r w:rsidRPr="00657403">
        <w:rPr>
          <w:rFonts w:ascii="Times New Roman" w:eastAsia="Times New Roman" w:hAnsi="Times New Roman" w:cs="Times New Roman"/>
          <w:color w:val="auto"/>
          <w:kern w:val="0"/>
          <w:sz w:val="22"/>
          <w:szCs w:val="22"/>
          <w:lang w:eastAsia="ro-RO" w:bidi="ro-RO"/>
        </w:rPr>
        <w:t>;</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 xml:space="preserve">Legea 449/2003 privind </w:t>
      </w:r>
      <w:r w:rsidR="007D1A54">
        <w:rPr>
          <w:rFonts w:ascii="Times New Roman" w:eastAsia="Times New Roman" w:hAnsi="Times New Roman" w:cs="Times New Roman"/>
          <w:color w:val="auto"/>
          <w:kern w:val="0"/>
          <w:sz w:val="22"/>
          <w:szCs w:val="22"/>
          <w:lang w:eastAsia="ro-RO" w:bidi="ro-RO"/>
        </w:rPr>
        <w:t>vânzare</w:t>
      </w:r>
      <w:r w:rsidRPr="00657403">
        <w:rPr>
          <w:rFonts w:ascii="Times New Roman" w:eastAsia="Times New Roman" w:hAnsi="Times New Roman" w:cs="Times New Roman"/>
          <w:color w:val="auto"/>
          <w:kern w:val="0"/>
          <w:sz w:val="22"/>
          <w:szCs w:val="22"/>
          <w:lang w:eastAsia="ro-RO" w:bidi="ro-RO"/>
        </w:rPr>
        <w:t>a produselor</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garanțiile asociate acestora;</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Ordinul 189/</w:t>
      </w:r>
      <w:r w:rsidR="007D1A54">
        <w:rPr>
          <w:rFonts w:ascii="Times New Roman" w:eastAsia="Times New Roman" w:hAnsi="Times New Roman" w:cs="Times New Roman"/>
          <w:color w:val="auto"/>
          <w:kern w:val="0"/>
          <w:sz w:val="22"/>
          <w:szCs w:val="22"/>
          <w:lang w:eastAsia="ro-RO" w:bidi="ro-RO"/>
        </w:rPr>
        <w:t>2013 pentru aprobarea reglementă</w:t>
      </w:r>
      <w:r w:rsidRPr="00657403">
        <w:rPr>
          <w:rFonts w:ascii="Times New Roman" w:eastAsia="Times New Roman" w:hAnsi="Times New Roman" w:cs="Times New Roman"/>
          <w:color w:val="auto"/>
          <w:kern w:val="0"/>
          <w:sz w:val="22"/>
          <w:szCs w:val="22"/>
          <w:lang w:eastAsia="ro-RO" w:bidi="ro-RO"/>
        </w:rPr>
        <w:t>rii tehnice Normativ privind adaptarea clădirilor civile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spațiului urban la nevoile i ndividuale ale persoanelor cu handicap, indicativ NP 051-2012 - Revizuire NP 051/2000;</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Legea 448/2006 privind protecția</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promovarea drepturilor persoanelor cu handicap;</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HG 899/2003 privind stabilirea condițiilor referitoare la aprobarea de model pentm aparatul de control</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transporturile raliere, la omologarea d</w:t>
      </w:r>
      <w:r w:rsidR="007D1A54">
        <w:rPr>
          <w:rFonts w:ascii="Times New Roman" w:eastAsia="Times New Roman" w:hAnsi="Times New Roman" w:cs="Times New Roman"/>
          <w:color w:val="auto"/>
          <w:kern w:val="0"/>
          <w:sz w:val="22"/>
          <w:szCs w:val="22"/>
          <w:lang w:eastAsia="ro-RO" w:bidi="ro-RO"/>
        </w:rPr>
        <w:t>e tip a limitatoarelor de viteză, precum şi</w:t>
      </w:r>
      <w:r w:rsidRPr="00657403">
        <w:rPr>
          <w:rFonts w:ascii="Times New Roman" w:eastAsia="Times New Roman" w:hAnsi="Times New Roman" w:cs="Times New Roman"/>
          <w:color w:val="auto"/>
          <w:kern w:val="0"/>
          <w:sz w:val="22"/>
          <w:szCs w:val="22"/>
          <w:lang w:eastAsia="ro-RO" w:bidi="ro-RO"/>
        </w:rPr>
        <w:t xml:space="preserve"> a condițiilor de montare, reparare, reglare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verificare a aparatelor de control</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transporturile rutiere</w:t>
      </w:r>
      <w:r w:rsidR="003D17FB">
        <w:rPr>
          <w:rFonts w:ascii="Times New Roman" w:eastAsia="Times New Roman" w:hAnsi="Times New Roman" w:cs="Times New Roman"/>
          <w:color w:val="auto"/>
          <w:kern w:val="0"/>
          <w:sz w:val="22"/>
          <w:szCs w:val="22"/>
          <w:lang w:eastAsia="ro-RO" w:bidi="ro-RO"/>
        </w:rPr>
        <w:t xml:space="preserve"> şi </w:t>
      </w:r>
      <w:r w:rsidR="007D1A54">
        <w:rPr>
          <w:rFonts w:ascii="Times New Roman" w:eastAsia="Times New Roman" w:hAnsi="Times New Roman" w:cs="Times New Roman"/>
          <w:color w:val="auto"/>
          <w:kern w:val="0"/>
          <w:sz w:val="22"/>
          <w:szCs w:val="22"/>
          <w:lang w:eastAsia="ro-RO" w:bidi="ro-RO"/>
        </w:rPr>
        <w:t>a limitatoarelor de viteză</w:t>
      </w:r>
      <w:r w:rsidRPr="00657403">
        <w:rPr>
          <w:rFonts w:ascii="Times New Roman" w:eastAsia="Times New Roman" w:hAnsi="Times New Roman" w:cs="Times New Roman"/>
          <w:color w:val="auto"/>
          <w:kern w:val="0"/>
          <w:sz w:val="22"/>
          <w:szCs w:val="22"/>
          <w:lang w:eastAsia="ro-RO" w:bidi="ro-RO"/>
        </w:rPr>
        <w:t>;</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OG 17/2002 privind stabilirea perioadelor de conducere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a perioadelor de odihn</w:t>
      </w:r>
      <w:r w:rsidR="003D27FE">
        <w:rPr>
          <w:rFonts w:ascii="Times New Roman" w:eastAsia="Times New Roman" w:hAnsi="Times New Roman" w:cs="Times New Roman"/>
          <w:color w:val="auto"/>
          <w:kern w:val="0"/>
          <w:sz w:val="22"/>
          <w:szCs w:val="22"/>
          <w:lang w:eastAsia="ro-RO" w:bidi="ro-RO"/>
        </w:rPr>
        <w:t>ă</w:t>
      </w:r>
      <w:r w:rsidRPr="00657403">
        <w:rPr>
          <w:rFonts w:ascii="Times New Roman" w:eastAsia="Times New Roman" w:hAnsi="Times New Roman" w:cs="Times New Roman"/>
          <w:color w:val="auto"/>
          <w:kern w:val="0"/>
          <w:sz w:val="22"/>
          <w:szCs w:val="22"/>
          <w:lang w:eastAsia="ro-RO" w:bidi="ro-RO"/>
        </w:rPr>
        <w:t xml:space="preserve"> ale conducătorilor vehiculelor care efectuează transpor</w:t>
      </w:r>
      <w:r w:rsidR="001D6468">
        <w:rPr>
          <w:rFonts w:ascii="Times New Roman" w:eastAsia="Times New Roman" w:hAnsi="Times New Roman" w:cs="Times New Roman"/>
          <w:color w:val="auto"/>
          <w:kern w:val="0"/>
          <w:sz w:val="22"/>
          <w:szCs w:val="22"/>
          <w:lang w:eastAsia="ro-RO" w:bidi="ro-RO"/>
        </w:rPr>
        <w:t>turi rutiere naționale, aprobată</w:t>
      </w:r>
      <w:r w:rsidRPr="00657403">
        <w:rPr>
          <w:rFonts w:ascii="Times New Roman" w:eastAsia="Times New Roman" w:hAnsi="Times New Roman" w:cs="Times New Roman"/>
          <w:color w:val="auto"/>
          <w:kern w:val="0"/>
          <w:sz w:val="22"/>
          <w:szCs w:val="22"/>
          <w:lang w:eastAsia="ro-RO" w:bidi="ro-RO"/>
        </w:rPr>
        <w:t xml:space="preserve"> prin Legea 466/2003;</w:t>
      </w:r>
    </w:p>
    <w:p w:rsidR="00C60663" w:rsidRPr="00657403" w:rsidRDefault="00C60663" w:rsidP="00B93623">
      <w:pPr>
        <w:widowControl w:val="0"/>
        <w:numPr>
          <w:ilvl w:val="0"/>
          <w:numId w:val="30"/>
        </w:numPr>
        <w:tabs>
          <w:tab w:val="left" w:pos="409"/>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HG 119/2004 - privind stabilirea condițiilor introducerii pe piața a produselor industriale;</w:t>
      </w:r>
    </w:p>
    <w:p w:rsidR="00C60663" w:rsidRPr="00657403" w:rsidRDefault="00C60663" w:rsidP="00B93623">
      <w:pPr>
        <w:widowControl w:val="0"/>
        <w:numPr>
          <w:ilvl w:val="0"/>
          <w:numId w:val="30"/>
        </w:numPr>
        <w:tabs>
          <w:tab w:val="left" w:pos="410"/>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Legea 240/2004 privind răspunderea producătorilor pentru pagubele generate de produsele defecte;</w:t>
      </w:r>
    </w:p>
    <w:p w:rsidR="00C60663" w:rsidRPr="00657403" w:rsidRDefault="00C60663" w:rsidP="00B93623">
      <w:pPr>
        <w:widowControl w:val="0"/>
        <w:numPr>
          <w:ilvl w:val="0"/>
          <w:numId w:val="30"/>
        </w:numPr>
        <w:tabs>
          <w:tab w:val="left" w:pos="410"/>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val="en-US" w:eastAsia="en-US" w:bidi="en-US"/>
        </w:rPr>
        <w:t xml:space="preserve">SR </w:t>
      </w:r>
      <w:r w:rsidRPr="00657403">
        <w:rPr>
          <w:rFonts w:ascii="Times New Roman" w:eastAsia="Times New Roman" w:hAnsi="Times New Roman" w:cs="Times New Roman"/>
          <w:color w:val="auto"/>
          <w:kern w:val="0"/>
          <w:sz w:val="22"/>
          <w:szCs w:val="22"/>
          <w:lang w:eastAsia="ro-RO" w:bidi="ro-RO"/>
        </w:rPr>
        <w:t>HD 478.2.1 Sl:2002 Clasificarea condițiilor de mediu. Partea: Condiții de mediu prezente</w:t>
      </w:r>
      <w:r w:rsidR="004A7C8B">
        <w:rPr>
          <w:rFonts w:ascii="Times New Roman" w:eastAsia="Times New Roman" w:hAnsi="Times New Roman" w:cs="Times New Roman"/>
          <w:color w:val="auto"/>
          <w:kern w:val="0"/>
          <w:sz w:val="22"/>
          <w:szCs w:val="22"/>
          <w:lang w:eastAsia="ro-RO" w:bidi="ro-RO"/>
        </w:rPr>
        <w:t xml:space="preserve"> ȋn </w:t>
      </w:r>
      <w:r w:rsidR="001D6468">
        <w:rPr>
          <w:rFonts w:ascii="Times New Roman" w:eastAsia="Times New Roman" w:hAnsi="Times New Roman" w:cs="Times New Roman"/>
          <w:color w:val="auto"/>
          <w:kern w:val="0"/>
          <w:sz w:val="22"/>
          <w:szCs w:val="22"/>
          <w:lang w:eastAsia="ro-RO" w:bidi="ro-RO"/>
        </w:rPr>
        <w:t>natură</w:t>
      </w:r>
      <w:r w:rsidRPr="00657403">
        <w:rPr>
          <w:rFonts w:ascii="Times New Roman" w:eastAsia="Times New Roman" w:hAnsi="Times New Roman" w:cs="Times New Roman"/>
          <w:color w:val="auto"/>
          <w:kern w:val="0"/>
          <w:sz w:val="22"/>
          <w:szCs w:val="22"/>
          <w:lang w:eastAsia="ro-RO" w:bidi="ro-RO"/>
        </w:rPr>
        <w:t>. Temperatura</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umiditate;</w:t>
      </w:r>
    </w:p>
    <w:p w:rsidR="00C60663" w:rsidRPr="00657403" w:rsidRDefault="00C60663" w:rsidP="00B93623">
      <w:pPr>
        <w:widowControl w:val="0"/>
        <w:numPr>
          <w:ilvl w:val="0"/>
          <w:numId w:val="30"/>
        </w:numPr>
        <w:tabs>
          <w:tab w:val="left" w:pos="410"/>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Regulamentul 1765/2008 de stabilire a cerințelor de acreditare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de supraveghere a pieței</w:t>
      </w:r>
      <w:r w:rsidR="004A7C8B">
        <w:rPr>
          <w:rFonts w:ascii="Times New Roman" w:eastAsia="Times New Roman" w:hAnsi="Times New Roman" w:cs="Times New Roman"/>
          <w:color w:val="auto"/>
          <w:kern w:val="0"/>
          <w:sz w:val="22"/>
          <w:szCs w:val="22"/>
          <w:lang w:eastAsia="ro-RO" w:bidi="ro-RO"/>
        </w:rPr>
        <w:t xml:space="preserve"> ȋn </w:t>
      </w:r>
      <w:r w:rsidRPr="00657403">
        <w:rPr>
          <w:rFonts w:ascii="Times New Roman" w:eastAsia="Times New Roman" w:hAnsi="Times New Roman" w:cs="Times New Roman"/>
          <w:color w:val="auto"/>
          <w:kern w:val="0"/>
          <w:sz w:val="22"/>
          <w:szCs w:val="22"/>
          <w:lang w:eastAsia="ro-RO" w:bidi="ro-RO"/>
        </w:rPr>
        <w:t>ceea ce privește comercializarea produselor</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de abrogare a Regulamentului 339/93;</w:t>
      </w:r>
    </w:p>
    <w:p w:rsidR="00C60663" w:rsidRPr="00657403" w:rsidRDefault="00C60663" w:rsidP="00B93623">
      <w:pPr>
        <w:widowControl w:val="0"/>
        <w:numPr>
          <w:ilvl w:val="0"/>
          <w:numId w:val="30"/>
        </w:numPr>
        <w:tabs>
          <w:tab w:val="left" w:pos="410"/>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HG 394/2016</w:t>
      </w:r>
      <w:r w:rsidR="00B65917">
        <w:rPr>
          <w:rFonts w:ascii="Times New Roman" w:eastAsia="Times New Roman" w:hAnsi="Times New Roman" w:cs="Times New Roman"/>
          <w:color w:val="auto"/>
          <w:kern w:val="0"/>
          <w:sz w:val="22"/>
          <w:szCs w:val="22"/>
          <w:lang w:eastAsia="ro-RO" w:bidi="ro-RO"/>
        </w:rPr>
        <w:t xml:space="preserve"> </w:t>
      </w:r>
      <w:r w:rsidRPr="00657403">
        <w:rPr>
          <w:rFonts w:ascii="Times New Roman" w:eastAsia="Times New Roman" w:hAnsi="Times New Roman" w:cs="Times New Roman"/>
          <w:color w:val="auto"/>
          <w:kern w:val="0"/>
          <w:sz w:val="22"/>
          <w:szCs w:val="22"/>
          <w:lang w:eastAsia="ro-RO" w:bidi="ro-RO"/>
        </w:rPr>
        <w:t>Normele metodologice de aplicare a prevederilor referitoare la atribuirea contractului sectorial/acordului cadru din Legea 99/2016 privind achizițiile sectoriale;</w:t>
      </w:r>
    </w:p>
    <w:p w:rsidR="00C60663" w:rsidRPr="00657403" w:rsidRDefault="00C60663" w:rsidP="00B93623">
      <w:pPr>
        <w:widowControl w:val="0"/>
        <w:numPr>
          <w:ilvl w:val="0"/>
          <w:numId w:val="30"/>
        </w:numPr>
        <w:tabs>
          <w:tab w:val="left" w:pos="410"/>
        </w:tabs>
        <w:suppressAutoHyphens w:val="0"/>
        <w:spacing w:line="240" w:lineRule="auto"/>
        <w:jc w:val="both"/>
        <w:rPr>
          <w:rFonts w:ascii="Times New Roman" w:eastAsia="Times New Roman" w:hAnsi="Times New Roman" w:cs="Times New Roman"/>
          <w:color w:val="auto"/>
          <w:kern w:val="0"/>
          <w:sz w:val="22"/>
          <w:szCs w:val="22"/>
          <w:lang w:eastAsia="ro-RO" w:bidi="ro-RO"/>
        </w:rPr>
      </w:pPr>
      <w:r w:rsidRPr="00657403">
        <w:rPr>
          <w:rFonts w:ascii="Times New Roman" w:eastAsia="Times New Roman" w:hAnsi="Times New Roman" w:cs="Times New Roman"/>
          <w:color w:val="auto"/>
          <w:kern w:val="0"/>
          <w:sz w:val="22"/>
          <w:szCs w:val="22"/>
          <w:lang w:eastAsia="ro-RO" w:bidi="ro-RO"/>
        </w:rPr>
        <w:t>Legea securității</w:t>
      </w:r>
      <w:r w:rsidR="003D17FB">
        <w:rPr>
          <w:rFonts w:ascii="Times New Roman" w:eastAsia="Times New Roman" w:hAnsi="Times New Roman" w:cs="Times New Roman"/>
          <w:color w:val="auto"/>
          <w:kern w:val="0"/>
          <w:sz w:val="22"/>
          <w:szCs w:val="22"/>
          <w:lang w:eastAsia="ro-RO" w:bidi="ro-RO"/>
        </w:rPr>
        <w:t xml:space="preserve"> şi </w:t>
      </w:r>
      <w:r w:rsidR="00B65917">
        <w:rPr>
          <w:rFonts w:ascii="Times New Roman" w:eastAsia="Times New Roman" w:hAnsi="Times New Roman" w:cs="Times New Roman"/>
          <w:color w:val="auto"/>
          <w:kern w:val="0"/>
          <w:sz w:val="22"/>
          <w:szCs w:val="22"/>
          <w:lang w:eastAsia="ro-RO" w:bidi="ro-RO"/>
        </w:rPr>
        <w:t>sănătăţ</w:t>
      </w:r>
      <w:r w:rsidRPr="00657403">
        <w:rPr>
          <w:rFonts w:ascii="Times New Roman" w:eastAsia="Times New Roman" w:hAnsi="Times New Roman" w:cs="Times New Roman"/>
          <w:color w:val="auto"/>
          <w:kern w:val="0"/>
          <w:sz w:val="22"/>
          <w:szCs w:val="22"/>
          <w:lang w:eastAsia="ro-RO" w:bidi="ro-RO"/>
        </w:rPr>
        <w:t>ii</w:t>
      </w:r>
      <w:r w:rsidR="004A7C8B">
        <w:rPr>
          <w:rFonts w:ascii="Times New Roman" w:eastAsia="Times New Roman" w:hAnsi="Times New Roman" w:cs="Times New Roman"/>
          <w:color w:val="auto"/>
          <w:kern w:val="0"/>
          <w:sz w:val="22"/>
          <w:szCs w:val="22"/>
          <w:lang w:eastAsia="ro-RO" w:bidi="ro-RO"/>
        </w:rPr>
        <w:t xml:space="preserve"> ȋn </w:t>
      </w:r>
      <w:r w:rsidR="00B65917">
        <w:rPr>
          <w:rFonts w:ascii="Times New Roman" w:eastAsia="Times New Roman" w:hAnsi="Times New Roman" w:cs="Times New Roman"/>
          <w:color w:val="auto"/>
          <w:kern w:val="0"/>
          <w:sz w:val="22"/>
          <w:szCs w:val="22"/>
          <w:lang w:eastAsia="ro-RO" w:bidi="ro-RO"/>
        </w:rPr>
        <w:t>muncă</w:t>
      </w:r>
      <w:r w:rsidRPr="00657403">
        <w:rPr>
          <w:rFonts w:ascii="Times New Roman" w:eastAsia="Times New Roman" w:hAnsi="Times New Roman" w:cs="Times New Roman"/>
          <w:color w:val="auto"/>
          <w:kern w:val="0"/>
          <w:sz w:val="22"/>
          <w:szCs w:val="22"/>
          <w:lang w:eastAsia="ro-RO" w:bidi="ro-RO"/>
        </w:rPr>
        <w:t xml:space="preserve"> 319/2006, cu toate modificările</w:t>
      </w:r>
      <w:r w:rsidR="003D17FB">
        <w:rPr>
          <w:rFonts w:ascii="Times New Roman" w:eastAsia="Times New Roman" w:hAnsi="Times New Roman" w:cs="Times New Roman"/>
          <w:color w:val="auto"/>
          <w:kern w:val="0"/>
          <w:sz w:val="22"/>
          <w:szCs w:val="22"/>
          <w:lang w:eastAsia="ro-RO" w:bidi="ro-RO"/>
        </w:rPr>
        <w:t xml:space="preserve"> şi </w:t>
      </w:r>
      <w:r w:rsidRPr="00657403">
        <w:rPr>
          <w:rFonts w:ascii="Times New Roman" w:eastAsia="Times New Roman" w:hAnsi="Times New Roman" w:cs="Times New Roman"/>
          <w:color w:val="auto"/>
          <w:kern w:val="0"/>
          <w:sz w:val="22"/>
          <w:szCs w:val="22"/>
          <w:lang w:eastAsia="ro-RO" w:bidi="ro-RO"/>
        </w:rPr>
        <w:t>completările ulterioare;</w:t>
      </w:r>
    </w:p>
    <w:p w:rsidR="00B37813" w:rsidRPr="00657403" w:rsidRDefault="00B65917" w:rsidP="00B93623">
      <w:pPr>
        <w:widowControl w:val="0"/>
        <w:tabs>
          <w:tab w:val="left" w:pos="410"/>
        </w:tabs>
        <w:suppressAutoHyphens w:val="0"/>
        <w:spacing w:line="240" w:lineRule="auto"/>
        <w:ind w:firstLine="426"/>
        <w:jc w:val="both"/>
        <w:rPr>
          <w:rFonts w:ascii="Times New Roman" w:eastAsia="Times New Roman" w:hAnsi="Times New Roman" w:cs="Times New Roman"/>
          <w:color w:val="auto"/>
          <w:kern w:val="0"/>
          <w:sz w:val="22"/>
          <w:szCs w:val="22"/>
          <w:lang w:eastAsia="ro-RO" w:bidi="ro-RO"/>
        </w:rPr>
      </w:pPr>
      <w:r>
        <w:rPr>
          <w:rFonts w:ascii="Times New Roman" w:eastAsia="Times New Roman" w:hAnsi="Times New Roman" w:cs="Times New Roman"/>
          <w:color w:val="auto"/>
          <w:kern w:val="0"/>
          <w:sz w:val="22"/>
          <w:szCs w:val="22"/>
          <w:lang w:eastAsia="ro-RO" w:bidi="ro-RO"/>
        </w:rPr>
        <w:t>Dacă</w:t>
      </w:r>
      <w:r w:rsidR="004A7C8B">
        <w:rPr>
          <w:rFonts w:ascii="Times New Roman" w:eastAsia="Times New Roman" w:hAnsi="Times New Roman" w:cs="Times New Roman"/>
          <w:color w:val="auto"/>
          <w:kern w:val="0"/>
          <w:sz w:val="22"/>
          <w:szCs w:val="22"/>
          <w:lang w:eastAsia="ro-RO" w:bidi="ro-RO"/>
        </w:rPr>
        <w:t xml:space="preserve"> ȋn </w:t>
      </w:r>
      <w:r w:rsidR="00B37813" w:rsidRPr="00657403">
        <w:rPr>
          <w:rFonts w:ascii="Times New Roman" w:eastAsia="Times New Roman" w:hAnsi="Times New Roman" w:cs="Times New Roman"/>
          <w:color w:val="auto"/>
          <w:kern w:val="0"/>
          <w:sz w:val="22"/>
          <w:szCs w:val="22"/>
          <w:lang w:eastAsia="ro-RO" w:bidi="ro-RO"/>
        </w:rPr>
        <w:t xml:space="preserve">momentul depunerii ofertei unele din actele normative </w:t>
      </w:r>
      <w:r>
        <w:rPr>
          <w:rFonts w:ascii="Times New Roman" w:eastAsia="Times New Roman" w:hAnsi="Times New Roman" w:cs="Times New Roman"/>
          <w:color w:val="auto"/>
          <w:kern w:val="0"/>
          <w:sz w:val="22"/>
          <w:szCs w:val="22"/>
          <w:lang w:eastAsia="ro-RO" w:bidi="ro-RO"/>
        </w:rPr>
        <w:t>au fost modificate sau abrogate</w:t>
      </w:r>
      <w:r w:rsidR="00B37813" w:rsidRPr="00657403">
        <w:rPr>
          <w:rFonts w:ascii="Times New Roman" w:eastAsia="Times New Roman" w:hAnsi="Times New Roman" w:cs="Times New Roman"/>
          <w:color w:val="auto"/>
          <w:kern w:val="0"/>
          <w:sz w:val="22"/>
          <w:szCs w:val="22"/>
          <w:lang w:eastAsia="ro-RO" w:bidi="ro-RO"/>
        </w:rPr>
        <w:t xml:space="preserve">, </w:t>
      </w:r>
      <w:r w:rsidR="00126264">
        <w:rPr>
          <w:rFonts w:ascii="Times New Roman" w:eastAsia="Times New Roman" w:hAnsi="Times New Roman" w:cs="Times New Roman"/>
          <w:color w:val="auto"/>
          <w:kern w:val="0"/>
          <w:sz w:val="22"/>
          <w:szCs w:val="22"/>
          <w:lang w:eastAsia="ro-RO" w:bidi="ro-RO"/>
        </w:rPr>
        <w:t>condiţi</w:t>
      </w:r>
      <w:r w:rsidR="00B37813" w:rsidRPr="00657403">
        <w:rPr>
          <w:rFonts w:ascii="Times New Roman" w:eastAsia="Times New Roman" w:hAnsi="Times New Roman" w:cs="Times New Roman"/>
          <w:color w:val="auto"/>
          <w:kern w:val="0"/>
          <w:sz w:val="22"/>
          <w:szCs w:val="22"/>
          <w:lang w:eastAsia="ro-RO" w:bidi="ro-RO"/>
        </w:rPr>
        <w:t xml:space="preserve">ile pe car </w:t>
      </w:r>
      <w:r>
        <w:rPr>
          <w:rFonts w:ascii="Times New Roman" w:eastAsia="Times New Roman" w:hAnsi="Times New Roman" w:cs="Times New Roman"/>
          <w:color w:val="auto"/>
          <w:kern w:val="0"/>
          <w:sz w:val="22"/>
          <w:szCs w:val="22"/>
          <w:lang w:eastAsia="ro-RO" w:bidi="ro-RO"/>
        </w:rPr>
        <w:t>etrebuie să le ȋndeplinească</w:t>
      </w:r>
      <w:r w:rsidR="00B37813" w:rsidRPr="00657403">
        <w:rPr>
          <w:rFonts w:ascii="Times New Roman" w:eastAsia="Times New Roman" w:hAnsi="Times New Roman" w:cs="Times New Roman"/>
          <w:color w:val="auto"/>
          <w:kern w:val="0"/>
          <w:sz w:val="22"/>
          <w:szCs w:val="22"/>
          <w:lang w:eastAsia="ro-RO" w:bidi="ro-RO"/>
        </w:rPr>
        <w:t xml:space="preserve"> autobuzele ofertate se vor adapta</w:t>
      </w:r>
      <w:r w:rsidR="004A7C8B">
        <w:rPr>
          <w:rFonts w:ascii="Times New Roman" w:eastAsia="Times New Roman" w:hAnsi="Times New Roman" w:cs="Times New Roman"/>
          <w:color w:val="auto"/>
          <w:kern w:val="0"/>
          <w:sz w:val="22"/>
          <w:szCs w:val="22"/>
          <w:lang w:eastAsia="ro-RO" w:bidi="ro-RO"/>
        </w:rPr>
        <w:t xml:space="preserve"> ȋn </w:t>
      </w:r>
      <w:r>
        <w:rPr>
          <w:rFonts w:ascii="Times New Roman" w:eastAsia="Times New Roman" w:hAnsi="Times New Roman" w:cs="Times New Roman"/>
          <w:color w:val="auto"/>
          <w:kern w:val="0"/>
          <w:sz w:val="22"/>
          <w:szCs w:val="22"/>
          <w:lang w:eastAsia="ro-RO" w:bidi="ro-RO"/>
        </w:rPr>
        <w:t>consecinţă</w:t>
      </w:r>
      <w:r w:rsidR="00B37813" w:rsidRPr="00657403">
        <w:rPr>
          <w:rFonts w:ascii="Times New Roman" w:eastAsia="Times New Roman" w:hAnsi="Times New Roman" w:cs="Times New Roman"/>
          <w:color w:val="auto"/>
          <w:kern w:val="0"/>
          <w:sz w:val="22"/>
          <w:szCs w:val="22"/>
          <w:lang w:eastAsia="ro-RO" w:bidi="ro-RO"/>
        </w:rPr>
        <w:t>.</w:t>
      </w:r>
    </w:p>
    <w:p w:rsidR="00E14FB2" w:rsidRPr="00657403" w:rsidRDefault="00E14FB2" w:rsidP="00B93623">
      <w:pPr>
        <w:widowControl w:val="0"/>
        <w:suppressAutoHyphens w:val="0"/>
        <w:spacing w:line="240" w:lineRule="auto"/>
        <w:ind w:firstLine="567"/>
        <w:jc w:val="both"/>
        <w:rPr>
          <w:rFonts w:ascii="Times New Roman" w:hAnsi="Times New Roman" w:cs="Times New Roman"/>
          <w:b/>
          <w:bCs/>
          <w:color w:val="auto"/>
        </w:rPr>
      </w:pPr>
      <w:r w:rsidRPr="00657403">
        <w:rPr>
          <w:rFonts w:ascii="Times New Roman" w:hAnsi="Times New Roman" w:cs="Times New Roman"/>
          <w:b/>
          <w:color w:val="auto"/>
        </w:rPr>
        <w:t>NOTĂ: Orice referire din caietul de sarcini, la o marcă, denumire, produs sau producător se va înţelege ca fiind însoţită de sintagma “</w:t>
      </w:r>
      <w:r w:rsidRPr="00657403">
        <w:rPr>
          <w:rFonts w:ascii="Times New Roman" w:hAnsi="Times New Roman" w:cs="Times New Roman"/>
          <w:b/>
          <w:i/>
          <w:color w:val="auto"/>
        </w:rPr>
        <w:t>sau echivalent</w:t>
      </w:r>
      <w:r w:rsidRPr="00657403">
        <w:rPr>
          <w:rFonts w:ascii="Times New Roman" w:hAnsi="Times New Roman" w:cs="Times New Roman"/>
          <w:b/>
          <w:color w:val="auto"/>
        </w:rPr>
        <w:t>”.</w:t>
      </w:r>
    </w:p>
    <w:p w:rsidR="00187F53" w:rsidRPr="00C140C5" w:rsidRDefault="00187F53" w:rsidP="00B93623">
      <w:pPr>
        <w:widowControl w:val="0"/>
        <w:suppressAutoHyphens w:val="0"/>
        <w:spacing w:line="240" w:lineRule="auto"/>
        <w:jc w:val="both"/>
        <w:rPr>
          <w:rFonts w:ascii="Times New Roman" w:hAnsi="Times New Roman" w:cs="Times New Roman"/>
          <w:bCs/>
          <w:color w:val="auto"/>
          <w:sz w:val="10"/>
          <w:szCs w:val="10"/>
        </w:rPr>
      </w:pPr>
    </w:p>
    <w:p w:rsidR="00847302" w:rsidRPr="00657403" w:rsidRDefault="00847302" w:rsidP="00B93623">
      <w:pPr>
        <w:pStyle w:val="Heading2"/>
        <w:keepNext w:val="0"/>
        <w:keepLines w:val="0"/>
        <w:widowControl w:val="0"/>
        <w:numPr>
          <w:ilvl w:val="0"/>
          <w:numId w:val="0"/>
        </w:numPr>
        <w:suppressAutoHyphens w:val="0"/>
        <w:spacing w:before="0" w:line="240" w:lineRule="auto"/>
        <w:ind w:firstLine="284"/>
        <w:rPr>
          <w:rFonts w:ascii="Times New Roman" w:hAnsi="Times New Roman" w:cs="Times New Roman"/>
          <w:color w:val="auto"/>
          <w:sz w:val="28"/>
          <w:szCs w:val="28"/>
        </w:rPr>
      </w:pPr>
      <w:bookmarkStart w:id="10" w:name="_Toc478634967"/>
      <w:r w:rsidRPr="00657403">
        <w:rPr>
          <w:rFonts w:ascii="Times New Roman" w:hAnsi="Times New Roman" w:cs="Times New Roman"/>
          <w:color w:val="auto"/>
          <w:sz w:val="28"/>
          <w:szCs w:val="28"/>
        </w:rPr>
        <w:t>3</w:t>
      </w:r>
      <w:r w:rsidR="00AB12E4" w:rsidRPr="00657403">
        <w:rPr>
          <w:rFonts w:ascii="Times New Roman" w:hAnsi="Times New Roman" w:cs="Times New Roman"/>
          <w:color w:val="auto"/>
          <w:sz w:val="28"/>
          <w:szCs w:val="28"/>
        </w:rPr>
        <w:t>.</w:t>
      </w:r>
      <w:r w:rsidRPr="00657403">
        <w:rPr>
          <w:rFonts w:ascii="Times New Roman" w:hAnsi="Times New Roman" w:cs="Times New Roman"/>
          <w:color w:val="auto"/>
          <w:sz w:val="28"/>
          <w:szCs w:val="28"/>
        </w:rPr>
        <w:t>1.Descrierea situaţiei</w:t>
      </w:r>
      <w:r w:rsidR="00906D54" w:rsidRPr="00657403">
        <w:rPr>
          <w:rFonts w:ascii="Times New Roman" w:hAnsi="Times New Roman" w:cs="Times New Roman"/>
          <w:color w:val="auto"/>
          <w:sz w:val="28"/>
          <w:szCs w:val="28"/>
        </w:rPr>
        <w:t xml:space="preserve"> actuale la nivelul Autorităţii</w:t>
      </w:r>
      <w:r w:rsidRPr="00657403">
        <w:rPr>
          <w:rFonts w:ascii="Times New Roman" w:hAnsi="Times New Roman" w:cs="Times New Roman"/>
          <w:color w:val="auto"/>
          <w:sz w:val="28"/>
          <w:szCs w:val="28"/>
        </w:rPr>
        <w:t xml:space="preserve"> contractante</w:t>
      </w:r>
      <w:bookmarkEnd w:id="10"/>
    </w:p>
    <w:p w:rsidR="00FD3A51" w:rsidRPr="00657403" w:rsidRDefault="00F807B8" w:rsidP="00B93623">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În prezent, din totalul celor 228</w:t>
      </w:r>
      <w:r w:rsidR="00FD3A51" w:rsidRPr="00657403">
        <w:rPr>
          <w:rFonts w:ascii="Times New Roman" w:hAnsi="Times New Roman" w:cs="Times New Roman"/>
          <w:color w:val="auto"/>
        </w:rPr>
        <w:t xml:space="preserve"> de autobuze urbane din flota operatorului de transport public d</w:t>
      </w:r>
      <w:r w:rsidR="00CA60EC">
        <w:rPr>
          <w:rFonts w:ascii="Times New Roman" w:hAnsi="Times New Roman" w:cs="Times New Roman"/>
          <w:color w:val="auto"/>
        </w:rPr>
        <w:t>in m</w:t>
      </w:r>
      <w:r w:rsidRPr="00657403">
        <w:rPr>
          <w:rFonts w:ascii="Times New Roman" w:hAnsi="Times New Roman" w:cs="Times New Roman"/>
          <w:color w:val="auto"/>
        </w:rPr>
        <w:t>unicipiul Craiova, numai 153</w:t>
      </w:r>
      <w:r w:rsidR="00FD3A51" w:rsidRPr="00657403">
        <w:rPr>
          <w:rFonts w:ascii="Times New Roman" w:hAnsi="Times New Roman" w:cs="Times New Roman"/>
          <w:color w:val="auto"/>
        </w:rPr>
        <w:t xml:space="preserve">  pot fi utilizate</w:t>
      </w:r>
    </w:p>
    <w:p w:rsidR="00FD3A51" w:rsidRPr="00657403" w:rsidRDefault="00FD3A51" w:rsidP="00B93623">
      <w:pPr>
        <w:pStyle w:val="BodyText"/>
        <w:widowControl w:val="0"/>
        <w:suppressAutoHyphens w:val="0"/>
        <w:spacing w:after="0" w:line="240" w:lineRule="auto"/>
        <w:ind w:firstLine="284"/>
        <w:jc w:val="both"/>
        <w:rPr>
          <w:rFonts w:ascii="Times New Roman" w:hAnsi="Times New Roman" w:cs="Times New Roman"/>
          <w:color w:val="auto"/>
        </w:rPr>
      </w:pPr>
      <w:r w:rsidRPr="00657403">
        <w:rPr>
          <w:rFonts w:ascii="Times New Roman" w:hAnsi="Times New Roman" w:cs="Times New Roman"/>
          <w:color w:val="auto"/>
        </w:rPr>
        <w:t>În ceea ce priveşte dotările flotei</w:t>
      </w:r>
      <w:r w:rsidR="00F807B8" w:rsidRPr="00657403">
        <w:rPr>
          <w:rFonts w:ascii="Times New Roman" w:hAnsi="Times New Roman" w:cs="Times New Roman"/>
          <w:color w:val="auto"/>
        </w:rPr>
        <w:t xml:space="preserve"> de autobuze, din totalul de 153</w:t>
      </w:r>
      <w:r w:rsidRPr="00657403">
        <w:rPr>
          <w:rFonts w:ascii="Times New Roman" w:hAnsi="Times New Roman" w:cs="Times New Roman"/>
          <w:color w:val="auto"/>
        </w:rPr>
        <w:t xml:space="preserve"> de autobuze operaţionale şi puse în </w:t>
      </w:r>
      <w:r w:rsidR="00D45CEF">
        <w:rPr>
          <w:rFonts w:ascii="Times New Roman" w:hAnsi="Times New Roman" w:cs="Times New Roman"/>
          <w:color w:val="auto"/>
        </w:rPr>
        <w:t>circulaţie</w:t>
      </w:r>
      <w:r w:rsidRPr="00657403">
        <w:rPr>
          <w:rFonts w:ascii="Times New Roman" w:hAnsi="Times New Roman" w:cs="Times New Roman"/>
          <w:color w:val="auto"/>
        </w:rPr>
        <w:t xml:space="preserve"> de către </w:t>
      </w:r>
      <w:r w:rsidR="00F807B8" w:rsidRPr="00657403">
        <w:rPr>
          <w:rFonts w:ascii="Times New Roman" w:hAnsi="Times New Roman" w:cs="Times New Roman"/>
          <w:color w:val="auto"/>
        </w:rPr>
        <w:t>operatorul de transport, doar 124</w:t>
      </w:r>
      <w:r w:rsidRPr="00657403">
        <w:rPr>
          <w:rFonts w:ascii="Times New Roman" w:hAnsi="Times New Roman" w:cs="Times New Roman"/>
          <w:color w:val="auto"/>
        </w:rPr>
        <w:t xml:space="preserve"> dintre</w:t>
      </w:r>
      <w:r w:rsidR="00687AB6" w:rsidRPr="00657403">
        <w:rPr>
          <w:rFonts w:ascii="Times New Roman" w:hAnsi="Times New Roman" w:cs="Times New Roman"/>
          <w:color w:val="auto"/>
        </w:rPr>
        <w:t xml:space="preserve"> ele</w:t>
      </w:r>
      <w:r w:rsidRPr="00657403">
        <w:rPr>
          <w:rFonts w:ascii="Times New Roman" w:hAnsi="Times New Roman" w:cs="Times New Roman"/>
          <w:color w:val="auto"/>
        </w:rPr>
        <w:t xml:space="preserve"> sunt dotate cu facilităţi pentru persoanele cu dizabilităţi.</w:t>
      </w:r>
    </w:p>
    <w:p w:rsidR="00DD38BF" w:rsidRPr="00C140C5" w:rsidRDefault="00DD38BF" w:rsidP="00B93623">
      <w:pPr>
        <w:pStyle w:val="BodyText"/>
        <w:widowControl w:val="0"/>
        <w:suppressAutoHyphens w:val="0"/>
        <w:spacing w:after="0" w:line="240" w:lineRule="auto"/>
        <w:jc w:val="both"/>
        <w:rPr>
          <w:rFonts w:ascii="Times New Roman" w:hAnsi="Times New Roman" w:cs="Times New Roman"/>
          <w:color w:val="auto"/>
          <w:sz w:val="10"/>
          <w:szCs w:val="10"/>
        </w:rPr>
      </w:pPr>
    </w:p>
    <w:p w:rsidR="00847302" w:rsidRPr="00657403" w:rsidRDefault="00847302" w:rsidP="00B93623">
      <w:pPr>
        <w:pStyle w:val="Heading2"/>
        <w:keepNext w:val="0"/>
        <w:keepLines w:val="0"/>
        <w:widowControl w:val="0"/>
        <w:numPr>
          <w:ilvl w:val="0"/>
          <w:numId w:val="0"/>
        </w:numPr>
        <w:suppressAutoHyphens w:val="0"/>
        <w:spacing w:before="0" w:line="240" w:lineRule="auto"/>
        <w:ind w:firstLine="426"/>
        <w:rPr>
          <w:rFonts w:ascii="Times New Roman" w:hAnsi="Times New Roman" w:cs="Times New Roman"/>
          <w:color w:val="auto"/>
          <w:sz w:val="28"/>
          <w:szCs w:val="28"/>
        </w:rPr>
      </w:pPr>
      <w:bookmarkStart w:id="11" w:name="_Toc478634968"/>
      <w:r w:rsidRPr="00657403">
        <w:rPr>
          <w:rFonts w:ascii="Times New Roman" w:hAnsi="Times New Roman" w:cs="Times New Roman"/>
          <w:color w:val="auto"/>
          <w:sz w:val="28"/>
          <w:szCs w:val="28"/>
        </w:rPr>
        <w:t>3.2.Obiectivul general la care contribuie furnizarea produselor</w:t>
      </w:r>
      <w:bookmarkEnd w:id="11"/>
    </w:p>
    <w:p w:rsidR="00CA60EC" w:rsidRDefault="00A803EE" w:rsidP="00B93623">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xml:space="preserve">Prin </w:t>
      </w:r>
      <w:r w:rsidR="00D45CEF">
        <w:rPr>
          <w:rFonts w:ascii="Times New Roman" w:eastAsia="Times New Roman" w:hAnsi="Times New Roman" w:cs="Times New Roman"/>
          <w:color w:val="auto"/>
          <w:kern w:val="0"/>
          <w:lang w:eastAsia="ro-RO"/>
        </w:rPr>
        <w:t>achiziţi</w:t>
      </w:r>
      <w:r w:rsidRPr="00657403">
        <w:rPr>
          <w:rFonts w:ascii="Times New Roman" w:eastAsia="Times New Roman" w:hAnsi="Times New Roman" w:cs="Times New Roman"/>
          <w:color w:val="auto"/>
          <w:kern w:val="0"/>
          <w:lang w:eastAsia="ro-RO"/>
        </w:rPr>
        <w:t xml:space="preserve">a de autobuze se </w:t>
      </w:r>
      <w:r w:rsidR="00CA60EC">
        <w:rPr>
          <w:rFonts w:ascii="Times New Roman" w:eastAsia="Times New Roman" w:hAnsi="Times New Roman" w:cs="Times New Roman"/>
          <w:color w:val="auto"/>
          <w:kern w:val="0"/>
          <w:lang w:eastAsia="ro-RO"/>
        </w:rPr>
        <w:t xml:space="preserve">urmăreşte, </w:t>
      </w:r>
      <w:r w:rsidRPr="00657403">
        <w:rPr>
          <w:rFonts w:ascii="Times New Roman" w:eastAsia="Times New Roman" w:hAnsi="Times New Roman" w:cs="Times New Roman"/>
          <w:color w:val="auto"/>
          <w:kern w:val="0"/>
          <w:lang w:eastAsia="ro-RO"/>
        </w:rPr>
        <w:t>în principal, îmbunătăţirea eficienţei de echivalent CO</w:t>
      </w:r>
      <w:r w:rsidR="00CA60EC">
        <w:rPr>
          <w:rFonts w:ascii="Times New Roman" w:eastAsia="Times New Roman" w:hAnsi="Times New Roman" w:cs="Times New Roman"/>
          <w:color w:val="auto"/>
          <w:kern w:val="0"/>
          <w:vertAlign w:val="subscript"/>
          <w:lang w:eastAsia="ro-RO"/>
        </w:rPr>
        <w:t>2</w:t>
      </w:r>
      <w:r w:rsidR="00E73101" w:rsidRPr="00657403">
        <w:rPr>
          <w:rFonts w:ascii="Times New Roman" w:eastAsia="Times New Roman" w:hAnsi="Times New Roman" w:cs="Times New Roman"/>
          <w:color w:val="auto"/>
          <w:kern w:val="0"/>
          <w:lang w:eastAsia="ro-RO"/>
        </w:rPr>
        <w:t xml:space="preserve">, </w:t>
      </w:r>
      <w:r w:rsidR="00BE7D7E" w:rsidRPr="00657403">
        <w:rPr>
          <w:rFonts w:ascii="Times New Roman" w:eastAsia="Times New Roman" w:hAnsi="Times New Roman" w:cs="Times New Roman"/>
          <w:color w:val="auto"/>
          <w:kern w:val="0"/>
          <w:lang w:eastAsia="ro-RO"/>
        </w:rPr>
        <w:t xml:space="preserve">transportului public de călători, a frecvenţei şi a timpilor săi de parcurs, a transferului către acesta de la transportul privat cu autoturisme, precum şi a transferului către modurile nemotorizate de transport. </w:t>
      </w:r>
    </w:p>
    <w:p w:rsidR="00A803EE" w:rsidRPr="00657403" w:rsidRDefault="00BE7D7E" w:rsidP="00B93623">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De asemenea, se va urmări ca utilizarea autoturismelor să devină o opțiune mai puţin atractivă din punct de vedere economic şi al timpilor de parcurs, faţă de utilizarea transportului public/a modurilor nemotorizate, creându-se în acest mod condițiile pentru reducerea numărului autoturismelor şi reducerea emisiilor</w:t>
      </w:r>
    </w:p>
    <w:p w:rsidR="00670AA2" w:rsidRPr="00C140C5" w:rsidRDefault="00670AA2" w:rsidP="00B93623">
      <w:pPr>
        <w:widowControl w:val="0"/>
        <w:suppressAutoHyphens w:val="0"/>
        <w:spacing w:line="240" w:lineRule="auto"/>
        <w:jc w:val="both"/>
        <w:rPr>
          <w:rFonts w:ascii="Times New Roman" w:eastAsia="Times New Roman" w:hAnsi="Times New Roman" w:cs="Times New Roman"/>
          <w:color w:val="auto"/>
          <w:kern w:val="0"/>
          <w:sz w:val="10"/>
          <w:szCs w:val="10"/>
          <w:lang w:eastAsia="ro-RO"/>
        </w:rPr>
      </w:pPr>
    </w:p>
    <w:p w:rsidR="00847302" w:rsidRPr="00657403" w:rsidRDefault="00CE483D" w:rsidP="00B93623">
      <w:pPr>
        <w:pStyle w:val="Heading2"/>
        <w:keepNext w:val="0"/>
        <w:keepLines w:val="0"/>
        <w:widowControl w:val="0"/>
        <w:numPr>
          <w:ilvl w:val="0"/>
          <w:numId w:val="0"/>
        </w:numPr>
        <w:suppressAutoHyphens w:val="0"/>
        <w:spacing w:before="0" w:line="240" w:lineRule="auto"/>
        <w:ind w:firstLine="426"/>
        <w:jc w:val="both"/>
        <w:rPr>
          <w:rFonts w:ascii="Times New Roman" w:hAnsi="Times New Roman" w:cs="Times New Roman"/>
          <w:color w:val="auto"/>
          <w:sz w:val="28"/>
          <w:szCs w:val="28"/>
        </w:rPr>
      </w:pPr>
      <w:bookmarkStart w:id="12" w:name="_Toc478634969"/>
      <w:r w:rsidRPr="00657403">
        <w:rPr>
          <w:rFonts w:ascii="Times New Roman" w:hAnsi="Times New Roman" w:cs="Times New Roman"/>
          <w:color w:val="auto"/>
          <w:sz w:val="28"/>
          <w:szCs w:val="28"/>
        </w:rPr>
        <w:t>3.3.Obiectivele</w:t>
      </w:r>
      <w:r w:rsidR="00847302" w:rsidRPr="00657403">
        <w:rPr>
          <w:rFonts w:ascii="Times New Roman" w:hAnsi="Times New Roman" w:cs="Times New Roman"/>
          <w:color w:val="auto"/>
          <w:sz w:val="28"/>
          <w:szCs w:val="28"/>
        </w:rPr>
        <w:t xml:space="preserve"> specific</w:t>
      </w:r>
      <w:r w:rsidRPr="00657403">
        <w:rPr>
          <w:rFonts w:ascii="Times New Roman" w:hAnsi="Times New Roman" w:cs="Times New Roman"/>
          <w:color w:val="auto"/>
          <w:sz w:val="28"/>
          <w:szCs w:val="28"/>
        </w:rPr>
        <w:t>e</w:t>
      </w:r>
      <w:r w:rsidR="00847302" w:rsidRPr="00657403">
        <w:rPr>
          <w:rFonts w:ascii="Times New Roman" w:hAnsi="Times New Roman" w:cs="Times New Roman"/>
          <w:color w:val="auto"/>
          <w:sz w:val="28"/>
          <w:szCs w:val="28"/>
        </w:rPr>
        <w:t xml:space="preserve"> la care contribuie furnizarea produselor</w:t>
      </w:r>
      <w:bookmarkEnd w:id="12"/>
    </w:p>
    <w:p w:rsidR="006F2211" w:rsidRPr="00657403" w:rsidRDefault="006F2211" w:rsidP="00B93623">
      <w:pPr>
        <w:widowControl w:val="0"/>
        <w:numPr>
          <w:ilvl w:val="0"/>
          <w:numId w:val="25"/>
        </w:numPr>
        <w:tabs>
          <w:tab w:val="clear" w:pos="720"/>
          <w:tab w:val="num" w:pos="567"/>
        </w:tabs>
        <w:suppressAutoHyphens w:val="0"/>
        <w:spacing w:line="240" w:lineRule="auto"/>
        <w:ind w:left="0"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Creșterea atractivității transportului public și a procentului de utilizare a acestui mod de transport, în cadrul distribuției modale a deplasărilor, prin creșterea vitezei comerciale de deplasare a vehiculelor de transport public</w:t>
      </w:r>
    </w:p>
    <w:p w:rsidR="006F2211" w:rsidRPr="00657403" w:rsidRDefault="006F2211" w:rsidP="00B93623">
      <w:pPr>
        <w:widowControl w:val="0"/>
        <w:numPr>
          <w:ilvl w:val="0"/>
          <w:numId w:val="25"/>
        </w:numPr>
        <w:tabs>
          <w:tab w:val="clear" w:pos="720"/>
          <w:tab w:val="num" w:pos="567"/>
        </w:tabs>
        <w:suppressAutoHyphens w:val="0"/>
        <w:spacing w:line="240" w:lineRule="auto"/>
        <w:ind w:left="0"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Reducerea numărului de accidente și creșterea siguranței rutiere pentru toți participanții la trafic: conducători auto, bicicliști, pietoni</w:t>
      </w:r>
    </w:p>
    <w:p w:rsidR="006F2211" w:rsidRPr="00657403" w:rsidRDefault="006F2211" w:rsidP="00B93623">
      <w:pPr>
        <w:widowControl w:val="0"/>
        <w:numPr>
          <w:ilvl w:val="0"/>
          <w:numId w:val="25"/>
        </w:numPr>
        <w:suppressAutoHyphens w:val="0"/>
        <w:spacing w:line="240" w:lineRule="auto"/>
        <w:ind w:hanging="294"/>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Reducerea emisiilor GES</w:t>
      </w:r>
    </w:p>
    <w:p w:rsidR="006F2211" w:rsidRPr="00657403" w:rsidRDefault="006F2211" w:rsidP="00B93623">
      <w:pPr>
        <w:widowControl w:val="0"/>
        <w:numPr>
          <w:ilvl w:val="0"/>
          <w:numId w:val="25"/>
        </w:numPr>
        <w:suppressAutoHyphens w:val="0"/>
        <w:spacing w:line="240" w:lineRule="auto"/>
        <w:ind w:hanging="294"/>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Reducerea poluării, inclusiv a celei sonore, datorate traficului urban</w:t>
      </w:r>
    </w:p>
    <w:p w:rsidR="006F2211" w:rsidRPr="00657403" w:rsidRDefault="006F2211" w:rsidP="00B93623">
      <w:pPr>
        <w:widowControl w:val="0"/>
        <w:numPr>
          <w:ilvl w:val="0"/>
          <w:numId w:val="25"/>
        </w:numPr>
        <w:suppressAutoHyphens w:val="0"/>
        <w:spacing w:line="240" w:lineRule="auto"/>
        <w:ind w:hanging="294"/>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Promovarea transportului public urban drept o soluție alternativă utilizării vehiculului personal, pentru asigurarea accesului cetățenilor la locul de muncă,</w:t>
      </w:r>
      <w:r w:rsidR="00355111" w:rsidRPr="00657403">
        <w:rPr>
          <w:rFonts w:ascii="Times New Roman" w:eastAsia="Times New Roman" w:hAnsi="Times New Roman" w:cs="Times New Roman"/>
          <w:color w:val="auto"/>
          <w:kern w:val="0"/>
          <w:lang w:eastAsia="ro-RO"/>
        </w:rPr>
        <w:t>la</w:t>
      </w:r>
      <w:r w:rsidRPr="00657403">
        <w:rPr>
          <w:rFonts w:ascii="Times New Roman" w:eastAsia="Times New Roman" w:hAnsi="Times New Roman" w:cs="Times New Roman"/>
          <w:color w:val="auto"/>
          <w:kern w:val="0"/>
          <w:lang w:eastAsia="ro-RO"/>
        </w:rPr>
        <w:t xml:space="preserve"> furnizorii de servicii și alte puncte </w:t>
      </w:r>
      <w:r w:rsidRPr="00657403">
        <w:rPr>
          <w:rFonts w:ascii="Times New Roman" w:eastAsia="Times New Roman" w:hAnsi="Times New Roman" w:cs="Times New Roman"/>
          <w:color w:val="auto"/>
          <w:kern w:val="0"/>
          <w:lang w:eastAsia="ro-RO"/>
        </w:rPr>
        <w:lastRenderedPageBreak/>
        <w:t>de interes</w:t>
      </w:r>
    </w:p>
    <w:p w:rsidR="006F2211" w:rsidRPr="00657403" w:rsidRDefault="006F2211" w:rsidP="00B93623">
      <w:pPr>
        <w:widowControl w:val="0"/>
        <w:numPr>
          <w:ilvl w:val="0"/>
          <w:numId w:val="25"/>
        </w:numPr>
        <w:suppressAutoHyphens w:val="0"/>
        <w:spacing w:line="240" w:lineRule="auto"/>
        <w:ind w:hanging="294"/>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Eficientizarea transportului public prin reducerea timpilor de călătorie, precum și prin creșterea numărului de utilizatori</w:t>
      </w:r>
    </w:p>
    <w:p w:rsidR="006F2211" w:rsidRPr="00657403" w:rsidRDefault="006F2211" w:rsidP="00B93623">
      <w:pPr>
        <w:widowControl w:val="0"/>
        <w:numPr>
          <w:ilvl w:val="0"/>
          <w:numId w:val="25"/>
        </w:numPr>
        <w:suppressAutoHyphens w:val="0"/>
        <w:spacing w:line="240" w:lineRule="auto"/>
        <w:ind w:hanging="294"/>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xml:space="preserve">Creșterea gradului de accesibilitate al cetățenilor la punctele de interes din </w:t>
      </w:r>
      <w:r w:rsidR="0088773A">
        <w:rPr>
          <w:rFonts w:ascii="Times New Roman" w:eastAsia="Times New Roman" w:hAnsi="Times New Roman" w:cs="Times New Roman"/>
          <w:color w:val="auto"/>
          <w:kern w:val="0"/>
          <w:lang w:eastAsia="ro-RO"/>
        </w:rPr>
        <w:t>m</w:t>
      </w:r>
      <w:r w:rsidRPr="00657403">
        <w:rPr>
          <w:rFonts w:ascii="Times New Roman" w:eastAsia="Times New Roman" w:hAnsi="Times New Roman" w:cs="Times New Roman"/>
          <w:color w:val="auto"/>
          <w:kern w:val="0"/>
          <w:lang w:eastAsia="ro-RO"/>
        </w:rPr>
        <w:t>unicipiul Craiova</w:t>
      </w:r>
    </w:p>
    <w:p w:rsidR="006F2211" w:rsidRPr="00657403" w:rsidRDefault="006F2211" w:rsidP="00B93623">
      <w:pPr>
        <w:widowControl w:val="0"/>
        <w:numPr>
          <w:ilvl w:val="0"/>
          <w:numId w:val="25"/>
        </w:numPr>
        <w:suppressAutoHyphens w:val="0"/>
        <w:spacing w:line="240" w:lineRule="auto"/>
        <w:ind w:hanging="294"/>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Diminuarea cheltuielilor reale de deplasare și a timpului petrecut în ambuteiajele urbane.</w:t>
      </w:r>
    </w:p>
    <w:p w:rsidR="00E82C32" w:rsidRPr="00657403" w:rsidRDefault="006F2211" w:rsidP="00B93623">
      <w:pPr>
        <w:widowControl w:val="0"/>
        <w:numPr>
          <w:ilvl w:val="0"/>
          <w:numId w:val="25"/>
        </w:numPr>
        <w:suppressAutoHyphens w:val="0"/>
        <w:spacing w:line="240" w:lineRule="auto"/>
        <w:ind w:hanging="294"/>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Creștere</w:t>
      </w:r>
      <w:r w:rsidR="00A4297E">
        <w:rPr>
          <w:rFonts w:ascii="Times New Roman" w:eastAsia="Times New Roman" w:hAnsi="Times New Roman" w:cs="Times New Roman"/>
          <w:color w:val="auto"/>
          <w:kern w:val="0"/>
          <w:lang w:eastAsia="ro-RO"/>
        </w:rPr>
        <w:t>a calității vieții cetățenilor m</w:t>
      </w:r>
      <w:r w:rsidRPr="00657403">
        <w:rPr>
          <w:rFonts w:ascii="Times New Roman" w:eastAsia="Times New Roman" w:hAnsi="Times New Roman" w:cs="Times New Roman"/>
          <w:color w:val="auto"/>
          <w:kern w:val="0"/>
          <w:lang w:eastAsia="ro-RO"/>
        </w:rPr>
        <w:t>unicipiului Craiova</w:t>
      </w:r>
    </w:p>
    <w:p w:rsidR="002A626B" w:rsidRPr="00C140C5" w:rsidRDefault="002A626B" w:rsidP="00B93623">
      <w:pPr>
        <w:widowControl w:val="0"/>
        <w:suppressAutoHyphens w:val="0"/>
        <w:spacing w:line="240" w:lineRule="auto"/>
        <w:ind w:left="720"/>
        <w:rPr>
          <w:rFonts w:ascii="Times New Roman" w:eastAsia="Times New Roman" w:hAnsi="Times New Roman" w:cs="Times New Roman"/>
          <w:color w:val="auto"/>
          <w:kern w:val="0"/>
          <w:sz w:val="10"/>
          <w:szCs w:val="10"/>
          <w:lang w:eastAsia="ro-RO"/>
        </w:rPr>
      </w:pPr>
    </w:p>
    <w:p w:rsidR="00E82C32" w:rsidRPr="00657403" w:rsidRDefault="00847302" w:rsidP="00B93623">
      <w:pPr>
        <w:pStyle w:val="Heading2"/>
        <w:keepNext w:val="0"/>
        <w:keepLines w:val="0"/>
        <w:widowControl w:val="0"/>
        <w:numPr>
          <w:ilvl w:val="0"/>
          <w:numId w:val="0"/>
        </w:numPr>
        <w:tabs>
          <w:tab w:val="left" w:pos="567"/>
          <w:tab w:val="left" w:pos="709"/>
          <w:tab w:val="left" w:pos="851"/>
          <w:tab w:val="left" w:pos="1134"/>
        </w:tabs>
        <w:suppressAutoHyphens w:val="0"/>
        <w:spacing w:before="0" w:line="240" w:lineRule="auto"/>
        <w:ind w:firstLine="426"/>
        <w:rPr>
          <w:rFonts w:ascii="Times New Roman" w:hAnsi="Times New Roman" w:cs="Times New Roman"/>
          <w:color w:val="auto"/>
          <w:sz w:val="28"/>
          <w:szCs w:val="28"/>
        </w:rPr>
      </w:pPr>
      <w:bookmarkStart w:id="13" w:name="_Toc478634970"/>
      <w:r w:rsidRPr="00657403">
        <w:rPr>
          <w:rFonts w:ascii="Times New Roman" w:hAnsi="Times New Roman" w:cs="Times New Roman"/>
          <w:color w:val="auto"/>
          <w:sz w:val="28"/>
          <w:szCs w:val="28"/>
        </w:rPr>
        <w:t>3.4</w:t>
      </w:r>
      <w:r w:rsidR="006F3F5B" w:rsidRPr="00657403">
        <w:rPr>
          <w:rFonts w:ascii="Times New Roman" w:hAnsi="Times New Roman" w:cs="Times New Roman"/>
          <w:color w:val="auto"/>
          <w:sz w:val="28"/>
          <w:szCs w:val="28"/>
        </w:rPr>
        <w:t>.</w:t>
      </w:r>
      <w:r w:rsidR="00E82C32" w:rsidRPr="00657403">
        <w:rPr>
          <w:rFonts w:ascii="Times New Roman" w:hAnsi="Times New Roman" w:cs="Times New Roman"/>
          <w:color w:val="auto"/>
          <w:sz w:val="28"/>
          <w:szCs w:val="28"/>
        </w:rPr>
        <w:t>Produsele solicitate şi operaţiunile cu titlu accesoriu necesar a fi realizate</w:t>
      </w:r>
      <w:bookmarkEnd w:id="13"/>
    </w:p>
    <w:p w:rsidR="009A4A0D" w:rsidRPr="00657403" w:rsidRDefault="009A4A0D" w:rsidP="00B93623">
      <w:pPr>
        <w:widowControl w:val="0"/>
        <w:tabs>
          <w:tab w:val="left" w:pos="567"/>
          <w:tab w:val="left" w:pos="709"/>
          <w:tab w:val="left" w:pos="851"/>
          <w:tab w:val="left" w:pos="1134"/>
        </w:tabs>
        <w:suppressAutoHyphens w:val="0"/>
        <w:spacing w:line="240" w:lineRule="auto"/>
        <w:ind w:firstLine="426"/>
        <w:jc w:val="both"/>
        <w:rPr>
          <w:rFonts w:ascii="Times New Roman" w:eastAsia="Times New Roman" w:hAnsi="Times New Roman" w:cs="Times New Roman"/>
          <w:color w:val="auto"/>
        </w:rPr>
      </w:pPr>
      <w:r w:rsidRPr="00657403">
        <w:rPr>
          <w:rFonts w:ascii="Times New Roman" w:eastAsia="Times New Roman" w:hAnsi="Times New Roman" w:cs="Times New Roman"/>
          <w:b/>
          <w:color w:val="auto"/>
        </w:rPr>
        <w:t>a.</w:t>
      </w:r>
      <w:r w:rsidRPr="00657403">
        <w:rPr>
          <w:rFonts w:ascii="Times New Roman" w:eastAsia="Times New Roman" w:hAnsi="Times New Roman" w:cs="Times New Roman"/>
          <w:color w:val="auto"/>
        </w:rPr>
        <w:t xml:space="preserve"> </w:t>
      </w:r>
      <w:r w:rsidR="00154089" w:rsidRPr="00657403">
        <w:rPr>
          <w:rFonts w:ascii="Times New Roman" w:eastAsia="Times New Roman" w:hAnsi="Times New Roman" w:cs="Times New Roman"/>
          <w:b/>
          <w:color w:val="auto"/>
        </w:rPr>
        <w:t>autobuze noi de cca. 12</w:t>
      </w:r>
      <w:r w:rsidRPr="00657403">
        <w:rPr>
          <w:rFonts w:ascii="Times New Roman" w:eastAsia="Times New Roman" w:hAnsi="Times New Roman" w:cs="Times New Roman"/>
          <w:b/>
          <w:color w:val="auto"/>
        </w:rPr>
        <w:t>m</w:t>
      </w:r>
      <w:r w:rsidR="00F24714">
        <w:rPr>
          <w:rFonts w:ascii="Times New Roman" w:eastAsia="Times New Roman" w:hAnsi="Times New Roman" w:cs="Times New Roman"/>
          <w:b/>
          <w:color w:val="auto"/>
        </w:rPr>
        <w:t xml:space="preserve"> </w:t>
      </w:r>
      <w:r w:rsidR="004D4CBA" w:rsidRPr="00657403">
        <w:rPr>
          <w:rFonts w:ascii="Times New Roman" w:eastAsia="Times New Roman" w:hAnsi="Times New Roman" w:cs="Times New Roman"/>
          <w:b/>
          <w:color w:val="auto"/>
          <w:lang w:val="en-US"/>
        </w:rPr>
        <w:t>(solo)</w:t>
      </w:r>
      <w:r w:rsidR="00154089" w:rsidRPr="00657403">
        <w:rPr>
          <w:rFonts w:ascii="Times New Roman" w:eastAsia="Times New Roman" w:hAnsi="Times New Roman" w:cs="Times New Roman"/>
          <w:color w:val="auto"/>
        </w:rPr>
        <w:t xml:space="preserve"> </w:t>
      </w:r>
      <w:r w:rsidRPr="00657403">
        <w:rPr>
          <w:rFonts w:ascii="Times New Roman" w:eastAsia="Times New Roman" w:hAnsi="Times New Roman" w:cs="Times New Roman"/>
          <w:color w:val="auto"/>
        </w:rPr>
        <w:t xml:space="preserve">cu sistem de propulsie electrică – </w:t>
      </w:r>
      <w:r w:rsidR="00154089" w:rsidRPr="00657403">
        <w:rPr>
          <w:rFonts w:ascii="Times New Roman" w:eastAsia="Times New Roman" w:hAnsi="Times New Roman" w:cs="Times New Roman"/>
          <w:b/>
          <w:color w:val="auto"/>
        </w:rPr>
        <w:t>30</w:t>
      </w:r>
      <w:r w:rsidRPr="00657403">
        <w:rPr>
          <w:rFonts w:ascii="Times New Roman" w:eastAsia="Times New Roman" w:hAnsi="Times New Roman" w:cs="Times New Roman"/>
          <w:b/>
          <w:color w:val="auto"/>
        </w:rPr>
        <w:t xml:space="preserve"> buc.</w:t>
      </w:r>
    </w:p>
    <w:p w:rsidR="009A4A0D" w:rsidRPr="00657403" w:rsidRDefault="009A4A0D" w:rsidP="00B93623">
      <w:pPr>
        <w:widowControl w:val="0"/>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b/>
          <w:color w:val="auto"/>
        </w:rPr>
        <w:t>b. staţii de încărcare lentă</w:t>
      </w:r>
      <w:r w:rsidRPr="00657403">
        <w:rPr>
          <w:rFonts w:ascii="Times New Roman" w:hAnsi="Times New Roman" w:cs="Times New Roman"/>
          <w:color w:val="auto"/>
        </w:rPr>
        <w:t xml:space="preserve"> - ofertantul declarat câştigător </w:t>
      </w:r>
      <w:r w:rsidRPr="00657403">
        <w:rPr>
          <w:rFonts w:ascii="Times New Roman" w:hAnsi="Times New Roman" w:cs="Times New Roman"/>
          <w:bCs/>
          <w:color w:val="auto"/>
        </w:rPr>
        <w:t>va livra împreună cu autobuzele electrice, şi va sprijini utilizatorul cu inst</w:t>
      </w:r>
      <w:r w:rsidR="006215C9" w:rsidRPr="00657403">
        <w:rPr>
          <w:rFonts w:ascii="Times New Roman" w:hAnsi="Times New Roman" w:cs="Times New Roman"/>
          <w:bCs/>
          <w:color w:val="auto"/>
        </w:rPr>
        <w:t>alarea şi punerea în funcţiune</w:t>
      </w:r>
      <w:r w:rsidRPr="00657403">
        <w:rPr>
          <w:rFonts w:ascii="Times New Roman" w:hAnsi="Times New Roman" w:cs="Times New Roman"/>
          <w:bCs/>
          <w:color w:val="auto"/>
        </w:rPr>
        <w:t xml:space="preserve">, staţiile de încărcare lentă care vor asigura </w:t>
      </w:r>
      <w:r w:rsidRPr="00657403">
        <w:rPr>
          <w:rFonts w:ascii="Times New Roman" w:hAnsi="Times New Roman" w:cs="Times New Roman"/>
          <w:b/>
          <w:bCs/>
          <w:color w:val="auto"/>
        </w:rPr>
        <w:t>un număr de posturi de încărcare lentă egal cu numărul de autobuze livrate</w:t>
      </w:r>
      <w:r w:rsidRPr="00657403">
        <w:rPr>
          <w:rFonts w:ascii="Times New Roman" w:hAnsi="Times New Roman" w:cs="Times New Roman"/>
          <w:bCs/>
          <w:color w:val="auto"/>
        </w:rPr>
        <w:t>. Eventualele lucrări de construcţie aferente instalării (săpături, fundaţie, postament de beton</w:t>
      </w:r>
      <w:r w:rsidR="00355111" w:rsidRPr="00657403">
        <w:rPr>
          <w:rFonts w:ascii="Times New Roman" w:hAnsi="Times New Roman" w:cs="Times New Roman"/>
          <w:bCs/>
          <w:color w:val="auto"/>
        </w:rPr>
        <w:t>, bransamente electrice</w:t>
      </w:r>
      <w:r w:rsidRPr="00657403">
        <w:rPr>
          <w:rFonts w:ascii="Times New Roman" w:hAnsi="Times New Roman" w:cs="Times New Roman"/>
          <w:bCs/>
          <w:color w:val="auto"/>
        </w:rPr>
        <w:t>) vor fi realizate de utili</w:t>
      </w:r>
      <w:r w:rsidR="005D1671" w:rsidRPr="00657403">
        <w:rPr>
          <w:rFonts w:ascii="Times New Roman" w:hAnsi="Times New Roman" w:cs="Times New Roman"/>
          <w:bCs/>
          <w:color w:val="auto"/>
        </w:rPr>
        <w:t xml:space="preserve">zator/părţi terţe în afara </w:t>
      </w:r>
      <w:r w:rsidRPr="00657403">
        <w:rPr>
          <w:rFonts w:ascii="Times New Roman" w:hAnsi="Times New Roman" w:cs="Times New Roman"/>
          <w:bCs/>
          <w:color w:val="auto"/>
        </w:rPr>
        <w:t xml:space="preserve"> contractului ce face obiectul prezentului Caiet de sarcini, pe baza unui proiect tehnic realizat de furnizor, cu sprijinul  utilizatorul</w:t>
      </w:r>
      <w:r w:rsidRPr="00657403">
        <w:rPr>
          <w:rFonts w:ascii="Times New Roman" w:hAnsi="Times New Roman" w:cs="Times New Roman"/>
          <w:bCs/>
          <w:color w:val="auto"/>
          <w:lang w:val="en-US"/>
        </w:rPr>
        <w:t>.</w:t>
      </w:r>
      <w:r w:rsidRPr="00657403">
        <w:rPr>
          <w:rFonts w:ascii="Times New Roman" w:hAnsi="Times New Roman" w:cs="Times New Roman"/>
          <w:bCs/>
          <w:color w:val="auto"/>
        </w:rPr>
        <w:t xml:space="preserve"> Costurile aferente realizarii proiectului vor fi incluse</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oferta.</w:t>
      </w:r>
    </w:p>
    <w:p w:rsidR="009A4A0D" w:rsidRPr="00657403" w:rsidRDefault="009A4A0D" w:rsidP="00B93623">
      <w:pPr>
        <w:widowControl w:val="0"/>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Staţiile de încărcare lentă vor fi astfel concepute pentru a se asigura simultan tuturor autobuzelor cel puţin 40 kW per autobuz.</w:t>
      </w:r>
    </w:p>
    <w:p w:rsidR="00320AA2" w:rsidRDefault="009A4A0D" w:rsidP="00320AA2">
      <w:pPr>
        <w:widowControl w:val="0"/>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
          <w:color w:val="auto"/>
        </w:rPr>
        <w:t>c. Staţii de încărcare rapidă</w:t>
      </w:r>
      <w:r w:rsidRPr="00657403">
        <w:rPr>
          <w:rFonts w:ascii="Times New Roman" w:hAnsi="Times New Roman" w:cs="Times New Roman"/>
          <w:color w:val="auto"/>
        </w:rPr>
        <w:t xml:space="preserve"> - ofertantul declarat câştigător va livra </w:t>
      </w:r>
      <w:r w:rsidRPr="00657403">
        <w:rPr>
          <w:rFonts w:ascii="Times New Roman" w:hAnsi="Times New Roman" w:cs="Times New Roman"/>
          <w:bCs/>
          <w:color w:val="auto"/>
        </w:rPr>
        <w:t xml:space="preserve">împreună cu autobuzele electrice, şi va sprijini utilizatorul cu instalarea şi punerea în funcţiune  staţiile de încărcare rapidă într-un număr de </w:t>
      </w:r>
      <w:r w:rsidR="006565D1" w:rsidRPr="00657403">
        <w:rPr>
          <w:rFonts w:ascii="Times New Roman" w:hAnsi="Times New Roman" w:cs="Times New Roman"/>
          <w:b/>
          <w:bCs/>
          <w:color w:val="auto"/>
        </w:rPr>
        <w:t xml:space="preserve">7 </w:t>
      </w:r>
      <w:r w:rsidRPr="00657403">
        <w:rPr>
          <w:rFonts w:ascii="Times New Roman" w:hAnsi="Times New Roman" w:cs="Times New Roman"/>
          <w:b/>
          <w:bCs/>
          <w:color w:val="auto"/>
        </w:rPr>
        <w:t>statii.</w:t>
      </w:r>
      <w:r w:rsidRPr="00657403">
        <w:rPr>
          <w:rFonts w:ascii="Times New Roman" w:hAnsi="Times New Roman" w:cs="Times New Roman"/>
          <w:bCs/>
          <w:color w:val="auto"/>
        </w:rPr>
        <w:t xml:space="preserve"> Eventualele lucrări de construcţie aferente instalării (săpături, fundaţie, postament de beton</w:t>
      </w:r>
      <w:r w:rsidR="006B7901" w:rsidRPr="00657403">
        <w:rPr>
          <w:rFonts w:ascii="Times New Roman" w:hAnsi="Times New Roman" w:cs="Times New Roman"/>
          <w:bCs/>
          <w:color w:val="auto"/>
        </w:rPr>
        <w:t>,bransamente electrice</w:t>
      </w:r>
      <w:r w:rsidRPr="00657403">
        <w:rPr>
          <w:rFonts w:ascii="Times New Roman" w:hAnsi="Times New Roman" w:cs="Times New Roman"/>
          <w:bCs/>
          <w:color w:val="auto"/>
        </w:rPr>
        <w:t xml:space="preserve">) vor fi realizate de utilizator/părţi terţe în afara contractului ce face obiectul prezentului Caiet de sarcini, pe baza unui </w:t>
      </w:r>
      <w:r w:rsidR="006D4DD2">
        <w:rPr>
          <w:rFonts w:ascii="Times New Roman" w:hAnsi="Times New Roman" w:cs="Times New Roman"/>
          <w:b/>
          <w:bCs/>
          <w:color w:val="auto"/>
        </w:rPr>
        <w:t xml:space="preserve">proiect tehnic necesar obţinerii autorizaţiei de construire conform Legii nr. 50/1991 cu modificarile şi completartile ulterioare, </w:t>
      </w:r>
      <w:r w:rsidRPr="00657403">
        <w:rPr>
          <w:rFonts w:ascii="Times New Roman" w:hAnsi="Times New Roman" w:cs="Times New Roman"/>
          <w:b/>
          <w:bCs/>
          <w:color w:val="auto"/>
        </w:rPr>
        <w:t>realizat de furnizor,</w:t>
      </w:r>
      <w:r w:rsidR="005D1671" w:rsidRPr="00657403">
        <w:rPr>
          <w:rFonts w:ascii="Times New Roman" w:hAnsi="Times New Roman" w:cs="Times New Roman"/>
          <w:bCs/>
          <w:color w:val="auto"/>
        </w:rPr>
        <w:t xml:space="preserve"> cu consultarea </w:t>
      </w:r>
      <w:r w:rsidR="006D4DD2">
        <w:rPr>
          <w:rFonts w:ascii="Times New Roman" w:hAnsi="Times New Roman" w:cs="Times New Roman"/>
          <w:bCs/>
          <w:color w:val="auto"/>
        </w:rPr>
        <w:t xml:space="preserve">  utilizatorului.</w:t>
      </w:r>
    </w:p>
    <w:p w:rsidR="00345821" w:rsidRPr="00657403" w:rsidRDefault="009A4A0D" w:rsidP="00B93623">
      <w:pPr>
        <w:widowControl w:val="0"/>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Costurile aferente realizarii proiectului vor fi incluse</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ofert</w:t>
      </w:r>
      <w:r w:rsidR="00A4297E">
        <w:rPr>
          <w:rFonts w:ascii="Times New Roman" w:hAnsi="Times New Roman" w:cs="Times New Roman"/>
          <w:bCs/>
          <w:color w:val="auto"/>
        </w:rPr>
        <w:t>ă</w:t>
      </w:r>
      <w:r w:rsidRPr="00657403">
        <w:rPr>
          <w:rFonts w:ascii="Times New Roman" w:hAnsi="Times New Roman" w:cs="Times New Roman"/>
          <w:bCs/>
          <w:color w:val="auto"/>
        </w:rPr>
        <w:t>.</w:t>
      </w:r>
    </w:p>
    <w:p w:rsidR="009A4A0D" w:rsidRPr="00657403" w:rsidRDefault="009A4A0D" w:rsidP="00B93623">
      <w:pPr>
        <w:widowControl w:val="0"/>
        <w:tabs>
          <w:tab w:val="left" w:pos="567"/>
          <w:tab w:val="left" w:pos="709"/>
          <w:tab w:val="left" w:pos="851"/>
          <w:tab w:val="left" w:pos="1134"/>
        </w:tabs>
        <w:suppressAutoHyphens w:val="0"/>
        <w:spacing w:line="240" w:lineRule="auto"/>
        <w:ind w:firstLine="426"/>
        <w:jc w:val="both"/>
        <w:outlineLvl w:val="1"/>
        <w:rPr>
          <w:rFonts w:ascii="Times New Roman" w:hAnsi="Times New Roman" w:cs="Times New Roman"/>
          <w:bCs/>
          <w:color w:val="auto"/>
        </w:rPr>
      </w:pPr>
      <w:r w:rsidRPr="00657403">
        <w:rPr>
          <w:rFonts w:ascii="Times New Roman" w:hAnsi="Times New Roman" w:cs="Times New Roman"/>
          <w:b/>
          <w:bCs/>
          <w:color w:val="auto"/>
        </w:rPr>
        <w:t>d. Echipamente hardware şi aplicaţiile software aferente ofertei</w:t>
      </w:r>
    </w:p>
    <w:p w:rsidR="009A4A0D" w:rsidRPr="00657403" w:rsidRDefault="009A4A0D" w:rsidP="00B93623">
      <w:pPr>
        <w:widowControl w:val="0"/>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Echipamente</w:t>
      </w:r>
      <w:r w:rsidR="00A4297E">
        <w:rPr>
          <w:rFonts w:ascii="Times New Roman" w:hAnsi="Times New Roman" w:cs="Times New Roman"/>
          <w:bCs/>
          <w:color w:val="auto"/>
        </w:rPr>
        <w:t>le</w:t>
      </w:r>
      <w:r w:rsidRPr="00657403">
        <w:rPr>
          <w:rFonts w:ascii="Times New Roman" w:hAnsi="Times New Roman" w:cs="Times New Roman"/>
          <w:bCs/>
          <w:color w:val="auto"/>
        </w:rPr>
        <w:t xml:space="preserve"> hardware şi </w:t>
      </w: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incluse în preţul ofertei sunt următoarele:</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bCs/>
          <w:color w:val="auto"/>
        </w:rPr>
        <w:t xml:space="preserve">Echipamentul hardware şi </w:t>
      </w: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diagnoză, reglarea şi ştergerea defecţiunilor memorate pentru toate componentele autobuzelor electrice (motor tracţiune, motor compresor, motor servodirecţie, instalaţie de încălzire, instalaţie de climatizare, suspensie, frâne şi protecţie ABS/ASR, uşi comandate cu microprocesor etc.).</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computerul de bord şi sistemul CGMT;</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instalaţia de informare a călătorilor;</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instalaţia de numărare a călătorilor;</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sistemul audio-video cu display cu tehnologie LED, respectiv LCD-TFT sau echivalent pentru informarea călătorilor precum şi pentru difuzare a spot-urilor publicitare;</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instalaţia de supraveghere video;</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Dispozitiv de înregistrare pe memorii nevolatile de tip “cutie neagră“;</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Echipamentul şi antenele GPS/GSM/GPRS/3G/4G/Wi-Fi montate pe autobuzele electrice, pentru transfer de datelor online şi WLAN;</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Autotestul echipamentului şi antenelor GPS/GSM/GPRS/3G/4G/Wi-Fi pentru transferul de date online şi WLAN pentru gestionarea şi programarea sistemului;</w:t>
      </w:r>
    </w:p>
    <w:p w:rsidR="009A4A0D" w:rsidRPr="00657403" w:rsidRDefault="00F411EB"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Pr>
          <w:rFonts w:ascii="Times New Roman" w:hAnsi="Times New Roman" w:cs="Times New Roman"/>
          <w:bCs/>
          <w:color w:val="auto"/>
        </w:rPr>
        <w:t xml:space="preserve">Se vor livra echipamentele </w:t>
      </w:r>
      <w:r w:rsidR="009A4A0D" w:rsidRPr="00657403">
        <w:rPr>
          <w:rFonts w:ascii="Times New Roman" w:hAnsi="Times New Roman" w:cs="Times New Roman"/>
          <w:bCs/>
          <w:color w:val="auto"/>
        </w:rPr>
        <w:t xml:space="preserve">pentru transferul de date online şi WLAN ce urmează a fi montate şi care vor fi compatibile cu cele existente la utilizator, </w:t>
      </w:r>
      <w:r w:rsidR="009A4A0D" w:rsidRPr="00657403">
        <w:rPr>
          <w:rFonts w:ascii="Times New Roman" w:hAnsi="Times New Roman" w:cs="Times New Roman"/>
          <w:color w:val="auto"/>
        </w:rPr>
        <w:t>aplicaţiile software</w:t>
      </w:r>
      <w:r w:rsidR="009A4A0D" w:rsidRPr="00657403">
        <w:rPr>
          <w:rFonts w:ascii="Times New Roman" w:hAnsi="Times New Roman" w:cs="Times New Roman"/>
          <w:bCs/>
          <w:color w:val="auto"/>
        </w:rPr>
        <w:t xml:space="preserve"> şi interfeţele de actualizare/descărcare a datelor de la distanţă;</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configurarea traseelor, a staţiilor pentru fiecare traseu, a afişării traseelor, a anunţării staţiilor de pe fiecare traseu sau a anunţurilor cu caracter publicitar;</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verificarea consumului de energie electrică;</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instalaţia de climatizare şi încălzire;</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instalaţia centralizată de ungere (dacă este cazul);</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Echipamentul hardware şi </w:t>
      </w: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compatibilizarea sistemului CGMT </w:t>
      </w:r>
      <w:r w:rsidRPr="00657403">
        <w:rPr>
          <w:rFonts w:ascii="Times New Roman" w:hAnsi="Times New Roman" w:cs="Times New Roman"/>
          <w:bCs/>
          <w:color w:val="auto"/>
        </w:rPr>
        <w:lastRenderedPageBreak/>
        <w:t>cu sistemul de computere situate la locurile de descărcare a datelor;</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Echipamentul hardware şi </w:t>
      </w: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pentru diagnoza, reglarea şi ştergerea defecţiunilor memorate;</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Echipamentul hardware şi </w:t>
      </w:r>
      <w:r w:rsidRPr="00657403">
        <w:rPr>
          <w:rFonts w:ascii="Times New Roman" w:hAnsi="Times New Roman" w:cs="Times New Roman"/>
          <w:color w:val="auto"/>
        </w:rPr>
        <w:t>aplicaţiile software</w:t>
      </w:r>
      <w:r w:rsidR="00F411EB">
        <w:rPr>
          <w:rFonts w:ascii="Times New Roman" w:hAnsi="Times New Roman" w:cs="Times New Roman"/>
          <w:bCs/>
          <w:color w:val="auto"/>
        </w:rPr>
        <w:t xml:space="preserve"> pentru diagnoză separat </w:t>
      </w:r>
      <w:r w:rsidRPr="00657403">
        <w:rPr>
          <w:rFonts w:ascii="Times New Roman" w:hAnsi="Times New Roman" w:cs="Times New Roman"/>
          <w:bCs/>
          <w:color w:val="auto"/>
        </w:rPr>
        <w:t>pentru subansamblurile a</w:t>
      </w:r>
      <w:r w:rsidR="00B5618D" w:rsidRPr="00657403">
        <w:rPr>
          <w:rFonts w:ascii="Times New Roman" w:hAnsi="Times New Roman" w:cs="Times New Roman"/>
          <w:bCs/>
          <w:color w:val="auto"/>
        </w:rPr>
        <w:t xml:space="preserve">sigurate de către subfurnizori </w:t>
      </w:r>
      <w:r w:rsidRPr="00657403">
        <w:rPr>
          <w:rFonts w:ascii="Times New Roman" w:hAnsi="Times New Roman" w:cs="Times New Roman"/>
          <w:bCs/>
          <w:color w:val="auto"/>
        </w:rPr>
        <w:t>şi care nu sunt integrate în sistemul general de gestiune şi diagnoză electronică a autobuzelor electrice;</w:t>
      </w:r>
    </w:p>
    <w:p w:rsidR="009A4A0D"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Toate aplicaţiile software vor fi livrate cu softul de bază şi licenţele acestora, pe suport magnetic (CD, DVD, card de memorie, etc.) şi vor fi update-ate pe cheltuiala ofertantului </w:t>
      </w:r>
      <w:r w:rsidR="00F411EB">
        <w:rPr>
          <w:rFonts w:ascii="Times New Roman" w:hAnsi="Times New Roman" w:cs="Times New Roman"/>
          <w:bCs/>
          <w:color w:val="auto"/>
        </w:rPr>
        <w:t>pe toată</w:t>
      </w:r>
      <w:r w:rsidRPr="00657403">
        <w:rPr>
          <w:rFonts w:ascii="Times New Roman" w:hAnsi="Times New Roman" w:cs="Times New Roman"/>
          <w:bCs/>
          <w:color w:val="auto"/>
        </w:rPr>
        <w:t xml:space="preserve"> durata de viaţă a autobuzelor electrice;</w:t>
      </w:r>
    </w:p>
    <w:p w:rsidR="00345821" w:rsidRPr="00657403" w:rsidRDefault="009A4A0D" w:rsidP="00B93623">
      <w:pPr>
        <w:widowControl w:val="0"/>
        <w:numPr>
          <w:ilvl w:val="0"/>
          <w:numId w:val="19"/>
        </w:numPr>
        <w:tabs>
          <w:tab w:val="left" w:pos="567"/>
          <w:tab w:val="left" w:pos="709"/>
          <w:tab w:val="left" w:pos="851"/>
          <w:tab w:val="left" w:pos="1134"/>
        </w:tabs>
        <w:suppressAutoHyphens w:val="0"/>
        <w:spacing w:line="240" w:lineRule="auto"/>
        <w:ind w:firstLine="426"/>
        <w:jc w:val="both"/>
        <w:rPr>
          <w:rFonts w:ascii="Times New Roman" w:hAnsi="Times New Roman" w:cs="Times New Roman"/>
          <w:b/>
          <w:bCs/>
          <w:color w:val="auto"/>
          <w:sz w:val="22"/>
          <w:szCs w:val="22"/>
        </w:rPr>
      </w:pPr>
      <w:r w:rsidRPr="00657403">
        <w:rPr>
          <w:rFonts w:ascii="Times New Roman" w:hAnsi="Times New Roman" w:cs="Times New Roman"/>
          <w:bCs/>
          <w:color w:val="auto"/>
        </w:rPr>
        <w:t>Aplicaţiile software dedicate informării vor livra rapoarte pe baza informaţiilor stocate care vor putea fi descărcate în formate compatibile CSV, XML, XLS.</w:t>
      </w:r>
    </w:p>
    <w:p w:rsidR="00EA3CCC" w:rsidRPr="00C140C5" w:rsidRDefault="00EA3CCC" w:rsidP="00B93623">
      <w:pPr>
        <w:widowControl w:val="0"/>
        <w:tabs>
          <w:tab w:val="left" w:pos="567"/>
          <w:tab w:val="left" w:pos="709"/>
          <w:tab w:val="left" w:pos="851"/>
          <w:tab w:val="left" w:pos="1134"/>
        </w:tabs>
        <w:suppressAutoHyphens w:val="0"/>
        <w:spacing w:line="240" w:lineRule="auto"/>
        <w:ind w:left="360" w:firstLine="426"/>
        <w:jc w:val="both"/>
        <w:rPr>
          <w:rFonts w:ascii="Times New Roman" w:hAnsi="Times New Roman" w:cs="Times New Roman"/>
          <w:bCs/>
          <w:color w:val="auto"/>
          <w:sz w:val="10"/>
          <w:szCs w:val="10"/>
        </w:rPr>
      </w:pPr>
    </w:p>
    <w:p w:rsidR="009A4A0D" w:rsidRPr="00657403" w:rsidRDefault="00847302" w:rsidP="00B93623">
      <w:pPr>
        <w:pStyle w:val="Heading2"/>
        <w:keepNext w:val="0"/>
        <w:keepLines w:val="0"/>
        <w:widowControl w:val="0"/>
        <w:numPr>
          <w:ilvl w:val="0"/>
          <w:numId w:val="0"/>
        </w:numPr>
        <w:suppressAutoHyphens w:val="0"/>
        <w:spacing w:before="0" w:line="240" w:lineRule="auto"/>
        <w:rPr>
          <w:rFonts w:ascii="Times New Roman" w:hAnsi="Times New Roman" w:cs="Times New Roman"/>
          <w:color w:val="auto"/>
          <w:sz w:val="28"/>
          <w:szCs w:val="28"/>
        </w:rPr>
      </w:pPr>
      <w:bookmarkStart w:id="14" w:name="_Toc478634971"/>
      <w:r w:rsidRPr="00657403">
        <w:rPr>
          <w:rFonts w:ascii="Times New Roman" w:hAnsi="Times New Roman" w:cs="Times New Roman"/>
          <w:bCs w:val="0"/>
          <w:color w:val="auto"/>
          <w:sz w:val="28"/>
          <w:szCs w:val="28"/>
        </w:rPr>
        <w:t>3.4</w:t>
      </w:r>
      <w:r w:rsidR="006F3F5B" w:rsidRPr="00657403">
        <w:rPr>
          <w:rFonts w:ascii="Times New Roman" w:hAnsi="Times New Roman" w:cs="Times New Roman"/>
          <w:bCs w:val="0"/>
          <w:color w:val="auto"/>
          <w:sz w:val="28"/>
          <w:szCs w:val="28"/>
        </w:rPr>
        <w:t>.</w:t>
      </w:r>
      <w:r w:rsidRPr="00657403">
        <w:rPr>
          <w:rFonts w:ascii="Times New Roman" w:hAnsi="Times New Roman" w:cs="Times New Roman"/>
          <w:bCs w:val="0"/>
          <w:color w:val="auto"/>
          <w:sz w:val="28"/>
          <w:szCs w:val="28"/>
        </w:rPr>
        <w:t>1.</w:t>
      </w:r>
      <w:r w:rsidR="00E82C32" w:rsidRPr="00657403">
        <w:rPr>
          <w:rFonts w:ascii="Times New Roman" w:hAnsi="Times New Roman" w:cs="Times New Roman"/>
          <w:color w:val="auto"/>
          <w:sz w:val="28"/>
          <w:szCs w:val="28"/>
        </w:rPr>
        <w:t>Produse solicitate</w:t>
      </w:r>
      <w:bookmarkEnd w:id="14"/>
      <w:r w:rsidR="00E82C32" w:rsidRPr="00657403">
        <w:rPr>
          <w:rFonts w:ascii="Times New Roman" w:hAnsi="Times New Roman" w:cs="Times New Roman"/>
          <w:color w:val="auto"/>
          <w:sz w:val="28"/>
          <w:szCs w:val="28"/>
        </w:rPr>
        <w:t xml:space="preserve"> </w:t>
      </w:r>
      <w:bookmarkStart w:id="15" w:name="_Toc478634972"/>
      <w:bookmarkStart w:id="16" w:name="_Toc478634973"/>
    </w:p>
    <w:p w:rsidR="009A4A0D" w:rsidRPr="00657403" w:rsidRDefault="009A4A0D" w:rsidP="00B93623">
      <w:pPr>
        <w:pStyle w:val="Heading2"/>
        <w:keepNext w:val="0"/>
        <w:keepLines w:val="0"/>
        <w:widowControl w:val="0"/>
        <w:numPr>
          <w:ilvl w:val="0"/>
          <w:numId w:val="0"/>
        </w:numPr>
        <w:suppressAutoHyphens w:val="0"/>
        <w:spacing w:before="0" w:line="240" w:lineRule="auto"/>
        <w:rPr>
          <w:rFonts w:ascii="Times New Roman" w:hAnsi="Times New Roman" w:cs="Times New Roman"/>
          <w:color w:val="auto"/>
          <w:sz w:val="24"/>
          <w:szCs w:val="24"/>
        </w:rPr>
      </w:pPr>
      <w:r w:rsidRPr="00657403">
        <w:rPr>
          <w:rFonts w:ascii="Times New Roman" w:hAnsi="Times New Roman" w:cs="Times New Roman"/>
          <w:bCs w:val="0"/>
          <w:color w:val="auto"/>
          <w:sz w:val="24"/>
          <w:szCs w:val="24"/>
        </w:rPr>
        <w:t>3.4.1.1.</w:t>
      </w:r>
      <w:r w:rsidRPr="00657403">
        <w:rPr>
          <w:rFonts w:ascii="Times New Roman" w:eastAsia="Calibri" w:hAnsi="Times New Roman" w:cs="Times New Roman"/>
          <w:i/>
          <w:color w:val="auto"/>
          <w:sz w:val="24"/>
          <w:szCs w:val="24"/>
        </w:rPr>
        <w:t xml:space="preserve"> </w:t>
      </w:r>
      <w:r w:rsidRPr="00657403">
        <w:rPr>
          <w:rFonts w:ascii="Times New Roman" w:eastAsia="Calibri" w:hAnsi="Times New Roman" w:cs="Times New Roman"/>
          <w:color w:val="auto"/>
          <w:sz w:val="24"/>
          <w:szCs w:val="24"/>
        </w:rPr>
        <w:t>Autobuze</w:t>
      </w:r>
      <w:r w:rsidR="00406755" w:rsidRPr="00657403">
        <w:rPr>
          <w:rFonts w:ascii="Times New Roman" w:eastAsia="Calibri" w:hAnsi="Times New Roman" w:cs="Times New Roman"/>
          <w:color w:val="auto"/>
          <w:sz w:val="24"/>
          <w:szCs w:val="24"/>
        </w:rPr>
        <w:t xml:space="preserve">  electrice cu lungime de cca 12</w:t>
      </w:r>
      <w:r w:rsidRPr="00657403">
        <w:rPr>
          <w:rFonts w:ascii="Times New Roman" w:eastAsia="Calibri" w:hAnsi="Times New Roman" w:cs="Times New Roman"/>
          <w:color w:val="auto"/>
          <w:sz w:val="24"/>
          <w:szCs w:val="24"/>
        </w:rPr>
        <w:t xml:space="preserve"> m</w:t>
      </w:r>
      <w:bookmarkEnd w:id="15"/>
    </w:p>
    <w:tbl>
      <w:tblPr>
        <w:tblW w:w="10207" w:type="dxa"/>
        <w:tblInd w:w="-176" w:type="dxa"/>
        <w:tblLayout w:type="fixed"/>
        <w:tblLook w:val="0000" w:firstRow="0" w:lastRow="0" w:firstColumn="0" w:lastColumn="0" w:noHBand="0" w:noVBand="0"/>
      </w:tblPr>
      <w:tblGrid>
        <w:gridCol w:w="1277"/>
        <w:gridCol w:w="1275"/>
        <w:gridCol w:w="1418"/>
        <w:gridCol w:w="1417"/>
        <w:gridCol w:w="1418"/>
        <w:gridCol w:w="1559"/>
        <w:gridCol w:w="1843"/>
      </w:tblGrid>
      <w:tr w:rsidR="009A4A0D" w:rsidRPr="00657403" w:rsidTr="00F411EB">
        <w:trPr>
          <w:trHeight w:val="819"/>
          <w:tblHeader/>
        </w:trPr>
        <w:tc>
          <w:tcPr>
            <w:tcW w:w="1277" w:type="dxa"/>
            <w:tcBorders>
              <w:top w:val="double" w:sz="1" w:space="0" w:color="000000"/>
              <w:left w:val="double" w:sz="1"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ind w:left="459" w:hanging="459"/>
              <w:jc w:val="center"/>
              <w:rPr>
                <w:rFonts w:ascii="Times New Roman" w:hAnsi="Times New Roman" w:cs="Times New Roman"/>
                <w:b/>
                <w:iCs/>
                <w:color w:val="auto"/>
              </w:rPr>
            </w:pPr>
            <w:r w:rsidRPr="00657403">
              <w:rPr>
                <w:rFonts w:ascii="Times New Roman" w:hAnsi="Times New Roman" w:cs="Times New Roman"/>
                <w:b/>
                <w:iCs/>
                <w:color w:val="auto"/>
              </w:rPr>
              <w:t>Cantitate</w:t>
            </w:r>
          </w:p>
        </w:tc>
        <w:tc>
          <w:tcPr>
            <w:tcW w:w="1275" w:type="dxa"/>
            <w:tcBorders>
              <w:top w:val="double" w:sz="1"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
                <w:iCs/>
                <w:color w:val="auto"/>
              </w:rPr>
            </w:pPr>
            <w:r w:rsidRPr="00657403">
              <w:rPr>
                <w:rFonts w:ascii="Times New Roman" w:hAnsi="Times New Roman" w:cs="Times New Roman"/>
                <w:b/>
                <w:iCs/>
                <w:color w:val="auto"/>
              </w:rPr>
              <w:t>Unitate de măsură</w:t>
            </w:r>
          </w:p>
        </w:tc>
        <w:tc>
          <w:tcPr>
            <w:tcW w:w="1418" w:type="dxa"/>
            <w:tcBorders>
              <w:top w:val="double" w:sz="1"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
                <w:iCs/>
                <w:color w:val="auto"/>
              </w:rPr>
            </w:pPr>
            <w:r w:rsidRPr="00657403">
              <w:rPr>
                <w:rFonts w:ascii="Times New Roman" w:hAnsi="Times New Roman" w:cs="Times New Roman"/>
                <w:b/>
                <w:iCs/>
                <w:color w:val="auto"/>
              </w:rPr>
              <w:t>Loc de livrare</w:t>
            </w:r>
          </w:p>
        </w:tc>
        <w:tc>
          <w:tcPr>
            <w:tcW w:w="1417" w:type="dxa"/>
            <w:tcBorders>
              <w:top w:val="double" w:sz="1"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
                <w:iCs/>
                <w:color w:val="auto"/>
              </w:rPr>
            </w:pPr>
            <w:r w:rsidRPr="00657403">
              <w:rPr>
                <w:rFonts w:ascii="Times New Roman" w:hAnsi="Times New Roman" w:cs="Times New Roman"/>
                <w:b/>
                <w:iCs/>
                <w:color w:val="auto"/>
              </w:rPr>
              <w:t>Data de livrare solicitată</w:t>
            </w:r>
          </w:p>
        </w:tc>
        <w:tc>
          <w:tcPr>
            <w:tcW w:w="1418" w:type="dxa"/>
            <w:tcBorders>
              <w:top w:val="double" w:sz="1"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
                <w:iCs/>
                <w:color w:val="auto"/>
              </w:rPr>
            </w:pPr>
            <w:r w:rsidRPr="00657403">
              <w:rPr>
                <w:rFonts w:ascii="Times New Roman" w:hAnsi="Times New Roman" w:cs="Times New Roman"/>
                <w:b/>
                <w:iCs/>
                <w:color w:val="auto"/>
              </w:rPr>
              <w:t xml:space="preserve">Specificaţii tehnice </w:t>
            </w:r>
            <w:r w:rsidR="0027782E">
              <w:rPr>
                <w:rFonts w:ascii="Times New Roman" w:hAnsi="Times New Roman" w:cs="Times New Roman"/>
                <w:b/>
                <w:iCs/>
                <w:color w:val="auto"/>
              </w:rPr>
              <w:t>sau</w:t>
            </w:r>
            <w:r w:rsidRPr="00657403">
              <w:rPr>
                <w:rFonts w:ascii="Times New Roman" w:hAnsi="Times New Roman" w:cs="Times New Roman"/>
                <w:b/>
                <w:iCs/>
                <w:color w:val="auto"/>
              </w:rPr>
              <w:t xml:space="preserve"> cerinţe funcţionale minime</w:t>
            </w:r>
          </w:p>
        </w:tc>
        <w:tc>
          <w:tcPr>
            <w:tcW w:w="1559" w:type="dxa"/>
            <w:tcBorders>
              <w:top w:val="double" w:sz="1"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eastAsia="Calibri" w:hAnsi="Times New Roman" w:cs="Times New Roman"/>
                <w:b/>
                <w:color w:val="auto"/>
              </w:rPr>
            </w:pPr>
            <w:r w:rsidRPr="00657403">
              <w:rPr>
                <w:rFonts w:ascii="Times New Roman" w:hAnsi="Times New Roman" w:cs="Times New Roman"/>
                <w:b/>
                <w:iCs/>
                <w:color w:val="auto"/>
              </w:rPr>
              <w:t xml:space="preserve">Specificaţii tehnice </w:t>
            </w:r>
            <w:r w:rsidR="00F411EB">
              <w:rPr>
                <w:rFonts w:ascii="Times New Roman" w:hAnsi="Times New Roman" w:cs="Times New Roman"/>
                <w:b/>
                <w:iCs/>
                <w:color w:val="auto"/>
              </w:rPr>
              <w:t>sau</w:t>
            </w:r>
            <w:r w:rsidRPr="00657403">
              <w:rPr>
                <w:rFonts w:ascii="Times New Roman" w:hAnsi="Times New Roman" w:cs="Times New Roman"/>
                <w:b/>
                <w:iCs/>
                <w:color w:val="auto"/>
              </w:rPr>
              <w:t xml:space="preserve"> cerinţe funcţionale extinse</w:t>
            </w:r>
          </w:p>
        </w:tc>
        <w:tc>
          <w:tcPr>
            <w:tcW w:w="1843" w:type="dxa"/>
            <w:tcBorders>
              <w:top w:val="double" w:sz="1" w:space="0" w:color="000000"/>
              <w:left w:val="single" w:sz="6" w:space="0" w:color="000000"/>
              <w:bottom w:val="single" w:sz="6" w:space="0" w:color="000000"/>
              <w:right w:val="double" w:sz="1" w:space="0" w:color="000000"/>
            </w:tcBorders>
            <w:shd w:val="clear" w:color="auto" w:fill="auto"/>
            <w:vAlign w:val="center"/>
          </w:tcPr>
          <w:p w:rsidR="009A4A0D" w:rsidRPr="00657403" w:rsidRDefault="00883C9C" w:rsidP="00B93623">
            <w:pPr>
              <w:widowControl w:val="0"/>
              <w:suppressAutoHyphens w:val="0"/>
              <w:spacing w:line="240" w:lineRule="auto"/>
              <w:jc w:val="center"/>
              <w:rPr>
                <w:rFonts w:ascii="Times New Roman" w:hAnsi="Times New Roman" w:cs="Times New Roman"/>
                <w:b/>
                <w:iCs/>
                <w:color w:val="auto"/>
              </w:rPr>
            </w:pPr>
            <w:r w:rsidRPr="00657403">
              <w:rPr>
                <w:rFonts w:ascii="Times New Roman" w:eastAsia="Calibri" w:hAnsi="Times New Roman" w:cs="Times New Roman"/>
                <w:b/>
                <w:color w:val="auto"/>
              </w:rPr>
              <w:t>Durata minima garanţie</w:t>
            </w:r>
          </w:p>
        </w:tc>
      </w:tr>
      <w:tr w:rsidR="009A4A0D" w:rsidRPr="00657403" w:rsidTr="00F411EB">
        <w:trPr>
          <w:trHeight w:val="314"/>
          <w:tblHeader/>
        </w:trPr>
        <w:tc>
          <w:tcPr>
            <w:tcW w:w="1277" w:type="dxa"/>
            <w:tcBorders>
              <w:top w:val="single" w:sz="6" w:space="0" w:color="000000"/>
              <w:left w:val="double" w:sz="1" w:space="0" w:color="000000"/>
              <w:bottom w:val="single" w:sz="6" w:space="0" w:color="000000"/>
              <w:right w:val="single" w:sz="6" w:space="0" w:color="000000"/>
            </w:tcBorders>
            <w:shd w:val="clear" w:color="auto" w:fill="FFFFFF"/>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c>
          <w:tcPr>
            <w:tcW w:w="1843" w:type="dxa"/>
            <w:tcBorders>
              <w:top w:val="single" w:sz="6" w:space="0" w:color="000000"/>
              <w:left w:val="single" w:sz="6" w:space="0" w:color="000000"/>
              <w:bottom w:val="single" w:sz="6" w:space="0" w:color="000000"/>
              <w:right w:val="double" w:sz="1" w:space="0" w:color="000000"/>
            </w:tcBorders>
            <w:shd w:val="clear" w:color="auto" w:fill="auto"/>
            <w:vAlign w:val="center"/>
          </w:tcPr>
          <w:p w:rsidR="009A4A0D" w:rsidRPr="00657403" w:rsidRDefault="009A4A0D" w:rsidP="00B93623">
            <w:pPr>
              <w:pStyle w:val="ListParagraph"/>
              <w:widowControl w:val="0"/>
              <w:numPr>
                <w:ilvl w:val="0"/>
                <w:numId w:val="6"/>
              </w:numPr>
              <w:suppressAutoHyphens w:val="0"/>
              <w:spacing w:line="240" w:lineRule="auto"/>
              <w:jc w:val="center"/>
              <w:rPr>
                <w:rFonts w:ascii="Times New Roman" w:hAnsi="Times New Roman" w:cs="Times New Roman"/>
                <w:iCs/>
                <w:color w:val="auto"/>
              </w:rPr>
            </w:pPr>
          </w:p>
        </w:tc>
      </w:tr>
      <w:tr w:rsidR="009A4A0D" w:rsidRPr="00657403" w:rsidTr="00F411EB">
        <w:trPr>
          <w:trHeight w:val="819"/>
          <w:tblHeader/>
        </w:trPr>
        <w:tc>
          <w:tcPr>
            <w:tcW w:w="1277" w:type="dxa"/>
            <w:tcBorders>
              <w:top w:val="single" w:sz="6" w:space="0" w:color="000000"/>
              <w:left w:val="double" w:sz="1" w:space="0" w:color="000000"/>
              <w:bottom w:val="single" w:sz="6" w:space="0" w:color="000000"/>
              <w:right w:val="single" w:sz="6" w:space="0" w:color="000000"/>
            </w:tcBorders>
            <w:shd w:val="clear" w:color="auto" w:fill="FFFFFF"/>
            <w:vAlign w:val="center"/>
          </w:tcPr>
          <w:p w:rsidR="009A4A0D" w:rsidRPr="00657403" w:rsidRDefault="004D4CBA"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30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buc</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Calea Severinului nr.103,</w:t>
            </w:r>
          </w:p>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Craiova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3AB9" w:rsidRPr="00657403" w:rsidRDefault="006C3AB9"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Conform</w:t>
            </w:r>
          </w:p>
          <w:p w:rsidR="006C3AB9" w:rsidRPr="00657403" w:rsidRDefault="006C3AB9"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ANEXA 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pStyle w:val="NormalWeb"/>
              <w:widowControl w:val="0"/>
              <w:suppressAutoHyphens w:val="0"/>
              <w:spacing w:before="0" w:after="0" w:line="240" w:lineRule="auto"/>
              <w:jc w:val="center"/>
              <w:rPr>
                <w:color w:val="auto"/>
              </w:rPr>
            </w:pPr>
          </w:p>
          <w:p w:rsidR="009A4A0D" w:rsidRPr="00657403" w:rsidRDefault="009A4A0D" w:rsidP="00B93623">
            <w:pPr>
              <w:pStyle w:val="NormalWeb"/>
              <w:widowControl w:val="0"/>
              <w:suppressAutoHyphens w:val="0"/>
              <w:spacing w:before="0" w:after="0" w:line="240" w:lineRule="auto"/>
              <w:jc w:val="center"/>
              <w:rPr>
                <w:color w:val="auto"/>
              </w:rPr>
            </w:pPr>
            <w:r w:rsidRPr="00657403">
              <w:rPr>
                <w:color w:val="auto"/>
              </w:rPr>
              <w:t>Conform</w:t>
            </w:r>
          </w:p>
          <w:p w:rsidR="009A4A0D" w:rsidRPr="00657403" w:rsidRDefault="009A4A0D" w:rsidP="00B93623">
            <w:pPr>
              <w:pStyle w:val="NormalWeb"/>
              <w:widowControl w:val="0"/>
              <w:suppressAutoHyphens w:val="0"/>
              <w:spacing w:before="0" w:after="0" w:line="240" w:lineRule="auto"/>
              <w:jc w:val="center"/>
              <w:rPr>
                <w:color w:val="auto"/>
              </w:rPr>
            </w:pPr>
            <w:r w:rsidRPr="00657403">
              <w:rPr>
                <w:color w:val="auto"/>
              </w:rPr>
              <w:t>ANEXA1</w:t>
            </w:r>
          </w:p>
          <w:p w:rsidR="009A4A0D" w:rsidRPr="00657403" w:rsidRDefault="009A4A0D" w:rsidP="00B93623">
            <w:pPr>
              <w:pStyle w:val="NormalWeb"/>
              <w:widowControl w:val="0"/>
              <w:suppressAutoHyphens w:val="0"/>
              <w:spacing w:before="0" w:after="0" w:line="240" w:lineRule="auto"/>
              <w:jc w:val="center"/>
              <w:rPr>
                <w:bCs/>
                <w:iCs/>
                <w:color w:val="auto"/>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Conform</w:t>
            </w:r>
          </w:p>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ANEXA2</w:t>
            </w:r>
          </w:p>
        </w:tc>
        <w:tc>
          <w:tcPr>
            <w:tcW w:w="1843" w:type="dxa"/>
            <w:tcBorders>
              <w:top w:val="single" w:sz="6" w:space="0" w:color="000000"/>
              <w:left w:val="single" w:sz="6" w:space="0" w:color="000000"/>
              <w:bottom w:val="single" w:sz="6" w:space="0" w:color="000000"/>
              <w:right w:val="double" w:sz="1" w:space="0" w:color="000000"/>
            </w:tcBorders>
            <w:shd w:val="clear" w:color="auto" w:fill="auto"/>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Minim 5 ani sau 500000 de Km</w:t>
            </w:r>
          </w:p>
          <w:p w:rsidR="009A4A0D" w:rsidRPr="00657403" w:rsidRDefault="009A4A0D" w:rsidP="00B93623">
            <w:pPr>
              <w:widowControl w:val="0"/>
              <w:suppressAutoHyphens w:val="0"/>
              <w:spacing w:line="240" w:lineRule="auto"/>
              <w:jc w:val="center"/>
              <w:rPr>
                <w:rFonts w:ascii="Times New Roman" w:hAnsi="Times New Roman" w:cs="Times New Roman"/>
                <w:i/>
                <w:color w:val="auto"/>
              </w:rPr>
            </w:pPr>
            <w:r w:rsidRPr="00657403">
              <w:rPr>
                <w:rFonts w:ascii="Times New Roman" w:hAnsi="Times New Roman" w:cs="Times New Roman"/>
                <w:bCs/>
                <w:iCs/>
                <w:color w:val="auto"/>
              </w:rPr>
              <w:t>Conform pct. 3.5.1</w:t>
            </w:r>
          </w:p>
        </w:tc>
      </w:tr>
    </w:tbl>
    <w:p w:rsidR="009A4A0D" w:rsidRPr="00C140C5" w:rsidRDefault="009A4A0D" w:rsidP="00B93623">
      <w:pPr>
        <w:pStyle w:val="BodyText"/>
        <w:widowControl w:val="0"/>
        <w:suppressAutoHyphens w:val="0"/>
        <w:spacing w:after="0" w:line="240" w:lineRule="auto"/>
        <w:rPr>
          <w:rFonts w:ascii="Times New Roman" w:hAnsi="Times New Roman" w:cs="Times New Roman"/>
          <w:color w:val="auto"/>
          <w:sz w:val="22"/>
          <w:szCs w:val="22"/>
        </w:rPr>
      </w:pPr>
    </w:p>
    <w:p w:rsidR="009A4A0D" w:rsidRPr="00657403" w:rsidRDefault="00F411EB" w:rsidP="00B93623">
      <w:pPr>
        <w:pStyle w:val="BodyText"/>
        <w:widowControl w:val="0"/>
        <w:suppressAutoHyphens w:val="0"/>
        <w:spacing w:after="0" w:line="240" w:lineRule="auto"/>
        <w:rPr>
          <w:rFonts w:ascii="Times New Roman" w:hAnsi="Times New Roman" w:cs="Times New Roman"/>
          <w:b/>
          <w:color w:val="auto"/>
        </w:rPr>
      </w:pPr>
      <w:r>
        <w:rPr>
          <w:rFonts w:ascii="Times New Roman" w:hAnsi="Times New Roman" w:cs="Times New Roman"/>
          <w:b/>
          <w:color w:val="auto"/>
        </w:rPr>
        <w:t>3.4.1.2. Staţ</w:t>
      </w:r>
      <w:r w:rsidR="009A4A0D" w:rsidRPr="00657403">
        <w:rPr>
          <w:rFonts w:ascii="Times New Roman" w:hAnsi="Times New Roman" w:cs="Times New Roman"/>
          <w:b/>
          <w:color w:val="auto"/>
        </w:rPr>
        <w:t xml:space="preserve">ii </w:t>
      </w:r>
      <w:r>
        <w:rPr>
          <w:rFonts w:ascii="Times New Roman" w:hAnsi="Times New Roman" w:cs="Times New Roman"/>
          <w:b/>
          <w:color w:val="auto"/>
        </w:rPr>
        <w:t>ȋncărcare lentă</w:t>
      </w:r>
    </w:p>
    <w:tbl>
      <w:tblPr>
        <w:tblW w:w="10249" w:type="dxa"/>
        <w:tblInd w:w="-176"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1418"/>
        <w:gridCol w:w="1417"/>
        <w:gridCol w:w="1418"/>
        <w:gridCol w:w="1559"/>
        <w:gridCol w:w="1885"/>
      </w:tblGrid>
      <w:tr w:rsidR="00C371E9" w:rsidRPr="00657403" w:rsidTr="00F411EB">
        <w:trPr>
          <w:trHeight w:val="1665"/>
        </w:trPr>
        <w:tc>
          <w:tcPr>
            <w:tcW w:w="1277"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Cantitate</w:t>
            </w:r>
          </w:p>
        </w:tc>
        <w:tc>
          <w:tcPr>
            <w:tcW w:w="127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Unitate de măsură</w:t>
            </w:r>
          </w:p>
        </w:tc>
        <w:tc>
          <w:tcPr>
            <w:tcW w:w="1418"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Loc de livrare</w:t>
            </w:r>
          </w:p>
        </w:tc>
        <w:tc>
          <w:tcPr>
            <w:tcW w:w="1417"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Data de livrare solicitată</w:t>
            </w:r>
          </w:p>
        </w:tc>
        <w:tc>
          <w:tcPr>
            <w:tcW w:w="1418"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 xml:space="preserve">Specificaţii tehnice </w:t>
            </w:r>
            <w:r w:rsidR="0027782E">
              <w:rPr>
                <w:rFonts w:ascii="Times New Roman" w:hAnsi="Times New Roman" w:cs="Times New Roman"/>
                <w:b/>
                <w:iCs/>
                <w:color w:val="auto"/>
              </w:rPr>
              <w:t>sau</w:t>
            </w:r>
            <w:r w:rsidRPr="00657403">
              <w:rPr>
                <w:rFonts w:ascii="Times New Roman" w:hAnsi="Times New Roman" w:cs="Times New Roman"/>
                <w:b/>
                <w:iCs/>
                <w:color w:val="auto"/>
              </w:rPr>
              <w:t xml:space="preserve"> cerinţe funcţionale minime</w:t>
            </w:r>
          </w:p>
        </w:tc>
        <w:tc>
          <w:tcPr>
            <w:tcW w:w="1559"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 xml:space="preserve">Specificaţii tehnice </w:t>
            </w:r>
            <w:r w:rsidR="00F411EB">
              <w:rPr>
                <w:rFonts w:ascii="Times New Roman" w:hAnsi="Times New Roman" w:cs="Times New Roman"/>
                <w:b/>
                <w:iCs/>
                <w:color w:val="auto"/>
              </w:rPr>
              <w:t>sau</w:t>
            </w:r>
            <w:r w:rsidRPr="00657403">
              <w:rPr>
                <w:rFonts w:ascii="Times New Roman" w:hAnsi="Times New Roman" w:cs="Times New Roman"/>
                <w:b/>
                <w:iCs/>
                <w:color w:val="auto"/>
              </w:rPr>
              <w:t xml:space="preserve"> cerinţe funcţionale extinse</w:t>
            </w:r>
          </w:p>
        </w:tc>
        <w:tc>
          <w:tcPr>
            <w:tcW w:w="1885" w:type="dxa"/>
            <w:shd w:val="clear" w:color="auto" w:fill="auto"/>
            <w:vAlign w:val="center"/>
          </w:tcPr>
          <w:p w:rsidR="009A4A0D" w:rsidRPr="00657403" w:rsidRDefault="00883C9C"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eastAsia="Calibri" w:hAnsi="Times New Roman" w:cs="Times New Roman"/>
                <w:b/>
                <w:color w:val="auto"/>
              </w:rPr>
              <w:t>Durata minima garanţie</w:t>
            </w:r>
          </w:p>
        </w:tc>
      </w:tr>
      <w:tr w:rsidR="00C371E9" w:rsidRPr="00657403" w:rsidTr="00F411EB">
        <w:trPr>
          <w:trHeight w:val="270"/>
        </w:trPr>
        <w:tc>
          <w:tcPr>
            <w:tcW w:w="1277"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c>
          <w:tcPr>
            <w:tcW w:w="1275"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c>
          <w:tcPr>
            <w:tcW w:w="1418"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c>
          <w:tcPr>
            <w:tcW w:w="1417"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c>
          <w:tcPr>
            <w:tcW w:w="1418"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c>
          <w:tcPr>
            <w:tcW w:w="1559"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c>
          <w:tcPr>
            <w:tcW w:w="1885" w:type="dxa"/>
            <w:shd w:val="clear" w:color="auto" w:fill="auto"/>
            <w:vAlign w:val="center"/>
          </w:tcPr>
          <w:p w:rsidR="009A4A0D" w:rsidRPr="00657403" w:rsidRDefault="009A4A0D" w:rsidP="00B93623">
            <w:pPr>
              <w:pStyle w:val="ListParagraph"/>
              <w:widowControl w:val="0"/>
              <w:numPr>
                <w:ilvl w:val="0"/>
                <w:numId w:val="32"/>
              </w:numPr>
              <w:suppressAutoHyphens w:val="0"/>
              <w:spacing w:line="240" w:lineRule="auto"/>
              <w:jc w:val="center"/>
              <w:rPr>
                <w:rFonts w:ascii="Times New Roman" w:hAnsi="Times New Roman" w:cs="Times New Roman"/>
                <w:iCs/>
                <w:color w:val="auto"/>
              </w:rPr>
            </w:pPr>
          </w:p>
        </w:tc>
      </w:tr>
      <w:tr w:rsidR="00C371E9" w:rsidRPr="00657403" w:rsidTr="00F411EB">
        <w:trPr>
          <w:trHeight w:val="1095"/>
        </w:trPr>
        <w:tc>
          <w:tcPr>
            <w:tcW w:w="1277" w:type="dxa"/>
            <w:shd w:val="clear" w:color="auto" w:fill="auto"/>
            <w:vAlign w:val="center"/>
          </w:tcPr>
          <w:p w:rsidR="009A4A0D" w:rsidRPr="00657403" w:rsidRDefault="002F21E6"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color w:val="auto"/>
              </w:rPr>
              <w:t>3</w:t>
            </w:r>
            <w:r w:rsidR="004D4CBA" w:rsidRPr="00657403">
              <w:rPr>
                <w:rFonts w:ascii="Times New Roman" w:hAnsi="Times New Roman" w:cs="Times New Roman"/>
                <w:color w:val="auto"/>
              </w:rPr>
              <w:t>0</w:t>
            </w:r>
          </w:p>
        </w:tc>
        <w:tc>
          <w:tcPr>
            <w:tcW w:w="127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color w:val="auto"/>
              </w:rPr>
              <w:t>buc</w:t>
            </w:r>
          </w:p>
        </w:tc>
        <w:tc>
          <w:tcPr>
            <w:tcW w:w="1418" w:type="dxa"/>
            <w:shd w:val="clear" w:color="auto" w:fill="auto"/>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Calea Severinului</w:t>
            </w:r>
          </w:p>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nr.103, Craiova</w:t>
            </w:r>
          </w:p>
        </w:tc>
        <w:tc>
          <w:tcPr>
            <w:tcW w:w="1417" w:type="dxa"/>
            <w:shd w:val="clear" w:color="auto" w:fill="auto"/>
            <w:vAlign w:val="center"/>
          </w:tcPr>
          <w:p w:rsidR="009A4A0D" w:rsidRPr="00657403" w:rsidRDefault="006C3AB9"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Cs/>
                <w:iCs/>
                <w:color w:val="auto"/>
              </w:rPr>
              <w:t>ANEXA 5</w:t>
            </w:r>
          </w:p>
        </w:tc>
        <w:tc>
          <w:tcPr>
            <w:tcW w:w="1418" w:type="dxa"/>
            <w:shd w:val="clear" w:color="auto" w:fill="auto"/>
            <w:vAlign w:val="center"/>
          </w:tcPr>
          <w:p w:rsidR="009A4A0D" w:rsidRPr="00657403" w:rsidRDefault="009A4A0D" w:rsidP="00B93623">
            <w:pPr>
              <w:pStyle w:val="NormalWeb"/>
              <w:widowControl w:val="0"/>
              <w:suppressAutoHyphens w:val="0"/>
              <w:spacing w:before="0" w:after="0" w:line="240" w:lineRule="auto"/>
              <w:jc w:val="center"/>
              <w:rPr>
                <w:color w:val="auto"/>
              </w:rPr>
            </w:pPr>
            <w:r w:rsidRPr="00657403">
              <w:rPr>
                <w:color w:val="auto"/>
              </w:rPr>
              <w:t>Conform</w:t>
            </w:r>
          </w:p>
          <w:p w:rsidR="009A4A0D" w:rsidRPr="00657403" w:rsidRDefault="009A4A0D" w:rsidP="00B93623">
            <w:pPr>
              <w:pStyle w:val="NormalWeb"/>
              <w:widowControl w:val="0"/>
              <w:suppressAutoHyphens w:val="0"/>
              <w:spacing w:before="0" w:after="0" w:line="240" w:lineRule="auto"/>
              <w:jc w:val="center"/>
              <w:rPr>
                <w:color w:val="auto"/>
              </w:rPr>
            </w:pPr>
            <w:r w:rsidRPr="00657403">
              <w:rPr>
                <w:color w:val="auto"/>
              </w:rPr>
              <w:t>ANEXA1</w:t>
            </w:r>
          </w:p>
        </w:tc>
        <w:tc>
          <w:tcPr>
            <w:tcW w:w="1559" w:type="dxa"/>
            <w:shd w:val="clear" w:color="auto" w:fill="auto"/>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Conform</w:t>
            </w:r>
          </w:p>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ANEXA 2</w:t>
            </w:r>
          </w:p>
        </w:tc>
        <w:tc>
          <w:tcPr>
            <w:tcW w:w="188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Cs/>
                <w:iCs/>
                <w:color w:val="auto"/>
              </w:rPr>
              <w:t>Conform pct. 3.5.1</w:t>
            </w:r>
          </w:p>
        </w:tc>
      </w:tr>
    </w:tbl>
    <w:p w:rsidR="00455B7C" w:rsidRPr="00C140C5" w:rsidRDefault="00455B7C" w:rsidP="00B93623">
      <w:pPr>
        <w:pStyle w:val="BodyText"/>
        <w:widowControl w:val="0"/>
        <w:suppressAutoHyphens w:val="0"/>
        <w:spacing w:after="0" w:line="240" w:lineRule="auto"/>
        <w:rPr>
          <w:rFonts w:ascii="Times New Roman" w:hAnsi="Times New Roman" w:cs="Times New Roman"/>
          <w:color w:val="auto"/>
          <w:sz w:val="22"/>
          <w:szCs w:val="22"/>
        </w:rPr>
      </w:pPr>
    </w:p>
    <w:p w:rsidR="009A4A0D" w:rsidRPr="00657403" w:rsidRDefault="009A4A0D" w:rsidP="00B93623">
      <w:pPr>
        <w:pStyle w:val="BodyText"/>
        <w:widowControl w:val="0"/>
        <w:suppressAutoHyphens w:val="0"/>
        <w:spacing w:after="0" w:line="240" w:lineRule="auto"/>
        <w:rPr>
          <w:rFonts w:ascii="Times New Roman" w:hAnsi="Times New Roman" w:cs="Times New Roman"/>
          <w:b/>
          <w:color w:val="auto"/>
        </w:rPr>
      </w:pPr>
      <w:r w:rsidRPr="00657403">
        <w:rPr>
          <w:rFonts w:ascii="Times New Roman" w:hAnsi="Times New Roman" w:cs="Times New Roman"/>
          <w:b/>
          <w:color w:val="auto"/>
        </w:rPr>
        <w:t>3.4.1.3. Sta</w:t>
      </w:r>
      <w:r w:rsidR="000B5B4F">
        <w:rPr>
          <w:rFonts w:ascii="Times New Roman" w:hAnsi="Times New Roman" w:cs="Times New Roman"/>
          <w:b/>
          <w:color w:val="auto"/>
        </w:rPr>
        <w:t>ţii de ȋncărcare rapidă</w:t>
      </w:r>
    </w:p>
    <w:tbl>
      <w:tblPr>
        <w:tblW w:w="10349"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1418"/>
        <w:gridCol w:w="1417"/>
        <w:gridCol w:w="1418"/>
        <w:gridCol w:w="1559"/>
        <w:gridCol w:w="1985"/>
      </w:tblGrid>
      <w:tr w:rsidR="009A4A0D" w:rsidRPr="00657403" w:rsidTr="000B5B4F">
        <w:tc>
          <w:tcPr>
            <w:tcW w:w="1277"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Cantitate</w:t>
            </w:r>
          </w:p>
        </w:tc>
        <w:tc>
          <w:tcPr>
            <w:tcW w:w="127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Unitate de măsură</w:t>
            </w:r>
          </w:p>
        </w:tc>
        <w:tc>
          <w:tcPr>
            <w:tcW w:w="1418"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Loc de livrare</w:t>
            </w:r>
          </w:p>
        </w:tc>
        <w:tc>
          <w:tcPr>
            <w:tcW w:w="1417"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Data de livrare solicitată</w:t>
            </w:r>
          </w:p>
        </w:tc>
        <w:tc>
          <w:tcPr>
            <w:tcW w:w="1418"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 xml:space="preserve">Specificaţii tehnice </w:t>
            </w:r>
            <w:r w:rsidR="000B5B4F">
              <w:rPr>
                <w:rFonts w:ascii="Times New Roman" w:hAnsi="Times New Roman" w:cs="Times New Roman"/>
                <w:b/>
                <w:iCs/>
                <w:color w:val="auto"/>
              </w:rPr>
              <w:t>sau</w:t>
            </w:r>
            <w:r w:rsidRPr="00657403">
              <w:rPr>
                <w:rFonts w:ascii="Times New Roman" w:hAnsi="Times New Roman" w:cs="Times New Roman"/>
                <w:b/>
                <w:iCs/>
                <w:color w:val="auto"/>
              </w:rPr>
              <w:t xml:space="preserve"> cerinţe funcţionale minime</w:t>
            </w:r>
          </w:p>
        </w:tc>
        <w:tc>
          <w:tcPr>
            <w:tcW w:w="1559"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
                <w:iCs/>
                <w:color w:val="auto"/>
              </w:rPr>
              <w:t xml:space="preserve">Specificaţii tehnice </w:t>
            </w:r>
            <w:r w:rsidR="000B5B4F">
              <w:rPr>
                <w:rFonts w:ascii="Times New Roman" w:hAnsi="Times New Roman" w:cs="Times New Roman"/>
                <w:b/>
                <w:iCs/>
                <w:color w:val="auto"/>
              </w:rPr>
              <w:t>sau</w:t>
            </w:r>
            <w:r w:rsidRPr="00657403">
              <w:rPr>
                <w:rFonts w:ascii="Times New Roman" w:hAnsi="Times New Roman" w:cs="Times New Roman"/>
                <w:b/>
                <w:iCs/>
                <w:color w:val="auto"/>
              </w:rPr>
              <w:t xml:space="preserve"> cerinţe funcţionale extinse</w:t>
            </w:r>
          </w:p>
        </w:tc>
        <w:tc>
          <w:tcPr>
            <w:tcW w:w="198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eastAsia="Calibri" w:hAnsi="Times New Roman" w:cs="Times New Roman"/>
                <w:b/>
                <w:color w:val="auto"/>
              </w:rPr>
              <w:t>Durata minima garanţie</w:t>
            </w:r>
          </w:p>
        </w:tc>
      </w:tr>
      <w:tr w:rsidR="009A4A0D" w:rsidRPr="00657403" w:rsidTr="000B5B4F">
        <w:tc>
          <w:tcPr>
            <w:tcW w:w="1277"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1.</w:t>
            </w:r>
          </w:p>
        </w:tc>
        <w:tc>
          <w:tcPr>
            <w:tcW w:w="1275"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2.</w:t>
            </w:r>
          </w:p>
        </w:tc>
        <w:tc>
          <w:tcPr>
            <w:tcW w:w="1418"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3.</w:t>
            </w:r>
          </w:p>
        </w:tc>
        <w:tc>
          <w:tcPr>
            <w:tcW w:w="1417"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4.</w:t>
            </w:r>
          </w:p>
        </w:tc>
        <w:tc>
          <w:tcPr>
            <w:tcW w:w="1418"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5.</w:t>
            </w:r>
          </w:p>
        </w:tc>
        <w:tc>
          <w:tcPr>
            <w:tcW w:w="1559"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6.</w:t>
            </w:r>
          </w:p>
        </w:tc>
        <w:tc>
          <w:tcPr>
            <w:tcW w:w="1985" w:type="dxa"/>
            <w:shd w:val="clear" w:color="auto" w:fill="auto"/>
            <w:vAlign w:val="center"/>
          </w:tcPr>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iCs/>
                <w:color w:val="auto"/>
              </w:rPr>
            </w:pPr>
            <w:r w:rsidRPr="00657403">
              <w:rPr>
                <w:rFonts w:ascii="Times New Roman" w:hAnsi="Times New Roman" w:cs="Times New Roman"/>
                <w:iCs/>
                <w:color w:val="auto"/>
              </w:rPr>
              <w:t>7.</w:t>
            </w:r>
          </w:p>
        </w:tc>
      </w:tr>
      <w:tr w:rsidR="009A4A0D" w:rsidRPr="00657403" w:rsidTr="000B5B4F">
        <w:tc>
          <w:tcPr>
            <w:tcW w:w="1277" w:type="dxa"/>
            <w:shd w:val="clear" w:color="auto" w:fill="auto"/>
            <w:vAlign w:val="center"/>
          </w:tcPr>
          <w:p w:rsidR="009A4A0D" w:rsidRPr="00657403" w:rsidRDefault="004D4CBA"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color w:val="auto"/>
              </w:rPr>
              <w:t>7</w:t>
            </w:r>
          </w:p>
        </w:tc>
        <w:tc>
          <w:tcPr>
            <w:tcW w:w="127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color w:val="auto"/>
              </w:rPr>
              <w:t>buc</w:t>
            </w:r>
          </w:p>
        </w:tc>
        <w:tc>
          <w:tcPr>
            <w:tcW w:w="1418" w:type="dxa"/>
            <w:shd w:val="clear" w:color="auto" w:fill="auto"/>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Calea Severinului nr.103</w:t>
            </w:r>
          </w:p>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Cs/>
                <w:iCs/>
                <w:color w:val="auto"/>
              </w:rPr>
              <w:t>Craiova</w:t>
            </w:r>
          </w:p>
        </w:tc>
        <w:tc>
          <w:tcPr>
            <w:tcW w:w="1417" w:type="dxa"/>
            <w:shd w:val="clear" w:color="auto" w:fill="auto"/>
            <w:vAlign w:val="center"/>
          </w:tcPr>
          <w:p w:rsidR="009A4A0D" w:rsidRPr="00657403" w:rsidRDefault="006C3AB9"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Cs/>
                <w:iCs/>
                <w:color w:val="auto"/>
              </w:rPr>
              <w:t>ANEXA 5</w:t>
            </w:r>
          </w:p>
        </w:tc>
        <w:tc>
          <w:tcPr>
            <w:tcW w:w="1418" w:type="dxa"/>
            <w:shd w:val="clear" w:color="auto" w:fill="auto"/>
            <w:vAlign w:val="center"/>
          </w:tcPr>
          <w:p w:rsidR="009A4A0D" w:rsidRPr="00657403" w:rsidRDefault="009A4A0D" w:rsidP="00B93623">
            <w:pPr>
              <w:pStyle w:val="NormalWeb"/>
              <w:widowControl w:val="0"/>
              <w:suppressAutoHyphens w:val="0"/>
              <w:spacing w:before="0" w:after="0" w:line="240" w:lineRule="auto"/>
              <w:jc w:val="center"/>
              <w:rPr>
                <w:color w:val="auto"/>
              </w:rPr>
            </w:pPr>
            <w:r w:rsidRPr="00657403">
              <w:rPr>
                <w:color w:val="auto"/>
              </w:rPr>
              <w:t>Conform                  ANEXA1</w:t>
            </w:r>
          </w:p>
          <w:p w:rsidR="009A4A0D" w:rsidRPr="00657403" w:rsidRDefault="009A4A0D" w:rsidP="00B93623">
            <w:pPr>
              <w:pStyle w:val="ListParagraph"/>
              <w:widowControl w:val="0"/>
              <w:suppressAutoHyphens w:val="0"/>
              <w:spacing w:line="240" w:lineRule="auto"/>
              <w:ind w:left="360"/>
              <w:jc w:val="center"/>
              <w:rPr>
                <w:rFonts w:ascii="Times New Roman" w:hAnsi="Times New Roman" w:cs="Times New Roman"/>
                <w:color w:val="auto"/>
              </w:rPr>
            </w:pPr>
          </w:p>
        </w:tc>
        <w:tc>
          <w:tcPr>
            <w:tcW w:w="1559" w:type="dxa"/>
            <w:shd w:val="clear" w:color="auto" w:fill="auto"/>
            <w:vAlign w:val="center"/>
          </w:tcPr>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Conform</w:t>
            </w:r>
          </w:p>
          <w:p w:rsidR="009A4A0D" w:rsidRPr="00657403" w:rsidRDefault="009A4A0D" w:rsidP="00B93623">
            <w:pPr>
              <w:widowControl w:val="0"/>
              <w:suppressAutoHyphens w:val="0"/>
              <w:spacing w:line="240" w:lineRule="auto"/>
              <w:jc w:val="center"/>
              <w:rPr>
                <w:rFonts w:ascii="Times New Roman" w:hAnsi="Times New Roman" w:cs="Times New Roman"/>
                <w:bCs/>
                <w:iCs/>
                <w:color w:val="auto"/>
              </w:rPr>
            </w:pPr>
            <w:r w:rsidRPr="00657403">
              <w:rPr>
                <w:rFonts w:ascii="Times New Roman" w:hAnsi="Times New Roman" w:cs="Times New Roman"/>
                <w:bCs/>
                <w:iCs/>
                <w:color w:val="auto"/>
              </w:rPr>
              <w:t>ANEXA 2</w:t>
            </w:r>
          </w:p>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p>
        </w:tc>
        <w:tc>
          <w:tcPr>
            <w:tcW w:w="1985" w:type="dxa"/>
            <w:shd w:val="clear" w:color="auto" w:fill="auto"/>
            <w:vAlign w:val="center"/>
          </w:tcPr>
          <w:p w:rsidR="009A4A0D" w:rsidRPr="00657403" w:rsidRDefault="009A4A0D" w:rsidP="00B93623">
            <w:pPr>
              <w:pStyle w:val="BodyText"/>
              <w:widowControl w:val="0"/>
              <w:suppressAutoHyphens w:val="0"/>
              <w:spacing w:after="0" w:line="240" w:lineRule="auto"/>
              <w:jc w:val="center"/>
              <w:rPr>
                <w:rFonts w:ascii="Times New Roman" w:hAnsi="Times New Roman" w:cs="Times New Roman"/>
                <w:color w:val="auto"/>
              </w:rPr>
            </w:pPr>
            <w:r w:rsidRPr="00657403">
              <w:rPr>
                <w:rFonts w:ascii="Times New Roman" w:hAnsi="Times New Roman" w:cs="Times New Roman"/>
                <w:bCs/>
                <w:iCs/>
                <w:color w:val="auto"/>
              </w:rPr>
              <w:t>Conform pct. 3.5.1</w:t>
            </w:r>
          </w:p>
        </w:tc>
      </w:tr>
    </w:tbl>
    <w:p w:rsidR="00C140C5" w:rsidRDefault="00C140C5" w:rsidP="00B93623">
      <w:pPr>
        <w:pStyle w:val="NormalWeb"/>
        <w:widowControl w:val="0"/>
        <w:tabs>
          <w:tab w:val="left" w:pos="993"/>
        </w:tabs>
        <w:suppressAutoHyphens w:val="0"/>
        <w:spacing w:before="0" w:after="0" w:line="240" w:lineRule="auto"/>
        <w:ind w:firstLine="426"/>
        <w:rPr>
          <w:b/>
          <w:color w:val="auto"/>
          <w:sz w:val="28"/>
          <w:szCs w:val="28"/>
        </w:rPr>
      </w:pPr>
      <w:bookmarkStart w:id="17" w:name="_Toc478634974"/>
      <w:bookmarkEnd w:id="16"/>
    </w:p>
    <w:p w:rsidR="00E82C32" w:rsidRPr="00657403" w:rsidRDefault="00847302" w:rsidP="00B93623">
      <w:pPr>
        <w:pStyle w:val="NormalWeb"/>
        <w:widowControl w:val="0"/>
        <w:tabs>
          <w:tab w:val="left" w:pos="993"/>
        </w:tabs>
        <w:suppressAutoHyphens w:val="0"/>
        <w:spacing w:before="0" w:after="0" w:line="240" w:lineRule="auto"/>
        <w:ind w:firstLine="426"/>
        <w:rPr>
          <w:b/>
          <w:color w:val="auto"/>
          <w:sz w:val="28"/>
          <w:szCs w:val="28"/>
        </w:rPr>
      </w:pPr>
      <w:r w:rsidRPr="00657403">
        <w:rPr>
          <w:b/>
          <w:color w:val="auto"/>
          <w:sz w:val="28"/>
          <w:szCs w:val="28"/>
        </w:rPr>
        <w:t>3.5.</w:t>
      </w:r>
      <w:r w:rsidR="00864C8C">
        <w:rPr>
          <w:b/>
          <w:color w:val="auto"/>
          <w:sz w:val="28"/>
          <w:szCs w:val="28"/>
        </w:rPr>
        <w:t xml:space="preserve"> </w:t>
      </w:r>
      <w:r w:rsidR="00E82C32" w:rsidRPr="00657403">
        <w:rPr>
          <w:b/>
          <w:color w:val="auto"/>
          <w:sz w:val="28"/>
          <w:szCs w:val="28"/>
        </w:rPr>
        <w:t>Extensibilitate/Modernizare</w:t>
      </w:r>
      <w:bookmarkEnd w:id="17"/>
      <w:r w:rsidR="005C72C3" w:rsidRPr="00657403">
        <w:rPr>
          <w:b/>
          <w:color w:val="auto"/>
          <w:sz w:val="28"/>
          <w:szCs w:val="28"/>
        </w:rPr>
        <w:t xml:space="preserve"> </w:t>
      </w:r>
    </w:p>
    <w:p w:rsidR="00542DF3" w:rsidRPr="00657403" w:rsidRDefault="00542DF3" w:rsidP="00B93623">
      <w:pPr>
        <w:widowControl w:val="0"/>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Autobuzele electrice vor fi echipate după livrare de către utilizator cu un </w:t>
      </w:r>
      <w:r w:rsidRPr="00657403">
        <w:rPr>
          <w:rFonts w:ascii="Times New Roman" w:hAnsi="Times New Roman" w:cs="Times New Roman"/>
          <w:b/>
          <w:bCs/>
          <w:color w:val="auto"/>
        </w:rPr>
        <w:t>echipament de ticketing</w:t>
      </w:r>
      <w:r w:rsidRPr="00657403">
        <w:rPr>
          <w:rFonts w:ascii="Times New Roman" w:hAnsi="Times New Roman" w:cs="Times New Roman"/>
          <w:bCs/>
          <w:color w:val="auto"/>
        </w:rPr>
        <w:t xml:space="preserve"> </w:t>
      </w:r>
      <w:r w:rsidRPr="00657403">
        <w:rPr>
          <w:rFonts w:ascii="Times New Roman" w:hAnsi="Times New Roman" w:cs="Times New Roman"/>
          <w:bCs/>
          <w:color w:val="auto"/>
        </w:rPr>
        <w:lastRenderedPageBreak/>
        <w:t>compatibil, integrat în sistemul de ticketing al utilizatorului constituit din:</w:t>
      </w:r>
    </w:p>
    <w:p w:rsidR="00542DF3" w:rsidRPr="00657403" w:rsidRDefault="00542DF3" w:rsidP="00B93623">
      <w:pPr>
        <w:widowControl w:val="0"/>
        <w:numPr>
          <w:ilvl w:val="0"/>
          <w:numId w:val="16"/>
        </w:numPr>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Câte un validator pentru fiecare uşă de acces a călătorilor;</w:t>
      </w:r>
    </w:p>
    <w:p w:rsidR="00542DF3" w:rsidRPr="00657403" w:rsidRDefault="00542DF3" w:rsidP="00B93623">
      <w:pPr>
        <w:widowControl w:val="0"/>
        <w:numPr>
          <w:ilvl w:val="0"/>
          <w:numId w:val="16"/>
        </w:numPr>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Un computer de bord;</w:t>
      </w:r>
    </w:p>
    <w:p w:rsidR="00542DF3" w:rsidRPr="00657403" w:rsidRDefault="00542DF3" w:rsidP="00B93623">
      <w:pPr>
        <w:widowControl w:val="0"/>
        <w:numPr>
          <w:ilvl w:val="0"/>
          <w:numId w:val="16"/>
        </w:numPr>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Un tablou de siguranţe;</w:t>
      </w:r>
    </w:p>
    <w:p w:rsidR="00542DF3" w:rsidRPr="00657403" w:rsidRDefault="00975FE6" w:rsidP="00B93623">
      <w:pPr>
        <w:widowControl w:val="0"/>
        <w:numPr>
          <w:ilvl w:val="0"/>
          <w:numId w:val="16"/>
        </w:numPr>
        <w:tabs>
          <w:tab w:val="left" w:pos="993"/>
        </w:tabs>
        <w:suppressAutoHyphens w:val="0"/>
        <w:spacing w:line="240" w:lineRule="auto"/>
        <w:ind w:firstLine="426"/>
        <w:jc w:val="both"/>
        <w:rPr>
          <w:rFonts w:ascii="Times New Roman" w:hAnsi="Times New Roman" w:cs="Times New Roman"/>
          <w:bCs/>
          <w:color w:val="auto"/>
        </w:rPr>
      </w:pPr>
      <w:r>
        <w:rPr>
          <w:rFonts w:ascii="Times New Roman" w:hAnsi="Times New Roman" w:cs="Times New Roman"/>
          <w:bCs/>
          <w:color w:val="auto"/>
        </w:rPr>
        <w:t xml:space="preserve">Un echipament de comutaţie </w:t>
      </w:r>
      <w:r w:rsidR="00542DF3" w:rsidRPr="00657403">
        <w:rPr>
          <w:rFonts w:ascii="Times New Roman" w:hAnsi="Times New Roman" w:cs="Times New Roman"/>
          <w:bCs/>
          <w:color w:val="auto"/>
        </w:rPr>
        <w:t>a semnalelor de date;</w:t>
      </w:r>
    </w:p>
    <w:p w:rsidR="00542DF3" w:rsidRPr="00657403" w:rsidRDefault="00542DF3" w:rsidP="00B93623">
      <w:pPr>
        <w:widowControl w:val="0"/>
        <w:numPr>
          <w:ilvl w:val="0"/>
          <w:numId w:val="16"/>
        </w:numPr>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Buton pentru pornirea echipamentului de ticketing integrat în bordul autobuzului electric.</w:t>
      </w:r>
    </w:p>
    <w:p w:rsidR="00542DF3" w:rsidRPr="00657403" w:rsidRDefault="00542DF3" w:rsidP="00B93623">
      <w:pPr>
        <w:widowControl w:val="0"/>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Furnizorul de autobuze electrice va pregăti din fabricaţie condiţiile pentru montarea acestora, respectiv va stabili locurile pentru montarea acestora şi va monta conductoarele necesare (cablaje de alimentare şi transmitere de date între validatoare şi computer). Furnizorul autobuzelor electrice va acorda </w:t>
      </w:r>
      <w:r w:rsidRPr="00657403">
        <w:rPr>
          <w:rFonts w:ascii="Times New Roman" w:hAnsi="Times New Roman" w:cs="Times New Roman"/>
          <w:b/>
          <w:bCs/>
          <w:color w:val="auto"/>
        </w:rPr>
        <w:t>asistenţă tehnică</w:t>
      </w:r>
      <w:r w:rsidRPr="00657403">
        <w:rPr>
          <w:rFonts w:ascii="Times New Roman" w:hAnsi="Times New Roman" w:cs="Times New Roman"/>
          <w:bCs/>
          <w:color w:val="auto"/>
        </w:rPr>
        <w:t>, dacă se va solicita, pentru montarea acestor echipamente, în scopul de a nu afecta instalaţiile deja existente pe autobuzele electrice.</w:t>
      </w:r>
    </w:p>
    <w:p w:rsidR="002D2203" w:rsidRDefault="00542DF3" w:rsidP="00B93623">
      <w:pPr>
        <w:widowControl w:val="0"/>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Prin montarea acestor echipamente de ticketing autobuzele electrice nu îşi vor pierde perioada de garanţie oferită de furnizor. </w:t>
      </w:r>
    </w:p>
    <w:p w:rsidR="00542DF3" w:rsidRPr="00657403" w:rsidRDefault="00542DF3" w:rsidP="00B93623">
      <w:pPr>
        <w:widowControl w:val="0"/>
        <w:tabs>
          <w:tab w:val="left" w:pos="993"/>
        </w:tabs>
        <w:suppressAutoHyphens w:val="0"/>
        <w:spacing w:line="240" w:lineRule="auto"/>
        <w:ind w:firstLine="426"/>
        <w:jc w:val="both"/>
        <w:rPr>
          <w:rFonts w:ascii="Times New Roman" w:hAnsi="Times New Roman" w:cs="Times New Roman"/>
          <w:b/>
          <w:bCs/>
          <w:color w:val="auto"/>
        </w:rPr>
      </w:pPr>
      <w:r w:rsidRPr="00657403">
        <w:rPr>
          <w:rFonts w:ascii="Times New Roman" w:hAnsi="Times New Roman" w:cs="Times New Roman"/>
          <w:b/>
          <w:bCs/>
          <w:color w:val="auto"/>
        </w:rPr>
        <w:t>Autobuzele electrice vor fi echipate de către utilizator cu echipamente de ticketing, iar montajul se va efectua prin grija utilizatorului.</w:t>
      </w:r>
    </w:p>
    <w:p w:rsidR="00542DF3" w:rsidRPr="00657403" w:rsidRDefault="00542DF3" w:rsidP="00B93623">
      <w:pPr>
        <w:widowControl w:val="0"/>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Autobuzele electrice vor fi echipate din fabrică cu cablaj pentru tensiunea de alimentare şi cu cabluri de date, pentru a putea oferi posibilitatea instalării, după livrarea acestora a echipamentelor de ticketing.</w:t>
      </w:r>
      <w:r w:rsidR="002D2203">
        <w:rPr>
          <w:rFonts w:ascii="Times New Roman" w:hAnsi="Times New Roman" w:cs="Times New Roman"/>
          <w:bCs/>
          <w:color w:val="auto"/>
        </w:rPr>
        <w:t xml:space="preserve"> </w:t>
      </w:r>
      <w:r w:rsidRPr="00657403">
        <w:rPr>
          <w:rFonts w:ascii="Times New Roman" w:hAnsi="Times New Roman" w:cs="Times New Roman"/>
          <w:bCs/>
          <w:color w:val="auto"/>
        </w:rPr>
        <w:t>Pentru aceasta furnizorul va pregăti un loc special, pentru amplasarea unui computer de bord care</w:t>
      </w:r>
      <w:r w:rsidR="0070126D">
        <w:rPr>
          <w:rFonts w:ascii="Times New Roman" w:hAnsi="Times New Roman" w:cs="Times New Roman"/>
          <w:bCs/>
          <w:color w:val="auto"/>
        </w:rPr>
        <w:t xml:space="preserve"> </w:t>
      </w:r>
      <w:r w:rsidRPr="00657403">
        <w:rPr>
          <w:rFonts w:ascii="Times New Roman" w:hAnsi="Times New Roman" w:cs="Times New Roman"/>
          <w:bCs/>
          <w:color w:val="auto"/>
        </w:rPr>
        <w:t>va deservi funcţionarea echipamentelor de ticketing. A</w:t>
      </w:r>
      <w:r w:rsidR="006D513E">
        <w:rPr>
          <w:rFonts w:ascii="Times New Roman" w:hAnsi="Times New Roman" w:cs="Times New Roman"/>
          <w:bCs/>
          <w:color w:val="auto"/>
        </w:rPr>
        <w:t xml:space="preserve">cest computer va fi amplasat în </w:t>
      </w:r>
      <w:r w:rsidRPr="00657403">
        <w:rPr>
          <w:rFonts w:ascii="Times New Roman" w:hAnsi="Times New Roman" w:cs="Times New Roman"/>
          <w:bCs/>
          <w:color w:val="auto"/>
        </w:rPr>
        <w:t>cabina conducătorului auto, pe bordul autobuzelor electrice, prin fixare cu un suport de tip talpă metalică, dispus într-un loc cu acces şi vizibilitate maximă din partea conducătorului auto. În locul de montare al computerului va exista un cablu pentru tensiunea de alimentare şi un cablu de date conform specificaţiilor de cablare. Totodată din această locaţie va fi prevăzut un traseu pentru montarea antenei GPS a computerului, care va fi montată pe exteriorul cabinei autobuzelor electrice. Pentru aceasta va fi prevăzut şi rezervat din fabrică traseul de trecere a cablului antenei GPS până în exterior, unde se va monta o presetupă care va asigura etanşarea pentru a preveni scurgerile de lichide în interiorul autobuzelor electrice. Pe tot traseul până la ieşirea antenei în exterior nu vor exista muchii ascuţite care să poată deteriora cablul, iar dacă există, pe acele zone va fi montat un tub copex ignifug riflat şi garnituri, respectiv presetupe pentru asigurarea siguranţei cablului.</w:t>
      </w:r>
    </w:p>
    <w:p w:rsidR="00542DF3" w:rsidRPr="00657403" w:rsidRDefault="00542DF3" w:rsidP="00B93623">
      <w:pPr>
        <w:widowControl w:val="0"/>
        <w:tabs>
          <w:tab w:val="left" w:pos="993"/>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Structura de cablare livrată din fabrică pentru montarea sistemului automat de taxare va respect</w:t>
      </w:r>
      <w:r w:rsidR="007625A1">
        <w:rPr>
          <w:rFonts w:ascii="Times New Roman" w:hAnsi="Times New Roman" w:cs="Times New Roman"/>
          <w:bCs/>
          <w:color w:val="auto"/>
        </w:rPr>
        <w:t>a</w:t>
      </w:r>
      <w:r w:rsidRPr="00657403">
        <w:rPr>
          <w:rFonts w:ascii="Times New Roman" w:hAnsi="Times New Roman" w:cs="Times New Roman"/>
          <w:bCs/>
          <w:color w:val="auto"/>
        </w:rPr>
        <w:t xml:space="preserve"> următoarele cerinţe:</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 xml:space="preserve">Cablarea conectorilor de alimentare şi date, astfel încât să fie posibil montajul următoarelor echipamente: un computer </w:t>
      </w:r>
      <w:r w:rsidR="001C6EEA" w:rsidRPr="00657403">
        <w:rPr>
          <w:rFonts w:ascii="Times New Roman" w:hAnsi="Times New Roman" w:cs="Times New Roman"/>
          <w:bCs/>
          <w:color w:val="auto"/>
        </w:rPr>
        <w:t>în cabina conducătorului auto, 3</w:t>
      </w:r>
      <w:r w:rsidRPr="00657403">
        <w:rPr>
          <w:rFonts w:ascii="Times New Roman" w:hAnsi="Times New Roman" w:cs="Times New Roman"/>
          <w:bCs/>
          <w:color w:val="auto"/>
        </w:rPr>
        <w:t xml:space="preserve"> validatoare (câte unul pentru fiecare uşă a autobuzelor electrice) sau în locurile stabilite, 1 switch de comunicaţii;</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Montarea unui tablou de siguranţe fuzibile, respectiv montarea, instalarea şi alimentarea unui switch de comunicaţii;</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Asigurarea cablajelor necesare pentru fiecare validator şi pentru computerul de bord, respectiv cablurile de date şi cablurile de alimentare. Cablurile de alimentare vor fi realizate din conductori cu o grosimea de minim 1,5 mm, cabluri multifilare care vor porni din tabloul de siguranţe până la locul de amplasare al echipamentelor. La fiecare loc de amplasare al echipamentelor va exista un număr de 3 cabluri (plus permanent, plus ignition şi masă). Toate cablurile de alimentare vor fi introduse de la ieşirea din panoul de siguranţe în tub riflat, ignifug până la locaţia de montare a validatoarelor, pe barele din zona uşilor, unde cablurile de alimentare vor ieşi printr-un orificiu cu diametrul de 20 mm izolat cu o presetupă care va avea rolul de a preveni sertizarea sau deteriorarea cablului;</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Pentru fiecare echipament, din locaţia de montare al tabloului de siguranţe şi al switch-ului se va poza un cablu de comunicare pentru date FTP CAT6. La fiecare capăt al acestui cablu va fi conectată câte o mufă RJ45 ecranată;</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Tabloul de siguranţe va fi prevăzut cu câte o siguranţă de 5 Ah pentru fiecare cablu şi va fi conectat la tensiunea principală de alimentare. Pentru cablul plus ignition se va monta în cabina conducătorului auto un buton ON/OFF care va asigura pornirea, respectiv oprirea tensiunii de alimentare pe toate cablurile de plus ignition care ajung la toate echipamentele sistemului de ticketing (computer, validatoare etc.);</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lastRenderedPageBreak/>
        <w:t>Tabloul de siguranţe, va fi montat şi echipat cu siguranţe, cu cablurile sertizate şi conectate din fabrică. Se va efectua testarea tensiunilor existente pe cablurile care ajung la echipamente în următorul mod: la măsurarea masei cu cablul de plus permanent va exista tensiune. La măsurarea cablului de masă cu plus ignition, în cazul în care butonul din cabina conducătorului auto este OFF nu va exista tensiune. La măsurarea cablului de masă cu plus ignition în cazul în care butonul din cabină este ON va exista tensiune;</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Pentru cablurile de alimentare cu tensiune de pe traseu vor fi montate circuite electronice de protecţie pentru curenţi inverşi;</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Capetele cablurilor de alimentare, respectiv a cablurilor de date vor fi etichetate şi marcate, astfel încât să poată fi identificat cu uşurinţă locul de plecare şi respectiv capătul. Siguranţele vor fi etichetate şi marcate pentru o uşoară identificare a cablurilor şi a locaţiilor pe care le deservesc;</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Din locaţia tabloului de siguranţe se va asigura alimentarea switch-ului de comunicaţii date cu alimentare, masă şi plus permanent;</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Panoul de siguranţe va fi prevăzut cu protecţie la tensiune inversă şi la şocuri de tensiune;</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Curentul maxim absorbit de instalaţia de ticketing va fi de 20 A;</w:t>
      </w:r>
    </w:p>
    <w:p w:rsidR="00542DF3" w:rsidRPr="00657403" w:rsidRDefault="00542DF3" w:rsidP="00CB136E">
      <w:pPr>
        <w:widowControl w:val="0"/>
        <w:numPr>
          <w:ilvl w:val="0"/>
          <w:numId w:val="17"/>
        </w:numPr>
        <w:tabs>
          <w:tab w:val="left" w:pos="709"/>
        </w:tabs>
        <w:suppressAutoHyphens w:val="0"/>
        <w:spacing w:line="240" w:lineRule="auto"/>
        <w:ind w:left="0" w:firstLine="426"/>
        <w:jc w:val="both"/>
        <w:rPr>
          <w:rFonts w:ascii="Times New Roman" w:hAnsi="Times New Roman" w:cs="Times New Roman"/>
          <w:bCs/>
          <w:color w:val="auto"/>
        </w:rPr>
      </w:pPr>
      <w:r w:rsidRPr="00657403">
        <w:rPr>
          <w:rFonts w:ascii="Times New Roman" w:hAnsi="Times New Roman" w:cs="Times New Roman"/>
          <w:bCs/>
          <w:color w:val="auto"/>
        </w:rPr>
        <w:t>Garanţia echipamentelor, respectiv buna execuţie a lucrărilor de cablare vor intra în sarcina furnizorului, toate lucrările de cablare a echipamentelor beneficiind de o garanţie egală cu garanţia oferită pentru autobuzele electrice.</w:t>
      </w:r>
    </w:p>
    <w:p w:rsidR="00CB136E" w:rsidRPr="00CB136E" w:rsidRDefault="00CB136E" w:rsidP="00B93623">
      <w:pPr>
        <w:pStyle w:val="Heading2"/>
        <w:keepNext w:val="0"/>
        <w:keepLines w:val="0"/>
        <w:widowControl w:val="0"/>
        <w:numPr>
          <w:ilvl w:val="0"/>
          <w:numId w:val="0"/>
        </w:numPr>
        <w:tabs>
          <w:tab w:val="left" w:pos="993"/>
        </w:tabs>
        <w:suppressAutoHyphens w:val="0"/>
        <w:spacing w:before="0" w:line="240" w:lineRule="auto"/>
        <w:ind w:firstLine="426"/>
        <w:rPr>
          <w:rFonts w:ascii="Times New Roman" w:hAnsi="Times New Roman" w:cs="Times New Roman"/>
          <w:b w:val="0"/>
          <w:color w:val="auto"/>
          <w:sz w:val="10"/>
          <w:szCs w:val="10"/>
        </w:rPr>
      </w:pPr>
    </w:p>
    <w:p w:rsidR="00E82C32" w:rsidRPr="00657403" w:rsidRDefault="00FB34D3" w:rsidP="00B93623">
      <w:pPr>
        <w:pStyle w:val="Heading2"/>
        <w:keepNext w:val="0"/>
        <w:keepLines w:val="0"/>
        <w:widowControl w:val="0"/>
        <w:numPr>
          <w:ilvl w:val="0"/>
          <w:numId w:val="0"/>
        </w:numPr>
        <w:tabs>
          <w:tab w:val="left" w:pos="993"/>
        </w:tabs>
        <w:suppressAutoHyphens w:val="0"/>
        <w:spacing w:before="0" w:line="240" w:lineRule="auto"/>
        <w:ind w:firstLine="426"/>
        <w:rPr>
          <w:rFonts w:ascii="Times New Roman" w:hAnsi="Times New Roman" w:cs="Times New Roman"/>
          <w:color w:val="auto"/>
          <w:sz w:val="28"/>
          <w:szCs w:val="28"/>
        </w:rPr>
      </w:pPr>
      <w:r w:rsidRPr="00657403">
        <w:rPr>
          <w:rFonts w:ascii="Times New Roman" w:hAnsi="Times New Roman" w:cs="Times New Roman"/>
          <w:color w:val="auto"/>
          <w:sz w:val="28"/>
          <w:szCs w:val="28"/>
        </w:rPr>
        <w:t>3.5.</w:t>
      </w:r>
      <w:r w:rsidR="00C46D9C" w:rsidRPr="00657403">
        <w:rPr>
          <w:rFonts w:ascii="Times New Roman" w:hAnsi="Times New Roman" w:cs="Times New Roman"/>
          <w:color w:val="auto"/>
          <w:sz w:val="28"/>
          <w:szCs w:val="28"/>
        </w:rPr>
        <w:t>1.</w:t>
      </w:r>
      <w:r w:rsidR="00E82C32" w:rsidRPr="00657403">
        <w:rPr>
          <w:rFonts w:ascii="Times New Roman" w:hAnsi="Times New Roman" w:cs="Times New Roman"/>
          <w:color w:val="auto"/>
          <w:sz w:val="28"/>
          <w:szCs w:val="28"/>
        </w:rPr>
        <w:t>Garanţie</w:t>
      </w:r>
    </w:p>
    <w:p w:rsidR="00D31A81" w:rsidRPr="00657403" w:rsidRDefault="00D31A81" w:rsidP="00B93623">
      <w:pPr>
        <w:widowControl w:val="0"/>
        <w:tabs>
          <w:tab w:val="left" w:pos="993"/>
        </w:tabs>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Toate produsele trebuie să fie acoperite de garanție pentru cel puțin perioada solicitată pentru fiecare produs. Perioada de garanție începe de</w:t>
      </w:r>
      <w:r w:rsidR="00B93623">
        <w:rPr>
          <w:rFonts w:ascii="Times New Roman" w:eastAsia="Times New Roman" w:hAnsi="Times New Roman" w:cs="Times New Roman"/>
          <w:color w:val="auto"/>
          <w:kern w:val="0"/>
          <w:lang w:eastAsia="ro-RO"/>
        </w:rPr>
        <w:t xml:space="preserve"> la data acceptarii produselor </w:t>
      </w:r>
      <w:r w:rsidRPr="00657403">
        <w:rPr>
          <w:rFonts w:ascii="Times New Roman" w:eastAsia="Times New Roman" w:hAnsi="Times New Roman" w:cs="Times New Roman"/>
          <w:color w:val="auto"/>
          <w:kern w:val="0"/>
          <w:lang w:eastAsia="ro-RO"/>
        </w:rPr>
        <w:t xml:space="preserve">sau în cazul amânării din cauze care nu țin de Contractant, la un interval de </w:t>
      </w:r>
      <w:r w:rsidRPr="00657403">
        <w:rPr>
          <w:rFonts w:ascii="Times New Roman" w:eastAsia="Times New Roman" w:hAnsi="Times New Roman" w:cs="Times New Roman"/>
          <w:iCs/>
          <w:color w:val="auto"/>
          <w:kern w:val="0"/>
          <w:lang w:eastAsia="ro-RO"/>
        </w:rPr>
        <w:t xml:space="preserve">maxim 30 de </w:t>
      </w:r>
      <w:r w:rsidR="00FE1E37" w:rsidRPr="00657403">
        <w:rPr>
          <w:rFonts w:ascii="Times New Roman" w:eastAsia="Times New Roman" w:hAnsi="Times New Roman" w:cs="Times New Roman"/>
          <w:iCs/>
          <w:color w:val="auto"/>
          <w:kern w:val="0"/>
          <w:lang w:eastAsia="ro-RO"/>
        </w:rPr>
        <w:t>zile</w:t>
      </w:r>
      <w:r w:rsidRPr="00657403">
        <w:rPr>
          <w:rFonts w:ascii="Times New Roman" w:eastAsia="Times New Roman" w:hAnsi="Times New Roman" w:cs="Times New Roman"/>
          <w:color w:val="auto"/>
          <w:kern w:val="0"/>
          <w:lang w:eastAsia="ro-RO"/>
        </w:rPr>
        <w:t xml:space="preserve"> de la acceptarea produselor.</w:t>
      </w:r>
    </w:p>
    <w:p w:rsidR="006B17CF" w:rsidRPr="00CB136E" w:rsidRDefault="006B17CF" w:rsidP="00B93623">
      <w:pPr>
        <w:widowControl w:val="0"/>
        <w:suppressAutoHyphens w:val="0"/>
        <w:spacing w:line="240" w:lineRule="auto"/>
        <w:jc w:val="both"/>
        <w:rPr>
          <w:rFonts w:ascii="Times New Roman" w:eastAsia="Times New Roman" w:hAnsi="Times New Roman" w:cs="Times New Roman"/>
          <w:color w:val="auto"/>
          <w:kern w:val="0"/>
          <w:sz w:val="10"/>
          <w:szCs w:val="10"/>
          <w:lang w:eastAsia="ro-RO"/>
        </w:rPr>
      </w:pPr>
    </w:p>
    <w:p w:rsidR="004848DE" w:rsidRPr="00657403" w:rsidRDefault="00FB34D3" w:rsidP="00B93623">
      <w:pPr>
        <w:pStyle w:val="Heading2"/>
        <w:keepNext w:val="0"/>
        <w:keepLines w:val="0"/>
        <w:widowControl w:val="0"/>
        <w:numPr>
          <w:ilvl w:val="0"/>
          <w:numId w:val="0"/>
        </w:numPr>
        <w:suppressAutoHyphens w:val="0"/>
        <w:spacing w:before="0" w:line="240" w:lineRule="auto"/>
        <w:ind w:firstLine="284"/>
        <w:rPr>
          <w:rFonts w:ascii="Times New Roman" w:hAnsi="Times New Roman" w:cs="Times New Roman"/>
          <w:bCs w:val="0"/>
          <w:color w:val="auto"/>
          <w:sz w:val="28"/>
          <w:szCs w:val="28"/>
        </w:rPr>
      </w:pPr>
      <w:r w:rsidRPr="00657403">
        <w:rPr>
          <w:rFonts w:ascii="Times New Roman" w:hAnsi="Times New Roman" w:cs="Times New Roman"/>
          <w:color w:val="auto"/>
          <w:sz w:val="28"/>
          <w:szCs w:val="28"/>
        </w:rPr>
        <w:t>3.5.</w:t>
      </w:r>
      <w:r w:rsidR="00545896" w:rsidRPr="00657403">
        <w:rPr>
          <w:rFonts w:ascii="Times New Roman" w:hAnsi="Times New Roman" w:cs="Times New Roman"/>
          <w:color w:val="auto"/>
          <w:sz w:val="28"/>
          <w:szCs w:val="28"/>
        </w:rPr>
        <w:t>1</w:t>
      </w:r>
      <w:r w:rsidR="00C46D9C" w:rsidRPr="00657403">
        <w:rPr>
          <w:rFonts w:ascii="Times New Roman" w:hAnsi="Times New Roman" w:cs="Times New Roman"/>
          <w:bCs w:val="0"/>
          <w:color w:val="auto"/>
          <w:sz w:val="28"/>
          <w:szCs w:val="28"/>
        </w:rPr>
        <w:t>.1.</w:t>
      </w:r>
      <w:r w:rsidR="004848DE" w:rsidRPr="00657403">
        <w:rPr>
          <w:rFonts w:ascii="Times New Roman" w:hAnsi="Times New Roman" w:cs="Times New Roman"/>
          <w:bCs w:val="0"/>
          <w:color w:val="auto"/>
          <w:sz w:val="28"/>
          <w:szCs w:val="28"/>
        </w:rPr>
        <w:t>Consideraţii generale privind garanţia</w:t>
      </w:r>
    </w:p>
    <w:p w:rsidR="004848DE" w:rsidRPr="00657403" w:rsidRDefault="004848DE" w:rsidP="00B93623">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Ofertantul va prezenta o descriere detaliată a modului de realizare a activităţii de asistenţă tehnică şi service în perioada de garanţie (Legea nr. 449/2003 privind vânzarea produselor şi garanţiile asociate acestora, republicată, cu modificările şi completările ulterioare).</w:t>
      </w:r>
    </w:p>
    <w:p w:rsidR="004848DE" w:rsidRPr="00657403" w:rsidRDefault="004848DE" w:rsidP="00B93623">
      <w:pPr>
        <w:widowControl w:val="0"/>
        <w:suppressAutoHyphens w:val="0"/>
        <w:spacing w:line="240" w:lineRule="auto"/>
        <w:ind w:firstLine="284"/>
        <w:rPr>
          <w:rFonts w:ascii="Times New Roman" w:hAnsi="Times New Roman" w:cs="Times New Roman"/>
          <w:bCs/>
          <w:color w:val="auto"/>
        </w:rPr>
      </w:pPr>
      <w:r w:rsidRPr="00657403">
        <w:rPr>
          <w:rFonts w:ascii="Times New Roman" w:hAnsi="Times New Roman" w:cs="Times New Roman"/>
          <w:b/>
          <w:bCs/>
          <w:color w:val="auto"/>
        </w:rPr>
        <w:t>Ofertantul se va angaja obligatoriu în ofertă la următoarele garanţii</w:t>
      </w:r>
      <w:r w:rsidRPr="00657403">
        <w:rPr>
          <w:rFonts w:ascii="Times New Roman" w:hAnsi="Times New Roman" w:cs="Times New Roman"/>
          <w:bCs/>
          <w:color w:val="auto"/>
        </w:rPr>
        <w:t>:</w:t>
      </w:r>
    </w:p>
    <w:p w:rsidR="004848DE" w:rsidRPr="00657403" w:rsidRDefault="004848DE" w:rsidP="00B93623">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a) Garanţia funcţionării autobuzelor electrice: minim 500.000 km sau minim 5 ani (care condiţie se îndeplineşte prima), de la data punerii în exploatare. Garanţia se referă la autobuzul electric în ansamblu şi la toate componentele acestuia (altele decât cele de mai jos). Ofertantul va lua în calcul un parcurs mediu anual de 100.000 km/autobuz electric.</w:t>
      </w:r>
    </w:p>
    <w:p w:rsidR="004848DE" w:rsidRPr="00657403" w:rsidRDefault="004848DE" w:rsidP="00B93623">
      <w:pPr>
        <w:widowControl w:val="0"/>
        <w:suppressAutoHyphens w:val="0"/>
        <w:spacing w:line="240" w:lineRule="auto"/>
        <w:ind w:firstLine="284"/>
        <w:rPr>
          <w:rFonts w:ascii="Times New Roman" w:hAnsi="Times New Roman" w:cs="Times New Roman"/>
          <w:bCs/>
          <w:color w:val="auto"/>
        </w:rPr>
      </w:pPr>
      <w:r w:rsidRPr="00657403">
        <w:rPr>
          <w:rFonts w:ascii="Times New Roman" w:hAnsi="Times New Roman" w:cs="Times New Roman"/>
          <w:bCs/>
          <w:color w:val="auto"/>
        </w:rPr>
        <w:t>b) Garanţii ale subansamblurilor, diferite de cea a autobuzului electric:</w:t>
      </w:r>
    </w:p>
    <w:p w:rsidR="004848DE" w:rsidRDefault="004848DE" w:rsidP="00B93623">
      <w:pPr>
        <w:pStyle w:val="ListParagraph"/>
        <w:widowControl w:val="0"/>
        <w:tabs>
          <w:tab w:val="left" w:pos="0"/>
        </w:tabs>
        <w:suppressAutoHyphens w:val="0"/>
        <w:spacing w:line="240" w:lineRule="auto"/>
        <w:ind w:left="0"/>
        <w:rPr>
          <w:rFonts w:ascii="Times New Roman" w:hAnsi="Times New Roman" w:cs="Times New Roman"/>
          <w:bCs/>
          <w:color w:val="auto"/>
        </w:rPr>
      </w:pPr>
      <w:r w:rsidRPr="00657403">
        <w:rPr>
          <w:rFonts w:ascii="Times New Roman" w:hAnsi="Times New Roman" w:cs="Times New Roman"/>
          <w:bCs/>
          <w:color w:val="auto"/>
        </w:rPr>
        <w:t xml:space="preserve">Caroserie </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Pr="00657403">
        <w:rPr>
          <w:rFonts w:ascii="Times New Roman" w:hAnsi="Times New Roman" w:cs="Times New Roman"/>
          <w:bCs/>
          <w:color w:val="auto"/>
        </w:rPr>
        <w:tab/>
        <w:t>8 ani;</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Podea şi covor podea inclusiv sistem de lipire</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Pr="00657403">
        <w:rPr>
          <w:rFonts w:ascii="Times New Roman" w:hAnsi="Times New Roman" w:cs="Times New Roman"/>
          <w:bCs/>
          <w:color w:val="auto"/>
        </w:rPr>
        <w:tab/>
        <w:t>8 ani;</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Anvelope</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00FE7A79" w:rsidRPr="00657403">
        <w:rPr>
          <w:rFonts w:ascii="Times New Roman" w:hAnsi="Times New Roman" w:cs="Times New Roman"/>
          <w:bCs/>
          <w:color w:val="auto"/>
        </w:rPr>
        <w:t xml:space="preserve">            </w:t>
      </w:r>
      <w:r w:rsidRPr="00657403">
        <w:rPr>
          <w:rFonts w:ascii="Times New Roman" w:hAnsi="Times New Roman" w:cs="Times New Roman"/>
          <w:bCs/>
          <w:color w:val="auto"/>
        </w:rPr>
        <w:t>120.000 km;</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Bateriile electrice</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Pr="00657403">
        <w:rPr>
          <w:rFonts w:ascii="Times New Roman" w:hAnsi="Times New Roman" w:cs="Times New Roman"/>
          <w:bCs/>
          <w:color w:val="auto"/>
        </w:rPr>
        <w:tab/>
        <w:t>5 ani;</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Instalaţia de informare călători, etc.</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Pr="00657403">
        <w:rPr>
          <w:rFonts w:ascii="Times New Roman" w:hAnsi="Times New Roman" w:cs="Times New Roman"/>
          <w:bCs/>
          <w:color w:val="auto"/>
        </w:rPr>
        <w:tab/>
        <w:t>5 ani.</w:t>
      </w:r>
    </w:p>
    <w:p w:rsidR="004848DE" w:rsidRPr="00657403" w:rsidRDefault="004848DE" w:rsidP="00B93623">
      <w:pPr>
        <w:widowControl w:val="0"/>
        <w:suppressAutoHyphens w:val="0"/>
        <w:spacing w:line="240" w:lineRule="auto"/>
        <w:rPr>
          <w:rFonts w:ascii="Times New Roman" w:hAnsi="Times New Roman" w:cs="Times New Roman"/>
          <w:bCs/>
          <w:color w:val="auto"/>
        </w:rPr>
      </w:pPr>
      <w:r w:rsidRPr="00657403">
        <w:rPr>
          <w:rFonts w:ascii="Times New Roman" w:hAnsi="Times New Roman" w:cs="Times New Roman"/>
          <w:bCs/>
          <w:color w:val="auto"/>
        </w:rPr>
        <w:t>Principalele subansamble vor avea o durată medie de bună funcţionare fără reparaţii generale:</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Unitatea electrică de tracţiune, compresor, servodirecţie</w:t>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00FE7A79" w:rsidRPr="00657403">
        <w:rPr>
          <w:rFonts w:ascii="Times New Roman" w:hAnsi="Times New Roman" w:cs="Times New Roman"/>
          <w:bCs/>
          <w:color w:val="auto"/>
        </w:rPr>
        <w:t xml:space="preserve">          </w:t>
      </w:r>
      <w:r w:rsidRPr="00657403">
        <w:rPr>
          <w:rFonts w:ascii="Times New Roman" w:hAnsi="Times New Roman" w:cs="Times New Roman"/>
          <w:bCs/>
          <w:color w:val="auto"/>
        </w:rPr>
        <w:tab/>
        <w:t>500.000 km;</w:t>
      </w:r>
    </w:p>
    <w:p w:rsidR="005A2BF4"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Puntea faţă</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 </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00FE7A79" w:rsidRPr="00657403">
        <w:rPr>
          <w:rFonts w:ascii="Times New Roman" w:hAnsi="Times New Roman" w:cs="Times New Roman"/>
          <w:bCs/>
          <w:color w:val="auto"/>
        </w:rPr>
        <w:t xml:space="preserve">            </w:t>
      </w:r>
      <w:r w:rsidR="005A2BF4" w:rsidRPr="00657403">
        <w:rPr>
          <w:rFonts w:ascii="Times New Roman" w:hAnsi="Times New Roman" w:cs="Times New Roman"/>
          <w:bCs/>
          <w:color w:val="auto"/>
        </w:rPr>
        <w:t>500.000 km;</w:t>
      </w:r>
      <w:r w:rsidR="005A2BF4" w:rsidRPr="00657403">
        <w:rPr>
          <w:rFonts w:ascii="Times New Roman" w:hAnsi="Times New Roman" w:cs="Times New Roman"/>
          <w:bCs/>
          <w:color w:val="auto"/>
        </w:rPr>
        <w:tab/>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Puntea spate (motoare)</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00FE7A79" w:rsidRPr="00657403">
        <w:rPr>
          <w:rFonts w:ascii="Times New Roman" w:hAnsi="Times New Roman" w:cs="Times New Roman"/>
          <w:bCs/>
          <w:color w:val="auto"/>
        </w:rPr>
        <w:t xml:space="preserve">            </w:t>
      </w:r>
      <w:r w:rsidRPr="00657403">
        <w:rPr>
          <w:rFonts w:ascii="Times New Roman" w:hAnsi="Times New Roman" w:cs="Times New Roman"/>
          <w:bCs/>
          <w:color w:val="auto"/>
        </w:rPr>
        <w:t>500.000 km;</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Componentele de cauciuc</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Pr="00657403">
        <w:rPr>
          <w:rFonts w:ascii="Times New Roman" w:hAnsi="Times New Roman" w:cs="Times New Roman"/>
          <w:bCs/>
          <w:color w:val="auto"/>
        </w:rPr>
        <w:tab/>
        <w:t>8 ani;</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Discurile de frână:</w:t>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r>
      <w:r w:rsidRPr="00657403">
        <w:rPr>
          <w:rFonts w:ascii="Times New Roman" w:hAnsi="Times New Roman" w:cs="Times New Roman"/>
          <w:bCs/>
          <w:color w:val="auto"/>
        </w:rPr>
        <w:tab/>
        <w:t xml:space="preserve">minim </w:t>
      </w:r>
      <w:r w:rsidRPr="00657403">
        <w:rPr>
          <w:rFonts w:ascii="Times New Roman" w:hAnsi="Times New Roman" w:cs="Times New Roman"/>
          <w:bCs/>
          <w:color w:val="auto"/>
        </w:rPr>
        <w:tab/>
      </w:r>
      <w:r w:rsidR="00FE7A79" w:rsidRPr="00657403">
        <w:rPr>
          <w:rFonts w:ascii="Times New Roman" w:hAnsi="Times New Roman" w:cs="Times New Roman"/>
          <w:bCs/>
          <w:color w:val="auto"/>
        </w:rPr>
        <w:t xml:space="preserve">            </w:t>
      </w:r>
      <w:r w:rsidRPr="00657403">
        <w:rPr>
          <w:rFonts w:ascii="Times New Roman" w:hAnsi="Times New Roman" w:cs="Times New Roman"/>
          <w:bCs/>
          <w:color w:val="auto"/>
        </w:rPr>
        <w:t>300.000 km.</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 xml:space="preserve">c) Garanţia funcţionării staţiilor de încărcare   </w:t>
      </w:r>
    </w:p>
    <w:p w:rsidR="004848DE" w:rsidRPr="00657403" w:rsidRDefault="004848DE" w:rsidP="00B93623">
      <w:pPr>
        <w:pStyle w:val="ListParagraph"/>
        <w:widowControl w:val="0"/>
        <w:tabs>
          <w:tab w:val="left" w:pos="0"/>
        </w:tabs>
        <w:suppressAutoHyphens w:val="0"/>
        <w:spacing w:line="240" w:lineRule="auto"/>
        <w:ind w:left="360" w:hanging="360"/>
        <w:rPr>
          <w:rFonts w:ascii="Times New Roman" w:hAnsi="Times New Roman" w:cs="Times New Roman"/>
          <w:bCs/>
          <w:color w:val="auto"/>
        </w:rPr>
      </w:pPr>
      <w:r w:rsidRPr="00657403">
        <w:rPr>
          <w:rFonts w:ascii="Times New Roman" w:hAnsi="Times New Roman" w:cs="Times New Roman"/>
          <w:bCs/>
          <w:color w:val="auto"/>
        </w:rPr>
        <w:t xml:space="preserve">staţii de încărcare lentă şi staţii de încărcare </w:t>
      </w:r>
      <w:r w:rsidR="004F53F0" w:rsidRPr="00657403">
        <w:rPr>
          <w:rFonts w:ascii="Times New Roman" w:hAnsi="Times New Roman" w:cs="Times New Roman"/>
          <w:bCs/>
          <w:color w:val="auto"/>
        </w:rPr>
        <w:t xml:space="preserve">rapidă minim </w:t>
      </w:r>
      <w:r w:rsidRPr="00657403">
        <w:rPr>
          <w:rFonts w:ascii="Times New Roman" w:hAnsi="Times New Roman" w:cs="Times New Roman"/>
          <w:bCs/>
          <w:color w:val="auto"/>
        </w:rPr>
        <w:t>5 ani</w:t>
      </w:r>
    </w:p>
    <w:p w:rsidR="004848DE" w:rsidRPr="00657403" w:rsidRDefault="009C4EF6"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4848DE" w:rsidRPr="00657403">
        <w:rPr>
          <w:rFonts w:ascii="Times New Roman" w:hAnsi="Times New Roman" w:cs="Times New Roman"/>
          <w:bCs/>
          <w:color w:val="auto"/>
        </w:rPr>
        <w:t>Autobuzele electrice vor avea o durată de bună funcţionare de minim 15 ani, respectiv o durată de utilizare fără reparaţie generală de minim 8 ani.</w:t>
      </w:r>
    </w:p>
    <w:p w:rsidR="001A29F4" w:rsidRPr="00657403" w:rsidRDefault="001A29F4" w:rsidP="00B93623">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Ofertantul va prezenta o declarație pe propria răspundere prin care sa confirme asigurarea producerii de către producător</w:t>
      </w:r>
      <w:r w:rsidR="00CB136E">
        <w:rPr>
          <w:rFonts w:ascii="Times New Roman" w:hAnsi="Times New Roman" w:cs="Times New Roman"/>
          <w:bCs/>
          <w:color w:val="auto"/>
        </w:rPr>
        <w:t xml:space="preserve"> pe o perioada de 10 ani după</w:t>
      </w:r>
      <w:r w:rsidR="000464D7" w:rsidRPr="00657403">
        <w:rPr>
          <w:rFonts w:ascii="Times New Roman" w:hAnsi="Times New Roman" w:cs="Times New Roman"/>
          <w:bCs/>
          <w:color w:val="auto"/>
        </w:rPr>
        <w:t xml:space="preserve"> expirarea perioadei de </w:t>
      </w:r>
      <w:r w:rsidR="00CB136E">
        <w:rPr>
          <w:rFonts w:ascii="Times New Roman" w:hAnsi="Times New Roman" w:cs="Times New Roman"/>
          <w:bCs/>
          <w:color w:val="auto"/>
        </w:rPr>
        <w:t>garanţie, a orică</w:t>
      </w:r>
      <w:r w:rsidR="000464D7" w:rsidRPr="00657403">
        <w:rPr>
          <w:rFonts w:ascii="Times New Roman" w:hAnsi="Times New Roman" w:cs="Times New Roman"/>
          <w:bCs/>
          <w:color w:val="auto"/>
        </w:rPr>
        <w:t>rei pies</w:t>
      </w:r>
      <w:r w:rsidR="00CB136E">
        <w:rPr>
          <w:rFonts w:ascii="Times New Roman" w:hAnsi="Times New Roman" w:cs="Times New Roman"/>
          <w:bCs/>
          <w:color w:val="auto"/>
        </w:rPr>
        <w:t>e sau subansamblu din componenţa</w:t>
      </w:r>
      <w:r w:rsidR="00F758CC">
        <w:rPr>
          <w:rFonts w:ascii="Times New Roman" w:hAnsi="Times New Roman" w:cs="Times New Roman"/>
          <w:bCs/>
          <w:color w:val="auto"/>
        </w:rPr>
        <w:t xml:space="preserve"> autobuzului electric </w:t>
      </w:r>
      <w:r w:rsidR="00F758CC">
        <w:rPr>
          <w:rFonts w:ascii="Times New Roman" w:hAnsi="Times New Roman" w:cs="Times New Roman"/>
          <w:bCs/>
          <w:color w:val="auto"/>
          <w:lang w:val="en-US"/>
        </w:rPr>
        <w:t>(conf</w:t>
      </w:r>
      <w:r w:rsidR="00F24714">
        <w:rPr>
          <w:rFonts w:ascii="Times New Roman" w:hAnsi="Times New Roman" w:cs="Times New Roman"/>
          <w:bCs/>
          <w:color w:val="auto"/>
          <w:lang w:val="en-US"/>
        </w:rPr>
        <w:t>orm</w:t>
      </w:r>
      <w:r w:rsidR="00F758CC">
        <w:rPr>
          <w:rFonts w:ascii="Times New Roman" w:hAnsi="Times New Roman" w:cs="Times New Roman"/>
          <w:bCs/>
          <w:color w:val="auto"/>
          <w:lang w:val="en-US"/>
        </w:rPr>
        <w:t xml:space="preserve"> HG nr. 394/1995).</w:t>
      </w:r>
      <w:r w:rsidR="009C4EF6" w:rsidRPr="00657403">
        <w:rPr>
          <w:rFonts w:ascii="Times New Roman" w:hAnsi="Times New Roman" w:cs="Times New Roman"/>
          <w:bCs/>
          <w:color w:val="auto"/>
        </w:rPr>
        <w:t xml:space="preserve"> </w:t>
      </w:r>
    </w:p>
    <w:p w:rsidR="004848DE" w:rsidRPr="00657403" w:rsidRDefault="009C4EF6" w:rsidP="00B93623">
      <w:pPr>
        <w:widowControl w:val="0"/>
        <w:suppressAutoHyphens w:val="0"/>
        <w:spacing w:line="240" w:lineRule="auto"/>
        <w:jc w:val="both"/>
        <w:rPr>
          <w:rFonts w:ascii="Times New Roman" w:eastAsia="Times New Roman" w:hAnsi="Times New Roman" w:cs="Times New Roman"/>
          <w:bCs/>
          <w:color w:val="auto"/>
        </w:rPr>
      </w:pPr>
      <w:r w:rsidRPr="00657403">
        <w:rPr>
          <w:rFonts w:ascii="Times New Roman" w:eastAsia="Times New Roman" w:hAnsi="Times New Roman" w:cs="Times New Roman"/>
          <w:bCs/>
          <w:color w:val="auto"/>
        </w:rPr>
        <w:t xml:space="preserve">        </w:t>
      </w:r>
      <w:r w:rsidR="004848DE" w:rsidRPr="00657403">
        <w:rPr>
          <w:rFonts w:ascii="Times New Roman" w:eastAsia="Times New Roman" w:hAnsi="Times New Roman" w:cs="Times New Roman"/>
          <w:bCs/>
          <w:color w:val="auto"/>
        </w:rPr>
        <w:t xml:space="preserve">În cazul în care, furnizorul nu îşi îndeplineşte la termen obligaţiile asumate prin oferta tehnică / </w:t>
      </w:r>
      <w:r w:rsidR="004848DE" w:rsidRPr="00657403">
        <w:rPr>
          <w:rFonts w:ascii="Times New Roman" w:eastAsia="Times New Roman" w:hAnsi="Times New Roman" w:cs="Times New Roman"/>
          <w:bCs/>
          <w:color w:val="auto"/>
        </w:rPr>
        <w:lastRenderedPageBreak/>
        <w:t>specificaţii tehnice sau le îndeplineşte necorespunzător, atunci achizitorul are dreptul de a percepe dobânda legală penalizatoare prevăzută la art.3 alin 2</w:t>
      </w:r>
      <w:r w:rsidR="004848DE" w:rsidRPr="00657403">
        <w:rPr>
          <w:rFonts w:ascii="Times New Roman" w:eastAsia="Times New Roman" w:hAnsi="Times New Roman" w:cs="Times New Roman"/>
          <w:bCs/>
          <w:color w:val="auto"/>
          <w:vertAlign w:val="superscript"/>
        </w:rPr>
        <w:t xml:space="preserve">1 </w:t>
      </w:r>
      <w:r w:rsidR="004848DE" w:rsidRPr="00657403">
        <w:rPr>
          <w:rFonts w:ascii="Times New Roman" w:eastAsia="Times New Roman" w:hAnsi="Times New Roman" w:cs="Times New Roman"/>
          <w:bCs/>
          <w:color w:val="auto"/>
        </w:rPr>
        <w:t>din OG nr. 13/2011 privind dobânda legală remuneratorie şi penalizatoare pentru obligaţii băneşti, precum şi pentru reglementarea unor măsuri financiar-fiscale în domeniul bancar, cu modificările şi completările ulterioare. Dobânda se aplică la valoarea bunurilor nefurnizate sau furnizate necorespunzător pentru fiecare zi de întârziere, dar nu mai mult de valoarea contractului.</w:t>
      </w:r>
    </w:p>
    <w:p w:rsidR="00DD542B" w:rsidRPr="00657403" w:rsidRDefault="00E504D2"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4848DE" w:rsidRPr="00657403">
        <w:rPr>
          <w:rFonts w:ascii="Times New Roman" w:hAnsi="Times New Roman" w:cs="Times New Roman"/>
          <w:color w:val="auto"/>
        </w:rPr>
        <w:t>În cazul în care achizitorul, din vina sa exclusivă, nu îşi onorează obligaţia de plată a facturii în termen de 30 zile de la data primirii a facturii, furnizorul are dreptul de a solicita plata dobânzii legale penalizatoare, aplicată la valoarea plăţii neefectuate, în conformitate cu prevederile art.4 din Legea 72/2013 privind măsurile  pentru combaterea întârzierii în executarea obligaţiilor de plată a unor sume de bani rezultând din contracte încheiate între profesionişti şi între aceştia şi autorităţi contractante dar nu mai mult decât valoarea contractului.</w:t>
      </w:r>
    </w:p>
    <w:p w:rsidR="00DD542B" w:rsidRPr="00966073" w:rsidRDefault="00DD542B" w:rsidP="00B93623">
      <w:pPr>
        <w:widowControl w:val="0"/>
        <w:suppressAutoHyphens w:val="0"/>
        <w:spacing w:line="240" w:lineRule="auto"/>
        <w:jc w:val="both"/>
        <w:rPr>
          <w:rFonts w:ascii="Times New Roman" w:hAnsi="Times New Roman" w:cs="Times New Roman"/>
          <w:color w:val="auto"/>
          <w:sz w:val="10"/>
          <w:szCs w:val="10"/>
        </w:rPr>
      </w:pPr>
    </w:p>
    <w:p w:rsidR="00DD542B" w:rsidRPr="00657403" w:rsidRDefault="00FB34D3" w:rsidP="00966073">
      <w:pPr>
        <w:widowControl w:val="0"/>
        <w:suppressAutoHyphens w:val="0"/>
        <w:spacing w:line="240" w:lineRule="auto"/>
        <w:ind w:firstLine="567"/>
        <w:jc w:val="both"/>
        <w:rPr>
          <w:rFonts w:ascii="Times New Roman" w:hAnsi="Times New Roman" w:cs="Times New Roman"/>
          <w:color w:val="auto"/>
          <w:sz w:val="28"/>
          <w:szCs w:val="28"/>
        </w:rPr>
      </w:pPr>
      <w:r w:rsidRPr="00657403">
        <w:rPr>
          <w:rFonts w:ascii="Times New Roman" w:hAnsi="Times New Roman" w:cs="Times New Roman"/>
          <w:b/>
          <w:color w:val="auto"/>
          <w:sz w:val="28"/>
          <w:szCs w:val="28"/>
        </w:rPr>
        <w:t>3.5</w:t>
      </w:r>
      <w:r w:rsidR="00C46D9C" w:rsidRPr="00657403">
        <w:rPr>
          <w:rFonts w:ascii="Times New Roman" w:hAnsi="Times New Roman" w:cs="Times New Roman"/>
          <w:b/>
          <w:color w:val="auto"/>
          <w:sz w:val="28"/>
          <w:szCs w:val="28"/>
        </w:rPr>
        <w:t>.1.2.</w:t>
      </w:r>
      <w:r w:rsidR="00DD542B" w:rsidRPr="00657403">
        <w:rPr>
          <w:rFonts w:ascii="Times New Roman" w:hAnsi="Times New Roman" w:cs="Times New Roman"/>
          <w:b/>
          <w:color w:val="auto"/>
          <w:sz w:val="28"/>
          <w:szCs w:val="28"/>
        </w:rPr>
        <w:t>Penalizări şi moduri de rezolvare a defecţiunilor în termenul de garanţie</w:t>
      </w:r>
    </w:p>
    <w:p w:rsidR="00DD542B" w:rsidRPr="00657403" w:rsidRDefault="00FB34D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7C0F7B" w:rsidRPr="00657403">
        <w:rPr>
          <w:rFonts w:ascii="Times New Roman" w:hAnsi="Times New Roman" w:cs="Times New Roman"/>
          <w:bCs/>
          <w:color w:val="auto"/>
        </w:rPr>
        <w:t xml:space="preserve">      </w:t>
      </w:r>
      <w:r w:rsidR="00E70075">
        <w:rPr>
          <w:rFonts w:ascii="Times New Roman" w:hAnsi="Times New Roman" w:cs="Times New Roman"/>
          <w:bCs/>
          <w:color w:val="auto"/>
        </w:rPr>
        <w:t>Î</w:t>
      </w:r>
      <w:r w:rsidR="00DD542B" w:rsidRPr="00657403">
        <w:rPr>
          <w:rFonts w:ascii="Times New Roman" w:hAnsi="Times New Roman" w:cs="Times New Roman"/>
          <w:bCs/>
          <w:color w:val="auto"/>
        </w:rPr>
        <w:t xml:space="preserve">n propunerea tehnică, </w:t>
      </w:r>
      <w:r w:rsidR="00DD542B" w:rsidRPr="00657403">
        <w:rPr>
          <w:rFonts w:ascii="Times New Roman" w:hAnsi="Times New Roman" w:cs="Times New Roman"/>
          <w:b/>
          <w:bCs/>
          <w:color w:val="auto"/>
        </w:rPr>
        <w:t>ofertantul va prezenta modul de consemnare şi de rezolvare a defecţiunilor tehnice apărute în perioada de garanţie</w:t>
      </w:r>
      <w:r w:rsidR="00DD542B" w:rsidRPr="00657403">
        <w:rPr>
          <w:rFonts w:ascii="Times New Roman" w:hAnsi="Times New Roman" w:cs="Times New Roman"/>
          <w:bCs/>
          <w:color w:val="auto"/>
        </w:rPr>
        <w:t>.</w:t>
      </w:r>
    </w:p>
    <w:p w:rsidR="00DD542B" w:rsidRPr="00657403" w:rsidRDefault="00FB34D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DD542B" w:rsidRPr="00657403">
        <w:rPr>
          <w:rFonts w:ascii="Times New Roman" w:hAnsi="Times New Roman" w:cs="Times New Roman"/>
          <w:b/>
          <w:bCs/>
          <w:color w:val="auto"/>
        </w:rPr>
        <w:t>Ofertantul va prezenta un angajament ferm privind timpul de rezolvare a defectelor reclamate în perioada de garanţie</w:t>
      </w:r>
      <w:r w:rsidR="00DD542B" w:rsidRPr="00657403">
        <w:rPr>
          <w:rFonts w:ascii="Times New Roman" w:hAnsi="Times New Roman" w:cs="Times New Roman"/>
          <w:bCs/>
          <w:color w:val="auto"/>
        </w:rPr>
        <w:t xml:space="preserve">. Constatarea defectelor se va face de către reprezentantul beneficiarului în prezenţa reprezentantului ofertantului. </w:t>
      </w:r>
    </w:p>
    <w:p w:rsidR="00DD542B" w:rsidRPr="00657403" w:rsidRDefault="00FB34D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DD542B" w:rsidRPr="00657403">
        <w:rPr>
          <w:rFonts w:ascii="Times New Roman" w:hAnsi="Times New Roman" w:cs="Times New Roman"/>
          <w:bCs/>
          <w:color w:val="auto"/>
        </w:rPr>
        <w:t>În cazul neprezentării într-un interval de maxim 48 h a reprezentantului ofertantului declarat câştigător pentru constatare, reprezentantul beneficiarului</w:t>
      </w:r>
      <w:r w:rsidR="00966073">
        <w:rPr>
          <w:rFonts w:ascii="Times New Roman" w:hAnsi="Times New Roman" w:cs="Times New Roman"/>
          <w:bCs/>
          <w:color w:val="auto"/>
        </w:rPr>
        <w:t xml:space="preserve"> va întocmi unilateral procesul-</w:t>
      </w:r>
      <w:r w:rsidR="00DD542B" w:rsidRPr="00657403">
        <w:rPr>
          <w:rFonts w:ascii="Times New Roman" w:hAnsi="Times New Roman" w:cs="Times New Roman"/>
          <w:bCs/>
          <w:color w:val="auto"/>
        </w:rPr>
        <w:t>verbal de constatare pe care-l va trimite prin fax/e-mail ofertantului declarat câştigător. Notificarea defecţiunii către ofertant se va face imediat după constatare prin fax/e-mail şi prin avizarea telefonică a reprezentantului de service al ofertantului.</w:t>
      </w:r>
    </w:p>
    <w:p w:rsidR="00DD542B" w:rsidRPr="00657403" w:rsidRDefault="00FB34D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DD542B" w:rsidRPr="00657403">
        <w:rPr>
          <w:rFonts w:ascii="Times New Roman" w:hAnsi="Times New Roman" w:cs="Times New Roman"/>
          <w:bCs/>
          <w:color w:val="auto"/>
        </w:rPr>
        <w:t xml:space="preserve">Dacă durata imobilizării în cadrul garanţiei depăşeşte 2 zile calendaristice, garanţia autobuzului electric va fi prelungită cu numărul zilelor de imobilizare. Pentru defecţiunile apărute în termen de garanţie care produc accidente soldate cu pagube materiale şi/sau vătămarea corporală a călătorilor sau a personalului de exploatare, ofertantul declarat câştigător va suporta daune directe şi indirecte conform prevederilor contractului şi a legislaţiei în vigoare. Pentru defecţiunile apărute în perioada de garanţie în urma cărora utilizatorul nu poate realiza venituri din cauza imobilizării autobuzului electric se vor percepe daune directe şi indirecte. </w:t>
      </w:r>
    </w:p>
    <w:p w:rsidR="006C6BDF" w:rsidRPr="00657403" w:rsidRDefault="006C6BDF"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Activitatea de remediere a defecţiunilor în termenul de garanţie din vina furnizorului se desfăşoară în totalitate în autobaza utilizatorului.</w:t>
      </w:r>
    </w:p>
    <w:p w:rsidR="006C6BDF" w:rsidRPr="00657403" w:rsidRDefault="006C6BDF"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Lucrările vor fi executate de personalul ofertantului declarat câştigător pe cheltuiala şi pe răspunderea acestuia.</w:t>
      </w:r>
    </w:p>
    <w:p w:rsidR="006C6BDF" w:rsidRPr="00657403" w:rsidRDefault="006C6BDF" w:rsidP="00B93623">
      <w:pPr>
        <w:widowControl w:val="0"/>
        <w:suppressAutoHyphens w:val="0"/>
        <w:spacing w:line="240" w:lineRule="auto"/>
        <w:jc w:val="both"/>
        <w:rPr>
          <w:rFonts w:ascii="Times New Roman" w:hAnsi="Times New Roman" w:cs="Times New Roman"/>
          <w:b/>
          <w:bCs/>
          <w:color w:val="auto"/>
        </w:rPr>
      </w:pPr>
      <w:r w:rsidRPr="00657403">
        <w:rPr>
          <w:rFonts w:ascii="Times New Roman" w:hAnsi="Times New Roman" w:cs="Times New Roman"/>
          <w:bCs/>
          <w:color w:val="auto"/>
        </w:rPr>
        <w:t xml:space="preserve">       </w:t>
      </w:r>
      <w:r w:rsidRPr="00657403">
        <w:rPr>
          <w:rFonts w:ascii="Times New Roman" w:hAnsi="Times New Roman" w:cs="Times New Roman"/>
          <w:b/>
          <w:bCs/>
          <w:color w:val="auto"/>
        </w:rPr>
        <w:t>Toate reperele şi consumabilele necesare activităţii de remediere a defecţiunilor în termen de garanţie sunt în sarcina furnizorului şi vor fi livrate pe cheltuiala acestuia.</w:t>
      </w:r>
    </w:p>
    <w:p w:rsidR="006C6BDF" w:rsidRPr="00657403" w:rsidRDefault="007C0F7B" w:rsidP="00B93623">
      <w:pPr>
        <w:widowControl w:val="0"/>
        <w:suppressAutoHyphens w:val="0"/>
        <w:spacing w:line="240" w:lineRule="auto"/>
        <w:jc w:val="both"/>
        <w:rPr>
          <w:rFonts w:ascii="Times New Roman" w:hAnsi="Times New Roman" w:cs="Times New Roman"/>
          <w:b/>
          <w:bCs/>
          <w:color w:val="auto"/>
        </w:rPr>
      </w:pPr>
      <w:r w:rsidRPr="00657403">
        <w:rPr>
          <w:rFonts w:ascii="Times New Roman" w:hAnsi="Times New Roman" w:cs="Times New Roman"/>
          <w:bCs/>
          <w:color w:val="auto"/>
        </w:rPr>
        <w:t xml:space="preserve">       </w:t>
      </w:r>
      <w:r w:rsidR="006C6BDF" w:rsidRPr="00657403">
        <w:rPr>
          <w:rFonts w:ascii="Times New Roman" w:hAnsi="Times New Roman" w:cs="Times New Roman"/>
          <w:bCs/>
          <w:color w:val="auto"/>
        </w:rPr>
        <w:t xml:space="preserve">Prin </w:t>
      </w:r>
      <w:r w:rsidR="00AC6753">
        <w:rPr>
          <w:rFonts w:ascii="Times New Roman" w:hAnsi="Times New Roman" w:cs="Times New Roman"/>
          <w:b/>
          <w:bCs/>
          <w:color w:val="auto"/>
        </w:rPr>
        <w:t>reper consumabil</w:t>
      </w:r>
      <w:r w:rsidR="006C6BDF" w:rsidRPr="00657403">
        <w:rPr>
          <w:rFonts w:ascii="Times New Roman" w:hAnsi="Times New Roman" w:cs="Times New Roman"/>
          <w:b/>
          <w:bCs/>
          <w:color w:val="auto"/>
        </w:rPr>
        <w:t xml:space="preserve"> şi de mare uzură</w:t>
      </w:r>
      <w:r w:rsidR="006C6BDF" w:rsidRPr="00657403">
        <w:rPr>
          <w:rFonts w:ascii="Times New Roman" w:hAnsi="Times New Roman" w:cs="Times New Roman"/>
          <w:bCs/>
          <w:color w:val="auto"/>
        </w:rPr>
        <w:t xml:space="preserve"> se defineşte orice reper care are o perioadă de utilizare în exploatare (în condiţiile de exploatare din capitolul 3) mai mică decât perioada de garanţie menţionată în </w:t>
      </w:r>
      <w:r w:rsidR="006C6BDF" w:rsidRPr="00657403">
        <w:rPr>
          <w:rFonts w:ascii="Times New Roman" w:hAnsi="Times New Roman" w:cs="Times New Roman"/>
          <w:color w:val="auto"/>
        </w:rPr>
        <w:t>caietul de sarcini</w:t>
      </w:r>
      <w:r w:rsidR="006C6BDF" w:rsidRPr="00657403">
        <w:rPr>
          <w:rFonts w:ascii="Times New Roman" w:hAnsi="Times New Roman" w:cs="Times New Roman"/>
          <w:bCs/>
          <w:color w:val="auto"/>
        </w:rPr>
        <w:t xml:space="preserve">. Acestea sunt în sarcina ofertantului şi </w:t>
      </w:r>
      <w:r w:rsidR="006C6BDF" w:rsidRPr="00657403">
        <w:rPr>
          <w:rFonts w:ascii="Times New Roman" w:hAnsi="Times New Roman" w:cs="Times New Roman"/>
          <w:b/>
          <w:bCs/>
          <w:color w:val="auto"/>
        </w:rPr>
        <w:t>vor fi livrate de către of</w:t>
      </w:r>
      <w:r w:rsidR="00AC6753">
        <w:rPr>
          <w:rFonts w:ascii="Times New Roman" w:hAnsi="Times New Roman" w:cs="Times New Roman"/>
          <w:b/>
          <w:bCs/>
          <w:color w:val="auto"/>
        </w:rPr>
        <w:t>ertant, fără nici</w:t>
      </w:r>
      <w:r w:rsidR="006C6BDF" w:rsidRPr="00657403">
        <w:rPr>
          <w:rFonts w:ascii="Times New Roman" w:hAnsi="Times New Roman" w:cs="Times New Roman"/>
          <w:b/>
          <w:bCs/>
          <w:color w:val="auto"/>
        </w:rPr>
        <w:t xml:space="preserve">un cost pentru beneficiar pentru toată perioada de garanţie. </w:t>
      </w:r>
    </w:p>
    <w:p w:rsidR="00DD542B" w:rsidRPr="00657403" w:rsidRDefault="00560ACA" w:rsidP="00B93623">
      <w:pPr>
        <w:widowControl w:val="0"/>
        <w:suppressAutoHyphens w:val="0"/>
        <w:spacing w:line="240" w:lineRule="auto"/>
        <w:jc w:val="both"/>
        <w:rPr>
          <w:rFonts w:ascii="Times New Roman" w:hAnsi="Times New Roman" w:cs="Times New Roman"/>
          <w:b/>
          <w:bCs/>
          <w:color w:val="auto"/>
        </w:rPr>
      </w:pPr>
      <w:r>
        <w:rPr>
          <w:rFonts w:ascii="Times New Roman" w:hAnsi="Times New Roman" w:cs="Times New Roman"/>
          <w:bCs/>
          <w:color w:val="auto"/>
        </w:rPr>
        <w:t xml:space="preserve">        </w:t>
      </w:r>
      <w:r w:rsidR="00DD542B" w:rsidRPr="00657403">
        <w:rPr>
          <w:rFonts w:ascii="Times New Roman" w:hAnsi="Times New Roman" w:cs="Times New Roman"/>
          <w:bCs/>
          <w:color w:val="auto"/>
        </w:rPr>
        <w:t>Remedierea defecţiunilor în termen de garanţie se va realiza fără penalizări în maxim</w:t>
      </w:r>
      <w:r w:rsidR="007C0F7B" w:rsidRPr="00657403">
        <w:rPr>
          <w:rFonts w:ascii="Times New Roman" w:hAnsi="Times New Roman" w:cs="Times New Roman"/>
          <w:bCs/>
          <w:color w:val="auto"/>
        </w:rPr>
        <w:t xml:space="preserve"> </w:t>
      </w:r>
      <w:r w:rsidR="000301F3" w:rsidRPr="00657403">
        <w:rPr>
          <w:rFonts w:ascii="Times New Roman" w:hAnsi="Times New Roman" w:cs="Times New Roman"/>
          <w:bCs/>
          <w:color w:val="auto"/>
        </w:rPr>
        <w:t>48</w:t>
      </w:r>
      <w:r w:rsidR="00DD542B" w:rsidRPr="00657403">
        <w:rPr>
          <w:rFonts w:ascii="Times New Roman" w:hAnsi="Times New Roman" w:cs="Times New Roman"/>
          <w:bCs/>
          <w:color w:val="auto"/>
        </w:rPr>
        <w:t xml:space="preserve"> ore pentru intervenţiile care nu necesită demontări de agr</w:t>
      </w:r>
      <w:r w:rsidR="000301F3" w:rsidRPr="00657403">
        <w:rPr>
          <w:rFonts w:ascii="Times New Roman" w:hAnsi="Times New Roman" w:cs="Times New Roman"/>
          <w:bCs/>
          <w:color w:val="auto"/>
        </w:rPr>
        <w:t>egate/echipamente şi în maxim 92</w:t>
      </w:r>
      <w:r w:rsidR="00DD542B" w:rsidRPr="00657403">
        <w:rPr>
          <w:rFonts w:ascii="Times New Roman" w:hAnsi="Times New Roman" w:cs="Times New Roman"/>
          <w:bCs/>
          <w:color w:val="auto"/>
        </w:rPr>
        <w:t xml:space="preserve"> ore pentru intervenţiile care necesită demontări de agregate/echipamente de la întocmirea notificării transmise, către ofertant. În cazul în care remedierea în termenul de garanţie nu se realizează la termen, ofertantul va plăti daune calculate conform clauzelor ce vor fi prevăzute în contractul de achiziţie. </w:t>
      </w:r>
      <w:r w:rsidR="00DD542B" w:rsidRPr="00657403">
        <w:rPr>
          <w:rFonts w:ascii="Times New Roman" w:hAnsi="Times New Roman" w:cs="Times New Roman"/>
          <w:b/>
          <w:bCs/>
          <w:color w:val="auto"/>
        </w:rPr>
        <w:t>Fiecare autobuz electric în parte va fi disponibil un număr de 347 zile pe an din totalul de 365.</w:t>
      </w:r>
    </w:p>
    <w:p w:rsidR="001C31F7" w:rsidRPr="00657403" w:rsidRDefault="001C31F7"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Nu vor fi considerate zile de indisponibilitate zilele</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care vehiculul se afla</w:t>
      </w:r>
      <w:r w:rsidR="004A7C8B">
        <w:rPr>
          <w:rFonts w:ascii="Times New Roman" w:hAnsi="Times New Roman" w:cs="Times New Roman"/>
          <w:bCs/>
          <w:color w:val="auto"/>
        </w:rPr>
        <w:t xml:space="preserve"> ȋn </w:t>
      </w:r>
      <w:r w:rsidR="00CD4DC1">
        <w:rPr>
          <w:rFonts w:ascii="Times New Roman" w:hAnsi="Times New Roman" w:cs="Times New Roman"/>
          <w:bCs/>
          <w:color w:val="auto"/>
        </w:rPr>
        <w:t>timpul efctuării mentenanţ</w:t>
      </w:r>
      <w:r w:rsidRPr="00657403">
        <w:rPr>
          <w:rFonts w:ascii="Times New Roman" w:hAnsi="Times New Roman" w:cs="Times New Roman"/>
          <w:bCs/>
          <w:color w:val="auto"/>
        </w:rPr>
        <w:t xml:space="preserve">ei planificate sau este scos temporar din uz din cauze care nu sunt imputabile </w:t>
      </w:r>
      <w:r w:rsidR="006C24D7" w:rsidRPr="00657403">
        <w:rPr>
          <w:rFonts w:ascii="Times New Roman" w:hAnsi="Times New Roman" w:cs="Times New Roman"/>
          <w:bCs/>
          <w:color w:val="auto"/>
        </w:rPr>
        <w:t>furnizorului.</w:t>
      </w:r>
    </w:p>
    <w:p w:rsidR="00DD542B" w:rsidRPr="00657403" w:rsidRDefault="00FB34D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DD542B" w:rsidRPr="00657403">
        <w:rPr>
          <w:rFonts w:ascii="Times New Roman" w:hAnsi="Times New Roman" w:cs="Times New Roman"/>
          <w:bCs/>
          <w:color w:val="auto"/>
        </w:rPr>
        <w:t xml:space="preserve">Nu se consideră defecţiuni, în termen de garanţie, defecţiunile cauzate </w:t>
      </w:r>
      <w:r w:rsidR="00FC3CC7" w:rsidRPr="00657403">
        <w:rPr>
          <w:rFonts w:ascii="Times New Roman" w:hAnsi="Times New Roman" w:cs="Times New Roman"/>
          <w:bCs/>
          <w:color w:val="auto"/>
        </w:rPr>
        <w:t xml:space="preserve">de accidentele de </w:t>
      </w:r>
      <w:r w:rsidR="00CD4DC1">
        <w:rPr>
          <w:rFonts w:ascii="Times New Roman" w:hAnsi="Times New Roman" w:cs="Times New Roman"/>
          <w:bCs/>
          <w:color w:val="auto"/>
        </w:rPr>
        <w:t>circulaţie</w:t>
      </w:r>
      <w:r w:rsidR="00FC3CC7" w:rsidRPr="00657403">
        <w:rPr>
          <w:rFonts w:ascii="Times New Roman" w:hAnsi="Times New Roman" w:cs="Times New Roman"/>
          <w:bCs/>
          <w:color w:val="auto"/>
        </w:rPr>
        <w:t>, actele de vand</w:t>
      </w:r>
      <w:r w:rsidR="00CD4DC1">
        <w:rPr>
          <w:rFonts w:ascii="Times New Roman" w:hAnsi="Times New Roman" w:cs="Times New Roman"/>
          <w:bCs/>
          <w:color w:val="auto"/>
        </w:rPr>
        <w:t>alism, furt, intrare prin efracţ</w:t>
      </w:r>
      <w:r w:rsidR="00FC3CC7" w:rsidRPr="00657403">
        <w:rPr>
          <w:rFonts w:ascii="Times New Roman" w:hAnsi="Times New Roman" w:cs="Times New Roman"/>
          <w:bCs/>
          <w:color w:val="auto"/>
        </w:rPr>
        <w:t>ie, dezastre naturale.</w:t>
      </w:r>
    </w:p>
    <w:p w:rsidR="00DD542B" w:rsidRDefault="00FB34D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DD542B" w:rsidRPr="00657403">
        <w:rPr>
          <w:rFonts w:ascii="Times New Roman" w:hAnsi="Times New Roman" w:cs="Times New Roman"/>
          <w:bCs/>
          <w:color w:val="auto"/>
        </w:rPr>
        <w:t xml:space="preserve">În situaţia în care nu există în stocul din autobază piese vitale cu valoare mică sau materiale </w:t>
      </w:r>
      <w:r w:rsidR="00DD542B" w:rsidRPr="00657403">
        <w:rPr>
          <w:rFonts w:ascii="Times New Roman" w:hAnsi="Times New Roman" w:cs="Times New Roman"/>
          <w:bCs/>
          <w:color w:val="auto"/>
        </w:rPr>
        <w:lastRenderedPageBreak/>
        <w:t>consumabile (uleiuri, unsori, lichide, becuri, curele, filtre etc.), materiale care pot fi înlocuite de către personalul autorizat al utilizatorului, autobuzele electrice vor fi declarate indisponibile din momentul anunţării şi inapte de traseu. Pentru acestea b</w:t>
      </w:r>
      <w:r w:rsidR="009E5FF3">
        <w:rPr>
          <w:rFonts w:ascii="Times New Roman" w:hAnsi="Times New Roman" w:cs="Times New Roman"/>
          <w:bCs/>
          <w:color w:val="auto"/>
        </w:rPr>
        <w:t>eneficiarul va percepe penal</w:t>
      </w:r>
      <w:r w:rsidR="00DD542B" w:rsidRPr="00657403">
        <w:rPr>
          <w:rFonts w:ascii="Times New Roman" w:hAnsi="Times New Roman" w:cs="Times New Roman"/>
          <w:bCs/>
          <w:color w:val="auto"/>
        </w:rPr>
        <w:t>i</w:t>
      </w:r>
      <w:r w:rsidR="009E5FF3">
        <w:rPr>
          <w:rFonts w:ascii="Times New Roman" w:hAnsi="Times New Roman" w:cs="Times New Roman"/>
          <w:bCs/>
          <w:color w:val="auto"/>
        </w:rPr>
        <w:t>tăţi</w:t>
      </w:r>
      <w:r w:rsidR="00DD542B" w:rsidRPr="00657403">
        <w:rPr>
          <w:rFonts w:ascii="Times New Roman" w:hAnsi="Times New Roman" w:cs="Times New Roman"/>
          <w:bCs/>
          <w:color w:val="auto"/>
        </w:rPr>
        <w:t>.</w:t>
      </w:r>
    </w:p>
    <w:p w:rsidR="00E70075" w:rsidRPr="00E70075" w:rsidRDefault="00E70075" w:rsidP="00B93623">
      <w:pPr>
        <w:widowControl w:val="0"/>
        <w:suppressAutoHyphens w:val="0"/>
        <w:spacing w:line="240" w:lineRule="auto"/>
        <w:jc w:val="both"/>
        <w:rPr>
          <w:rFonts w:ascii="Times New Roman" w:hAnsi="Times New Roman" w:cs="Times New Roman"/>
          <w:bCs/>
          <w:color w:val="auto"/>
          <w:sz w:val="10"/>
          <w:szCs w:val="10"/>
        </w:rPr>
      </w:pPr>
    </w:p>
    <w:p w:rsidR="005B5AD4" w:rsidRPr="00657403" w:rsidRDefault="005B5AD4" w:rsidP="009E5FF3">
      <w:pPr>
        <w:pStyle w:val="Heading2"/>
        <w:keepNext w:val="0"/>
        <w:keepLines w:val="0"/>
        <w:widowControl w:val="0"/>
        <w:numPr>
          <w:ilvl w:val="0"/>
          <w:numId w:val="0"/>
        </w:numPr>
        <w:suppressAutoHyphens w:val="0"/>
        <w:spacing w:before="0" w:line="240" w:lineRule="auto"/>
        <w:ind w:firstLine="426"/>
        <w:jc w:val="both"/>
        <w:rPr>
          <w:rFonts w:ascii="Times New Roman" w:hAnsi="Times New Roman" w:cs="Times New Roman"/>
          <w:b w:val="0"/>
          <w:bCs w:val="0"/>
          <w:color w:val="auto"/>
          <w:sz w:val="28"/>
          <w:szCs w:val="28"/>
        </w:rPr>
      </w:pPr>
      <w:bookmarkStart w:id="18" w:name="__RefHeading___Toc2694425"/>
      <w:bookmarkEnd w:id="18"/>
      <w:r w:rsidRPr="00657403">
        <w:rPr>
          <w:rFonts w:ascii="Times New Roman" w:hAnsi="Times New Roman" w:cs="Times New Roman"/>
          <w:b w:val="0"/>
          <w:color w:val="auto"/>
          <w:sz w:val="28"/>
          <w:szCs w:val="28"/>
        </w:rPr>
        <w:t>3</w:t>
      </w:r>
      <w:r w:rsidRPr="00657403">
        <w:rPr>
          <w:rFonts w:ascii="Times New Roman" w:hAnsi="Times New Roman" w:cs="Times New Roman"/>
          <w:color w:val="auto"/>
          <w:sz w:val="28"/>
          <w:szCs w:val="28"/>
        </w:rPr>
        <w:t>.5.1.3.</w:t>
      </w:r>
      <w:r w:rsidRPr="00657403">
        <w:rPr>
          <w:rFonts w:ascii="Times New Roman" w:hAnsi="Times New Roman" w:cs="Times New Roman"/>
          <w:bCs w:val="0"/>
          <w:color w:val="auto"/>
          <w:sz w:val="28"/>
          <w:szCs w:val="28"/>
        </w:rPr>
        <w:t xml:space="preserve"> Activitatea de remediere a defecţiunilor uşoare (care se pot efectua în autobazele utilizatorului cu dotările şi echipamentele existente) în termen de garanţie din vina furnizorului</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Prin activitate de remediere a defecţiunilor uşoare în termen de garanţie din vina furnizorului se înţelege totalitatea lucrărilor necesare pentru ad</w:t>
      </w:r>
      <w:r w:rsidR="00B06066">
        <w:rPr>
          <w:rFonts w:ascii="Times New Roman" w:hAnsi="Times New Roman" w:cs="Times New Roman"/>
          <w:bCs/>
          <w:color w:val="auto"/>
        </w:rPr>
        <w:t xml:space="preserve">ucerea autobuzelor electrice la </w:t>
      </w:r>
      <w:r w:rsidRPr="00657403">
        <w:rPr>
          <w:rFonts w:ascii="Times New Roman" w:hAnsi="Times New Roman" w:cs="Times New Roman"/>
          <w:bCs/>
          <w:color w:val="auto"/>
        </w:rPr>
        <w:t>parametrii normali de funcţionare.</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Activitatea de remediere a defecţiunilor în termenul de garanţie din vina furnizorului se desfăşoară în totalitate în autobaza utilizatorului.</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Lucrările vor fi executate de personalul ofertantului declarat câştigător pe cheltuiala şi pe răspunderea acestuia.</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Toate reperele şi consumabilele necesare activităţii de remediere a defecţiunilor în termen de garanţie sunt în sarcina furnizorului şi vor fi livrate pe cheltuiala acestuia.</w:t>
      </w:r>
    </w:p>
    <w:p w:rsidR="005B5AD4" w:rsidRPr="00657403" w:rsidRDefault="005B5AD4" w:rsidP="009E5FF3">
      <w:pPr>
        <w:widowControl w:val="0"/>
        <w:suppressAutoHyphens w:val="0"/>
        <w:spacing w:line="240" w:lineRule="auto"/>
        <w:ind w:firstLine="426"/>
        <w:jc w:val="both"/>
        <w:rPr>
          <w:rFonts w:ascii="Times New Roman" w:hAnsi="Times New Roman" w:cs="Times New Roman"/>
          <w:b/>
          <w:bCs/>
          <w:color w:val="auto"/>
        </w:rPr>
      </w:pPr>
      <w:r w:rsidRPr="00657403">
        <w:rPr>
          <w:rFonts w:ascii="Times New Roman" w:hAnsi="Times New Roman" w:cs="Times New Roman"/>
          <w:bCs/>
          <w:color w:val="auto"/>
        </w:rPr>
        <w:t xml:space="preserve">Prin </w:t>
      </w:r>
      <w:r w:rsidRPr="00657403">
        <w:rPr>
          <w:rFonts w:ascii="Times New Roman" w:hAnsi="Times New Roman" w:cs="Times New Roman"/>
          <w:b/>
          <w:bCs/>
          <w:color w:val="auto"/>
        </w:rPr>
        <w:t>repere consumabile şi de mare uzură</w:t>
      </w:r>
      <w:r w:rsidRPr="00657403">
        <w:rPr>
          <w:rFonts w:ascii="Times New Roman" w:hAnsi="Times New Roman" w:cs="Times New Roman"/>
          <w:bCs/>
          <w:color w:val="auto"/>
        </w:rPr>
        <w:t xml:space="preserve"> se defineşte orice reper care are o perioadă de utilizare în e</w:t>
      </w:r>
      <w:r w:rsidR="00CE38E1" w:rsidRPr="00657403">
        <w:rPr>
          <w:rFonts w:ascii="Times New Roman" w:hAnsi="Times New Roman" w:cs="Times New Roman"/>
          <w:bCs/>
          <w:color w:val="auto"/>
        </w:rPr>
        <w:t xml:space="preserve">xploatare </w:t>
      </w:r>
      <w:r w:rsidRPr="00657403">
        <w:rPr>
          <w:rFonts w:ascii="Times New Roman" w:hAnsi="Times New Roman" w:cs="Times New Roman"/>
          <w:bCs/>
          <w:color w:val="auto"/>
        </w:rPr>
        <w:t xml:space="preserve">mai mică decât perioada de garanţie menţionată în </w:t>
      </w:r>
      <w:r w:rsidRPr="00657403">
        <w:rPr>
          <w:rFonts w:ascii="Times New Roman" w:hAnsi="Times New Roman" w:cs="Times New Roman"/>
          <w:color w:val="auto"/>
        </w:rPr>
        <w:t>caietul de sarcini</w:t>
      </w:r>
      <w:r w:rsidRPr="00657403">
        <w:rPr>
          <w:rFonts w:ascii="Times New Roman" w:hAnsi="Times New Roman" w:cs="Times New Roman"/>
          <w:bCs/>
          <w:color w:val="auto"/>
        </w:rPr>
        <w:t xml:space="preserve">. Acestea sunt în sarcina ofertantului şi </w:t>
      </w:r>
      <w:r w:rsidRPr="00657403">
        <w:rPr>
          <w:rFonts w:ascii="Times New Roman" w:hAnsi="Times New Roman" w:cs="Times New Roman"/>
          <w:b/>
          <w:bCs/>
          <w:color w:val="auto"/>
        </w:rPr>
        <w:t xml:space="preserve">vor fi livrate de către ofertant, fără nici un cost pentru beneficiar pentru toată perioada de garanţie. </w:t>
      </w:r>
    </w:p>
    <w:p w:rsidR="004C6450" w:rsidRPr="00B06066" w:rsidRDefault="004C6450" w:rsidP="009E5FF3">
      <w:pPr>
        <w:widowControl w:val="0"/>
        <w:suppressAutoHyphens w:val="0"/>
        <w:spacing w:line="240" w:lineRule="auto"/>
        <w:ind w:firstLine="426"/>
        <w:jc w:val="both"/>
        <w:rPr>
          <w:rFonts w:ascii="Times New Roman" w:hAnsi="Times New Roman" w:cs="Times New Roman"/>
          <w:bCs/>
          <w:color w:val="auto"/>
          <w:sz w:val="10"/>
          <w:szCs w:val="10"/>
        </w:rPr>
      </w:pPr>
    </w:p>
    <w:p w:rsidR="005B5AD4" w:rsidRPr="00657403" w:rsidRDefault="005B5AD4" w:rsidP="009E5FF3">
      <w:pPr>
        <w:pStyle w:val="Heading2"/>
        <w:keepNext w:val="0"/>
        <w:keepLines w:val="0"/>
        <w:widowControl w:val="0"/>
        <w:numPr>
          <w:ilvl w:val="0"/>
          <w:numId w:val="0"/>
        </w:numPr>
        <w:suppressAutoHyphens w:val="0"/>
        <w:spacing w:before="0" w:line="240" w:lineRule="auto"/>
        <w:ind w:firstLine="426"/>
        <w:jc w:val="both"/>
        <w:rPr>
          <w:rFonts w:ascii="Times New Roman" w:hAnsi="Times New Roman" w:cs="Times New Roman"/>
          <w:bCs w:val="0"/>
          <w:color w:val="auto"/>
          <w:sz w:val="28"/>
          <w:szCs w:val="28"/>
        </w:rPr>
      </w:pPr>
      <w:bookmarkStart w:id="19" w:name="__RefHeading___Toc2694426"/>
      <w:bookmarkEnd w:id="19"/>
      <w:r w:rsidRPr="00657403">
        <w:rPr>
          <w:rFonts w:ascii="Times New Roman" w:hAnsi="Times New Roman" w:cs="Times New Roman"/>
          <w:color w:val="auto"/>
          <w:sz w:val="28"/>
          <w:szCs w:val="28"/>
        </w:rPr>
        <w:t>3.5.1.</w:t>
      </w:r>
      <w:r w:rsidRPr="00657403">
        <w:rPr>
          <w:rFonts w:ascii="Times New Roman" w:hAnsi="Times New Roman" w:cs="Times New Roman"/>
          <w:bCs w:val="0"/>
          <w:color w:val="auto"/>
          <w:sz w:val="28"/>
          <w:szCs w:val="28"/>
        </w:rPr>
        <w:t>4.</w:t>
      </w:r>
      <w:r w:rsidR="00B06066">
        <w:rPr>
          <w:rFonts w:ascii="Times New Roman" w:hAnsi="Times New Roman" w:cs="Times New Roman"/>
          <w:bCs w:val="0"/>
          <w:color w:val="auto"/>
          <w:sz w:val="28"/>
          <w:szCs w:val="28"/>
        </w:rPr>
        <w:t xml:space="preserve"> </w:t>
      </w:r>
      <w:r w:rsidRPr="00657403">
        <w:rPr>
          <w:rFonts w:ascii="Times New Roman" w:hAnsi="Times New Roman" w:cs="Times New Roman"/>
          <w:bCs w:val="0"/>
          <w:color w:val="auto"/>
          <w:sz w:val="28"/>
          <w:szCs w:val="28"/>
        </w:rPr>
        <w:t>Activitatea de remediere a defecţiunilor grele (care nu se pot efectua în autobazele utilizatorului cu dotările şi echipamentele existente) în termen de garanţie din vina furnizorului</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Prin activitate</w:t>
      </w:r>
      <w:r w:rsidR="00DA3733">
        <w:rPr>
          <w:rFonts w:ascii="Times New Roman" w:hAnsi="Times New Roman" w:cs="Times New Roman"/>
          <w:bCs/>
          <w:color w:val="auto"/>
        </w:rPr>
        <w:t>a</w:t>
      </w:r>
      <w:r w:rsidRPr="00657403">
        <w:rPr>
          <w:rFonts w:ascii="Times New Roman" w:hAnsi="Times New Roman" w:cs="Times New Roman"/>
          <w:bCs/>
          <w:color w:val="auto"/>
        </w:rPr>
        <w:t xml:space="preserve"> de remediere a defecţiunilor grele în termen de garanţie din vina furnizorului se înţelege totalitatea lucrărilor necesare pentru aducerea autobuzelor electrice la parametrii normali de funcţionare şi care nu pot fi remediate în autobaza utilizatorului cu dotările şi echipamentele existente.</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Activităţile de remediere a defecţiunilor grele în termen de garanţie din vina furnizorului se vor desfăşura în totalitate în locaţia de service a ofertantului.</w:t>
      </w:r>
    </w:p>
    <w:p w:rsidR="005B5AD4" w:rsidRPr="00657403" w:rsidRDefault="005B5AD4" w:rsidP="009E5FF3">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Lucrările vor fi executate de personalul ofertantului pe cheltuiala şi pe răspunderea acestuia.</w:t>
      </w:r>
    </w:p>
    <w:p w:rsidR="005B5AD4" w:rsidRPr="00657403" w:rsidRDefault="005B5AD4" w:rsidP="009E5FF3">
      <w:pPr>
        <w:widowControl w:val="0"/>
        <w:suppressAutoHyphens w:val="0"/>
        <w:spacing w:line="240" w:lineRule="auto"/>
        <w:ind w:firstLine="426"/>
        <w:jc w:val="both"/>
        <w:rPr>
          <w:rFonts w:ascii="Times New Roman" w:hAnsi="Times New Roman" w:cs="Times New Roman"/>
          <w:b/>
          <w:bCs/>
          <w:color w:val="auto"/>
        </w:rPr>
      </w:pPr>
      <w:r w:rsidRPr="00657403">
        <w:rPr>
          <w:rFonts w:ascii="Times New Roman" w:hAnsi="Times New Roman" w:cs="Times New Roman"/>
          <w:bCs/>
          <w:color w:val="auto"/>
        </w:rPr>
        <w:t>Toate reperele şi consumabilele necesare activităţii de remediere a defecţiunilor grele în termenul de garanţie sunt în sarcina ofertantului şi se vor efectua pe cheltuiala acestuia. Remedierea defecţiunilor în termenul de garanţie, indiferent de felul în care doreşte să procedeze ofertantul pentru remedierea defecţiunilor din vina sa, se va realiza în condiţiile şi performanţele iniţiale declarate în ofertă. În caz contrar se vor aplica penalizările prevăzute în contract.</w:t>
      </w:r>
    </w:p>
    <w:p w:rsidR="005B5AD4" w:rsidRPr="004C2E20" w:rsidRDefault="005B5AD4" w:rsidP="00B93623">
      <w:pPr>
        <w:widowControl w:val="0"/>
        <w:suppressAutoHyphens w:val="0"/>
        <w:spacing w:line="240" w:lineRule="auto"/>
        <w:jc w:val="both"/>
        <w:rPr>
          <w:rFonts w:ascii="Times New Roman" w:hAnsi="Times New Roman" w:cs="Times New Roman"/>
          <w:bCs/>
          <w:color w:val="auto"/>
          <w:sz w:val="10"/>
          <w:szCs w:val="10"/>
        </w:rPr>
      </w:pPr>
    </w:p>
    <w:p w:rsidR="00F12830" w:rsidRPr="00657403" w:rsidRDefault="00F12830" w:rsidP="004C2E20">
      <w:pPr>
        <w:pStyle w:val="Heading2"/>
        <w:keepNext w:val="0"/>
        <w:keepLines w:val="0"/>
        <w:widowControl w:val="0"/>
        <w:numPr>
          <w:ilvl w:val="0"/>
          <w:numId w:val="0"/>
        </w:numPr>
        <w:suppressAutoHyphens w:val="0"/>
        <w:spacing w:before="0" w:line="240" w:lineRule="auto"/>
        <w:ind w:firstLine="567"/>
        <w:jc w:val="both"/>
        <w:rPr>
          <w:rFonts w:ascii="Times New Roman" w:hAnsi="Times New Roman" w:cs="Times New Roman"/>
          <w:bCs w:val="0"/>
          <w:color w:val="auto"/>
          <w:sz w:val="28"/>
          <w:szCs w:val="28"/>
        </w:rPr>
      </w:pPr>
      <w:r w:rsidRPr="00657403">
        <w:rPr>
          <w:rFonts w:ascii="Times New Roman" w:hAnsi="Times New Roman" w:cs="Times New Roman"/>
          <w:bCs w:val="0"/>
          <w:color w:val="auto"/>
          <w:sz w:val="28"/>
          <w:szCs w:val="28"/>
        </w:rPr>
        <w:t>3.5.1.5.Activitatea de remediere a defecţiunilor care nu sunt imputabile furnizorului (tamponări sau comenzi de lucru ordonate de utilizator) şi care nu pot fi remediate de utilizator</w:t>
      </w:r>
    </w:p>
    <w:p w:rsidR="00F12830" w:rsidRPr="00657403" w:rsidRDefault="00F12830" w:rsidP="004C2E20">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Prin activitate de remediere a defecţiunilor care nu sunt imputabile furnizorului în termenul de garanţie se înţelege totalitatea lucrărilor necesare pentru aducerea autobuzului electric la parametrii normali de funcţionare în cazul accidentelor de circulaţie, avarii neimputabile furnizorului şi ordonate de utilizator.</w:t>
      </w:r>
    </w:p>
    <w:p w:rsidR="00F12830" w:rsidRPr="00657403" w:rsidRDefault="00F12830" w:rsidP="004C2E20">
      <w:pPr>
        <w:widowControl w:val="0"/>
        <w:suppressAutoHyphens w:val="0"/>
        <w:spacing w:line="240" w:lineRule="auto"/>
        <w:ind w:firstLine="567"/>
        <w:jc w:val="both"/>
        <w:rPr>
          <w:rFonts w:ascii="Times New Roman" w:hAnsi="Times New Roman" w:cs="Times New Roman"/>
          <w:b/>
          <w:bCs/>
          <w:color w:val="auto"/>
        </w:rPr>
      </w:pPr>
      <w:r w:rsidRPr="00657403">
        <w:rPr>
          <w:rFonts w:ascii="Times New Roman" w:hAnsi="Times New Roman" w:cs="Times New Roman"/>
          <w:bCs/>
          <w:color w:val="auto"/>
        </w:rPr>
        <w:t xml:space="preserve">Activitatea de remediere a defecţiunilor care nu sunt imputabile furnizorului (tamponări sau comenzi de lucru ordonate de utilizator) şi care nu pot fi remediate de utilizator se vor desfăşura în </w:t>
      </w:r>
      <w:r w:rsidRPr="00657403">
        <w:rPr>
          <w:rFonts w:ascii="Times New Roman" w:hAnsi="Times New Roman" w:cs="Times New Roman"/>
          <w:b/>
          <w:bCs/>
          <w:color w:val="auto"/>
        </w:rPr>
        <w:t>locaţia service a ofertantului.</w:t>
      </w:r>
    </w:p>
    <w:p w:rsidR="00F12830" w:rsidRPr="00657403" w:rsidRDefault="00FC7CA1"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F12830" w:rsidRPr="00657403">
        <w:rPr>
          <w:rFonts w:ascii="Times New Roman" w:hAnsi="Times New Roman" w:cs="Times New Roman"/>
          <w:bCs/>
          <w:color w:val="auto"/>
        </w:rPr>
        <w:t>Lucrările vor fi executate de personalul ofertantului şi pe răspunderea acestuia, pe cheltuiala utilizatorului. Toate reperele şi consumabilele necesare acestor activităţii de remediere sunt în sarcina ofertantului şi vor fi livrate pe cheltuiala utilizatorului.</w:t>
      </w:r>
    </w:p>
    <w:p w:rsidR="00397E88" w:rsidRPr="00657403" w:rsidRDefault="00FC7CA1" w:rsidP="00B93623">
      <w:pPr>
        <w:widowControl w:val="0"/>
        <w:suppressAutoHyphens w:val="0"/>
        <w:spacing w:line="240" w:lineRule="auto"/>
        <w:jc w:val="both"/>
        <w:rPr>
          <w:rFonts w:ascii="Times New Roman" w:hAnsi="Times New Roman" w:cs="Times New Roman"/>
          <w:b/>
          <w:bCs/>
          <w:color w:val="auto"/>
        </w:rPr>
      </w:pPr>
      <w:r w:rsidRPr="00657403">
        <w:rPr>
          <w:rFonts w:ascii="Times New Roman" w:hAnsi="Times New Roman" w:cs="Times New Roman"/>
          <w:bCs/>
          <w:color w:val="auto"/>
        </w:rPr>
        <w:t xml:space="preserve">         </w:t>
      </w:r>
      <w:r w:rsidR="00F12830" w:rsidRPr="00657403">
        <w:rPr>
          <w:rFonts w:ascii="Times New Roman" w:hAnsi="Times New Roman" w:cs="Times New Roman"/>
          <w:bCs/>
          <w:color w:val="auto"/>
        </w:rPr>
        <w:t>Ofertantul va prezenta o descriere detaliată a modulu</w:t>
      </w:r>
      <w:r w:rsidR="008E03FD" w:rsidRPr="00657403">
        <w:rPr>
          <w:rFonts w:ascii="Times New Roman" w:hAnsi="Times New Roman" w:cs="Times New Roman"/>
          <w:bCs/>
          <w:color w:val="auto"/>
        </w:rPr>
        <w:t>i de realizare a</w:t>
      </w:r>
      <w:r w:rsidR="00F12830" w:rsidRPr="00657403">
        <w:rPr>
          <w:rFonts w:ascii="Times New Roman" w:hAnsi="Times New Roman" w:cs="Times New Roman"/>
          <w:bCs/>
          <w:color w:val="auto"/>
        </w:rPr>
        <w:t xml:space="preserve"> activităţilor de remediere în cazul unei solicitări de intervenţie din partea beneficiarului (proform</w:t>
      </w:r>
      <w:r w:rsidR="004C2E20">
        <w:rPr>
          <w:rFonts w:ascii="Times New Roman" w:hAnsi="Times New Roman" w:cs="Times New Roman"/>
          <w:bCs/>
          <w:color w:val="auto"/>
        </w:rPr>
        <w:t>ă</w:t>
      </w:r>
      <w:r w:rsidR="00F12830" w:rsidRPr="00657403">
        <w:rPr>
          <w:rFonts w:ascii="Times New Roman" w:hAnsi="Times New Roman" w:cs="Times New Roman"/>
          <w:bCs/>
          <w:color w:val="auto"/>
        </w:rPr>
        <w:t xml:space="preserve">). Pentru remedierea defecţiunilor neimputabile furnizorului, apărute în perioada de garanţie, acesta are obligaţia de a furniza beneficiarului, la cerere, piesele şi subansamblele de schimb necesare la preţurile din ofertă, </w:t>
      </w:r>
      <w:r w:rsidR="00F12830" w:rsidRPr="00657403">
        <w:rPr>
          <w:rFonts w:ascii="Times New Roman" w:hAnsi="Times New Roman" w:cs="Times New Roman"/>
          <w:bCs/>
          <w:color w:val="auto"/>
        </w:rPr>
        <w:lastRenderedPageBreak/>
        <w:t xml:space="preserve">indicând pentru fiecare reper în parte furnizorul, codul de producător şi preţul unitar în lei exclusiv TVA. </w:t>
      </w:r>
      <w:r w:rsidR="00F12830" w:rsidRPr="00657403">
        <w:rPr>
          <w:rFonts w:ascii="Times New Roman" w:hAnsi="Times New Roman" w:cs="Times New Roman"/>
          <w:b/>
          <w:bCs/>
          <w:color w:val="auto"/>
        </w:rPr>
        <w:t>Preţurile pentru următoarele piesele de schimb şi subansamblele de schimb ale autobuzelor electrice</w:t>
      </w:r>
      <w:r w:rsidR="00F12830" w:rsidRPr="00657403">
        <w:rPr>
          <w:rFonts w:ascii="Times New Roman" w:hAnsi="Times New Roman" w:cs="Times New Roman"/>
          <w:bCs/>
          <w:color w:val="auto"/>
        </w:rPr>
        <w:t xml:space="preserve"> (elemente de caroserie, elemente de tracţiune şi de frânare, uşi, captatori, semnalizare, faruri, parbriz, geamuri laterale), </w:t>
      </w:r>
      <w:r w:rsidR="00F12830" w:rsidRPr="00657403">
        <w:rPr>
          <w:rFonts w:ascii="Times New Roman" w:hAnsi="Times New Roman" w:cs="Times New Roman"/>
          <w:b/>
          <w:bCs/>
          <w:color w:val="auto"/>
        </w:rPr>
        <w:t>vor fi indicate într-o anexă, împreună cu oferta tehnică în care se vor indica pentru fiecare reper în parte, furnizorii, codul de producător şi preţul unitar în lei fără TVA, respectiv în euro fără TVA. Aceste preţuri vor fi valabile pe toată perioada de garanţie a autobuzelor electrice.</w:t>
      </w:r>
    </w:p>
    <w:p w:rsidR="00397E88" w:rsidRPr="004C2E20" w:rsidRDefault="00397E88" w:rsidP="00B93623">
      <w:pPr>
        <w:widowControl w:val="0"/>
        <w:suppressAutoHyphens w:val="0"/>
        <w:spacing w:line="240" w:lineRule="auto"/>
        <w:jc w:val="both"/>
        <w:rPr>
          <w:rFonts w:ascii="Times New Roman" w:hAnsi="Times New Roman" w:cs="Times New Roman"/>
          <w:bCs/>
          <w:color w:val="auto"/>
          <w:sz w:val="10"/>
          <w:szCs w:val="10"/>
        </w:rPr>
      </w:pPr>
    </w:p>
    <w:p w:rsidR="00315951" w:rsidRPr="00657403" w:rsidRDefault="00315951" w:rsidP="004C2E20">
      <w:pPr>
        <w:widowControl w:val="0"/>
        <w:suppressAutoHyphens w:val="0"/>
        <w:spacing w:line="240" w:lineRule="auto"/>
        <w:ind w:firstLine="426"/>
        <w:jc w:val="both"/>
        <w:rPr>
          <w:rFonts w:ascii="Times New Roman" w:hAnsi="Times New Roman" w:cs="Times New Roman"/>
          <w:b/>
          <w:bCs/>
          <w:color w:val="auto"/>
          <w:sz w:val="28"/>
          <w:szCs w:val="28"/>
        </w:rPr>
      </w:pPr>
      <w:r w:rsidRPr="00657403">
        <w:rPr>
          <w:rFonts w:ascii="Times New Roman" w:hAnsi="Times New Roman" w:cs="Times New Roman"/>
          <w:b/>
          <w:bCs/>
          <w:color w:val="auto"/>
          <w:sz w:val="28"/>
          <w:szCs w:val="28"/>
        </w:rPr>
        <w:t>3.5.1.6.</w:t>
      </w:r>
      <w:r w:rsidR="004C2E20">
        <w:rPr>
          <w:rFonts w:ascii="Times New Roman" w:hAnsi="Times New Roman" w:cs="Times New Roman"/>
          <w:b/>
          <w:bCs/>
          <w:color w:val="auto"/>
          <w:sz w:val="28"/>
          <w:szCs w:val="28"/>
        </w:rPr>
        <w:t xml:space="preserve"> </w:t>
      </w:r>
      <w:r w:rsidRPr="00657403">
        <w:rPr>
          <w:rFonts w:ascii="Times New Roman" w:hAnsi="Times New Roman" w:cs="Times New Roman"/>
          <w:b/>
          <w:bCs/>
          <w:color w:val="auto"/>
          <w:sz w:val="28"/>
          <w:szCs w:val="28"/>
        </w:rPr>
        <w:t xml:space="preserve">Defecţiuni sistematice şi vicii </w:t>
      </w:r>
      <w:r w:rsidR="002A58BC" w:rsidRPr="00657403">
        <w:rPr>
          <w:rFonts w:ascii="Times New Roman" w:hAnsi="Times New Roman" w:cs="Times New Roman"/>
          <w:b/>
          <w:bCs/>
          <w:color w:val="auto"/>
          <w:sz w:val="28"/>
          <w:szCs w:val="28"/>
        </w:rPr>
        <w:t>ascunse</w:t>
      </w:r>
      <w:r w:rsidR="004A7C8B">
        <w:rPr>
          <w:rFonts w:ascii="Times New Roman" w:hAnsi="Times New Roman" w:cs="Times New Roman"/>
          <w:b/>
          <w:bCs/>
          <w:color w:val="auto"/>
          <w:sz w:val="28"/>
          <w:szCs w:val="28"/>
        </w:rPr>
        <w:t xml:space="preserve"> ȋn </w:t>
      </w:r>
      <w:r w:rsidR="002A58BC" w:rsidRPr="00657403">
        <w:rPr>
          <w:rFonts w:ascii="Times New Roman" w:hAnsi="Times New Roman" w:cs="Times New Roman"/>
          <w:b/>
          <w:bCs/>
          <w:color w:val="auto"/>
          <w:sz w:val="28"/>
          <w:szCs w:val="28"/>
        </w:rPr>
        <w:t xml:space="preserve">perioada de </w:t>
      </w:r>
      <w:r w:rsidR="00CB136E">
        <w:rPr>
          <w:rFonts w:ascii="Times New Roman" w:hAnsi="Times New Roman" w:cs="Times New Roman"/>
          <w:b/>
          <w:bCs/>
          <w:color w:val="auto"/>
          <w:sz w:val="28"/>
          <w:szCs w:val="28"/>
        </w:rPr>
        <w:t>garanţie</w:t>
      </w:r>
    </w:p>
    <w:p w:rsidR="00315951" w:rsidRPr="00657403" w:rsidRDefault="00315951" w:rsidP="004C2E20">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
          <w:bCs/>
          <w:color w:val="auto"/>
        </w:rPr>
        <w:t>Ofertantul va prezenta o descriere detaliată a modului de realizare a activităţilor de remediere pentru viciile ascu</w:t>
      </w:r>
      <w:r w:rsidR="00FC7CA1" w:rsidRPr="00657403">
        <w:rPr>
          <w:rFonts w:ascii="Times New Roman" w:hAnsi="Times New Roman" w:cs="Times New Roman"/>
          <w:b/>
          <w:bCs/>
          <w:color w:val="auto"/>
        </w:rPr>
        <w:t>nse cât şi pentru alte defecte</w:t>
      </w:r>
      <w:r w:rsidRPr="00657403">
        <w:rPr>
          <w:rFonts w:ascii="Times New Roman" w:hAnsi="Times New Roman" w:cs="Times New Roman"/>
          <w:b/>
          <w:bCs/>
          <w:color w:val="auto"/>
        </w:rPr>
        <w:t xml:space="preserve"> de material sau de proiectare în perioada de garanţie şi post-garanţie</w:t>
      </w:r>
      <w:r w:rsidRPr="00657403">
        <w:rPr>
          <w:rFonts w:ascii="Times New Roman" w:hAnsi="Times New Roman" w:cs="Times New Roman"/>
          <w:bCs/>
          <w:color w:val="auto"/>
        </w:rPr>
        <w:t>.</w:t>
      </w:r>
    </w:p>
    <w:p w:rsidR="00315951" w:rsidRPr="00657403" w:rsidRDefault="00FC7CA1" w:rsidP="004C2E20">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4C2E20">
        <w:rPr>
          <w:rFonts w:ascii="Times New Roman" w:hAnsi="Times New Roman" w:cs="Times New Roman"/>
          <w:bCs/>
          <w:color w:val="auto"/>
        </w:rPr>
        <w:t xml:space="preserve">Viciile ascunse sunt definite </w:t>
      </w:r>
      <w:r w:rsidR="00315951" w:rsidRPr="00657403">
        <w:rPr>
          <w:rFonts w:ascii="Times New Roman" w:hAnsi="Times New Roman" w:cs="Times New Roman"/>
          <w:bCs/>
          <w:color w:val="auto"/>
        </w:rPr>
        <w:t>ca fiind deficienţe calitative ale produselor livrate sau ale lucrărilor executate, care existând în momentul predării bunului, nu au fost cunoscute beneficiarului şi nici nu puteau fi descoperite de către acesta prin mijloace obişnuite de verificare, sau recepţie şi care fac ca bunul să nu poată fi întrebuinţat conform destinaţiei sale, ori ca întrebuinţarea sa să fie întru atât micşorată, încât se poate presupune că dobânditorul nu ar fi contractat acelaşi preţ dacă ar fi cunoscut deficienţa. În cazul în care pe durata întregii perioade de garanţie acordată de c</w:t>
      </w:r>
      <w:r w:rsidR="00315951" w:rsidRPr="0090436C">
        <w:rPr>
          <w:rFonts w:ascii="Times New Roman" w:hAnsi="Times New Roman" w:cs="Times New Roman"/>
          <w:bCs/>
          <w:color w:val="auto"/>
        </w:rPr>
        <w:t xml:space="preserve">ătre </w:t>
      </w:r>
      <w:r w:rsidR="00CA51EA" w:rsidRPr="0090436C">
        <w:rPr>
          <w:rFonts w:ascii="Times New Roman" w:hAnsi="Times New Roman" w:cs="Times New Roman"/>
          <w:b/>
          <w:bCs/>
          <w:color w:val="auto"/>
        </w:rPr>
        <w:t>furnizor</w:t>
      </w:r>
      <w:r w:rsidR="00315951" w:rsidRPr="0090436C">
        <w:rPr>
          <w:rFonts w:ascii="Times New Roman" w:hAnsi="Times New Roman" w:cs="Times New Roman"/>
          <w:bCs/>
          <w:color w:val="auto"/>
        </w:rPr>
        <w:t>,</w:t>
      </w:r>
      <w:r w:rsidR="00315951" w:rsidRPr="00657403">
        <w:rPr>
          <w:rFonts w:ascii="Times New Roman" w:hAnsi="Times New Roman" w:cs="Times New Roman"/>
          <w:bCs/>
          <w:color w:val="auto"/>
        </w:rPr>
        <w:t xml:space="preserve"> într-un interval de 12 luni </w:t>
      </w:r>
      <w:r w:rsidR="00FF7A32" w:rsidRPr="00657403">
        <w:rPr>
          <w:rFonts w:ascii="Times New Roman" w:hAnsi="Times New Roman" w:cs="Times New Roman"/>
          <w:bCs/>
          <w:color w:val="auto"/>
        </w:rPr>
        <w:t>de zile consecutive</w:t>
      </w:r>
      <w:r w:rsidR="00315951" w:rsidRPr="00657403">
        <w:rPr>
          <w:rFonts w:ascii="Times New Roman" w:hAnsi="Times New Roman" w:cs="Times New Roman"/>
          <w:bCs/>
          <w:color w:val="auto"/>
        </w:rPr>
        <w:t>, o avarie sau o uzură anor</w:t>
      </w:r>
      <w:r w:rsidR="00FF7A32" w:rsidRPr="00657403">
        <w:rPr>
          <w:rFonts w:ascii="Times New Roman" w:hAnsi="Times New Roman" w:cs="Times New Roman"/>
          <w:bCs/>
          <w:color w:val="auto"/>
        </w:rPr>
        <w:t>mală se repetă la mai mult de 20</w:t>
      </w:r>
      <w:r w:rsidR="00315951" w:rsidRPr="00657403">
        <w:rPr>
          <w:rFonts w:ascii="Times New Roman" w:hAnsi="Times New Roman" w:cs="Times New Roman"/>
          <w:bCs/>
          <w:color w:val="auto"/>
        </w:rPr>
        <w:t xml:space="preserve"> % </w:t>
      </w:r>
      <w:r w:rsidR="007A2F47" w:rsidRPr="00657403">
        <w:rPr>
          <w:rFonts w:ascii="Times New Roman" w:hAnsi="Times New Roman" w:cs="Times New Roman"/>
          <w:bCs/>
          <w:color w:val="auto"/>
        </w:rPr>
        <w:t xml:space="preserve">sau 3 autobuze </w:t>
      </w:r>
      <w:r w:rsidR="00315951" w:rsidRPr="00657403">
        <w:rPr>
          <w:rFonts w:ascii="Times New Roman" w:hAnsi="Times New Roman" w:cs="Times New Roman"/>
          <w:bCs/>
          <w:color w:val="auto"/>
        </w:rPr>
        <w:t>din autobuzele electrice livrate, aceasta reprezintă un defect sistematic de concepţie sau de fabricaţie. Defectele sistematice se vor urmării pe toată durata perioadei de garanţie de la livrarea primului autobuz electric, până la expirarea garanţiei ultimului autobuz electric. În acest caz, ofertantul declarat câştigător este obligat să verifice, să reproiecteze, să înlocuiască sau să repare, pe cheltuiala proprie, elementul defect, la toate autobuzele electrice ce fac obiectul contractului.</w:t>
      </w:r>
    </w:p>
    <w:p w:rsidR="00315951" w:rsidRPr="00657403" w:rsidRDefault="00FC7CA1"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315951" w:rsidRPr="00657403">
        <w:rPr>
          <w:rFonts w:ascii="Times New Roman" w:hAnsi="Times New Roman" w:cs="Times New Roman"/>
          <w:bCs/>
          <w:color w:val="auto"/>
        </w:rPr>
        <w:t>Dacă du</w:t>
      </w:r>
      <w:r w:rsidR="0090436C">
        <w:rPr>
          <w:rFonts w:ascii="Times New Roman" w:hAnsi="Times New Roman" w:cs="Times New Roman"/>
          <w:bCs/>
          <w:color w:val="auto"/>
        </w:rPr>
        <w:t>pă perioada de garanţie, o piesă</w:t>
      </w:r>
      <w:r w:rsidR="00315951" w:rsidRPr="00657403">
        <w:rPr>
          <w:rFonts w:ascii="Times New Roman" w:hAnsi="Times New Roman" w:cs="Times New Roman"/>
          <w:bCs/>
          <w:color w:val="auto"/>
        </w:rPr>
        <w:t xml:space="preserve"> componentă a unui </w:t>
      </w:r>
      <w:r w:rsidR="0090436C">
        <w:rPr>
          <w:rFonts w:ascii="Times New Roman" w:hAnsi="Times New Roman" w:cs="Times New Roman"/>
          <w:bCs/>
          <w:color w:val="auto"/>
        </w:rPr>
        <w:t>ansamblu</w:t>
      </w:r>
      <w:r w:rsidR="00315951" w:rsidRPr="00657403">
        <w:rPr>
          <w:rFonts w:ascii="Times New Roman" w:hAnsi="Times New Roman" w:cs="Times New Roman"/>
          <w:bCs/>
          <w:color w:val="auto"/>
        </w:rPr>
        <w:t xml:space="preserve">/subansamblu se defectează (prin rupere, spargere sau uzură anormală) la un rulaj mai mic decât fiabilitatea declarată de ofertant a </w:t>
      </w:r>
      <w:r w:rsidR="0090436C">
        <w:rPr>
          <w:rFonts w:ascii="Times New Roman" w:hAnsi="Times New Roman" w:cs="Times New Roman"/>
          <w:bCs/>
          <w:color w:val="auto"/>
        </w:rPr>
        <w:t>ansamblului</w:t>
      </w:r>
      <w:r w:rsidR="00315951" w:rsidRPr="00657403">
        <w:rPr>
          <w:rFonts w:ascii="Times New Roman" w:hAnsi="Times New Roman" w:cs="Times New Roman"/>
          <w:bCs/>
          <w:color w:val="auto"/>
        </w:rPr>
        <w:t>/subansamblului în cauză, pentru un număr mai mare de 15 % din numărul de autobuze electrice livrate, se consideră îndeplinite condiţiile viciului de material.</w:t>
      </w:r>
    </w:p>
    <w:p w:rsidR="00315951" w:rsidRPr="00657403" w:rsidRDefault="00FC7CA1"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315951" w:rsidRPr="00657403">
        <w:rPr>
          <w:rFonts w:ascii="Times New Roman" w:hAnsi="Times New Roman" w:cs="Times New Roman"/>
          <w:bCs/>
          <w:color w:val="auto"/>
        </w:rPr>
        <w:t xml:space="preserve">Furnizorul va fi responsabil de remedierea viciilor ascunse pe cheltuiala sa, pentru perioada de fiabilitate declarată sau durata de viaţă a </w:t>
      </w:r>
      <w:r w:rsidR="0090436C">
        <w:rPr>
          <w:rFonts w:ascii="Times New Roman" w:hAnsi="Times New Roman" w:cs="Times New Roman"/>
          <w:bCs/>
          <w:color w:val="auto"/>
        </w:rPr>
        <w:t>ansamblului</w:t>
      </w:r>
      <w:r w:rsidR="00315951" w:rsidRPr="00657403">
        <w:rPr>
          <w:rFonts w:ascii="Times New Roman" w:hAnsi="Times New Roman" w:cs="Times New Roman"/>
          <w:bCs/>
          <w:color w:val="auto"/>
        </w:rPr>
        <w:t xml:space="preserve"> (subansamblului) în cauză. Furnizorul va fi responsabil pe întreaga durată de viaţă a autobuzelor electrice de remedierea viciilor ascunse de material, concepţie sau execuţie pentru autobuzele electrice ca </w:t>
      </w:r>
      <w:r w:rsidR="0090436C">
        <w:rPr>
          <w:rFonts w:ascii="Times New Roman" w:hAnsi="Times New Roman" w:cs="Times New Roman"/>
          <w:bCs/>
          <w:color w:val="auto"/>
        </w:rPr>
        <w:t>produs</w:t>
      </w:r>
      <w:r w:rsidR="00315951" w:rsidRPr="00657403">
        <w:rPr>
          <w:rFonts w:ascii="Times New Roman" w:hAnsi="Times New Roman" w:cs="Times New Roman"/>
          <w:bCs/>
          <w:color w:val="auto"/>
        </w:rPr>
        <w:t xml:space="preserve"> cât şi pentru toate </w:t>
      </w:r>
      <w:r w:rsidR="0090436C">
        <w:rPr>
          <w:rFonts w:ascii="Times New Roman" w:hAnsi="Times New Roman" w:cs="Times New Roman"/>
          <w:bCs/>
          <w:color w:val="auto"/>
        </w:rPr>
        <w:t>ansamblele</w:t>
      </w:r>
      <w:r w:rsidR="00315951" w:rsidRPr="00657403">
        <w:rPr>
          <w:rFonts w:ascii="Times New Roman" w:hAnsi="Times New Roman" w:cs="Times New Roman"/>
          <w:bCs/>
          <w:color w:val="auto"/>
        </w:rPr>
        <w:t>, sistemele şi echipamentele sale, pe cheltuiala sa.</w:t>
      </w:r>
    </w:p>
    <w:p w:rsidR="00E82C32" w:rsidRPr="00657403" w:rsidRDefault="00315951" w:rsidP="0090436C">
      <w:pPr>
        <w:widowControl w:val="0"/>
        <w:suppressAutoHyphens w:val="0"/>
        <w:spacing w:line="240" w:lineRule="auto"/>
        <w:ind w:firstLine="426"/>
        <w:jc w:val="both"/>
        <w:rPr>
          <w:rFonts w:ascii="Times New Roman" w:hAnsi="Times New Roman" w:cs="Times New Roman"/>
          <w:b/>
          <w:bCs/>
          <w:color w:val="auto"/>
        </w:rPr>
      </w:pPr>
      <w:r w:rsidRPr="00657403">
        <w:rPr>
          <w:rFonts w:ascii="Times New Roman" w:hAnsi="Times New Roman" w:cs="Times New Roman"/>
          <w:b/>
          <w:bCs/>
          <w:color w:val="auto"/>
        </w:rPr>
        <w:t>Pe toată durata perioadei de garanţie, ofertantul declarat câştigător va înlocui sau va repara pe cheltuiala sa toate elementele cu defecte d</w:t>
      </w:r>
      <w:r w:rsidR="00841D17" w:rsidRPr="00657403">
        <w:rPr>
          <w:rFonts w:ascii="Times New Roman" w:hAnsi="Times New Roman" w:cs="Times New Roman"/>
          <w:b/>
          <w:bCs/>
          <w:color w:val="auto"/>
        </w:rPr>
        <w:t>e material şi/sau de concepţie.</w:t>
      </w:r>
    </w:p>
    <w:p w:rsidR="00841D17" w:rsidRPr="00A53DF0" w:rsidRDefault="00841D17" w:rsidP="00B93623">
      <w:pPr>
        <w:widowControl w:val="0"/>
        <w:suppressAutoHyphens w:val="0"/>
        <w:spacing w:line="240" w:lineRule="auto"/>
        <w:jc w:val="both"/>
        <w:rPr>
          <w:rFonts w:ascii="Times New Roman" w:hAnsi="Times New Roman" w:cs="Times New Roman"/>
          <w:bCs/>
          <w:color w:val="auto"/>
          <w:sz w:val="18"/>
          <w:szCs w:val="18"/>
        </w:rPr>
      </w:pPr>
    </w:p>
    <w:p w:rsidR="00E82C32" w:rsidRPr="00657403" w:rsidRDefault="001C1BB7" w:rsidP="0090436C">
      <w:pPr>
        <w:pStyle w:val="Heading2"/>
        <w:keepNext w:val="0"/>
        <w:keepLines w:val="0"/>
        <w:widowControl w:val="0"/>
        <w:numPr>
          <w:ilvl w:val="0"/>
          <w:numId w:val="0"/>
        </w:numPr>
        <w:suppressAutoHyphens w:val="0"/>
        <w:spacing w:before="0" w:line="240" w:lineRule="auto"/>
        <w:ind w:firstLine="426"/>
        <w:jc w:val="both"/>
        <w:rPr>
          <w:rFonts w:ascii="Times New Roman" w:hAnsi="Times New Roman" w:cs="Times New Roman"/>
          <w:color w:val="auto"/>
          <w:sz w:val="28"/>
          <w:szCs w:val="28"/>
        </w:rPr>
      </w:pPr>
      <w:bookmarkStart w:id="20" w:name="_Toc478634976"/>
      <w:r w:rsidRPr="00657403">
        <w:rPr>
          <w:rFonts w:ascii="Times New Roman" w:hAnsi="Times New Roman" w:cs="Times New Roman"/>
          <w:color w:val="auto"/>
          <w:sz w:val="28"/>
          <w:szCs w:val="28"/>
        </w:rPr>
        <w:t>3.5.2.</w:t>
      </w:r>
      <w:r w:rsidR="0090436C">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Livrare, ambalare, etichetare, transport</w:t>
      </w:r>
      <w:r w:rsidR="003D17FB">
        <w:rPr>
          <w:rFonts w:ascii="Times New Roman" w:hAnsi="Times New Roman" w:cs="Times New Roman"/>
          <w:color w:val="auto"/>
          <w:sz w:val="28"/>
          <w:szCs w:val="28"/>
        </w:rPr>
        <w:t xml:space="preserve"> şi </w:t>
      </w:r>
      <w:r w:rsidR="00E82C32" w:rsidRPr="00657403">
        <w:rPr>
          <w:rFonts w:ascii="Times New Roman" w:hAnsi="Times New Roman" w:cs="Times New Roman"/>
          <w:color w:val="auto"/>
          <w:sz w:val="28"/>
          <w:szCs w:val="28"/>
        </w:rPr>
        <w:t>asigurare pe durata transportului</w:t>
      </w:r>
      <w:bookmarkEnd w:id="20"/>
    </w:p>
    <w:p w:rsidR="00A07387" w:rsidRPr="00A07387" w:rsidRDefault="00882318" w:rsidP="00B93623">
      <w:pPr>
        <w:pStyle w:val="BodyText"/>
        <w:widowControl w:val="0"/>
        <w:suppressAutoHyphens w:val="0"/>
        <w:spacing w:after="0" w:line="240" w:lineRule="auto"/>
        <w:rPr>
          <w:rFonts w:ascii="Times New Roman" w:hAnsi="Times New Roman" w:cs="Times New Roman"/>
          <w:color w:val="auto"/>
          <w:sz w:val="10"/>
          <w:szCs w:val="10"/>
        </w:rPr>
      </w:pPr>
      <w:r w:rsidRPr="00A07387">
        <w:rPr>
          <w:rFonts w:ascii="Times New Roman" w:hAnsi="Times New Roman" w:cs="Times New Roman"/>
          <w:color w:val="auto"/>
          <w:sz w:val="10"/>
          <w:szCs w:val="10"/>
        </w:rPr>
        <w:t xml:space="preserve">           </w:t>
      </w:r>
    </w:p>
    <w:p w:rsidR="00882318" w:rsidRPr="00657403" w:rsidRDefault="00882318" w:rsidP="00A07387">
      <w:pPr>
        <w:pStyle w:val="BodyText"/>
        <w:widowControl w:val="0"/>
        <w:suppressAutoHyphens w:val="0"/>
        <w:spacing w:after="0" w:line="240" w:lineRule="auto"/>
        <w:ind w:firstLine="567"/>
        <w:rPr>
          <w:rFonts w:ascii="Times New Roman" w:hAnsi="Times New Roman" w:cs="Times New Roman"/>
          <w:b/>
          <w:color w:val="auto"/>
        </w:rPr>
      </w:pPr>
      <w:r w:rsidRPr="00657403">
        <w:rPr>
          <w:rFonts w:ascii="Times New Roman" w:hAnsi="Times New Roman" w:cs="Times New Roman"/>
          <w:b/>
          <w:color w:val="auto"/>
        </w:rPr>
        <w:t>Livrare</w:t>
      </w:r>
    </w:p>
    <w:p w:rsidR="00882318" w:rsidRPr="00657403" w:rsidRDefault="00E82C32" w:rsidP="0090436C">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color w:val="auto"/>
        </w:rPr>
        <w:t>Termenul de livrare este cel menţionat pentru fiecare produs în parte. Un produs este considerat livrat când toate activităţile în cadrul contractului au fost realizate şi produsul/echipamentul este instalat, funcţionează la parametrii agreaţi şi este acceptat de Aut</w:t>
      </w:r>
      <w:r w:rsidR="005C42BA" w:rsidRPr="00657403">
        <w:rPr>
          <w:rFonts w:ascii="Times New Roman" w:hAnsi="Times New Roman" w:cs="Times New Roman"/>
          <w:color w:val="auto"/>
        </w:rPr>
        <w:t>oritatea</w:t>
      </w:r>
      <w:r w:rsidR="00882318" w:rsidRPr="00657403">
        <w:rPr>
          <w:rFonts w:ascii="Times New Roman" w:hAnsi="Times New Roman" w:cs="Times New Roman"/>
          <w:color w:val="auto"/>
        </w:rPr>
        <w:t xml:space="preserve"> contractan</w:t>
      </w:r>
      <w:r w:rsidR="0090436C">
        <w:rPr>
          <w:rFonts w:ascii="Times New Roman" w:hAnsi="Times New Roman" w:cs="Times New Roman"/>
          <w:color w:val="auto"/>
        </w:rPr>
        <w:t>tă</w:t>
      </w:r>
      <w:r w:rsidR="00882318" w:rsidRPr="00657403">
        <w:rPr>
          <w:rFonts w:ascii="Times New Roman" w:hAnsi="Times New Roman" w:cs="Times New Roman"/>
          <w:bCs/>
          <w:color w:val="auto"/>
        </w:rPr>
        <w:t>.</w:t>
      </w:r>
      <w:r w:rsidR="00F72BDD" w:rsidRPr="00657403">
        <w:rPr>
          <w:rFonts w:ascii="Times New Roman" w:hAnsi="Times New Roman" w:cs="Times New Roman"/>
          <w:bCs/>
          <w:color w:val="auto"/>
        </w:rPr>
        <w:t xml:space="preserve"> </w:t>
      </w:r>
      <w:r w:rsidR="00882318" w:rsidRPr="00657403">
        <w:rPr>
          <w:rFonts w:ascii="Times New Roman" w:hAnsi="Times New Roman" w:cs="Times New Roman"/>
          <w:bCs/>
          <w:color w:val="auto"/>
        </w:rPr>
        <w:t xml:space="preserve">Livrarea şi predarea finală a autobuzelor electrice se va efectua de către ofertantul declarat câştigător, care a semnat contractul, pe costurile acestuia, </w:t>
      </w:r>
      <w:r w:rsidR="00A23BC3">
        <w:rPr>
          <w:rFonts w:ascii="Times New Roman" w:hAnsi="Times New Roman" w:cs="Times New Roman"/>
          <w:bCs/>
          <w:color w:val="auto"/>
        </w:rPr>
        <w:t xml:space="preserve">respectând termenele de livrare </w:t>
      </w:r>
      <w:r w:rsidR="00882318" w:rsidRPr="00657403">
        <w:rPr>
          <w:rFonts w:ascii="Times New Roman" w:hAnsi="Times New Roman" w:cs="Times New Roman"/>
          <w:bCs/>
          <w:color w:val="auto"/>
        </w:rPr>
        <w:t>specificate.</w:t>
      </w:r>
    </w:p>
    <w:p w:rsidR="00641A17" w:rsidRPr="00657403" w:rsidRDefault="00641A17" w:rsidP="0090436C">
      <w:pPr>
        <w:widowControl w:val="0"/>
        <w:suppressAutoHyphens w:val="0"/>
        <w:spacing w:line="240" w:lineRule="auto"/>
        <w:ind w:firstLine="567"/>
        <w:jc w:val="both"/>
        <w:rPr>
          <w:rFonts w:ascii="Times New Roman" w:hAnsi="Times New Roman" w:cs="Times New Roman"/>
          <w:color w:val="auto"/>
        </w:rPr>
      </w:pPr>
      <w:r w:rsidRPr="00657403">
        <w:rPr>
          <w:rFonts w:ascii="Times New Roman" w:hAnsi="Times New Roman" w:cs="Times New Roman"/>
          <w:color w:val="auto"/>
        </w:rPr>
        <w:t>Produsele vor fi livrate cantitativ și calitativ la locul indicat de Autoritatea</w:t>
      </w:r>
      <w:r w:rsidR="009A4A15">
        <w:rPr>
          <w:rFonts w:ascii="Times New Roman" w:hAnsi="Times New Roman" w:cs="Times New Roman"/>
          <w:color w:val="auto"/>
        </w:rPr>
        <w:t xml:space="preserve"> contractantă</w:t>
      </w:r>
      <w:r w:rsidRPr="00657403">
        <w:rPr>
          <w:rFonts w:ascii="Times New Roman" w:hAnsi="Times New Roman" w:cs="Times New Roman"/>
          <w:color w:val="auto"/>
        </w:rPr>
        <w:t xml:space="preserve"> pentru fiecare produs în parte. Fiecare produs va fi însoțit de toate subansamblele/părțile componente necesare punerii și menținerii în funcțiune.</w:t>
      </w:r>
    </w:p>
    <w:p w:rsidR="00882318" w:rsidRDefault="00641A17" w:rsidP="0090436C">
      <w:pPr>
        <w:widowControl w:val="0"/>
        <w:suppressAutoHyphens w:val="0"/>
        <w:spacing w:line="240" w:lineRule="auto"/>
        <w:ind w:firstLine="567"/>
        <w:jc w:val="both"/>
        <w:rPr>
          <w:rFonts w:ascii="Times New Roman" w:hAnsi="Times New Roman" w:cs="Times New Roman"/>
          <w:color w:val="auto"/>
        </w:rPr>
      </w:pPr>
      <w:r w:rsidRPr="00657403">
        <w:rPr>
          <w:rFonts w:ascii="Times New Roman" w:hAnsi="Times New Roman" w:cs="Times New Roman"/>
          <w:color w:val="auto"/>
        </w:rPr>
        <w:t>Contractantul va ambala și eticheta produsele furnizate astfel încât să prevină orice daună sau deteriorare în timpul transportului acestora către destinația stabili</w:t>
      </w:r>
    </w:p>
    <w:p w:rsidR="00A07387" w:rsidRPr="00A07387" w:rsidRDefault="00A07387" w:rsidP="0090436C">
      <w:pPr>
        <w:widowControl w:val="0"/>
        <w:suppressAutoHyphens w:val="0"/>
        <w:spacing w:line="240" w:lineRule="auto"/>
        <w:ind w:firstLine="567"/>
        <w:jc w:val="both"/>
        <w:rPr>
          <w:rFonts w:ascii="Times New Roman" w:hAnsi="Times New Roman" w:cs="Times New Roman"/>
          <w:color w:val="auto"/>
          <w:sz w:val="10"/>
          <w:szCs w:val="10"/>
        </w:rPr>
      </w:pPr>
    </w:p>
    <w:p w:rsidR="00882318" w:rsidRPr="00657403" w:rsidRDefault="009A4A15" w:rsidP="00B93623">
      <w:pPr>
        <w:widowControl w:val="0"/>
        <w:suppressAutoHyphens w:val="0"/>
        <w:spacing w:line="240" w:lineRule="auto"/>
        <w:jc w:val="both"/>
        <w:rPr>
          <w:rFonts w:ascii="Times New Roman" w:hAnsi="Times New Roman" w:cs="Times New Roman"/>
          <w:b/>
          <w:color w:val="auto"/>
        </w:rPr>
      </w:pPr>
      <w:r>
        <w:rPr>
          <w:rFonts w:ascii="Times New Roman" w:hAnsi="Times New Roman" w:cs="Times New Roman"/>
          <w:b/>
          <w:bCs/>
          <w:color w:val="auto"/>
        </w:rPr>
        <w:t xml:space="preserve">           </w:t>
      </w:r>
      <w:r w:rsidR="00882318" w:rsidRPr="00657403">
        <w:rPr>
          <w:rFonts w:ascii="Times New Roman" w:hAnsi="Times New Roman" w:cs="Times New Roman"/>
          <w:b/>
          <w:bCs/>
          <w:color w:val="auto"/>
        </w:rPr>
        <w:t>Marcare</w:t>
      </w:r>
    </w:p>
    <w:p w:rsidR="00882318" w:rsidRDefault="00882318" w:rsidP="009A4A15">
      <w:pPr>
        <w:widowControl w:val="0"/>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Fiecare autobuz electric va avea montat frontal în interior, pe peretele vertical, în partea dreaptă, o tăbliţă indicatoare coform Regulamentului UE 19/2011 privind cerinţele pentru omologarea de tip referitoare la plăcuţa </w:t>
      </w:r>
      <w:r w:rsidR="009A4A15">
        <w:rPr>
          <w:rFonts w:ascii="Times New Roman" w:hAnsi="Times New Roman" w:cs="Times New Roman"/>
          <w:bCs/>
          <w:color w:val="auto"/>
        </w:rPr>
        <w:t xml:space="preserve">de </w:t>
      </w:r>
      <w:r w:rsidRPr="00657403">
        <w:rPr>
          <w:rFonts w:ascii="Times New Roman" w:hAnsi="Times New Roman" w:cs="Times New Roman"/>
          <w:bCs/>
          <w:color w:val="auto"/>
        </w:rPr>
        <w:t xml:space="preserve">producător regulamentară şi la numărul de identificare al vehiculului şi de </w:t>
      </w:r>
      <w:r w:rsidRPr="00657403">
        <w:rPr>
          <w:rFonts w:ascii="Times New Roman" w:hAnsi="Times New Roman" w:cs="Times New Roman"/>
          <w:bCs/>
          <w:color w:val="auto"/>
        </w:rPr>
        <w:lastRenderedPageBreak/>
        <w:t>punere în aplicare a Regulamentului (CE) nr. 661/2009 al Parlamentului European şi al Consiliului privind cerinţele de omologare de tip pentru siguranţa generală a autovehiculelor, a remorcilor acestora, precum şi a sistemelor, componentelor şi unităţilor tehnice separate care le sunt destinate.</w:t>
      </w:r>
    </w:p>
    <w:p w:rsidR="00A53DF0" w:rsidRPr="00657403" w:rsidRDefault="009A4A15" w:rsidP="009A4A15">
      <w:pPr>
        <w:widowControl w:val="0"/>
        <w:suppressAutoHyphens w:val="0"/>
        <w:spacing w:line="240" w:lineRule="auto"/>
        <w:ind w:firstLine="426"/>
        <w:jc w:val="both"/>
        <w:rPr>
          <w:rFonts w:ascii="Times New Roman" w:hAnsi="Times New Roman" w:cs="Times New Roman"/>
          <w:b/>
          <w:bCs/>
          <w:color w:val="auto"/>
        </w:rPr>
      </w:pPr>
      <w:r>
        <w:rPr>
          <w:rFonts w:ascii="Times New Roman" w:hAnsi="Times New Roman" w:cs="Times New Roman"/>
          <w:bCs/>
          <w:color w:val="auto"/>
        </w:rPr>
        <w:t>Butoanele din interiorul habitaclului, sau din afara autobuzului, destinate utilizării/acţionării acestora de către călători vor avea o etichetă ȋn limba română care va specifica, pe scurt, rolul/destinaţia acestora.</w:t>
      </w:r>
      <w:r w:rsidR="00E70075">
        <w:rPr>
          <w:rFonts w:ascii="Times New Roman" w:hAnsi="Times New Roman" w:cs="Times New Roman"/>
          <w:bCs/>
          <w:color w:val="auto"/>
        </w:rPr>
        <w:t xml:space="preserve"> </w:t>
      </w:r>
      <w:r w:rsidR="00A53DF0">
        <w:rPr>
          <w:rFonts w:ascii="Times New Roman" w:hAnsi="Times New Roman" w:cs="Times New Roman"/>
          <w:bCs/>
          <w:color w:val="auto"/>
        </w:rPr>
        <w:t>Similar, vor fi etichetate, ieşirilie de urgenţă şi dotările autobuzului destinate acţionării ȋn situaţii de urgenţă.</w:t>
      </w:r>
    </w:p>
    <w:p w:rsidR="00A07387" w:rsidRPr="00A07387" w:rsidRDefault="00F51D1F" w:rsidP="00B93623">
      <w:pPr>
        <w:pStyle w:val="Heading2"/>
        <w:keepNext w:val="0"/>
        <w:keepLines w:val="0"/>
        <w:widowControl w:val="0"/>
        <w:numPr>
          <w:ilvl w:val="0"/>
          <w:numId w:val="0"/>
        </w:numPr>
        <w:suppressAutoHyphens w:val="0"/>
        <w:spacing w:before="0" w:line="240" w:lineRule="auto"/>
        <w:jc w:val="both"/>
        <w:rPr>
          <w:rFonts w:ascii="Times New Roman" w:hAnsi="Times New Roman" w:cs="Times New Roman"/>
          <w:b w:val="0"/>
          <w:bCs w:val="0"/>
          <w:color w:val="auto"/>
          <w:sz w:val="10"/>
          <w:szCs w:val="10"/>
        </w:rPr>
      </w:pPr>
      <w:bookmarkStart w:id="21" w:name="__RefHeading___Toc2694413"/>
      <w:bookmarkEnd w:id="21"/>
      <w:r w:rsidRPr="00A07387">
        <w:rPr>
          <w:rFonts w:ascii="Times New Roman" w:hAnsi="Times New Roman" w:cs="Times New Roman"/>
          <w:b w:val="0"/>
          <w:bCs w:val="0"/>
          <w:color w:val="auto"/>
          <w:sz w:val="10"/>
          <w:szCs w:val="10"/>
        </w:rPr>
        <w:t xml:space="preserve">       </w:t>
      </w:r>
    </w:p>
    <w:p w:rsidR="00882318" w:rsidRPr="00657403" w:rsidRDefault="00641A17" w:rsidP="00A07387">
      <w:pPr>
        <w:pStyle w:val="Heading2"/>
        <w:keepNext w:val="0"/>
        <w:keepLines w:val="0"/>
        <w:widowControl w:val="0"/>
        <w:numPr>
          <w:ilvl w:val="0"/>
          <w:numId w:val="0"/>
        </w:numPr>
        <w:suppressAutoHyphens w:val="0"/>
        <w:spacing w:before="0" w:line="240" w:lineRule="auto"/>
        <w:ind w:firstLine="426"/>
        <w:jc w:val="both"/>
        <w:rPr>
          <w:rFonts w:ascii="Times New Roman" w:hAnsi="Times New Roman" w:cs="Times New Roman"/>
          <w:bCs w:val="0"/>
          <w:color w:val="auto"/>
          <w:sz w:val="24"/>
          <w:szCs w:val="24"/>
        </w:rPr>
      </w:pPr>
      <w:r w:rsidRPr="00657403">
        <w:rPr>
          <w:rFonts w:ascii="Times New Roman" w:hAnsi="Times New Roman" w:cs="Times New Roman"/>
          <w:bCs w:val="0"/>
          <w:color w:val="auto"/>
          <w:sz w:val="24"/>
          <w:szCs w:val="24"/>
        </w:rPr>
        <w:t>Conservare</w:t>
      </w:r>
      <w:r w:rsidR="003D17FB">
        <w:rPr>
          <w:rFonts w:ascii="Times New Roman" w:hAnsi="Times New Roman" w:cs="Times New Roman"/>
          <w:bCs w:val="0"/>
          <w:color w:val="auto"/>
          <w:sz w:val="24"/>
          <w:szCs w:val="24"/>
        </w:rPr>
        <w:t xml:space="preserve"> şi </w:t>
      </w:r>
      <w:r w:rsidRPr="00657403">
        <w:rPr>
          <w:rFonts w:ascii="Times New Roman" w:hAnsi="Times New Roman" w:cs="Times New Roman"/>
          <w:bCs w:val="0"/>
          <w:color w:val="auto"/>
          <w:sz w:val="24"/>
          <w:szCs w:val="24"/>
        </w:rPr>
        <w:t>ambalare</w:t>
      </w:r>
    </w:p>
    <w:p w:rsidR="00882318" w:rsidRPr="00657403" w:rsidRDefault="00882318" w:rsidP="00A73805">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 xml:space="preserve">Autobuzele electrice vor fi conservate şi ambalate corespunzător modului de transport pe răspunderea şi pe costurile ofertantului. </w:t>
      </w:r>
    </w:p>
    <w:p w:rsidR="00882318" w:rsidRDefault="00882318" w:rsidP="00A73805">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Totodată ofertantul declarat câştigător şi care a semnat contractul se obligă să respecte şi termenul comercial de livrare DDP (Delivered Duty Paid-Franco destinaţie vămuit), conform INCOTERMS 2010.</w:t>
      </w:r>
    </w:p>
    <w:p w:rsidR="00A07387" w:rsidRPr="00A07387" w:rsidRDefault="00A07387" w:rsidP="00A73805">
      <w:pPr>
        <w:widowControl w:val="0"/>
        <w:suppressAutoHyphens w:val="0"/>
        <w:spacing w:line="240" w:lineRule="auto"/>
        <w:ind w:firstLine="567"/>
        <w:jc w:val="both"/>
        <w:rPr>
          <w:rFonts w:ascii="Times New Roman" w:hAnsi="Times New Roman" w:cs="Times New Roman"/>
          <w:bCs/>
          <w:color w:val="auto"/>
          <w:sz w:val="10"/>
          <w:szCs w:val="10"/>
        </w:rPr>
      </w:pPr>
    </w:p>
    <w:p w:rsidR="00E82C32" w:rsidRDefault="003C189B"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b/>
          <w:color w:val="auto"/>
        </w:rPr>
        <w:t>Transportul şi toate costurile asociate sunt în sarcina exclusivă a contractantului.</w:t>
      </w:r>
      <w:r w:rsidR="00E82C32" w:rsidRPr="00657403">
        <w:rPr>
          <w:rFonts w:ascii="Times New Roman" w:hAnsi="Times New Roman" w:cs="Times New Roman"/>
          <w:color w:val="auto"/>
        </w:rPr>
        <w:t xml:space="preserve"> Produsele vor fi asigurate împotriva pierderii sau deteriorării intervenite pe parcursul transportului şi cauzate de orice factor extern.</w:t>
      </w:r>
    </w:p>
    <w:p w:rsidR="00A07387" w:rsidRPr="00A07387" w:rsidRDefault="00A07387" w:rsidP="00B93623">
      <w:pPr>
        <w:widowControl w:val="0"/>
        <w:suppressAutoHyphens w:val="0"/>
        <w:spacing w:line="240" w:lineRule="auto"/>
        <w:jc w:val="both"/>
        <w:rPr>
          <w:rFonts w:ascii="Times New Roman" w:hAnsi="Times New Roman" w:cs="Times New Roman"/>
          <w:color w:val="auto"/>
          <w:sz w:val="10"/>
          <w:szCs w:val="10"/>
        </w:rPr>
      </w:pPr>
    </w:p>
    <w:p w:rsidR="00E82C32" w:rsidRPr="00657403" w:rsidRDefault="00E82C32" w:rsidP="00174171">
      <w:pPr>
        <w:widowControl w:val="0"/>
        <w:suppressAutoHyphens w:val="0"/>
        <w:spacing w:line="240" w:lineRule="auto"/>
        <w:ind w:firstLine="567"/>
        <w:jc w:val="both"/>
        <w:rPr>
          <w:rFonts w:ascii="Times New Roman" w:hAnsi="Times New Roman" w:cs="Times New Roman"/>
          <w:b/>
          <w:color w:val="auto"/>
        </w:rPr>
      </w:pPr>
      <w:r w:rsidRPr="00657403">
        <w:rPr>
          <w:rFonts w:ascii="Times New Roman" w:hAnsi="Times New Roman" w:cs="Times New Roman"/>
          <w:b/>
          <w:color w:val="auto"/>
        </w:rPr>
        <w:t xml:space="preserve">Destinaţia de livrare este </w:t>
      </w:r>
      <w:r w:rsidR="00337DCF" w:rsidRPr="00657403">
        <w:rPr>
          <w:rFonts w:ascii="Times New Roman" w:hAnsi="Times New Roman" w:cs="Times New Roman"/>
          <w:b/>
          <w:color w:val="auto"/>
        </w:rPr>
        <w:t>: Calea Severinului nr.103</w:t>
      </w:r>
      <w:r w:rsidR="00AF116B" w:rsidRPr="00657403">
        <w:rPr>
          <w:rFonts w:ascii="Times New Roman" w:hAnsi="Times New Roman" w:cs="Times New Roman"/>
          <w:b/>
          <w:color w:val="auto"/>
        </w:rPr>
        <w:t xml:space="preserve"> , Craiova</w:t>
      </w:r>
    </w:p>
    <w:p w:rsidR="00E82C32" w:rsidRPr="00657403" w:rsidRDefault="003C189B"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 xml:space="preserve">Contractantul este responsabil pentru livrarea în termenul agreat al </w:t>
      </w:r>
      <w:r w:rsidR="00EB35BD" w:rsidRPr="00657403">
        <w:rPr>
          <w:rFonts w:ascii="Times New Roman" w:hAnsi="Times New Roman" w:cs="Times New Roman"/>
          <w:color w:val="auto"/>
        </w:rPr>
        <w:t xml:space="preserve">produselor şi se consideră că </w:t>
      </w:r>
      <w:r w:rsidR="00E82C32" w:rsidRPr="00657403">
        <w:rPr>
          <w:rFonts w:ascii="Times New Roman" w:hAnsi="Times New Roman" w:cs="Times New Roman"/>
          <w:color w:val="auto"/>
        </w:rPr>
        <w:t xml:space="preserve">a luat în considerare toate dificultăţile pe care le-ar putea întâmpina în </w:t>
      </w:r>
      <w:r w:rsidR="00174171">
        <w:rPr>
          <w:rFonts w:ascii="Times New Roman" w:hAnsi="Times New Roman" w:cs="Times New Roman"/>
          <w:color w:val="auto"/>
        </w:rPr>
        <w:t>acest sens şi nu va invoca nici</w:t>
      </w:r>
      <w:r w:rsidR="00E82C32" w:rsidRPr="00657403">
        <w:rPr>
          <w:rFonts w:ascii="Times New Roman" w:hAnsi="Times New Roman" w:cs="Times New Roman"/>
          <w:color w:val="auto"/>
        </w:rPr>
        <w:t xml:space="preserve">un </w:t>
      </w:r>
      <w:r w:rsidR="00174171">
        <w:rPr>
          <w:rFonts w:ascii="Times New Roman" w:hAnsi="Times New Roman" w:cs="Times New Roman"/>
          <w:color w:val="auto"/>
        </w:rPr>
        <w:t xml:space="preserve">motiv de întârziere </w:t>
      </w:r>
      <w:r w:rsidR="00E82C32" w:rsidRPr="00657403">
        <w:rPr>
          <w:rFonts w:ascii="Times New Roman" w:hAnsi="Times New Roman" w:cs="Times New Roman"/>
          <w:color w:val="auto"/>
        </w:rPr>
        <w:t>sau costuri suplimentare.</w:t>
      </w:r>
    </w:p>
    <w:p w:rsidR="00E82C32" w:rsidRPr="00A53DF0" w:rsidRDefault="00E82C32" w:rsidP="00B93623">
      <w:pPr>
        <w:widowControl w:val="0"/>
        <w:suppressAutoHyphens w:val="0"/>
        <w:spacing w:line="240" w:lineRule="auto"/>
        <w:jc w:val="both"/>
        <w:rPr>
          <w:rFonts w:ascii="Times New Roman" w:hAnsi="Times New Roman" w:cs="Times New Roman"/>
          <w:color w:val="auto"/>
          <w:sz w:val="18"/>
          <w:szCs w:val="18"/>
        </w:rPr>
      </w:pPr>
    </w:p>
    <w:p w:rsidR="00E82C32" w:rsidRPr="00657403" w:rsidRDefault="001C1BB7" w:rsidP="00174171">
      <w:pPr>
        <w:pStyle w:val="Heading2"/>
        <w:keepNext w:val="0"/>
        <w:keepLines w:val="0"/>
        <w:widowControl w:val="0"/>
        <w:numPr>
          <w:ilvl w:val="0"/>
          <w:numId w:val="0"/>
        </w:numPr>
        <w:suppressAutoHyphens w:val="0"/>
        <w:spacing w:before="0" w:line="240" w:lineRule="auto"/>
        <w:ind w:firstLine="426"/>
        <w:rPr>
          <w:rFonts w:ascii="Times New Roman" w:hAnsi="Times New Roman" w:cs="Times New Roman"/>
          <w:color w:val="auto"/>
          <w:sz w:val="28"/>
          <w:szCs w:val="28"/>
        </w:rPr>
      </w:pPr>
      <w:bookmarkStart w:id="22" w:name="_Toc478634977"/>
      <w:r w:rsidRPr="00657403">
        <w:rPr>
          <w:rFonts w:ascii="Times New Roman" w:hAnsi="Times New Roman" w:cs="Times New Roman"/>
          <w:color w:val="auto"/>
          <w:sz w:val="28"/>
          <w:szCs w:val="28"/>
        </w:rPr>
        <w:t>3.5.3.</w:t>
      </w:r>
      <w:r w:rsidR="00174171">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Operaţiuni cu titlu accesoriu</w:t>
      </w:r>
      <w:bookmarkEnd w:id="22"/>
      <w:r w:rsidR="00E82C32" w:rsidRPr="00657403">
        <w:rPr>
          <w:rFonts w:ascii="Times New Roman" w:hAnsi="Times New Roman" w:cs="Times New Roman"/>
          <w:color w:val="auto"/>
          <w:sz w:val="28"/>
          <w:szCs w:val="28"/>
        </w:rPr>
        <w:t>, dacă este cazul</w:t>
      </w:r>
    </w:p>
    <w:p w:rsidR="00E82C32" w:rsidRPr="00657403" w:rsidRDefault="001C1BB7" w:rsidP="00174171">
      <w:pPr>
        <w:pStyle w:val="Heading2"/>
        <w:keepNext w:val="0"/>
        <w:keepLines w:val="0"/>
        <w:widowControl w:val="0"/>
        <w:numPr>
          <w:ilvl w:val="0"/>
          <w:numId w:val="0"/>
        </w:numPr>
        <w:suppressAutoHyphens w:val="0"/>
        <w:spacing w:before="0" w:line="240" w:lineRule="auto"/>
        <w:ind w:firstLine="426"/>
        <w:rPr>
          <w:rFonts w:ascii="Times New Roman" w:hAnsi="Times New Roman" w:cs="Times New Roman"/>
          <w:i/>
          <w:color w:val="auto"/>
          <w:sz w:val="24"/>
          <w:szCs w:val="24"/>
        </w:rPr>
      </w:pPr>
      <w:bookmarkStart w:id="23" w:name="_Toc478634978"/>
      <w:r w:rsidRPr="00657403">
        <w:rPr>
          <w:rFonts w:ascii="Times New Roman" w:hAnsi="Times New Roman" w:cs="Times New Roman"/>
          <w:bCs w:val="0"/>
          <w:color w:val="auto"/>
          <w:sz w:val="28"/>
          <w:szCs w:val="28"/>
        </w:rPr>
        <w:t>3.5.3.1</w:t>
      </w:r>
      <w:r w:rsidR="002C17C3" w:rsidRPr="00657403">
        <w:rPr>
          <w:rFonts w:ascii="Times New Roman" w:hAnsi="Times New Roman" w:cs="Times New Roman"/>
          <w:bCs w:val="0"/>
          <w:color w:val="auto"/>
          <w:sz w:val="28"/>
          <w:szCs w:val="28"/>
        </w:rPr>
        <w:t xml:space="preserve"> </w:t>
      </w:r>
      <w:r w:rsidR="00174171">
        <w:rPr>
          <w:rFonts w:ascii="Times New Roman" w:hAnsi="Times New Roman" w:cs="Times New Roman"/>
          <w:bCs w:val="0"/>
          <w:color w:val="auto"/>
          <w:sz w:val="28"/>
          <w:szCs w:val="28"/>
        </w:rPr>
        <w:t xml:space="preserve"> </w:t>
      </w:r>
      <w:r w:rsidR="00E82C32" w:rsidRPr="00657403">
        <w:rPr>
          <w:rFonts w:ascii="Times New Roman" w:hAnsi="Times New Roman" w:cs="Times New Roman"/>
          <w:color w:val="auto"/>
          <w:sz w:val="28"/>
          <w:szCs w:val="28"/>
        </w:rPr>
        <w:t>Instalare, punere în funcţiune, testare</w:t>
      </w:r>
      <w:bookmarkEnd w:id="23"/>
    </w:p>
    <w:p w:rsidR="00E82C32" w:rsidRPr="00657403" w:rsidRDefault="00E82C32" w:rsidP="00174171">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 xml:space="preserve">Contractantul va </w:t>
      </w:r>
      <w:r w:rsidR="007F5D14" w:rsidRPr="00657403">
        <w:rPr>
          <w:rFonts w:ascii="Times New Roman" w:hAnsi="Times New Roman" w:cs="Times New Roman"/>
          <w:color w:val="auto"/>
        </w:rPr>
        <w:t xml:space="preserve">asambla </w:t>
      </w:r>
      <w:r w:rsidRPr="00657403">
        <w:rPr>
          <w:rFonts w:ascii="Times New Roman" w:hAnsi="Times New Roman" w:cs="Times New Roman"/>
          <w:color w:val="auto"/>
        </w:rPr>
        <w:t xml:space="preserve">produsele în atelierul </w:t>
      </w:r>
      <w:r w:rsidR="007F5D14" w:rsidRPr="00657403">
        <w:rPr>
          <w:rFonts w:ascii="Times New Roman" w:hAnsi="Times New Roman" w:cs="Times New Roman"/>
          <w:color w:val="auto"/>
        </w:rPr>
        <w:t xml:space="preserve">sau </w:t>
      </w:r>
      <w:r w:rsidRPr="00657403">
        <w:rPr>
          <w:rFonts w:ascii="Times New Roman" w:hAnsi="Times New Roman" w:cs="Times New Roman"/>
          <w:color w:val="auto"/>
        </w:rPr>
        <w:t>şi va efectua orice altă configuraţie considerată necesară pentru a asigura funcţionarea corectă a produselor.</w:t>
      </w:r>
    </w:p>
    <w:p w:rsidR="00E82C32" w:rsidRPr="00657403" w:rsidRDefault="00E82C32" w:rsidP="00174171">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 xml:space="preserve">Contractantul trebuie să instaleze toate produsele în mod corespunzător, asigurând-se în acelaşi timp ca spaţiile unde s-a realizat instalarea rămân curate. După livrarea şi instalarea produselor, </w:t>
      </w:r>
      <w:r w:rsidRPr="00657403">
        <w:rPr>
          <w:rFonts w:ascii="Times New Roman" w:hAnsi="Times New Roman" w:cs="Times New Roman"/>
          <w:b/>
          <w:color w:val="auto"/>
        </w:rPr>
        <w:t>contractantul va elimina toate deşeurile rezultate şi va lua măsurile adecvate pentru a aduna toate ambalajele şi eliminarea acestora de la locul de instalare</w:t>
      </w:r>
      <w:r w:rsidRPr="00657403">
        <w:rPr>
          <w:rFonts w:ascii="Times New Roman" w:hAnsi="Times New Roman" w:cs="Times New Roman"/>
          <w:color w:val="auto"/>
        </w:rPr>
        <w:t>.</w:t>
      </w:r>
    </w:p>
    <w:p w:rsidR="00E82C32" w:rsidRPr="00657403" w:rsidRDefault="00F72BDD"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017597">
        <w:rPr>
          <w:rFonts w:ascii="Times New Roman" w:hAnsi="Times New Roman" w:cs="Times New Roman"/>
          <w:color w:val="auto"/>
        </w:rPr>
        <w:t xml:space="preserve">Odată ce produsele </w:t>
      </w:r>
      <w:r w:rsidR="00E82C32" w:rsidRPr="00657403">
        <w:rPr>
          <w:rFonts w:ascii="Times New Roman" w:hAnsi="Times New Roman" w:cs="Times New Roman"/>
          <w:color w:val="auto"/>
        </w:rPr>
        <w:t>sunt asamblate, contractantul va realiza şi apoi toate configurările/setările necesare pentru a pune produsele în funcţiune. Punerea</w:t>
      </w:r>
      <w:r w:rsidR="004A7C8B">
        <w:rPr>
          <w:rFonts w:ascii="Times New Roman" w:hAnsi="Times New Roman" w:cs="Times New Roman"/>
          <w:color w:val="auto"/>
        </w:rPr>
        <w:t xml:space="preserve"> ȋn </w:t>
      </w:r>
      <w:r w:rsidR="00E82C32" w:rsidRPr="00657403">
        <w:rPr>
          <w:rFonts w:ascii="Times New Roman" w:hAnsi="Times New Roman" w:cs="Times New Roman"/>
          <w:color w:val="auto"/>
        </w:rPr>
        <w:t>funcţiune include, de asemenea, toate ajustările şi setările necesare pentru a asigura instalarea corespunzătoare, în ceea ce priveşte performanţa şi calitatea, cu toate configuraţiile n</w:t>
      </w:r>
      <w:r w:rsidR="00017597">
        <w:rPr>
          <w:rFonts w:ascii="Times New Roman" w:hAnsi="Times New Roman" w:cs="Times New Roman"/>
          <w:color w:val="auto"/>
        </w:rPr>
        <w:t xml:space="preserve">ecesare pentru o funcţionare </w:t>
      </w:r>
      <w:r w:rsidR="00E82C32" w:rsidRPr="00657403">
        <w:rPr>
          <w:rFonts w:ascii="Times New Roman" w:hAnsi="Times New Roman" w:cs="Times New Roman"/>
          <w:color w:val="auto"/>
        </w:rPr>
        <w:t xml:space="preserve">optimă. </w:t>
      </w:r>
    </w:p>
    <w:p w:rsidR="00CD30D6" w:rsidRPr="00657403" w:rsidRDefault="002C17C3"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color w:val="auto"/>
        </w:rPr>
        <w:t xml:space="preserve">     </w:t>
      </w:r>
      <w:r w:rsidR="00017597">
        <w:rPr>
          <w:rFonts w:ascii="Times New Roman" w:hAnsi="Times New Roman" w:cs="Times New Roman"/>
          <w:color w:val="auto"/>
        </w:rPr>
        <w:t xml:space="preserve">După instalare </w:t>
      </w:r>
      <w:r w:rsidR="00E82C32" w:rsidRPr="00657403">
        <w:rPr>
          <w:rFonts w:ascii="Times New Roman" w:hAnsi="Times New Roman" w:cs="Times New Roman"/>
          <w:color w:val="auto"/>
        </w:rPr>
        <w:t xml:space="preserve">şi punere în funcţiune, </w:t>
      </w:r>
      <w:r w:rsidR="00B8145E" w:rsidRPr="00657403">
        <w:rPr>
          <w:rFonts w:ascii="Times New Roman" w:hAnsi="Times New Roman" w:cs="Times New Roman"/>
          <w:color w:val="auto"/>
        </w:rPr>
        <w:t>rep</w:t>
      </w:r>
      <w:r w:rsidR="00017597">
        <w:rPr>
          <w:rFonts w:ascii="Times New Roman" w:hAnsi="Times New Roman" w:cs="Times New Roman"/>
          <w:color w:val="auto"/>
        </w:rPr>
        <w:t>rezentanţii autorităţii contractante</w:t>
      </w:r>
      <w:r w:rsidRPr="00657403">
        <w:rPr>
          <w:rFonts w:ascii="Times New Roman" w:hAnsi="Times New Roman" w:cs="Times New Roman"/>
          <w:color w:val="auto"/>
        </w:rPr>
        <w:t>,</w:t>
      </w:r>
      <w:r w:rsidR="00017597">
        <w:rPr>
          <w:rFonts w:ascii="Times New Roman" w:hAnsi="Times New Roman" w:cs="Times New Roman"/>
          <w:color w:val="auto"/>
        </w:rPr>
        <w:t xml:space="preserve"> </w:t>
      </w:r>
      <w:r w:rsidRPr="00657403">
        <w:rPr>
          <w:rFonts w:ascii="Times New Roman" w:hAnsi="Times New Roman" w:cs="Times New Roman"/>
          <w:color w:val="auto"/>
        </w:rPr>
        <w:t>ai utilizatorului</w:t>
      </w:r>
      <w:r w:rsidR="003D17FB">
        <w:rPr>
          <w:rFonts w:ascii="Times New Roman" w:hAnsi="Times New Roman" w:cs="Times New Roman"/>
          <w:color w:val="auto"/>
        </w:rPr>
        <w:t xml:space="preserve"> şi </w:t>
      </w:r>
      <w:r w:rsidRPr="00657403">
        <w:rPr>
          <w:rFonts w:ascii="Times New Roman" w:hAnsi="Times New Roman" w:cs="Times New Roman"/>
          <w:color w:val="auto"/>
        </w:rPr>
        <w:t xml:space="preserve">ai contractantului vor </w:t>
      </w:r>
      <w:r w:rsidR="00E82C32" w:rsidRPr="00657403">
        <w:rPr>
          <w:rFonts w:ascii="Times New Roman" w:hAnsi="Times New Roman" w:cs="Times New Roman"/>
          <w:color w:val="auto"/>
        </w:rPr>
        <w:t>efectua teste funcţionale ale produsului. Testarea produsului va avea în vedere elemente</w:t>
      </w:r>
      <w:r w:rsidR="00D63653" w:rsidRPr="00657403">
        <w:rPr>
          <w:rFonts w:ascii="Times New Roman" w:hAnsi="Times New Roman" w:cs="Times New Roman"/>
          <w:color w:val="auto"/>
        </w:rPr>
        <w:t>le enumerate</w:t>
      </w:r>
      <w:r w:rsidR="004A7C8B">
        <w:rPr>
          <w:rFonts w:ascii="Times New Roman" w:hAnsi="Times New Roman" w:cs="Times New Roman"/>
          <w:color w:val="auto"/>
        </w:rPr>
        <w:t xml:space="preserve"> ȋn </w:t>
      </w:r>
      <w:r w:rsidR="00BD0D1F" w:rsidRPr="00657403">
        <w:rPr>
          <w:rFonts w:ascii="Times New Roman" w:hAnsi="Times New Roman" w:cs="Times New Roman"/>
          <w:b/>
          <w:color w:val="auto"/>
        </w:rPr>
        <w:t>Anexa 3</w:t>
      </w:r>
      <w:r w:rsidR="003D17FB">
        <w:rPr>
          <w:rFonts w:ascii="Times New Roman" w:hAnsi="Times New Roman" w:cs="Times New Roman"/>
          <w:b/>
          <w:color w:val="auto"/>
        </w:rPr>
        <w:t xml:space="preserve"> şi </w:t>
      </w:r>
      <w:r w:rsidR="00BD0D1F" w:rsidRPr="00657403">
        <w:rPr>
          <w:rFonts w:ascii="Times New Roman" w:hAnsi="Times New Roman" w:cs="Times New Roman"/>
          <w:b/>
          <w:color w:val="auto"/>
        </w:rPr>
        <w:t>Anexa 4</w:t>
      </w:r>
      <w:r w:rsidR="00F45181" w:rsidRPr="00657403">
        <w:rPr>
          <w:rFonts w:ascii="Times New Roman" w:hAnsi="Times New Roman" w:cs="Times New Roman"/>
          <w:color w:val="auto"/>
        </w:rPr>
        <w:t xml:space="preserve"> la </w:t>
      </w:r>
      <w:r w:rsidR="00CD30D6" w:rsidRPr="00657403">
        <w:rPr>
          <w:rFonts w:ascii="Times New Roman" w:hAnsi="Times New Roman" w:cs="Times New Roman"/>
          <w:color w:val="auto"/>
        </w:rPr>
        <w:t>caietului de sarcini</w:t>
      </w:r>
      <w:r w:rsidR="00503995">
        <w:rPr>
          <w:rFonts w:ascii="Times New Roman" w:hAnsi="Times New Roman" w:cs="Times New Roman"/>
          <w:color w:val="auto"/>
        </w:rPr>
        <w:t>. Recepţ</w:t>
      </w:r>
      <w:r w:rsidR="00F45181" w:rsidRPr="00657403">
        <w:rPr>
          <w:rFonts w:ascii="Times New Roman" w:hAnsi="Times New Roman" w:cs="Times New Roman"/>
          <w:color w:val="auto"/>
        </w:rPr>
        <w:t>i</w:t>
      </w:r>
      <w:r w:rsidR="00C75214" w:rsidRPr="00657403">
        <w:rPr>
          <w:rFonts w:ascii="Times New Roman" w:hAnsi="Times New Roman" w:cs="Times New Roman"/>
          <w:color w:val="auto"/>
        </w:rPr>
        <w:t>a</w:t>
      </w:r>
      <w:r w:rsidR="00CD30D6" w:rsidRPr="00657403">
        <w:rPr>
          <w:rFonts w:ascii="Times New Roman" w:hAnsi="Times New Roman" w:cs="Times New Roman"/>
          <w:bCs/>
          <w:color w:val="auto"/>
        </w:rPr>
        <w:t xml:space="preserve"> se va efectua la o locaţie prestabilită de către beneficiar, </w:t>
      </w:r>
    </w:p>
    <w:p w:rsidR="002C17C3" w:rsidRPr="00657403" w:rsidRDefault="00F4105C" w:rsidP="00B93623">
      <w:pPr>
        <w:widowControl w:val="0"/>
        <w:suppressAutoHyphens w:val="0"/>
        <w:spacing w:line="240" w:lineRule="auto"/>
        <w:ind w:right="-143"/>
        <w:jc w:val="both"/>
        <w:rPr>
          <w:rFonts w:ascii="Times New Roman" w:hAnsi="Times New Roman" w:cs="Times New Roman"/>
          <w:color w:val="auto"/>
        </w:rPr>
      </w:pPr>
      <w:r w:rsidRPr="00657403">
        <w:rPr>
          <w:rFonts w:ascii="Times New Roman" w:hAnsi="Times New Roman" w:cs="Times New Roman"/>
          <w:color w:val="auto"/>
        </w:rPr>
        <w:t xml:space="preserve">      </w:t>
      </w:r>
      <w:r w:rsidR="00CD30D6" w:rsidRPr="00657403">
        <w:rPr>
          <w:rFonts w:ascii="Times New Roman" w:hAnsi="Times New Roman" w:cs="Times New Roman"/>
          <w:color w:val="auto"/>
        </w:rPr>
        <w:t xml:space="preserve">Produsele prezentate la recepţie cu lipsuri </w:t>
      </w:r>
      <w:r w:rsidR="002C17C3" w:rsidRPr="00657403">
        <w:rPr>
          <w:rFonts w:ascii="Times New Roman" w:hAnsi="Times New Roman" w:cs="Times New Roman"/>
          <w:color w:val="auto"/>
        </w:rPr>
        <w:t>sau degradări nu vor fi receptionate.</w:t>
      </w:r>
      <w:r w:rsidR="00CD30D6" w:rsidRPr="00657403">
        <w:rPr>
          <w:rFonts w:ascii="Times New Roman" w:hAnsi="Times New Roman" w:cs="Times New Roman"/>
          <w:color w:val="auto"/>
        </w:rPr>
        <w:t xml:space="preserve"> </w:t>
      </w:r>
    </w:p>
    <w:p w:rsidR="00CD30D6" w:rsidRPr="00657403" w:rsidRDefault="002C17C3" w:rsidP="00B93623">
      <w:pPr>
        <w:widowControl w:val="0"/>
        <w:suppressAutoHyphens w:val="0"/>
        <w:spacing w:line="240" w:lineRule="auto"/>
        <w:ind w:right="-143"/>
        <w:jc w:val="both"/>
        <w:rPr>
          <w:rFonts w:ascii="Times New Roman" w:hAnsi="Times New Roman" w:cs="Times New Roman"/>
          <w:color w:val="auto"/>
        </w:rPr>
      </w:pPr>
      <w:r w:rsidRPr="00657403">
        <w:rPr>
          <w:rFonts w:ascii="Times New Roman" w:hAnsi="Times New Roman" w:cs="Times New Roman"/>
          <w:color w:val="auto"/>
        </w:rPr>
        <w:t xml:space="preserve">     </w:t>
      </w:r>
      <w:r w:rsidR="00CD30D6" w:rsidRPr="00657403">
        <w:rPr>
          <w:rFonts w:ascii="Times New Roman" w:hAnsi="Times New Roman" w:cs="Times New Roman"/>
          <w:color w:val="auto"/>
        </w:rPr>
        <w:t xml:space="preserve">Ofertantul se obligă să repare sau să înlocuiască bunurile lipsă, defectele, sau deteriorările, suportând toate costurile aferente, în termen de </w:t>
      </w:r>
      <w:r w:rsidR="00CD30D6" w:rsidRPr="00657403">
        <w:rPr>
          <w:rFonts w:ascii="Times New Roman" w:hAnsi="Times New Roman" w:cs="Times New Roman"/>
          <w:b/>
          <w:color w:val="auto"/>
        </w:rPr>
        <w:t>maxim 30 (treizeci) zile lucrătoare</w:t>
      </w:r>
      <w:r w:rsidR="00CD30D6" w:rsidRPr="00657403">
        <w:rPr>
          <w:rFonts w:ascii="Times New Roman" w:hAnsi="Times New Roman" w:cs="Times New Roman"/>
          <w:color w:val="auto"/>
        </w:rPr>
        <w:t xml:space="preserve"> de la data </w:t>
      </w:r>
      <w:r w:rsidR="00292FA4" w:rsidRPr="00657403">
        <w:rPr>
          <w:rFonts w:ascii="Times New Roman" w:hAnsi="Times New Roman" w:cs="Times New Roman"/>
          <w:color w:val="auto"/>
        </w:rPr>
        <w:t>constatării acestora</w:t>
      </w:r>
      <w:r w:rsidR="00CD30D6" w:rsidRPr="00657403">
        <w:rPr>
          <w:rFonts w:ascii="Times New Roman" w:hAnsi="Times New Roman" w:cs="Times New Roman"/>
          <w:color w:val="auto"/>
        </w:rPr>
        <w:t>, dacă părţile nu</w:t>
      </w:r>
      <w:r w:rsidR="00F72BDD" w:rsidRPr="00657403">
        <w:rPr>
          <w:rFonts w:ascii="Times New Roman" w:hAnsi="Times New Roman" w:cs="Times New Roman"/>
          <w:color w:val="auto"/>
        </w:rPr>
        <w:t xml:space="preserve"> convin altfel.</w:t>
      </w:r>
    </w:p>
    <w:p w:rsidR="00537FB2" w:rsidRPr="00657403" w:rsidRDefault="00F72BDD"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Contractantul va efectua pe cheltuiala sa şi fără nici un fel de</w:t>
      </w:r>
      <w:r w:rsidR="004E59F5" w:rsidRPr="00657403">
        <w:rPr>
          <w:rFonts w:ascii="Times New Roman" w:hAnsi="Times New Roman" w:cs="Times New Roman"/>
          <w:color w:val="auto"/>
        </w:rPr>
        <w:t xml:space="preserve"> costuri din partea Autorităţii</w:t>
      </w:r>
      <w:r w:rsidR="00E82C32" w:rsidRPr="00657403">
        <w:rPr>
          <w:rFonts w:ascii="Times New Roman" w:hAnsi="Times New Roman" w:cs="Times New Roman"/>
          <w:color w:val="auto"/>
        </w:rPr>
        <w:t xml:space="preserve"> contractante toate testele pentru a asigura funcţionarea produsului la parametri agreaţi. Contractantul rămâne responsabil pentru protejarea produselor luând toate masurile adecvate pentru a preveni lovituri, zgârieturi şi alte deteriorări, până la acceptare de </w:t>
      </w:r>
      <w:r w:rsidR="00281799" w:rsidRPr="00657403">
        <w:rPr>
          <w:rFonts w:ascii="Times New Roman" w:hAnsi="Times New Roman" w:cs="Times New Roman"/>
          <w:color w:val="auto"/>
        </w:rPr>
        <w:t>către Autoritatea contractantă.</w:t>
      </w:r>
    </w:p>
    <w:p w:rsidR="00537FB2" w:rsidRDefault="00537FB2" w:rsidP="00B93623">
      <w:pPr>
        <w:widowControl w:val="0"/>
        <w:suppressAutoHyphens w:val="0"/>
        <w:spacing w:line="240" w:lineRule="auto"/>
        <w:jc w:val="both"/>
        <w:rPr>
          <w:rFonts w:ascii="Times New Roman" w:hAnsi="Times New Roman" w:cs="Times New Roman"/>
          <w:color w:val="auto"/>
          <w:sz w:val="18"/>
          <w:szCs w:val="18"/>
        </w:rPr>
      </w:pPr>
    </w:p>
    <w:p w:rsidR="00E82C32" w:rsidRPr="00657403" w:rsidRDefault="001C1BB7" w:rsidP="00503995">
      <w:pPr>
        <w:pStyle w:val="Heading2"/>
        <w:keepNext w:val="0"/>
        <w:keepLines w:val="0"/>
        <w:widowControl w:val="0"/>
        <w:numPr>
          <w:ilvl w:val="0"/>
          <w:numId w:val="0"/>
        </w:numPr>
        <w:suppressAutoHyphens w:val="0"/>
        <w:spacing w:before="0" w:line="240" w:lineRule="auto"/>
        <w:ind w:firstLine="426"/>
        <w:rPr>
          <w:rFonts w:ascii="Times New Roman" w:hAnsi="Times New Roman" w:cs="Times New Roman"/>
          <w:color w:val="auto"/>
          <w:sz w:val="28"/>
          <w:szCs w:val="28"/>
        </w:rPr>
      </w:pPr>
      <w:bookmarkStart w:id="24" w:name="_Toc478634979"/>
      <w:r w:rsidRPr="00657403">
        <w:rPr>
          <w:rFonts w:ascii="Times New Roman" w:hAnsi="Times New Roman" w:cs="Times New Roman"/>
          <w:color w:val="auto"/>
          <w:sz w:val="28"/>
          <w:szCs w:val="28"/>
        </w:rPr>
        <w:t>3.5.3.2.</w:t>
      </w:r>
      <w:r w:rsidR="00E82C32" w:rsidRPr="00657403">
        <w:rPr>
          <w:rFonts w:ascii="Times New Roman" w:hAnsi="Times New Roman" w:cs="Times New Roman"/>
          <w:color w:val="auto"/>
          <w:sz w:val="28"/>
          <w:szCs w:val="28"/>
        </w:rPr>
        <w:t>Instruirea personalului pentru utilizare</w:t>
      </w:r>
      <w:bookmarkEnd w:id="24"/>
    </w:p>
    <w:p w:rsidR="001B4524" w:rsidRPr="00657403" w:rsidRDefault="00E82C32" w:rsidP="00503995">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 xml:space="preserve">Contractantul este responsabil pentru instruirea la faţa locului a personalului desemnat de Autoritatea contractantă. Scopul instruirii este de a transfera cunoştinţele necesare pentru a opera produsul. </w:t>
      </w:r>
    </w:p>
    <w:p w:rsidR="00EA7688" w:rsidRPr="00657403" w:rsidRDefault="00E82C32" w:rsidP="00834474">
      <w:pPr>
        <w:widowControl w:val="0"/>
        <w:suppressAutoHyphens w:val="0"/>
        <w:spacing w:line="240" w:lineRule="auto"/>
        <w:ind w:firstLine="426"/>
        <w:jc w:val="both"/>
        <w:rPr>
          <w:rFonts w:ascii="Times New Roman" w:hAnsi="Times New Roman" w:cs="Times New Roman"/>
          <w:color w:val="auto"/>
          <w:lang w:val="en-US"/>
        </w:rPr>
      </w:pPr>
      <w:r w:rsidRPr="00657403">
        <w:rPr>
          <w:rFonts w:ascii="Times New Roman" w:hAnsi="Times New Roman" w:cs="Times New Roman"/>
          <w:color w:val="auto"/>
        </w:rPr>
        <w:t>Numărul persoanelor care vor instruite este</w:t>
      </w:r>
      <w:r w:rsidR="00EA7688" w:rsidRPr="00657403">
        <w:rPr>
          <w:rFonts w:ascii="Times New Roman" w:hAnsi="Times New Roman" w:cs="Times New Roman"/>
          <w:color w:val="auto"/>
          <w:lang w:val="en-US"/>
        </w:rPr>
        <w:t>:</w:t>
      </w:r>
    </w:p>
    <w:p w:rsidR="00503995" w:rsidRDefault="00503995" w:rsidP="00834474">
      <w:pPr>
        <w:widowControl w:val="0"/>
        <w:suppressAutoHyphens w:val="0"/>
        <w:spacing w:line="240" w:lineRule="auto"/>
        <w:ind w:left="851" w:hanging="142"/>
        <w:jc w:val="both"/>
        <w:rPr>
          <w:rFonts w:ascii="Times New Roman" w:hAnsi="Times New Roman" w:cs="Times New Roman"/>
          <w:color w:val="auto"/>
        </w:rPr>
      </w:pPr>
      <w:r>
        <w:rPr>
          <w:rFonts w:ascii="Times New Roman" w:hAnsi="Times New Roman" w:cs="Times New Roman"/>
          <w:color w:val="auto"/>
        </w:rPr>
        <w:t>-</w:t>
      </w:r>
      <w:r w:rsidR="00EA7688" w:rsidRPr="00657403">
        <w:rPr>
          <w:rFonts w:ascii="Times New Roman" w:hAnsi="Times New Roman" w:cs="Times New Roman"/>
          <w:color w:val="auto"/>
        </w:rPr>
        <w:t xml:space="preserve"> Minim 3 specialişti pe o perioadă de minim 2 zile lucrătoare pentru autobuzul electric ca </w:t>
      </w:r>
      <w:r w:rsidR="00EA7688" w:rsidRPr="00657403">
        <w:rPr>
          <w:rFonts w:ascii="Times New Roman" w:hAnsi="Times New Roman" w:cs="Times New Roman"/>
          <w:color w:val="auto"/>
        </w:rPr>
        <w:lastRenderedPageBreak/>
        <w:t>ansamblu;</w:t>
      </w:r>
    </w:p>
    <w:p w:rsidR="00EA7688" w:rsidRPr="00657403" w:rsidRDefault="00503995" w:rsidP="00834474">
      <w:pPr>
        <w:widowControl w:val="0"/>
        <w:suppressAutoHyphens w:val="0"/>
        <w:spacing w:line="240" w:lineRule="auto"/>
        <w:ind w:left="851" w:hanging="142"/>
        <w:jc w:val="both"/>
        <w:rPr>
          <w:rFonts w:ascii="Times New Roman" w:hAnsi="Times New Roman" w:cs="Times New Roman"/>
          <w:bCs/>
          <w:color w:val="auto"/>
        </w:rPr>
      </w:pPr>
      <w:r>
        <w:rPr>
          <w:rFonts w:ascii="Times New Roman" w:hAnsi="Times New Roman" w:cs="Times New Roman"/>
          <w:color w:val="auto"/>
        </w:rPr>
        <w:t xml:space="preserve">- </w:t>
      </w:r>
      <w:r w:rsidR="00EA7688" w:rsidRPr="00657403">
        <w:rPr>
          <w:rFonts w:ascii="Times New Roman" w:hAnsi="Times New Roman" w:cs="Times New Roman"/>
          <w:bCs/>
          <w:color w:val="auto"/>
        </w:rPr>
        <w:t>Minim 3 specialişti pe o perioadă de minim 2 zile lucrătoare pentru motoarele de tracţiune, şi echipamentul de tracţiune (invertoare);</w:t>
      </w:r>
    </w:p>
    <w:p w:rsidR="00503995" w:rsidRDefault="00503995" w:rsidP="00834474">
      <w:pPr>
        <w:pStyle w:val="ListParagraph"/>
        <w:widowControl w:val="0"/>
        <w:suppressAutoHyphens w:val="0"/>
        <w:spacing w:line="240" w:lineRule="auto"/>
        <w:ind w:left="851" w:hanging="142"/>
        <w:jc w:val="both"/>
        <w:rPr>
          <w:rFonts w:ascii="Times New Roman" w:hAnsi="Times New Roman" w:cs="Times New Roman"/>
          <w:bCs/>
          <w:color w:val="auto"/>
        </w:rPr>
      </w:pPr>
      <w:r>
        <w:rPr>
          <w:rFonts w:ascii="Times New Roman" w:hAnsi="Times New Roman" w:cs="Times New Roman"/>
          <w:bCs/>
          <w:color w:val="auto"/>
        </w:rPr>
        <w:t xml:space="preserve"> - </w:t>
      </w:r>
      <w:r w:rsidR="00EA7688" w:rsidRPr="00657403">
        <w:rPr>
          <w:rFonts w:ascii="Times New Roman" w:hAnsi="Times New Roman" w:cs="Times New Roman"/>
          <w:bCs/>
          <w:color w:val="auto"/>
        </w:rPr>
        <w:t>Minim 2 specialişti pe o perioadă de minim 2 zi</w:t>
      </w:r>
      <w:r>
        <w:rPr>
          <w:rFonts w:ascii="Times New Roman" w:hAnsi="Times New Roman" w:cs="Times New Roman"/>
          <w:bCs/>
          <w:color w:val="auto"/>
        </w:rPr>
        <w:t>le lucrătoare pentru compresor;</w:t>
      </w:r>
    </w:p>
    <w:p w:rsidR="00EA7688" w:rsidRPr="00657403" w:rsidRDefault="00503995" w:rsidP="00834474">
      <w:pPr>
        <w:pStyle w:val="ListParagraph"/>
        <w:widowControl w:val="0"/>
        <w:suppressAutoHyphens w:val="0"/>
        <w:spacing w:line="240" w:lineRule="auto"/>
        <w:ind w:left="851" w:hanging="142"/>
        <w:jc w:val="both"/>
        <w:rPr>
          <w:rFonts w:ascii="Times New Roman" w:hAnsi="Times New Roman" w:cs="Times New Roman"/>
          <w:bCs/>
          <w:color w:val="auto"/>
        </w:rPr>
      </w:pPr>
      <w:r>
        <w:rPr>
          <w:rFonts w:ascii="Times New Roman" w:hAnsi="Times New Roman" w:cs="Times New Roman"/>
          <w:bCs/>
          <w:color w:val="auto"/>
        </w:rPr>
        <w:t xml:space="preserve">- </w:t>
      </w:r>
      <w:r w:rsidR="00EA7688" w:rsidRPr="00657403">
        <w:rPr>
          <w:rFonts w:ascii="Times New Roman" w:hAnsi="Times New Roman" w:cs="Times New Roman"/>
          <w:bCs/>
          <w:color w:val="auto"/>
        </w:rPr>
        <w:t>Minim 2 specialişti pe o perioadă de minim 2 zile lucrătoare pentru punţi, sistemul de frânare şi sistemul de suspensie;</w:t>
      </w:r>
    </w:p>
    <w:p w:rsidR="00EA7688" w:rsidRPr="00657403" w:rsidRDefault="00834474" w:rsidP="00834474">
      <w:pPr>
        <w:pStyle w:val="ListParagraph"/>
        <w:widowControl w:val="0"/>
        <w:suppressAutoHyphens w:val="0"/>
        <w:spacing w:line="240" w:lineRule="auto"/>
        <w:ind w:left="851" w:hanging="142"/>
        <w:jc w:val="both"/>
        <w:rPr>
          <w:rFonts w:ascii="Times New Roman" w:hAnsi="Times New Roman" w:cs="Times New Roman"/>
          <w:bCs/>
          <w:color w:val="auto"/>
        </w:rPr>
      </w:pPr>
      <w:r>
        <w:rPr>
          <w:rFonts w:ascii="Times New Roman" w:hAnsi="Times New Roman" w:cs="Times New Roman"/>
          <w:bCs/>
          <w:color w:val="auto"/>
        </w:rPr>
        <w:t xml:space="preserve">- </w:t>
      </w:r>
      <w:r w:rsidR="00EA7688" w:rsidRPr="00657403">
        <w:rPr>
          <w:rFonts w:ascii="Times New Roman" w:hAnsi="Times New Roman" w:cs="Times New Roman"/>
          <w:bCs/>
          <w:color w:val="auto"/>
        </w:rPr>
        <w:t>Minim 2 specialişti pe o perioadă de minim 3 zile lucrătoare pentru echipamente electrice, electronice şi diagnosticare sisteme;</w:t>
      </w:r>
    </w:p>
    <w:p w:rsidR="00EA7688" w:rsidRPr="00657403" w:rsidRDefault="00834474" w:rsidP="00834474">
      <w:pPr>
        <w:pStyle w:val="ListParagraph"/>
        <w:widowControl w:val="0"/>
        <w:suppressAutoHyphens w:val="0"/>
        <w:spacing w:line="240" w:lineRule="auto"/>
        <w:ind w:left="851" w:hanging="142"/>
        <w:jc w:val="both"/>
        <w:rPr>
          <w:rFonts w:ascii="Times New Roman" w:hAnsi="Times New Roman" w:cs="Times New Roman"/>
          <w:bCs/>
          <w:color w:val="auto"/>
        </w:rPr>
      </w:pPr>
      <w:r>
        <w:rPr>
          <w:rFonts w:ascii="Times New Roman" w:hAnsi="Times New Roman" w:cs="Times New Roman"/>
          <w:bCs/>
          <w:color w:val="auto"/>
        </w:rPr>
        <w:t xml:space="preserve">- </w:t>
      </w:r>
      <w:r w:rsidR="00EA7688" w:rsidRPr="00657403">
        <w:rPr>
          <w:rFonts w:ascii="Times New Roman" w:hAnsi="Times New Roman" w:cs="Times New Roman"/>
          <w:bCs/>
          <w:color w:val="auto"/>
        </w:rPr>
        <w:t>Minim 2 specialişti pe o perioadă de 3 zile lucrătoare pentru sistemul CGMT, sistemul de in</w:t>
      </w:r>
      <w:r w:rsidR="002775FC">
        <w:rPr>
          <w:rFonts w:ascii="Times New Roman" w:hAnsi="Times New Roman" w:cs="Times New Roman"/>
          <w:bCs/>
          <w:color w:val="auto"/>
        </w:rPr>
        <w:t xml:space="preserve">formare a călătorilor, sistemul </w:t>
      </w:r>
      <w:r w:rsidR="00EA7688" w:rsidRPr="00657403">
        <w:rPr>
          <w:rFonts w:ascii="Times New Roman" w:hAnsi="Times New Roman" w:cs="Times New Roman"/>
          <w:bCs/>
          <w:color w:val="auto"/>
        </w:rPr>
        <w:t>de numărare a călătorilor, sistemul de supraveghere video;</w:t>
      </w:r>
    </w:p>
    <w:p w:rsidR="00EA7688" w:rsidRPr="00657403" w:rsidRDefault="00834474" w:rsidP="00834474">
      <w:pPr>
        <w:pStyle w:val="ListParagraph"/>
        <w:widowControl w:val="0"/>
        <w:suppressAutoHyphens w:val="0"/>
        <w:spacing w:line="240" w:lineRule="auto"/>
        <w:ind w:left="851" w:hanging="142"/>
        <w:jc w:val="both"/>
        <w:rPr>
          <w:rFonts w:ascii="Times New Roman" w:hAnsi="Times New Roman" w:cs="Times New Roman"/>
          <w:bCs/>
          <w:color w:val="auto"/>
        </w:rPr>
      </w:pPr>
      <w:r>
        <w:rPr>
          <w:rFonts w:ascii="Times New Roman" w:hAnsi="Times New Roman" w:cs="Times New Roman"/>
          <w:bCs/>
          <w:color w:val="auto"/>
        </w:rPr>
        <w:t>-</w:t>
      </w:r>
      <w:r w:rsidR="00EA7688" w:rsidRPr="00657403">
        <w:rPr>
          <w:rFonts w:ascii="Times New Roman" w:hAnsi="Times New Roman" w:cs="Times New Roman"/>
          <w:bCs/>
          <w:color w:val="auto"/>
        </w:rPr>
        <w:t xml:space="preserve"> Minim 3 specialişti pentru o perioadă de 2 zile lucrătoare pentru echipamentele bateriilor electrice, sistemul de încărcare al acestora, respectiv lucrări specifice de întreţinere a acestor echipamente, etc.</w:t>
      </w:r>
    </w:p>
    <w:p w:rsidR="00EA7688" w:rsidRPr="00657403" w:rsidRDefault="006A5FBD" w:rsidP="00834474">
      <w:pPr>
        <w:pStyle w:val="ListParagraph"/>
        <w:widowControl w:val="0"/>
        <w:suppressAutoHyphens w:val="0"/>
        <w:spacing w:line="240" w:lineRule="auto"/>
        <w:ind w:left="851" w:hanging="142"/>
        <w:rPr>
          <w:rFonts w:ascii="Times New Roman" w:hAnsi="Times New Roman" w:cs="Times New Roman"/>
          <w:bCs/>
          <w:color w:val="auto"/>
        </w:rPr>
      </w:pPr>
      <w:r>
        <w:rPr>
          <w:rFonts w:ascii="Times New Roman" w:hAnsi="Times New Roman" w:cs="Times New Roman"/>
          <w:bCs/>
          <w:color w:val="auto"/>
        </w:rPr>
        <w:t>-</w:t>
      </w:r>
      <w:r w:rsidR="00EA7688" w:rsidRPr="00657403">
        <w:rPr>
          <w:rFonts w:ascii="Times New Roman" w:hAnsi="Times New Roman" w:cs="Times New Roman"/>
          <w:bCs/>
          <w:color w:val="auto"/>
        </w:rPr>
        <w:t xml:space="preserve">  Minim 6 muncitori pentru revizii tehnice planificate;</w:t>
      </w:r>
    </w:p>
    <w:p w:rsidR="00EA7688" w:rsidRPr="00657403" w:rsidRDefault="006A5FBD" w:rsidP="00834474">
      <w:pPr>
        <w:pStyle w:val="ListParagraph"/>
        <w:widowControl w:val="0"/>
        <w:suppressAutoHyphens w:val="0"/>
        <w:spacing w:line="240" w:lineRule="auto"/>
        <w:ind w:left="851" w:hanging="142"/>
        <w:rPr>
          <w:rFonts w:ascii="Times New Roman" w:hAnsi="Times New Roman" w:cs="Times New Roman"/>
          <w:bCs/>
          <w:color w:val="auto"/>
        </w:rPr>
      </w:pPr>
      <w:r>
        <w:rPr>
          <w:rFonts w:ascii="Times New Roman" w:hAnsi="Times New Roman" w:cs="Times New Roman"/>
          <w:bCs/>
          <w:color w:val="auto"/>
        </w:rPr>
        <w:t>-</w:t>
      </w:r>
      <w:r w:rsidR="00EA7688" w:rsidRPr="00657403">
        <w:rPr>
          <w:rFonts w:ascii="Times New Roman" w:hAnsi="Times New Roman" w:cs="Times New Roman"/>
          <w:bCs/>
          <w:color w:val="auto"/>
        </w:rPr>
        <w:t xml:space="preserve">  Minim 6 muncitori pentru diagnosticare şi reparaţii curente;</w:t>
      </w:r>
    </w:p>
    <w:p w:rsidR="00EA7688" w:rsidRPr="00657403" w:rsidRDefault="006A5FBD" w:rsidP="00834474">
      <w:pPr>
        <w:pStyle w:val="ListParagraph"/>
        <w:widowControl w:val="0"/>
        <w:suppressAutoHyphens w:val="0"/>
        <w:spacing w:line="240" w:lineRule="auto"/>
        <w:ind w:left="851" w:hanging="142"/>
        <w:rPr>
          <w:rFonts w:ascii="Times New Roman" w:hAnsi="Times New Roman" w:cs="Times New Roman"/>
          <w:bCs/>
          <w:color w:val="auto"/>
        </w:rPr>
      </w:pPr>
      <w:r>
        <w:rPr>
          <w:rFonts w:ascii="Times New Roman" w:hAnsi="Times New Roman" w:cs="Times New Roman"/>
          <w:bCs/>
          <w:color w:val="auto"/>
        </w:rPr>
        <w:t>-</w:t>
      </w:r>
      <w:r w:rsidR="00EA7688" w:rsidRPr="00657403">
        <w:rPr>
          <w:rFonts w:ascii="Times New Roman" w:hAnsi="Times New Roman" w:cs="Times New Roman"/>
          <w:bCs/>
          <w:color w:val="auto"/>
        </w:rPr>
        <w:t xml:space="preserve">  Minim 6 muncitori pentru lucrări la caroserie şi la modulul uşilor de acces;</w:t>
      </w:r>
    </w:p>
    <w:p w:rsidR="00EA7688" w:rsidRPr="00657403" w:rsidRDefault="006A5FBD" w:rsidP="00834474">
      <w:pPr>
        <w:pStyle w:val="ListParagraph"/>
        <w:widowControl w:val="0"/>
        <w:suppressAutoHyphens w:val="0"/>
        <w:spacing w:line="240" w:lineRule="auto"/>
        <w:ind w:left="851" w:hanging="142"/>
        <w:rPr>
          <w:rFonts w:ascii="Times New Roman" w:hAnsi="Times New Roman" w:cs="Times New Roman"/>
          <w:bCs/>
          <w:color w:val="auto"/>
        </w:rPr>
      </w:pPr>
      <w:r>
        <w:rPr>
          <w:rFonts w:ascii="Times New Roman" w:hAnsi="Times New Roman" w:cs="Times New Roman"/>
          <w:bCs/>
          <w:color w:val="auto"/>
        </w:rPr>
        <w:t>-</w:t>
      </w:r>
      <w:r w:rsidR="00EA7688" w:rsidRPr="00657403">
        <w:rPr>
          <w:rFonts w:ascii="Times New Roman" w:hAnsi="Times New Roman" w:cs="Times New Roman"/>
          <w:bCs/>
          <w:color w:val="auto"/>
        </w:rPr>
        <w:t xml:space="preserve">  Minim 20 de conducători auto instructori;</w:t>
      </w:r>
    </w:p>
    <w:p w:rsidR="00EA7688" w:rsidRPr="00657403" w:rsidRDefault="006A5FBD" w:rsidP="00834474">
      <w:pPr>
        <w:pStyle w:val="ListParagraph"/>
        <w:widowControl w:val="0"/>
        <w:suppressAutoHyphens w:val="0"/>
        <w:spacing w:line="240" w:lineRule="auto"/>
        <w:ind w:left="851" w:hanging="142"/>
        <w:rPr>
          <w:rFonts w:ascii="Times New Roman" w:hAnsi="Times New Roman" w:cs="Times New Roman"/>
          <w:bCs/>
          <w:color w:val="auto"/>
        </w:rPr>
      </w:pPr>
      <w:r>
        <w:rPr>
          <w:rFonts w:ascii="Times New Roman" w:hAnsi="Times New Roman" w:cs="Times New Roman"/>
          <w:bCs/>
          <w:color w:val="auto"/>
        </w:rPr>
        <w:t>-</w:t>
      </w:r>
      <w:r w:rsidR="00EA7688" w:rsidRPr="00657403">
        <w:rPr>
          <w:rFonts w:ascii="Times New Roman" w:hAnsi="Times New Roman" w:cs="Times New Roman"/>
          <w:bCs/>
          <w:color w:val="auto"/>
        </w:rPr>
        <w:t xml:space="preserve">  Minim 6 muncitori pentru întreţinerea bateriilor electrice şi a staţiilor de încărcare. </w:t>
      </w:r>
    </w:p>
    <w:p w:rsidR="002775FC" w:rsidRDefault="00FD7207"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EA7688" w:rsidRPr="00657403">
        <w:rPr>
          <w:rFonts w:ascii="Times New Roman" w:hAnsi="Times New Roman" w:cs="Times New Roman"/>
          <w:b/>
          <w:bCs/>
          <w:color w:val="auto"/>
        </w:rPr>
        <w:t>Şcolarizarea specialiştilor utilizatorului pentru activitatea de întreţinere şi reparaţii se va face pe cheltuiala ofertantului declarat câştigător</w:t>
      </w:r>
      <w:r w:rsidR="00EA7688" w:rsidRPr="00657403">
        <w:rPr>
          <w:rFonts w:ascii="Times New Roman" w:hAnsi="Times New Roman" w:cs="Times New Roman"/>
          <w:bCs/>
          <w:color w:val="auto"/>
        </w:rPr>
        <w:t xml:space="preserve">. </w:t>
      </w:r>
    </w:p>
    <w:p w:rsidR="004E59F5" w:rsidRPr="00657403" w:rsidRDefault="00EA7688" w:rsidP="002775FC">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Procesul de instruire se va desfăşura la furnizor, la utilizator</w:t>
      </w:r>
      <w:r w:rsidR="002775FC">
        <w:rPr>
          <w:rFonts w:ascii="Times New Roman" w:hAnsi="Times New Roman" w:cs="Times New Roman"/>
          <w:bCs/>
          <w:color w:val="auto"/>
        </w:rPr>
        <w:t>,</w:t>
      </w:r>
      <w:r w:rsidRPr="00657403">
        <w:rPr>
          <w:rFonts w:ascii="Times New Roman" w:hAnsi="Times New Roman" w:cs="Times New Roman"/>
          <w:bCs/>
          <w:color w:val="auto"/>
        </w:rPr>
        <w:t xml:space="preserve"> sau la un serv</w:t>
      </w:r>
      <w:r w:rsidR="002775FC">
        <w:rPr>
          <w:rFonts w:ascii="Times New Roman" w:hAnsi="Times New Roman" w:cs="Times New Roman"/>
          <w:bCs/>
          <w:color w:val="auto"/>
        </w:rPr>
        <w:t xml:space="preserve">ice autorizat de către furnizor </w:t>
      </w:r>
      <w:r w:rsidRPr="00657403">
        <w:rPr>
          <w:rFonts w:ascii="Times New Roman" w:hAnsi="Times New Roman" w:cs="Times New Roman"/>
          <w:bCs/>
          <w:color w:val="auto"/>
        </w:rPr>
        <w:t xml:space="preserve">şi agreat de utilizator. </w:t>
      </w:r>
      <w:r w:rsidR="00FD7207" w:rsidRPr="00657403">
        <w:rPr>
          <w:rFonts w:ascii="Times New Roman" w:hAnsi="Times New Roman" w:cs="Times New Roman"/>
          <w:bCs/>
          <w:color w:val="auto"/>
        </w:rPr>
        <w:t xml:space="preserve">        </w:t>
      </w:r>
    </w:p>
    <w:p w:rsidR="00EA7688" w:rsidRPr="00657403" w:rsidRDefault="004E59F5" w:rsidP="00B93623">
      <w:pPr>
        <w:widowControl w:val="0"/>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3226E0" w:rsidRPr="00657403">
        <w:rPr>
          <w:rFonts w:ascii="Times New Roman" w:hAnsi="Times New Roman" w:cs="Times New Roman"/>
          <w:bCs/>
          <w:color w:val="auto"/>
        </w:rPr>
        <w:t xml:space="preserve">   </w:t>
      </w:r>
      <w:r w:rsidR="00EA7688" w:rsidRPr="00657403">
        <w:rPr>
          <w:rFonts w:ascii="Times New Roman" w:hAnsi="Times New Roman" w:cs="Times New Roman"/>
          <w:bCs/>
          <w:color w:val="auto"/>
        </w:rPr>
        <w:t>Pentru personal</w:t>
      </w:r>
      <w:r w:rsidRPr="00657403">
        <w:rPr>
          <w:rFonts w:ascii="Times New Roman" w:hAnsi="Times New Roman" w:cs="Times New Roman"/>
          <w:bCs/>
          <w:color w:val="auto"/>
        </w:rPr>
        <w:t>ul</w:t>
      </w:r>
      <w:r w:rsidR="00EA7688" w:rsidRPr="00657403">
        <w:rPr>
          <w:rFonts w:ascii="Times New Roman" w:hAnsi="Times New Roman" w:cs="Times New Roman"/>
          <w:bCs/>
          <w:color w:val="auto"/>
        </w:rPr>
        <w:t xml:space="preserve"> tehnic de execuţie (muncitori) cursurile de instruire pentru activităţi de revizii, reparaţii, inspecţii, lucrări caroserie, instruirea conducătorilor auto se va desfăşura în locaţiile utilizatorului. </w:t>
      </w:r>
    </w:p>
    <w:p w:rsidR="00EA7688" w:rsidRPr="00657403" w:rsidRDefault="003226E0" w:rsidP="00B93623">
      <w:pPr>
        <w:widowControl w:val="0"/>
        <w:suppressAutoHyphens w:val="0"/>
        <w:spacing w:line="240" w:lineRule="auto"/>
        <w:jc w:val="both"/>
        <w:rPr>
          <w:rFonts w:ascii="Times New Roman" w:hAnsi="Times New Roman" w:cs="Times New Roman"/>
          <w:b/>
          <w:bCs/>
          <w:color w:val="auto"/>
        </w:rPr>
      </w:pPr>
      <w:r w:rsidRPr="00657403">
        <w:rPr>
          <w:rFonts w:ascii="Times New Roman" w:hAnsi="Times New Roman" w:cs="Times New Roman"/>
          <w:bCs/>
          <w:color w:val="auto"/>
        </w:rPr>
        <w:t xml:space="preserve">          </w:t>
      </w:r>
      <w:r w:rsidR="00EA7688" w:rsidRPr="00657403">
        <w:rPr>
          <w:rFonts w:ascii="Times New Roman" w:hAnsi="Times New Roman" w:cs="Times New Roman"/>
          <w:bCs/>
          <w:color w:val="auto"/>
        </w:rPr>
        <w:t xml:space="preserve">Locul de instruire se va stabili de comun acord de către furnizor şi utilizator în condiţii avantajoase pentru ambele părţi, după semnarea contractului de furnizare şi nu mai târziu de 2 săptămâni de la furnizarea primului autobuz electric. </w:t>
      </w:r>
    </w:p>
    <w:p w:rsidR="00121D72" w:rsidRPr="00657403" w:rsidRDefault="003226E0"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Instruirea va</w:t>
      </w:r>
      <w:r w:rsidR="00196F77">
        <w:rPr>
          <w:rFonts w:ascii="Times New Roman" w:hAnsi="Times New Roman" w:cs="Times New Roman"/>
          <w:color w:val="auto"/>
        </w:rPr>
        <w:t xml:space="preserve"> fi organizată</w:t>
      </w:r>
      <w:r w:rsidR="00E82C32" w:rsidRPr="00657403">
        <w:rPr>
          <w:rFonts w:ascii="Times New Roman" w:hAnsi="Times New Roman" w:cs="Times New Roman"/>
          <w:color w:val="auto"/>
        </w:rPr>
        <w:t xml:space="preserve"> după ce produsul este funcţional şi trebuie să permită personalului Autori</w:t>
      </w:r>
      <w:r w:rsidR="00710E30" w:rsidRPr="00657403">
        <w:rPr>
          <w:rFonts w:ascii="Times New Roman" w:hAnsi="Times New Roman" w:cs="Times New Roman"/>
          <w:color w:val="auto"/>
        </w:rPr>
        <w:t>tăţii</w:t>
      </w:r>
      <w:r w:rsidR="00121D72" w:rsidRPr="00657403">
        <w:rPr>
          <w:rFonts w:ascii="Times New Roman" w:hAnsi="Times New Roman" w:cs="Times New Roman"/>
          <w:color w:val="auto"/>
        </w:rPr>
        <w:t xml:space="preserve"> contractante </w:t>
      </w:r>
      <w:r w:rsidRPr="00657403">
        <w:rPr>
          <w:rFonts w:ascii="Times New Roman" w:hAnsi="Times New Roman" w:cs="Times New Roman"/>
          <w:color w:val="auto"/>
        </w:rPr>
        <w:t xml:space="preserve">sau al utilizatorului </w:t>
      </w:r>
      <w:r w:rsidR="00121D72" w:rsidRPr="00657403">
        <w:rPr>
          <w:rFonts w:ascii="Times New Roman" w:hAnsi="Times New Roman" w:cs="Times New Roman"/>
          <w:color w:val="auto"/>
        </w:rPr>
        <w:t>să exploateze</w:t>
      </w:r>
      <w:r w:rsidR="004A7C8B">
        <w:rPr>
          <w:rFonts w:ascii="Times New Roman" w:hAnsi="Times New Roman" w:cs="Times New Roman"/>
          <w:color w:val="auto"/>
        </w:rPr>
        <w:t xml:space="preserve"> ȋn </w:t>
      </w:r>
      <w:r w:rsidR="00126264">
        <w:rPr>
          <w:rFonts w:ascii="Times New Roman" w:hAnsi="Times New Roman" w:cs="Times New Roman"/>
          <w:color w:val="auto"/>
        </w:rPr>
        <w:t>condiţi</w:t>
      </w:r>
      <w:r w:rsidR="00121D72" w:rsidRPr="00657403">
        <w:rPr>
          <w:rFonts w:ascii="Times New Roman" w:hAnsi="Times New Roman" w:cs="Times New Roman"/>
          <w:color w:val="auto"/>
        </w:rPr>
        <w:t>i optime autobuzele</w:t>
      </w:r>
      <w:r w:rsidR="003D17FB">
        <w:rPr>
          <w:rFonts w:ascii="Times New Roman" w:hAnsi="Times New Roman" w:cs="Times New Roman"/>
          <w:color w:val="auto"/>
        </w:rPr>
        <w:t xml:space="preserve"> şi </w:t>
      </w:r>
      <w:r w:rsidR="008F0CAB">
        <w:rPr>
          <w:rFonts w:ascii="Times New Roman" w:hAnsi="Times New Roman" w:cs="Times New Roman"/>
          <w:color w:val="auto"/>
        </w:rPr>
        <w:t>staţ</w:t>
      </w:r>
      <w:r w:rsidR="00121D72" w:rsidRPr="00657403">
        <w:rPr>
          <w:rFonts w:ascii="Times New Roman" w:hAnsi="Times New Roman" w:cs="Times New Roman"/>
          <w:color w:val="auto"/>
        </w:rPr>
        <w:t xml:space="preserve">iile de </w:t>
      </w:r>
      <w:r w:rsidR="008F0CAB">
        <w:rPr>
          <w:rFonts w:ascii="Times New Roman" w:hAnsi="Times New Roman" w:cs="Times New Roman"/>
          <w:color w:val="auto"/>
        </w:rPr>
        <w:t>ȋncă</w:t>
      </w:r>
      <w:r w:rsidR="00455B7C" w:rsidRPr="00657403">
        <w:rPr>
          <w:rFonts w:ascii="Times New Roman" w:hAnsi="Times New Roman" w:cs="Times New Roman"/>
          <w:color w:val="auto"/>
        </w:rPr>
        <w:t>rcare.</w:t>
      </w:r>
    </w:p>
    <w:p w:rsidR="00E82C32" w:rsidRPr="00657403" w:rsidRDefault="003226E0"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Contractantul trebuie să propună orice subiect suplimentar care ar putea fi necesar pentru a se as</w:t>
      </w:r>
      <w:r w:rsidR="004714B9" w:rsidRPr="00657403">
        <w:rPr>
          <w:rFonts w:ascii="Times New Roman" w:hAnsi="Times New Roman" w:cs="Times New Roman"/>
          <w:color w:val="auto"/>
        </w:rPr>
        <w:t>igura că personalul Autorităţii</w:t>
      </w:r>
      <w:r w:rsidR="00E82C32" w:rsidRPr="00657403">
        <w:rPr>
          <w:rFonts w:ascii="Times New Roman" w:hAnsi="Times New Roman" w:cs="Times New Roman"/>
          <w:color w:val="auto"/>
        </w:rPr>
        <w:t xml:space="preserve"> contractante </w:t>
      </w:r>
      <w:r w:rsidRPr="00657403">
        <w:rPr>
          <w:rFonts w:ascii="Times New Roman" w:hAnsi="Times New Roman" w:cs="Times New Roman"/>
          <w:color w:val="auto"/>
        </w:rPr>
        <w:t xml:space="preserve">sau utilizatorului </w:t>
      </w:r>
      <w:r w:rsidR="00E82C32" w:rsidRPr="00657403">
        <w:rPr>
          <w:rFonts w:ascii="Times New Roman" w:hAnsi="Times New Roman" w:cs="Times New Roman"/>
          <w:color w:val="auto"/>
        </w:rPr>
        <w:t xml:space="preserve">este pe deplin instruit pentru a asigura utilizarea corespunzătoare a produsului. </w:t>
      </w:r>
    </w:p>
    <w:p w:rsidR="004361C5" w:rsidRPr="00657403" w:rsidRDefault="003226E0"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 xml:space="preserve">Durata sesiunii de instruire va fi de </w:t>
      </w:r>
      <w:r w:rsidR="004361C5" w:rsidRPr="00657403">
        <w:rPr>
          <w:rFonts w:ascii="Times New Roman" w:hAnsi="Times New Roman" w:cs="Times New Roman"/>
          <w:b/>
          <w:color w:val="auto"/>
        </w:rPr>
        <w:t>minim 2 zile</w:t>
      </w:r>
      <w:r w:rsidR="004361C5" w:rsidRPr="00657403">
        <w:rPr>
          <w:rFonts w:ascii="Times New Roman" w:hAnsi="Times New Roman" w:cs="Times New Roman"/>
          <w:color w:val="auto"/>
        </w:rPr>
        <w:t xml:space="preserve"> sau mai m</w:t>
      </w:r>
      <w:r w:rsidR="008F0CAB">
        <w:rPr>
          <w:rFonts w:ascii="Times New Roman" w:hAnsi="Times New Roman" w:cs="Times New Roman"/>
          <w:color w:val="auto"/>
        </w:rPr>
        <w:t xml:space="preserve">are funcţie de complexitatea cunoştiinţelor </w:t>
      </w:r>
      <w:r w:rsidR="004361C5" w:rsidRPr="00657403">
        <w:rPr>
          <w:rFonts w:ascii="Times New Roman" w:hAnsi="Times New Roman" w:cs="Times New Roman"/>
          <w:color w:val="auto"/>
        </w:rPr>
        <w:t>ce trebuiesc acumulate</w:t>
      </w:r>
      <w:r w:rsidR="004A7C8B">
        <w:rPr>
          <w:rFonts w:ascii="Times New Roman" w:hAnsi="Times New Roman" w:cs="Times New Roman"/>
          <w:color w:val="auto"/>
        </w:rPr>
        <w:t xml:space="preserve"> ȋn </w:t>
      </w:r>
      <w:r w:rsidR="004361C5" w:rsidRPr="00657403">
        <w:rPr>
          <w:rFonts w:ascii="Times New Roman" w:hAnsi="Times New Roman" w:cs="Times New Roman"/>
          <w:color w:val="auto"/>
        </w:rPr>
        <w:t xml:space="preserve">cadrul acesteia </w:t>
      </w:r>
    </w:p>
    <w:p w:rsidR="00E82C32" w:rsidRPr="00657403" w:rsidRDefault="008F0CAB" w:rsidP="00B93623">
      <w:pPr>
        <w:widowControl w:val="0"/>
        <w:suppressAutoHyphens w:val="0"/>
        <w:spacing w:line="240" w:lineRule="auto"/>
        <w:jc w:val="both"/>
        <w:rPr>
          <w:rFonts w:ascii="Times New Roman" w:hAnsi="Times New Roman" w:cs="Times New Roman"/>
          <w:color w:val="auto"/>
        </w:rPr>
      </w:pPr>
      <w:r>
        <w:rPr>
          <w:rFonts w:ascii="Times New Roman" w:hAnsi="Times New Roman" w:cs="Times New Roman"/>
          <w:color w:val="auto"/>
        </w:rPr>
        <w:t xml:space="preserve">       </w:t>
      </w:r>
      <w:r w:rsidR="00E82C32" w:rsidRPr="00657403">
        <w:rPr>
          <w:rFonts w:ascii="Times New Roman" w:hAnsi="Times New Roman" w:cs="Times New Roman"/>
          <w:color w:val="auto"/>
        </w:rPr>
        <w:t xml:space="preserve">Sesiunea de instruire se va desfăşura în limba română. </w:t>
      </w:r>
    </w:p>
    <w:p w:rsidR="001F58CE" w:rsidRPr="00657403" w:rsidRDefault="00E82C32" w:rsidP="008F0CAB">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Contractantul va asigura pe durata sesiunii</w:t>
      </w:r>
      <w:r w:rsidR="008F0CAB">
        <w:rPr>
          <w:rFonts w:ascii="Times New Roman" w:hAnsi="Times New Roman" w:cs="Times New Roman"/>
          <w:color w:val="auto"/>
        </w:rPr>
        <w:t xml:space="preserve"> de instruire materiale suport </w:t>
      </w:r>
      <w:r w:rsidRPr="00657403">
        <w:rPr>
          <w:rFonts w:ascii="Times New Roman" w:hAnsi="Times New Roman" w:cs="Times New Roman"/>
          <w:color w:val="auto"/>
        </w:rPr>
        <w:t xml:space="preserve">în limba română, care includ cel puţin </w:t>
      </w:r>
      <w:r w:rsidR="008F0CAB">
        <w:rPr>
          <w:rFonts w:ascii="Times New Roman" w:hAnsi="Times New Roman" w:cs="Times New Roman"/>
          <w:color w:val="auto"/>
        </w:rPr>
        <w:t xml:space="preserve"> informaţ</w:t>
      </w:r>
      <w:r w:rsidR="001F58CE" w:rsidRPr="00657403">
        <w:rPr>
          <w:rFonts w:ascii="Times New Roman" w:hAnsi="Times New Roman" w:cs="Times New Roman"/>
          <w:color w:val="auto"/>
        </w:rPr>
        <w:t>iile ce le sunt furnizate</w:t>
      </w:r>
      <w:r w:rsidR="004A7C8B">
        <w:rPr>
          <w:rFonts w:ascii="Times New Roman" w:hAnsi="Times New Roman" w:cs="Times New Roman"/>
          <w:color w:val="auto"/>
        </w:rPr>
        <w:t xml:space="preserve"> ȋn </w:t>
      </w:r>
      <w:r w:rsidR="001F58CE" w:rsidRPr="00657403">
        <w:rPr>
          <w:rFonts w:ascii="Times New Roman" w:hAnsi="Times New Roman" w:cs="Times New Roman"/>
          <w:color w:val="auto"/>
        </w:rPr>
        <w:t>cadrul instruirilor.</w:t>
      </w:r>
    </w:p>
    <w:p w:rsidR="00C64588" w:rsidRPr="008F0CAB" w:rsidRDefault="00C64588" w:rsidP="00B93623">
      <w:pPr>
        <w:widowControl w:val="0"/>
        <w:suppressAutoHyphens w:val="0"/>
        <w:spacing w:line="240" w:lineRule="auto"/>
        <w:jc w:val="both"/>
        <w:rPr>
          <w:rFonts w:ascii="Times New Roman" w:hAnsi="Times New Roman" w:cs="Times New Roman"/>
          <w:color w:val="auto"/>
          <w:sz w:val="10"/>
          <w:szCs w:val="10"/>
        </w:rPr>
      </w:pPr>
    </w:p>
    <w:p w:rsidR="00E82C32" w:rsidRPr="00657403" w:rsidRDefault="001F58CE" w:rsidP="008F0CAB">
      <w:pPr>
        <w:pStyle w:val="Heading2"/>
        <w:keepNext w:val="0"/>
        <w:keepLines w:val="0"/>
        <w:widowControl w:val="0"/>
        <w:numPr>
          <w:ilvl w:val="0"/>
          <w:numId w:val="0"/>
        </w:numPr>
        <w:suppressAutoHyphens w:val="0"/>
        <w:spacing w:before="0" w:line="240" w:lineRule="auto"/>
        <w:ind w:firstLine="284"/>
        <w:rPr>
          <w:rFonts w:ascii="Times New Roman" w:hAnsi="Times New Roman" w:cs="Times New Roman"/>
          <w:color w:val="auto"/>
          <w:sz w:val="28"/>
          <w:szCs w:val="28"/>
        </w:rPr>
      </w:pPr>
      <w:bookmarkStart w:id="25" w:name="_Toc478634980"/>
      <w:r w:rsidRPr="00657403">
        <w:rPr>
          <w:rFonts w:ascii="Times New Roman" w:hAnsi="Times New Roman" w:cs="Times New Roman"/>
          <w:color w:val="auto"/>
          <w:sz w:val="28"/>
          <w:szCs w:val="28"/>
        </w:rPr>
        <w:t xml:space="preserve">3.5.3.3 </w:t>
      </w:r>
      <w:r w:rsidR="00E82C32" w:rsidRPr="00657403">
        <w:rPr>
          <w:rFonts w:ascii="Times New Roman" w:hAnsi="Times New Roman" w:cs="Times New Roman"/>
          <w:color w:val="auto"/>
          <w:sz w:val="28"/>
          <w:szCs w:val="28"/>
        </w:rPr>
        <w:t>Mentenanţa preventiv</w:t>
      </w:r>
      <w:r w:rsidR="00196F77">
        <w:rPr>
          <w:rFonts w:ascii="Times New Roman" w:hAnsi="Times New Roman" w:cs="Times New Roman"/>
          <w:color w:val="auto"/>
          <w:sz w:val="28"/>
          <w:szCs w:val="28"/>
        </w:rPr>
        <w:t>ă</w:t>
      </w:r>
      <w:r w:rsidR="004A7C8B">
        <w:rPr>
          <w:rFonts w:ascii="Times New Roman" w:hAnsi="Times New Roman" w:cs="Times New Roman"/>
          <w:color w:val="auto"/>
          <w:sz w:val="28"/>
          <w:szCs w:val="28"/>
        </w:rPr>
        <w:t xml:space="preserve"> ȋn </w:t>
      </w:r>
      <w:r w:rsidR="00E82C32" w:rsidRPr="00657403">
        <w:rPr>
          <w:rFonts w:ascii="Times New Roman" w:hAnsi="Times New Roman" w:cs="Times New Roman"/>
          <w:color w:val="auto"/>
          <w:sz w:val="28"/>
          <w:szCs w:val="28"/>
        </w:rPr>
        <w:t xml:space="preserve">perioada de </w:t>
      </w:r>
      <w:bookmarkEnd w:id="25"/>
      <w:r w:rsidR="00E82C32" w:rsidRPr="00657403">
        <w:rPr>
          <w:rFonts w:ascii="Times New Roman" w:hAnsi="Times New Roman" w:cs="Times New Roman"/>
          <w:color w:val="auto"/>
          <w:sz w:val="28"/>
          <w:szCs w:val="28"/>
        </w:rPr>
        <w:t>garanţie</w:t>
      </w:r>
    </w:p>
    <w:p w:rsidR="00E82C32" w:rsidRDefault="008F0CAB" w:rsidP="008F0CAB">
      <w:pPr>
        <w:widowControl w:val="0"/>
        <w:suppressAutoHyphens w:val="0"/>
        <w:spacing w:line="240" w:lineRule="auto"/>
        <w:ind w:firstLine="284"/>
        <w:jc w:val="both"/>
        <w:rPr>
          <w:rFonts w:ascii="Times New Roman" w:hAnsi="Times New Roman" w:cs="Times New Roman"/>
          <w:color w:val="auto"/>
        </w:rPr>
      </w:pPr>
      <w:r>
        <w:rPr>
          <w:rFonts w:ascii="Times New Roman" w:hAnsi="Times New Roman" w:cs="Times New Roman"/>
          <w:color w:val="auto"/>
        </w:rPr>
        <w:t>Mentenanţa preventivă</w:t>
      </w:r>
      <w:r w:rsidR="00E82C32" w:rsidRPr="00657403">
        <w:rPr>
          <w:rFonts w:ascii="Times New Roman" w:hAnsi="Times New Roman" w:cs="Times New Roman"/>
          <w:color w:val="auto"/>
        </w:rPr>
        <w:t xml:space="preserve"> trebuie înţeleasă ca totalitatea operaţiunilor de întreţinere şi reparaţie ale unui echipament/produs care se efectuează pe parcursul ciclului de viaţă al acestuia, la intervale regulate cu scopul </w:t>
      </w:r>
      <w:r>
        <w:rPr>
          <w:rFonts w:ascii="Times New Roman" w:hAnsi="Times New Roman" w:cs="Times New Roman"/>
          <w:color w:val="auto"/>
        </w:rPr>
        <w:t>de a asigura funcţionarea optimă</w:t>
      </w:r>
      <w:r w:rsidR="00E82C32" w:rsidRPr="00657403">
        <w:rPr>
          <w:rFonts w:ascii="Times New Roman" w:hAnsi="Times New Roman" w:cs="Times New Roman"/>
          <w:color w:val="auto"/>
        </w:rPr>
        <w:t xml:space="preserve"> a produsului, pentru a reduce riscurile de defectare şi de deteriorare.</w:t>
      </w:r>
    </w:p>
    <w:p w:rsidR="00A07387" w:rsidRPr="00A07387" w:rsidRDefault="00A07387" w:rsidP="008F0CAB">
      <w:pPr>
        <w:widowControl w:val="0"/>
        <w:suppressAutoHyphens w:val="0"/>
        <w:spacing w:line="240" w:lineRule="auto"/>
        <w:ind w:firstLine="284"/>
        <w:jc w:val="both"/>
        <w:rPr>
          <w:rFonts w:ascii="Times New Roman" w:hAnsi="Times New Roman" w:cs="Times New Roman"/>
          <w:color w:val="auto"/>
          <w:sz w:val="10"/>
          <w:szCs w:val="10"/>
        </w:rPr>
      </w:pPr>
    </w:p>
    <w:p w:rsidR="001F58CE" w:rsidRPr="00657403" w:rsidRDefault="00686332" w:rsidP="008F0CAB">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b/>
          <w:bCs/>
          <w:color w:val="auto"/>
        </w:rPr>
        <w:t>a</w:t>
      </w:r>
      <w:r w:rsidR="001F58CE" w:rsidRPr="00657403">
        <w:rPr>
          <w:rFonts w:ascii="Times New Roman" w:hAnsi="Times New Roman" w:cs="Times New Roman"/>
          <w:b/>
          <w:bCs/>
          <w:color w:val="auto"/>
        </w:rPr>
        <w:t>. Activitatea de întreţinere şi mentenanţă zilnică</w:t>
      </w:r>
    </w:p>
    <w:p w:rsidR="001F58CE" w:rsidRPr="00657403" w:rsidRDefault="001F58CE" w:rsidP="008F0CAB">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Prin activitate de întreţinere şi mentenanţă zilnică se înţelege totalitatea lucrărilor executate de utilizator de tipul:</w:t>
      </w:r>
    </w:p>
    <w:p w:rsidR="008F0CAB" w:rsidRDefault="001F58CE" w:rsidP="008F0CAB">
      <w:pPr>
        <w:pStyle w:val="ListParagraph"/>
        <w:widowControl w:val="0"/>
        <w:numPr>
          <w:ilvl w:val="0"/>
          <w:numId w:val="18"/>
        </w:numPr>
        <w:tabs>
          <w:tab w:val="left" w:pos="851"/>
        </w:tabs>
        <w:suppressAutoHyphens w:val="0"/>
        <w:spacing w:line="240" w:lineRule="auto"/>
        <w:ind w:firstLine="284"/>
        <w:jc w:val="both"/>
        <w:rPr>
          <w:rFonts w:ascii="Times New Roman" w:hAnsi="Times New Roman" w:cs="Times New Roman"/>
          <w:bCs/>
          <w:color w:val="auto"/>
        </w:rPr>
      </w:pPr>
      <w:r w:rsidRPr="008F0CAB">
        <w:rPr>
          <w:rFonts w:ascii="Times New Roman" w:hAnsi="Times New Roman" w:cs="Times New Roman"/>
          <w:bCs/>
          <w:color w:val="auto"/>
        </w:rPr>
        <w:t>Inspecţie tehnică zilnică pentru verificarea stării normale de funcţionare a autobuzelor electrice;</w:t>
      </w:r>
    </w:p>
    <w:p w:rsidR="001F58CE" w:rsidRPr="008F0CAB" w:rsidRDefault="001F58CE" w:rsidP="008F0CAB">
      <w:pPr>
        <w:pStyle w:val="ListParagraph"/>
        <w:widowControl w:val="0"/>
        <w:numPr>
          <w:ilvl w:val="0"/>
          <w:numId w:val="18"/>
        </w:numPr>
        <w:tabs>
          <w:tab w:val="left" w:pos="851"/>
        </w:tabs>
        <w:suppressAutoHyphens w:val="0"/>
        <w:spacing w:line="240" w:lineRule="auto"/>
        <w:ind w:firstLine="284"/>
        <w:jc w:val="both"/>
        <w:rPr>
          <w:rFonts w:ascii="Times New Roman" w:hAnsi="Times New Roman" w:cs="Times New Roman"/>
          <w:bCs/>
          <w:color w:val="auto"/>
        </w:rPr>
      </w:pPr>
      <w:r w:rsidRPr="008F0CAB">
        <w:rPr>
          <w:rFonts w:ascii="Times New Roman" w:hAnsi="Times New Roman" w:cs="Times New Roman"/>
          <w:bCs/>
          <w:color w:val="auto"/>
        </w:rPr>
        <w:t>Înlocuirea de componente vitale cu valoare mică sau a materialelor consumabile (uleiuri, unsori, lichide</w:t>
      </w:r>
      <w:r w:rsidR="00176191">
        <w:rPr>
          <w:rFonts w:ascii="Times New Roman" w:hAnsi="Times New Roman" w:cs="Times New Roman"/>
          <w:bCs/>
          <w:color w:val="auto"/>
        </w:rPr>
        <w:t>, becuri, curele, filtre, etc.)</w:t>
      </w:r>
    </w:p>
    <w:p w:rsidR="008F0CAB" w:rsidRDefault="008727CD" w:rsidP="008F0CAB">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1F58CE" w:rsidRPr="00657403">
        <w:rPr>
          <w:rFonts w:ascii="Times New Roman" w:hAnsi="Times New Roman" w:cs="Times New Roman"/>
          <w:bCs/>
          <w:color w:val="auto"/>
        </w:rPr>
        <w:t xml:space="preserve">Activitatea de întreţinere şi mentenanţă zilnică se va desfăşura în totalitate în autobaza </w:t>
      </w:r>
      <w:r w:rsidR="001F58CE" w:rsidRPr="00657403">
        <w:rPr>
          <w:rFonts w:ascii="Times New Roman" w:hAnsi="Times New Roman" w:cs="Times New Roman"/>
          <w:bCs/>
          <w:color w:val="auto"/>
        </w:rPr>
        <w:lastRenderedPageBreak/>
        <w:t>utilizatorului. Manopera va fi executată de personalul utilizatorului, pe cheltuiala utilizatorului.</w:t>
      </w:r>
      <w:r w:rsidR="00AF195D" w:rsidRPr="00657403">
        <w:rPr>
          <w:rFonts w:ascii="Times New Roman" w:hAnsi="Times New Roman" w:cs="Times New Roman"/>
          <w:bCs/>
          <w:color w:val="auto"/>
        </w:rPr>
        <w:t xml:space="preserve"> </w:t>
      </w:r>
      <w:r w:rsidR="001F58CE" w:rsidRPr="00657403">
        <w:rPr>
          <w:rFonts w:ascii="Times New Roman" w:hAnsi="Times New Roman" w:cs="Times New Roman"/>
          <w:bCs/>
          <w:color w:val="auto"/>
        </w:rPr>
        <w:t xml:space="preserve"> </w:t>
      </w:r>
    </w:p>
    <w:p w:rsidR="001F58CE" w:rsidRPr="00657403" w:rsidRDefault="00AF195D" w:rsidP="008F0CAB">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 xml:space="preserve">   </w:t>
      </w:r>
      <w:r w:rsidR="001F58CE" w:rsidRPr="00657403">
        <w:rPr>
          <w:rFonts w:ascii="Times New Roman" w:hAnsi="Times New Roman" w:cs="Times New Roman"/>
          <w:bCs/>
          <w:color w:val="auto"/>
        </w:rPr>
        <w:t>Toate consumabilele necesare activităţii de întreţinere şi mentenanţă zilnică sunt în sarcina ofertantului pentru toată perioada de garanţie şi vor fi livrate eşalonat pe cheltuiala acestuia (completări ulei/lubrifianţi, antigel, becuri, curele, care au o durată de viaţă sub termenul de garanţie al autobuzului electric, respectiv 500.000 km sau 5 ani).</w:t>
      </w:r>
    </w:p>
    <w:p w:rsidR="008F0CAB" w:rsidRDefault="008727CD" w:rsidP="008F0CAB">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
          <w:bCs/>
          <w:color w:val="auto"/>
        </w:rPr>
        <w:t xml:space="preserve">    </w:t>
      </w:r>
      <w:r w:rsidR="001F58CE" w:rsidRPr="00657403">
        <w:rPr>
          <w:rFonts w:ascii="Times New Roman" w:hAnsi="Times New Roman" w:cs="Times New Roman"/>
          <w:b/>
          <w:bCs/>
          <w:color w:val="auto"/>
        </w:rPr>
        <w:t>Personalul responsabil pentru aceste categorii de activităţi va fi instruit şi autorizat de ofertant</w:t>
      </w:r>
      <w:r w:rsidR="001F58CE" w:rsidRPr="00657403">
        <w:rPr>
          <w:rFonts w:ascii="Times New Roman" w:hAnsi="Times New Roman" w:cs="Times New Roman"/>
          <w:bCs/>
          <w:color w:val="auto"/>
        </w:rPr>
        <w:t xml:space="preserve"> şi va avea capabilitatea de a înlocui piesele defecte care prin simpla înlocuire nu conduc la imobilizarea autobuzului electric cum sunt: becuri, curele, etc., cât şi completarea cu lichide tehnologice sau alte materiale consumabile. </w:t>
      </w:r>
    </w:p>
    <w:p w:rsidR="001F58CE" w:rsidRDefault="001F58CE" w:rsidP="008F0CAB">
      <w:pPr>
        <w:widowControl w:val="0"/>
        <w:suppressAutoHyphens w:val="0"/>
        <w:spacing w:line="240" w:lineRule="auto"/>
        <w:ind w:firstLine="567"/>
        <w:jc w:val="both"/>
        <w:rPr>
          <w:rFonts w:ascii="Times New Roman" w:hAnsi="Times New Roman" w:cs="Times New Roman"/>
          <w:b/>
          <w:bCs/>
          <w:color w:val="auto"/>
        </w:rPr>
      </w:pPr>
      <w:r w:rsidRPr="00657403">
        <w:rPr>
          <w:rFonts w:ascii="Times New Roman" w:hAnsi="Times New Roman" w:cs="Times New Roman"/>
          <w:b/>
          <w:bCs/>
          <w:color w:val="auto"/>
        </w:rPr>
        <w:t xml:space="preserve">Ofertantul are obligaţia de a constitui un stoc minim cu aceste componente necesare activităţii de întreţinere şi mentenanţă zilnică, în autobaza destinată autobuzelor electrice. Din stocul minim se poate asigura mentenanţa pe o perioadă </w:t>
      </w:r>
      <w:r w:rsidR="00C83C86" w:rsidRPr="00657403">
        <w:rPr>
          <w:rFonts w:ascii="Times New Roman" w:hAnsi="Times New Roman" w:cs="Times New Roman"/>
          <w:b/>
          <w:bCs/>
          <w:color w:val="auto"/>
        </w:rPr>
        <w:t xml:space="preserve">de  </w:t>
      </w:r>
      <w:r w:rsidRPr="00657403">
        <w:rPr>
          <w:rFonts w:ascii="Times New Roman" w:hAnsi="Times New Roman" w:cs="Times New Roman"/>
          <w:b/>
          <w:bCs/>
          <w:color w:val="auto"/>
        </w:rPr>
        <w:t>6 luni.</w:t>
      </w:r>
    </w:p>
    <w:p w:rsidR="00A07387" w:rsidRPr="00A07387" w:rsidRDefault="00A07387" w:rsidP="008F0CAB">
      <w:pPr>
        <w:widowControl w:val="0"/>
        <w:suppressAutoHyphens w:val="0"/>
        <w:spacing w:line="240" w:lineRule="auto"/>
        <w:ind w:firstLine="567"/>
        <w:jc w:val="both"/>
        <w:rPr>
          <w:rFonts w:ascii="Times New Roman" w:hAnsi="Times New Roman" w:cs="Times New Roman"/>
          <w:bCs/>
          <w:color w:val="auto"/>
          <w:sz w:val="10"/>
          <w:szCs w:val="10"/>
        </w:rPr>
      </w:pPr>
    </w:p>
    <w:p w:rsidR="001F58CE" w:rsidRPr="00657403" w:rsidRDefault="00686332" w:rsidP="004B28C2">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4"/>
          <w:szCs w:val="24"/>
        </w:rPr>
      </w:pPr>
      <w:bookmarkStart w:id="26" w:name="__RefHeading___Toc2694423"/>
      <w:bookmarkStart w:id="27" w:name="bookmark29"/>
      <w:bookmarkEnd w:id="26"/>
      <w:r w:rsidRPr="00657403">
        <w:rPr>
          <w:rFonts w:ascii="Times New Roman" w:hAnsi="Times New Roman" w:cs="Times New Roman"/>
          <w:color w:val="auto"/>
          <w:sz w:val="24"/>
          <w:szCs w:val="24"/>
        </w:rPr>
        <w:t>b</w:t>
      </w:r>
      <w:r w:rsidR="001F58CE" w:rsidRPr="00657403">
        <w:rPr>
          <w:rFonts w:ascii="Times New Roman" w:hAnsi="Times New Roman" w:cs="Times New Roman"/>
          <w:color w:val="auto"/>
          <w:sz w:val="24"/>
          <w:szCs w:val="24"/>
        </w:rPr>
        <w:t xml:space="preserve"> </w:t>
      </w:r>
      <w:r w:rsidR="003E1DDB" w:rsidRPr="00657403">
        <w:rPr>
          <w:rFonts w:ascii="Times New Roman" w:hAnsi="Times New Roman" w:cs="Times New Roman"/>
          <w:color w:val="auto"/>
          <w:sz w:val="24"/>
          <w:szCs w:val="24"/>
        </w:rPr>
        <w:t>.</w:t>
      </w:r>
      <w:r w:rsidR="00A07387">
        <w:rPr>
          <w:rFonts w:ascii="Times New Roman" w:hAnsi="Times New Roman" w:cs="Times New Roman"/>
          <w:color w:val="auto"/>
          <w:sz w:val="24"/>
          <w:szCs w:val="24"/>
        </w:rPr>
        <w:t xml:space="preserve"> </w:t>
      </w:r>
      <w:r w:rsidR="001F58CE" w:rsidRPr="00657403">
        <w:rPr>
          <w:rFonts w:ascii="Times New Roman" w:hAnsi="Times New Roman" w:cs="Times New Roman"/>
          <w:color w:val="auto"/>
          <w:sz w:val="24"/>
          <w:szCs w:val="24"/>
        </w:rPr>
        <w:t>Activitatea de întreţinere şi mentenanţă planificat</w:t>
      </w:r>
      <w:bookmarkEnd w:id="27"/>
      <w:r w:rsidR="001F58CE" w:rsidRPr="00657403">
        <w:rPr>
          <w:rFonts w:ascii="Times New Roman" w:hAnsi="Times New Roman" w:cs="Times New Roman"/>
          <w:color w:val="auto"/>
          <w:sz w:val="24"/>
          <w:szCs w:val="24"/>
        </w:rPr>
        <w:t>ă</w:t>
      </w:r>
    </w:p>
    <w:p w:rsidR="001F58CE" w:rsidRPr="00657403" w:rsidRDefault="001F58CE" w:rsidP="004B28C2">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Oferta va conţine procesul de întreţinere planificată din care să reiasă periodicitatea, operaţia efectuată, piesele care vor fi înlocuite preventiv, consumabilele, timpii alocaţi pentru manoperă. Prin activitate de întreţinere se înţelege totalitatea lucrărilor cerute în planul de revizii planificate ale autobuzelor electrice în funcţie de rulajul şi de timpul de exploatare ale acestora. Activitatea se va desfăşura în totalitate în autobaza utilizatorului. Lucrările vor fi executate de personalul utilizatorului, instruit şi şcolarizat de ofertant şi sub supravegherea şi răspunderea reprezentantului ofertantului. Costurile manoperei executate de personalul utilizatorului vor fi suportate de utilizator.</w:t>
      </w:r>
    </w:p>
    <w:p w:rsidR="001F58CE" w:rsidRPr="00657403" w:rsidRDefault="001F58CE" w:rsidP="004B28C2">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Toate consumabilele necesare activităţii de întreţinere şi mentenanţă planificată sunt în sarcina ofertantului pentru toată perioada de garanţie şi vor fi livrate eşalonat pe cheltuiala acestuia. Ofertantul va pune la dispoziţie piesele şi materiale consumabile (becuri, ulei pentru completare, antigel şi alţi lubrifianţi, curele etc.) care în caz de defectare pot conduce la imobilizarea autobuzului electric.</w:t>
      </w:r>
    </w:p>
    <w:p w:rsidR="001F58CE" w:rsidRPr="00657403" w:rsidRDefault="001F58CE" w:rsidP="004B28C2">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Ofertantul va include în preţul ofertei toate materialele şi reperele consumabile care vor fi înlocuite inclusiv lubrifianţi, filtre, becuri etc., pentru 500.000 km sau 5 ani /autobuz electric de la punerea în funcţiune. Acestea vor fi furnizate de către ofertant pentru toată perioada de garanţie, fără nici un cost pentru beneficiar.</w:t>
      </w:r>
    </w:p>
    <w:p w:rsidR="001F58CE" w:rsidRPr="00657403" w:rsidRDefault="001F58CE" w:rsidP="004B28C2">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Prin repere şi materiale consumabile şi de mare uzură se înţelege totalitatea materialelor şi reperelor care au o perioadă de utilizare normală în exploatare</w:t>
      </w:r>
      <w:r w:rsidR="00CC7A49">
        <w:rPr>
          <w:rFonts w:ascii="Times New Roman" w:hAnsi="Times New Roman" w:cs="Times New Roman"/>
          <w:bCs/>
          <w:color w:val="auto"/>
        </w:rPr>
        <w:t>,</w:t>
      </w:r>
      <w:r w:rsidRPr="00657403">
        <w:rPr>
          <w:rFonts w:ascii="Times New Roman" w:hAnsi="Times New Roman" w:cs="Times New Roman"/>
          <w:bCs/>
          <w:color w:val="auto"/>
        </w:rPr>
        <w:t xml:space="preserve"> mai mică decât perioada de garanţie (antigel, uleiuri, unsori speciale, freon, apă distilată, alte lichide tehnologice, amortizoare, garnituri de frână, perne de aer, lamele ştergător parbriz, curele transmisie etc.).</w:t>
      </w:r>
    </w:p>
    <w:p w:rsidR="001F58CE" w:rsidRPr="00657403" w:rsidRDefault="001F58CE" w:rsidP="004B28C2">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Seturile de filtre pentru climatizare se vor schimba după un parcurs de maxim 30.000 km pentru un autobuz electric.</w:t>
      </w:r>
    </w:p>
    <w:p w:rsidR="001F58CE" w:rsidRPr="00657403" w:rsidRDefault="001F58CE" w:rsidP="004B28C2">
      <w:pPr>
        <w:widowControl w:val="0"/>
        <w:suppressAutoHyphens w:val="0"/>
        <w:spacing w:line="240" w:lineRule="auto"/>
        <w:ind w:firstLine="284"/>
        <w:jc w:val="both"/>
        <w:rPr>
          <w:rFonts w:ascii="Times New Roman" w:hAnsi="Times New Roman" w:cs="Times New Roman"/>
          <w:b/>
          <w:bCs/>
          <w:color w:val="auto"/>
        </w:rPr>
      </w:pPr>
      <w:r w:rsidRPr="00657403">
        <w:rPr>
          <w:rFonts w:ascii="Times New Roman" w:hAnsi="Times New Roman" w:cs="Times New Roman"/>
          <w:bCs/>
          <w:color w:val="auto"/>
        </w:rPr>
        <w:t>Ofertantul va livra în funcţie de necesităţi, începând cu prima tranşă de autobuze electrice livrate, la sediul beneficiarului, piesele şi materialele necesare pentru buna desfăşurare a activităţii de întreţinere şi reviziile planificate pentru întreaga perioada de garanţie. Ofertantul va completa o declaraţie privind acceptarea introducerii acestei clauze în contract.</w:t>
      </w:r>
    </w:p>
    <w:p w:rsidR="009B5E91" w:rsidRPr="00657403" w:rsidRDefault="00E82C32" w:rsidP="004B28C2">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Contractantul este responsabil pentru realizarea operaţ</w:t>
      </w:r>
      <w:r w:rsidR="00CC7A49">
        <w:rPr>
          <w:rFonts w:ascii="Times New Roman" w:hAnsi="Times New Roman" w:cs="Times New Roman"/>
          <w:color w:val="auto"/>
        </w:rPr>
        <w:t>iunilor de mentenanţă preventivă</w:t>
      </w:r>
      <w:r w:rsidRPr="00657403">
        <w:rPr>
          <w:rFonts w:ascii="Times New Roman" w:hAnsi="Times New Roman" w:cs="Times New Roman"/>
          <w:color w:val="auto"/>
        </w:rPr>
        <w:t xml:space="preserve"> Înainte de efectuarea operaţiunilor de mentenanţă preventivă, Contractantul comunică Autorităţii/entităţii contractante lista operaţiunilor mentenanţă care trebuie efectuate. În funcţie de disponibilitatea locaţiei unde este instalat produsului, este posibil ca mentenanţă </w:t>
      </w:r>
      <w:r w:rsidR="00CC7A49">
        <w:rPr>
          <w:rFonts w:ascii="Times New Roman" w:hAnsi="Times New Roman" w:cs="Times New Roman"/>
          <w:color w:val="auto"/>
        </w:rPr>
        <w:t>preventivă să trebuiască a fi realizată</w:t>
      </w:r>
      <w:r w:rsidRPr="00657403">
        <w:rPr>
          <w:rFonts w:ascii="Times New Roman" w:hAnsi="Times New Roman" w:cs="Times New Roman"/>
          <w:color w:val="auto"/>
        </w:rPr>
        <w:t xml:space="preserve"> în afara orelor normale de lucru sau la sfârşit de săptămână sau în sărbători legale</w:t>
      </w:r>
    </w:p>
    <w:p w:rsidR="00E82C32" w:rsidRPr="00657403" w:rsidRDefault="009B5E91" w:rsidP="004B28C2">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Operaţiunile de mentenanţă preventivă care necesită o oprire a produsului se efectuează în afara orelor normale de activitate. Datele exact</w:t>
      </w:r>
      <w:r w:rsidR="00221CF6" w:rsidRPr="00657403">
        <w:rPr>
          <w:rFonts w:ascii="Times New Roman" w:hAnsi="Times New Roman" w:cs="Times New Roman"/>
          <w:color w:val="auto"/>
        </w:rPr>
        <w:t xml:space="preserve">e vor fi agreate cu Autoritatea </w:t>
      </w:r>
      <w:r w:rsidR="00E82C32" w:rsidRPr="00657403">
        <w:rPr>
          <w:rFonts w:ascii="Times New Roman" w:hAnsi="Times New Roman" w:cs="Times New Roman"/>
          <w:color w:val="auto"/>
        </w:rPr>
        <w:t>a contractantă. Mentenanţa preventivă trebuie sa acopere toate costurile aferente intervenţiei, inclusiv forţa de muncă, piese de schimb</w:t>
      </w:r>
      <w:r w:rsidR="003D17FB">
        <w:rPr>
          <w:rFonts w:ascii="Times New Roman" w:hAnsi="Times New Roman" w:cs="Times New Roman"/>
          <w:color w:val="auto"/>
        </w:rPr>
        <w:t xml:space="preserve"> şi </w:t>
      </w:r>
      <w:r w:rsidR="00E82C32" w:rsidRPr="00657403">
        <w:rPr>
          <w:rFonts w:ascii="Times New Roman" w:hAnsi="Times New Roman" w:cs="Times New Roman"/>
          <w:color w:val="auto"/>
        </w:rPr>
        <w:t xml:space="preserve">altele asemenea.  </w:t>
      </w:r>
    </w:p>
    <w:p w:rsidR="00E82C32" w:rsidRPr="00657403" w:rsidRDefault="00CC7A49" w:rsidP="004B28C2">
      <w:pPr>
        <w:widowControl w:val="0"/>
        <w:suppressAutoHyphens w:val="0"/>
        <w:spacing w:line="240" w:lineRule="auto"/>
        <w:ind w:firstLine="284"/>
        <w:jc w:val="both"/>
        <w:rPr>
          <w:rFonts w:ascii="Times New Roman" w:hAnsi="Times New Roman" w:cs="Times New Roman"/>
          <w:color w:val="auto"/>
        </w:rPr>
      </w:pPr>
      <w:r>
        <w:rPr>
          <w:rFonts w:ascii="Times New Roman" w:hAnsi="Times New Roman" w:cs="Times New Roman"/>
          <w:color w:val="auto"/>
        </w:rPr>
        <w:t>Operaţiunile de mentenanţă</w:t>
      </w:r>
      <w:r w:rsidR="00E82C32" w:rsidRPr="00657403">
        <w:rPr>
          <w:rFonts w:ascii="Times New Roman" w:hAnsi="Times New Roman" w:cs="Times New Roman"/>
          <w:color w:val="auto"/>
        </w:rPr>
        <w:t xml:space="preserve"> preventiv</w:t>
      </w:r>
      <w:r>
        <w:rPr>
          <w:rFonts w:ascii="Times New Roman" w:hAnsi="Times New Roman" w:cs="Times New Roman"/>
          <w:color w:val="auto"/>
        </w:rPr>
        <w:t>ă</w:t>
      </w:r>
      <w:r w:rsidR="00E82C32" w:rsidRPr="00657403">
        <w:rPr>
          <w:rFonts w:ascii="Times New Roman" w:hAnsi="Times New Roman" w:cs="Times New Roman"/>
          <w:color w:val="auto"/>
        </w:rPr>
        <w:t xml:space="preserve"> trebuie efectuate în condiţii de securitate, cu protejarea adecvată a persona</w:t>
      </w:r>
      <w:r>
        <w:rPr>
          <w:rFonts w:ascii="Times New Roman" w:hAnsi="Times New Roman" w:cs="Times New Roman"/>
          <w:color w:val="auto"/>
        </w:rPr>
        <w:t>lului care efectuează mentenanţa</w:t>
      </w:r>
      <w:r w:rsidR="00E82C32" w:rsidRPr="00657403">
        <w:rPr>
          <w:rFonts w:ascii="Times New Roman" w:hAnsi="Times New Roman" w:cs="Times New Roman"/>
          <w:color w:val="auto"/>
        </w:rPr>
        <w:t xml:space="preserve"> şi a altor persoane prezente la locul unde are loc intervenţia.</w:t>
      </w:r>
    </w:p>
    <w:p w:rsidR="00E82C32" w:rsidRPr="00657403" w:rsidRDefault="00E82C32" w:rsidP="004B28C2">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După fiecare intervenţie preventivă, Contractantul trebuie efectueze teste de funcţionare ale produsului şi să prezinte un raport care să includă activităţile realizate.</w:t>
      </w:r>
    </w:p>
    <w:p w:rsidR="005878B8" w:rsidRPr="00CC7A49" w:rsidRDefault="005878B8" w:rsidP="00B93623">
      <w:pPr>
        <w:widowControl w:val="0"/>
        <w:suppressAutoHyphens w:val="0"/>
        <w:spacing w:line="240" w:lineRule="auto"/>
        <w:jc w:val="both"/>
        <w:rPr>
          <w:rFonts w:ascii="Times New Roman" w:hAnsi="Times New Roman" w:cs="Times New Roman"/>
          <w:color w:val="auto"/>
          <w:sz w:val="10"/>
          <w:szCs w:val="10"/>
        </w:rPr>
      </w:pPr>
    </w:p>
    <w:p w:rsidR="00E82C32" w:rsidRPr="00657403" w:rsidRDefault="00906F22" w:rsidP="00CC7A49">
      <w:pPr>
        <w:pStyle w:val="Heading2"/>
        <w:keepNext w:val="0"/>
        <w:keepLines w:val="0"/>
        <w:widowControl w:val="0"/>
        <w:numPr>
          <w:ilvl w:val="0"/>
          <w:numId w:val="0"/>
        </w:numPr>
        <w:suppressAutoHyphens w:val="0"/>
        <w:spacing w:before="0" w:line="240" w:lineRule="auto"/>
        <w:ind w:firstLine="284"/>
        <w:rPr>
          <w:rFonts w:ascii="Times New Roman" w:hAnsi="Times New Roman" w:cs="Times New Roman"/>
          <w:color w:val="auto"/>
          <w:sz w:val="28"/>
          <w:szCs w:val="28"/>
        </w:rPr>
      </w:pPr>
      <w:bookmarkStart w:id="28" w:name="_Toc478634981"/>
      <w:r w:rsidRPr="00657403">
        <w:rPr>
          <w:rFonts w:ascii="Times New Roman" w:hAnsi="Times New Roman" w:cs="Times New Roman"/>
          <w:color w:val="auto"/>
          <w:sz w:val="28"/>
          <w:szCs w:val="28"/>
        </w:rPr>
        <w:lastRenderedPageBreak/>
        <w:t>3.5.3.4.</w:t>
      </w:r>
      <w:r w:rsidR="00BE0C56">
        <w:rPr>
          <w:rFonts w:ascii="Times New Roman" w:hAnsi="Times New Roman" w:cs="Times New Roman"/>
          <w:color w:val="auto"/>
          <w:sz w:val="28"/>
          <w:szCs w:val="28"/>
        </w:rPr>
        <w:t xml:space="preserve"> Mentenanţa corectivă</w:t>
      </w:r>
      <w:r w:rsidR="004A7C8B">
        <w:rPr>
          <w:rFonts w:ascii="Times New Roman" w:hAnsi="Times New Roman" w:cs="Times New Roman"/>
          <w:color w:val="auto"/>
          <w:sz w:val="28"/>
          <w:szCs w:val="28"/>
        </w:rPr>
        <w:t xml:space="preserve"> ȋn </w:t>
      </w:r>
      <w:r w:rsidR="00E82C32" w:rsidRPr="00657403">
        <w:rPr>
          <w:rFonts w:ascii="Times New Roman" w:hAnsi="Times New Roman" w:cs="Times New Roman"/>
          <w:color w:val="auto"/>
          <w:sz w:val="28"/>
          <w:szCs w:val="28"/>
        </w:rPr>
        <w:t>perioada post-</w:t>
      </w:r>
      <w:bookmarkEnd w:id="28"/>
      <w:r w:rsidR="00E82C32" w:rsidRPr="00657403">
        <w:rPr>
          <w:rFonts w:ascii="Times New Roman" w:hAnsi="Times New Roman" w:cs="Times New Roman"/>
          <w:color w:val="auto"/>
          <w:sz w:val="28"/>
          <w:szCs w:val="28"/>
        </w:rPr>
        <w:t>garanţie, după caz</w:t>
      </w:r>
    </w:p>
    <w:p w:rsidR="00E82C32" w:rsidRPr="00657403" w:rsidRDefault="00CC7A49" w:rsidP="00CC7A49">
      <w:pPr>
        <w:widowControl w:val="0"/>
        <w:suppressAutoHyphens w:val="0"/>
        <w:spacing w:line="240" w:lineRule="auto"/>
        <w:ind w:firstLine="284"/>
        <w:jc w:val="both"/>
        <w:rPr>
          <w:rFonts w:ascii="Times New Roman" w:hAnsi="Times New Roman" w:cs="Times New Roman"/>
          <w:color w:val="auto"/>
        </w:rPr>
      </w:pPr>
      <w:r>
        <w:rPr>
          <w:rFonts w:ascii="Times New Roman" w:hAnsi="Times New Roman" w:cs="Times New Roman"/>
          <w:color w:val="auto"/>
        </w:rPr>
        <w:t>Mentenanţa corectivă</w:t>
      </w:r>
      <w:r w:rsidR="00E82C32" w:rsidRPr="00657403">
        <w:rPr>
          <w:rFonts w:ascii="Times New Roman" w:hAnsi="Times New Roman" w:cs="Times New Roman"/>
          <w:color w:val="auto"/>
        </w:rPr>
        <w:t xml:space="preserve"> trebuie înţeleasă ca totalitatea operaţiunilor de intervenţie la un produs care se efectuează pe parcursul ciclului de viaţă al acestuia, ca </w:t>
      </w:r>
      <w:r>
        <w:rPr>
          <w:rFonts w:ascii="Times New Roman" w:hAnsi="Times New Roman" w:cs="Times New Roman"/>
          <w:color w:val="auto"/>
        </w:rPr>
        <w:t>urmare</w:t>
      </w:r>
      <w:r w:rsidR="00E82C32" w:rsidRPr="00657403">
        <w:rPr>
          <w:rFonts w:ascii="Times New Roman" w:hAnsi="Times New Roman" w:cs="Times New Roman"/>
          <w:color w:val="auto"/>
        </w:rPr>
        <w:t xml:space="preserve"> a unor defecţiuni sau funcţionării în afara parametrilor optimi cu scopul de a restabili capacitatea de funcţionare optimă a echipamentului</w:t>
      </w:r>
      <w:r>
        <w:rPr>
          <w:rFonts w:ascii="Times New Roman" w:hAnsi="Times New Roman" w:cs="Times New Roman"/>
          <w:color w:val="auto"/>
        </w:rPr>
        <w:t xml:space="preserve"> </w:t>
      </w:r>
      <w:r w:rsidR="00E82C32" w:rsidRPr="00657403">
        <w:rPr>
          <w:rFonts w:ascii="Times New Roman" w:hAnsi="Times New Roman" w:cs="Times New Roman"/>
          <w:color w:val="auto"/>
        </w:rPr>
        <w:t>/</w:t>
      </w:r>
      <w:r>
        <w:rPr>
          <w:rFonts w:ascii="Times New Roman" w:hAnsi="Times New Roman" w:cs="Times New Roman"/>
          <w:color w:val="auto"/>
        </w:rPr>
        <w:t xml:space="preserve"> </w:t>
      </w:r>
      <w:r w:rsidR="00E82C32" w:rsidRPr="00657403">
        <w:rPr>
          <w:rFonts w:ascii="Times New Roman" w:hAnsi="Times New Roman" w:cs="Times New Roman"/>
          <w:color w:val="auto"/>
        </w:rPr>
        <w:t>produsului.</w:t>
      </w:r>
    </w:p>
    <w:p w:rsidR="00E82C32" w:rsidRPr="00657403" w:rsidRDefault="00E82C32" w:rsidP="009C568B">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b/>
          <w:color w:val="auto"/>
        </w:rPr>
        <w:t xml:space="preserve">Contractantul trebuie să efectueze mentenanţa corectivă a echipamentului pentru o perioada de </w:t>
      </w:r>
      <w:r w:rsidR="00A61A45" w:rsidRPr="00657403">
        <w:rPr>
          <w:rFonts w:ascii="Times New Roman" w:hAnsi="Times New Roman" w:cs="Times New Roman"/>
          <w:b/>
          <w:color w:val="auto"/>
        </w:rPr>
        <w:t>10 ani</w:t>
      </w:r>
      <w:r w:rsidRPr="00657403">
        <w:rPr>
          <w:rFonts w:ascii="Times New Roman" w:hAnsi="Times New Roman" w:cs="Times New Roman"/>
          <w:b/>
          <w:color w:val="auto"/>
        </w:rPr>
        <w:t xml:space="preserve"> după expirarea perioadei de garanţie</w:t>
      </w:r>
      <w:r w:rsidRPr="00657403">
        <w:rPr>
          <w:rFonts w:ascii="Times New Roman" w:hAnsi="Times New Roman" w:cs="Times New Roman"/>
          <w:color w:val="auto"/>
        </w:rPr>
        <w:t xml:space="preserve">. Mentenanţa corectivă include localizarea, diagnosticarea defectelor, inclusiv intervenţia pentru restabilirea bunei funcţionări şi trebuie efectuată pentru toate părţile componente ale produsului, </w:t>
      </w:r>
      <w:r w:rsidRPr="00657403">
        <w:rPr>
          <w:rFonts w:ascii="Times New Roman" w:hAnsi="Times New Roman" w:cs="Times New Roman"/>
          <w:color w:val="auto"/>
          <w:u w:val="single"/>
        </w:rPr>
        <w:t>cu excepţia consumabilelor</w:t>
      </w:r>
      <w:r w:rsidRPr="00657403">
        <w:rPr>
          <w:rFonts w:ascii="Times New Roman" w:hAnsi="Times New Roman" w:cs="Times New Roman"/>
          <w:color w:val="auto"/>
        </w:rPr>
        <w:t xml:space="preserve"> a</w:t>
      </w:r>
      <w:r w:rsidR="004B39DF" w:rsidRPr="00657403">
        <w:rPr>
          <w:rFonts w:ascii="Times New Roman" w:hAnsi="Times New Roman" w:cs="Times New Roman"/>
          <w:color w:val="auto"/>
        </w:rPr>
        <w:t>tunci când Autoritatea</w:t>
      </w:r>
      <w:r w:rsidRPr="00657403">
        <w:rPr>
          <w:rFonts w:ascii="Times New Roman" w:hAnsi="Times New Roman" w:cs="Times New Roman"/>
          <w:color w:val="auto"/>
        </w:rPr>
        <w:t xml:space="preserve"> contractantă semnalează un incident.</w:t>
      </w:r>
    </w:p>
    <w:p w:rsidR="00E82C32" w:rsidRPr="00657403" w:rsidRDefault="003904A9" w:rsidP="009C568B">
      <w:pPr>
        <w:widowControl w:val="0"/>
        <w:suppressAutoHyphens w:val="0"/>
        <w:spacing w:line="240" w:lineRule="auto"/>
        <w:ind w:firstLine="426"/>
        <w:jc w:val="both"/>
        <w:rPr>
          <w:rFonts w:ascii="Times New Roman" w:hAnsi="Times New Roman" w:cs="Times New Roman"/>
          <w:color w:val="auto"/>
        </w:rPr>
      </w:pPr>
      <w:r>
        <w:rPr>
          <w:rFonts w:ascii="Times New Roman" w:hAnsi="Times New Roman" w:cs="Times New Roman"/>
          <w:color w:val="auto"/>
        </w:rPr>
        <w:t>Mentenanţa corectivă trebuie să</w:t>
      </w:r>
      <w:r w:rsidR="00E82C32" w:rsidRPr="00657403">
        <w:rPr>
          <w:rFonts w:ascii="Times New Roman" w:hAnsi="Times New Roman" w:cs="Times New Roman"/>
          <w:color w:val="auto"/>
        </w:rPr>
        <w:t xml:space="preserve"> acopere toate costurile aferente intervenţiei, inclusiv forţa de muncă</w:t>
      </w:r>
      <w:r w:rsidR="003D17FB">
        <w:rPr>
          <w:rFonts w:ascii="Times New Roman" w:hAnsi="Times New Roman" w:cs="Times New Roman"/>
          <w:color w:val="auto"/>
        </w:rPr>
        <w:t xml:space="preserve"> şi </w:t>
      </w:r>
      <w:r w:rsidR="00E82C32" w:rsidRPr="00657403">
        <w:rPr>
          <w:rFonts w:ascii="Times New Roman" w:hAnsi="Times New Roman" w:cs="Times New Roman"/>
          <w:color w:val="auto"/>
        </w:rPr>
        <w:t xml:space="preserve">altele asemenea, </w:t>
      </w:r>
      <w:r w:rsidR="00E82C32" w:rsidRPr="00657403">
        <w:rPr>
          <w:rFonts w:ascii="Times New Roman" w:hAnsi="Times New Roman" w:cs="Times New Roman"/>
          <w:color w:val="auto"/>
          <w:u w:val="single"/>
        </w:rPr>
        <w:t>exclusiv piese de schimb</w:t>
      </w:r>
      <w:r w:rsidR="00E82C32" w:rsidRPr="00657403">
        <w:rPr>
          <w:rFonts w:ascii="Times New Roman" w:hAnsi="Times New Roman" w:cs="Times New Roman"/>
          <w:color w:val="auto"/>
        </w:rPr>
        <w:t xml:space="preserve">. </w:t>
      </w:r>
      <w:r w:rsidR="00756237" w:rsidRPr="00657403">
        <w:rPr>
          <w:rFonts w:ascii="Times New Roman" w:hAnsi="Times New Roman" w:cs="Times New Roman"/>
          <w:b/>
          <w:color w:val="auto"/>
        </w:rPr>
        <w:t xml:space="preserve">Ofertantul nu va </w:t>
      </w:r>
      <w:r w:rsidR="00126264">
        <w:rPr>
          <w:rFonts w:ascii="Times New Roman" w:hAnsi="Times New Roman" w:cs="Times New Roman"/>
          <w:b/>
          <w:color w:val="auto"/>
        </w:rPr>
        <w:t>condiţi</w:t>
      </w:r>
      <w:r w:rsidR="00086744" w:rsidRPr="00657403">
        <w:rPr>
          <w:rFonts w:ascii="Times New Roman" w:hAnsi="Times New Roman" w:cs="Times New Roman"/>
          <w:b/>
          <w:color w:val="auto"/>
        </w:rPr>
        <w:t>ona</w:t>
      </w:r>
      <w:r>
        <w:rPr>
          <w:rFonts w:ascii="Times New Roman" w:hAnsi="Times New Roman" w:cs="Times New Roman"/>
          <w:b/>
          <w:color w:val="auto"/>
        </w:rPr>
        <w:t xml:space="preserve"> acoperirea costurilor intervenţ</w:t>
      </w:r>
      <w:r w:rsidR="00086744" w:rsidRPr="00657403">
        <w:rPr>
          <w:rFonts w:ascii="Times New Roman" w:hAnsi="Times New Roman" w:cs="Times New Roman"/>
          <w:b/>
          <w:color w:val="auto"/>
        </w:rPr>
        <w:t xml:space="preserve">iei de </w:t>
      </w:r>
      <w:r w:rsidR="006607EA">
        <w:rPr>
          <w:rFonts w:ascii="Times New Roman" w:hAnsi="Times New Roman" w:cs="Times New Roman"/>
          <w:b/>
          <w:color w:val="auto"/>
        </w:rPr>
        <w:t>achiziţion</w:t>
      </w:r>
      <w:r w:rsidR="00086744" w:rsidRPr="00657403">
        <w:rPr>
          <w:rFonts w:ascii="Times New Roman" w:hAnsi="Times New Roman" w:cs="Times New Roman"/>
          <w:b/>
          <w:color w:val="auto"/>
        </w:rPr>
        <w:t>area pieselor de schimb</w:t>
      </w:r>
      <w:r w:rsidR="003D17FB">
        <w:rPr>
          <w:rFonts w:ascii="Times New Roman" w:hAnsi="Times New Roman" w:cs="Times New Roman"/>
          <w:b/>
          <w:color w:val="auto"/>
        </w:rPr>
        <w:t xml:space="preserve"> şi </w:t>
      </w:r>
      <w:r w:rsidR="00086744" w:rsidRPr="00657403">
        <w:rPr>
          <w:rFonts w:ascii="Times New Roman" w:hAnsi="Times New Roman" w:cs="Times New Roman"/>
          <w:b/>
          <w:color w:val="auto"/>
        </w:rPr>
        <w:t>a cons</w:t>
      </w:r>
      <w:r>
        <w:rPr>
          <w:rFonts w:ascii="Times New Roman" w:hAnsi="Times New Roman" w:cs="Times New Roman"/>
          <w:b/>
          <w:color w:val="auto"/>
        </w:rPr>
        <w:t>umabilelor necesare, de la anumiţ</w:t>
      </w:r>
      <w:r w:rsidR="00086744" w:rsidRPr="00657403">
        <w:rPr>
          <w:rFonts w:ascii="Times New Roman" w:hAnsi="Times New Roman" w:cs="Times New Roman"/>
          <w:b/>
          <w:color w:val="auto"/>
        </w:rPr>
        <w:t>i furnizori</w:t>
      </w:r>
      <w:r w:rsidR="00086744" w:rsidRPr="00657403">
        <w:rPr>
          <w:rFonts w:ascii="Times New Roman" w:hAnsi="Times New Roman" w:cs="Times New Roman"/>
          <w:color w:val="auto"/>
        </w:rPr>
        <w:t>.</w:t>
      </w:r>
      <w:r w:rsidR="0064559D">
        <w:rPr>
          <w:rFonts w:ascii="Times New Roman" w:hAnsi="Times New Roman" w:cs="Times New Roman"/>
          <w:color w:val="auto"/>
        </w:rPr>
        <w:t xml:space="preserve"> </w:t>
      </w:r>
      <w:r w:rsidR="00E82C32" w:rsidRPr="00657403">
        <w:rPr>
          <w:rFonts w:ascii="Times New Roman" w:hAnsi="Times New Roman" w:cs="Times New Roman"/>
          <w:color w:val="auto"/>
        </w:rPr>
        <w:t>Oper</w:t>
      </w:r>
      <w:r w:rsidR="00131809">
        <w:rPr>
          <w:rFonts w:ascii="Times New Roman" w:hAnsi="Times New Roman" w:cs="Times New Roman"/>
          <w:color w:val="auto"/>
        </w:rPr>
        <w:t>aţiunile de mentenanţă corectivă</w:t>
      </w:r>
      <w:r w:rsidR="00E82C32" w:rsidRPr="00657403">
        <w:rPr>
          <w:rFonts w:ascii="Times New Roman" w:hAnsi="Times New Roman" w:cs="Times New Roman"/>
          <w:color w:val="auto"/>
        </w:rPr>
        <w:t xml:space="preserve"> trebuie efectuate în condiţii de securitate, cu protejarea adecvată a personalului care efectuează mentenanţă şi a altor persoane prezente la locul unde are loc intervenţia.</w:t>
      </w:r>
    </w:p>
    <w:p w:rsidR="00E82C32" w:rsidRPr="00657403" w:rsidRDefault="00086744" w:rsidP="009C568B">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Serviciile de mentenanţă corectivă vor începe după expirarea perioadei de garanţie şi trebuie asigurate la locaţia unde este instalat echipamentul. Du</w:t>
      </w:r>
      <w:r w:rsidR="00131809">
        <w:rPr>
          <w:rFonts w:ascii="Times New Roman" w:hAnsi="Times New Roman" w:cs="Times New Roman"/>
          <w:color w:val="auto"/>
        </w:rPr>
        <w:t>pă fiecare intervenţie corectivă</w:t>
      </w:r>
      <w:r w:rsidR="00E82C32" w:rsidRPr="00657403">
        <w:rPr>
          <w:rFonts w:ascii="Times New Roman" w:hAnsi="Times New Roman" w:cs="Times New Roman"/>
          <w:color w:val="auto"/>
        </w:rPr>
        <w:t>, Contractantul trebuie efectueze teste de funcţionare şi să prezinte un raport care să includă activităţile realizate, inclusiv piesele de schimb utilizate.</w:t>
      </w:r>
    </w:p>
    <w:p w:rsidR="00D948FE" w:rsidRPr="00131809" w:rsidRDefault="00D948FE" w:rsidP="00131809">
      <w:pPr>
        <w:widowControl w:val="0"/>
        <w:suppressAutoHyphens w:val="0"/>
        <w:spacing w:line="240" w:lineRule="auto"/>
        <w:ind w:firstLine="284"/>
        <w:jc w:val="both"/>
        <w:rPr>
          <w:rFonts w:ascii="Times New Roman" w:hAnsi="Times New Roman" w:cs="Times New Roman"/>
          <w:color w:val="auto"/>
          <w:sz w:val="10"/>
          <w:szCs w:val="10"/>
        </w:rPr>
      </w:pPr>
    </w:p>
    <w:p w:rsidR="00E82C32" w:rsidRPr="00657403" w:rsidRDefault="00432AB2" w:rsidP="00131809">
      <w:pPr>
        <w:pStyle w:val="Heading2"/>
        <w:keepNext w:val="0"/>
        <w:keepLines w:val="0"/>
        <w:widowControl w:val="0"/>
        <w:numPr>
          <w:ilvl w:val="0"/>
          <w:numId w:val="0"/>
        </w:numPr>
        <w:suppressAutoHyphens w:val="0"/>
        <w:spacing w:before="0" w:line="240" w:lineRule="auto"/>
        <w:ind w:firstLine="284"/>
        <w:rPr>
          <w:rFonts w:ascii="Times New Roman" w:hAnsi="Times New Roman" w:cs="Times New Roman"/>
          <w:color w:val="auto"/>
          <w:sz w:val="28"/>
          <w:szCs w:val="28"/>
        </w:rPr>
      </w:pPr>
      <w:bookmarkStart w:id="29" w:name="_Toc478634982"/>
      <w:r w:rsidRPr="00657403">
        <w:rPr>
          <w:rFonts w:ascii="Times New Roman" w:hAnsi="Times New Roman" w:cs="Times New Roman"/>
          <w:color w:val="auto"/>
          <w:sz w:val="28"/>
          <w:szCs w:val="28"/>
        </w:rPr>
        <w:t>3.5.3.5.</w:t>
      </w:r>
      <w:r w:rsidR="00131809">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Suport tehnic</w:t>
      </w:r>
      <w:bookmarkEnd w:id="29"/>
    </w:p>
    <w:p w:rsidR="00E82C32" w:rsidRPr="00657403" w:rsidRDefault="00E82C32" w:rsidP="00131809">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Pe toata durata contractului, atât în perioada de garanţie cât şi după expirarea perioadei de garanţie, după caz, Contractantul va asigura suport tehnic</w:t>
      </w:r>
      <w:r w:rsidR="00905AD9" w:rsidRPr="00657403">
        <w:rPr>
          <w:rFonts w:ascii="Times New Roman" w:hAnsi="Times New Roman" w:cs="Times New Roman"/>
          <w:color w:val="auto"/>
        </w:rPr>
        <w:t>.</w:t>
      </w:r>
      <w:r w:rsidR="00C13671" w:rsidRPr="00657403">
        <w:rPr>
          <w:rFonts w:ascii="Times New Roman" w:hAnsi="Times New Roman" w:cs="Times New Roman"/>
          <w:color w:val="auto"/>
        </w:rPr>
        <w:t xml:space="preserve"> </w:t>
      </w:r>
      <w:r w:rsidR="00905AD9" w:rsidRPr="00657403">
        <w:rPr>
          <w:rFonts w:ascii="Times New Roman" w:hAnsi="Times New Roman" w:cs="Times New Roman"/>
          <w:color w:val="auto"/>
        </w:rPr>
        <w:t>Perioada pe care va asigura suport tehnic este de 15 ani</w:t>
      </w:r>
      <w:r w:rsidR="00131809">
        <w:rPr>
          <w:rFonts w:ascii="Times New Roman" w:hAnsi="Times New Roman" w:cs="Times New Roman"/>
          <w:color w:val="auto"/>
        </w:rPr>
        <w:t xml:space="preserve"> de la dara recepţ</w:t>
      </w:r>
      <w:r w:rsidR="007536DD" w:rsidRPr="00657403">
        <w:rPr>
          <w:rFonts w:ascii="Times New Roman" w:hAnsi="Times New Roman" w:cs="Times New Roman"/>
          <w:color w:val="auto"/>
        </w:rPr>
        <w:t>iei calitative</w:t>
      </w:r>
      <w:r w:rsidR="00905AD9" w:rsidRPr="00657403">
        <w:rPr>
          <w:rFonts w:ascii="Times New Roman" w:hAnsi="Times New Roman" w:cs="Times New Roman"/>
          <w:color w:val="auto"/>
        </w:rPr>
        <w:t>.</w:t>
      </w:r>
    </w:p>
    <w:p w:rsidR="00E82C32" w:rsidRPr="00657403" w:rsidRDefault="00E82C32" w:rsidP="00131809">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Contractantul va asigura un punct de contact dedicat personalului autorizat al Autorităţii/entităţii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 </w:t>
      </w:r>
    </w:p>
    <w:p w:rsidR="00E82C32" w:rsidRDefault="00E82C32" w:rsidP="00131809">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Contractantul va răspunde în timp util</w:t>
      </w:r>
      <w:r w:rsidR="00C61AA0" w:rsidRPr="00657403">
        <w:rPr>
          <w:rFonts w:ascii="Times New Roman" w:hAnsi="Times New Roman" w:cs="Times New Roman"/>
          <w:color w:val="auto"/>
        </w:rPr>
        <w:t xml:space="preserve"> respectiv</w:t>
      </w:r>
      <w:r w:rsidR="004A7C8B">
        <w:rPr>
          <w:rFonts w:ascii="Times New Roman" w:hAnsi="Times New Roman" w:cs="Times New Roman"/>
          <w:color w:val="auto"/>
        </w:rPr>
        <w:t xml:space="preserve"> ȋn </w:t>
      </w:r>
      <w:r w:rsidR="00C61AA0" w:rsidRPr="00657403">
        <w:rPr>
          <w:rFonts w:ascii="Times New Roman" w:hAnsi="Times New Roman" w:cs="Times New Roman"/>
          <w:color w:val="auto"/>
        </w:rPr>
        <w:t xml:space="preserve">maxim 3 zile calendaristice </w:t>
      </w:r>
      <w:r w:rsidRPr="00657403">
        <w:rPr>
          <w:rFonts w:ascii="Times New Roman" w:hAnsi="Times New Roman" w:cs="Times New Roman"/>
          <w:color w:val="auto"/>
        </w:rPr>
        <w:t>la orice i</w:t>
      </w:r>
      <w:r w:rsidR="00B638EE" w:rsidRPr="00657403">
        <w:rPr>
          <w:rFonts w:ascii="Times New Roman" w:hAnsi="Times New Roman" w:cs="Times New Roman"/>
          <w:color w:val="auto"/>
        </w:rPr>
        <w:t xml:space="preserve">ncident semnalat de Autoritatea </w:t>
      </w:r>
      <w:r w:rsidR="00C61AA0" w:rsidRPr="00657403">
        <w:rPr>
          <w:rFonts w:ascii="Times New Roman" w:hAnsi="Times New Roman" w:cs="Times New Roman"/>
          <w:color w:val="auto"/>
        </w:rPr>
        <w:t xml:space="preserve"> C</w:t>
      </w:r>
      <w:r w:rsidRPr="00657403">
        <w:rPr>
          <w:rFonts w:ascii="Times New Roman" w:hAnsi="Times New Roman" w:cs="Times New Roman"/>
          <w:color w:val="auto"/>
        </w:rPr>
        <w:t>ontractantă, în funcţie d</w:t>
      </w:r>
      <w:r w:rsidR="00C13671" w:rsidRPr="00657403">
        <w:rPr>
          <w:rFonts w:ascii="Times New Roman" w:hAnsi="Times New Roman" w:cs="Times New Roman"/>
          <w:color w:val="auto"/>
        </w:rPr>
        <w:t>e nivelul incidentului. Fiecare</w:t>
      </w:r>
      <w:r w:rsidRPr="00657403">
        <w:rPr>
          <w:rFonts w:ascii="Times New Roman" w:hAnsi="Times New Roman" w:cs="Times New Roman"/>
          <w:color w:val="auto"/>
        </w:rPr>
        <w:t xml:space="preserve"> incident este caracterizat de un nivel de prioritate, care va evidenţia impactul acestuia asupra funcţionalităţilor produsului.</w:t>
      </w:r>
    </w:p>
    <w:p w:rsidR="00131809" w:rsidRPr="00131809" w:rsidRDefault="00131809" w:rsidP="00131809">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b w:val="0"/>
          <w:color w:val="auto"/>
          <w:sz w:val="10"/>
          <w:szCs w:val="10"/>
        </w:rPr>
      </w:pPr>
      <w:bookmarkStart w:id="30" w:name="_Toc478634983"/>
    </w:p>
    <w:p w:rsidR="00E82C32" w:rsidRPr="00657403" w:rsidRDefault="008701A9" w:rsidP="00131809">
      <w:pPr>
        <w:pStyle w:val="Heading2"/>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szCs w:val="28"/>
        </w:rPr>
      </w:pPr>
      <w:r w:rsidRPr="00657403">
        <w:rPr>
          <w:rFonts w:ascii="Times New Roman" w:hAnsi="Times New Roman" w:cs="Times New Roman"/>
          <w:color w:val="auto"/>
          <w:sz w:val="28"/>
          <w:szCs w:val="28"/>
        </w:rPr>
        <w:t>3.5.3.6.</w:t>
      </w:r>
      <w:r w:rsidR="00E82C32" w:rsidRPr="00657403">
        <w:rPr>
          <w:rFonts w:ascii="Times New Roman" w:hAnsi="Times New Roman" w:cs="Times New Roman"/>
          <w:color w:val="auto"/>
          <w:sz w:val="28"/>
          <w:szCs w:val="28"/>
        </w:rPr>
        <w:t>Piese de schimb şi materiale consumabile pentru activităţile din p</w:t>
      </w:r>
      <w:r w:rsidR="00131809">
        <w:rPr>
          <w:rFonts w:ascii="Times New Roman" w:hAnsi="Times New Roman" w:cs="Times New Roman"/>
          <w:color w:val="auto"/>
          <w:sz w:val="28"/>
          <w:szCs w:val="28"/>
        </w:rPr>
        <w:t>rogramul de mentenanţă corectivă</w:t>
      </w:r>
      <w:r w:rsidR="00E82C32" w:rsidRPr="00657403">
        <w:rPr>
          <w:rFonts w:ascii="Times New Roman" w:hAnsi="Times New Roman" w:cs="Times New Roman"/>
          <w:color w:val="auto"/>
          <w:sz w:val="28"/>
          <w:szCs w:val="28"/>
        </w:rPr>
        <w:t xml:space="preserve"> după expirarea </w:t>
      </w:r>
      <w:bookmarkEnd w:id="30"/>
      <w:r w:rsidR="00E82C32" w:rsidRPr="00657403">
        <w:rPr>
          <w:rFonts w:ascii="Times New Roman" w:hAnsi="Times New Roman" w:cs="Times New Roman"/>
          <w:color w:val="auto"/>
          <w:sz w:val="28"/>
          <w:szCs w:val="28"/>
        </w:rPr>
        <w:t xml:space="preserve">garanţiei  </w:t>
      </w:r>
    </w:p>
    <w:p w:rsidR="00E82C32" w:rsidRPr="00657403" w:rsidRDefault="004974E5" w:rsidP="00131809">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Contractantul trebuie să fie în măsură să asigure</w:t>
      </w:r>
      <w:r w:rsidRPr="00657403">
        <w:rPr>
          <w:rFonts w:ascii="Times New Roman" w:hAnsi="Times New Roman" w:cs="Times New Roman"/>
          <w:color w:val="auto"/>
        </w:rPr>
        <w:t xml:space="preserve">, </w:t>
      </w:r>
      <w:r w:rsidRPr="00657403">
        <w:rPr>
          <w:rFonts w:ascii="Times New Roman" w:hAnsi="Times New Roman" w:cs="Times New Roman"/>
          <w:color w:val="auto"/>
          <w:u w:val="single"/>
        </w:rPr>
        <w:t>la solicitarea beneficiarului</w:t>
      </w:r>
      <w:r w:rsidRPr="00657403">
        <w:rPr>
          <w:rFonts w:ascii="Times New Roman" w:hAnsi="Times New Roman" w:cs="Times New Roman"/>
          <w:color w:val="auto"/>
        </w:rPr>
        <w:t xml:space="preserve">, </w:t>
      </w:r>
      <w:r w:rsidR="00E82C32" w:rsidRPr="00657403">
        <w:rPr>
          <w:rFonts w:ascii="Times New Roman" w:hAnsi="Times New Roman" w:cs="Times New Roman"/>
          <w:color w:val="auto"/>
        </w:rPr>
        <w:t xml:space="preserve">piese de schimb şi orice alte consumabile pentru </w:t>
      </w:r>
      <w:r w:rsidR="00131809">
        <w:rPr>
          <w:rFonts w:ascii="Times New Roman" w:hAnsi="Times New Roman" w:cs="Times New Roman"/>
          <w:color w:val="auto"/>
        </w:rPr>
        <w:t>o perioadă</w:t>
      </w:r>
      <w:r w:rsidR="00A07387">
        <w:rPr>
          <w:rFonts w:ascii="Times New Roman" w:hAnsi="Times New Roman" w:cs="Times New Roman"/>
          <w:color w:val="auto"/>
        </w:rPr>
        <w:t xml:space="preserve"> de minim </w:t>
      </w:r>
      <w:r w:rsidR="00D4337E" w:rsidRPr="00657403">
        <w:rPr>
          <w:rFonts w:ascii="Times New Roman" w:hAnsi="Times New Roman" w:cs="Times New Roman"/>
          <w:color w:val="auto"/>
        </w:rPr>
        <w:t>1</w:t>
      </w:r>
      <w:r w:rsidR="00C13671" w:rsidRPr="00657403">
        <w:rPr>
          <w:rFonts w:ascii="Times New Roman" w:hAnsi="Times New Roman" w:cs="Times New Roman"/>
          <w:color w:val="auto"/>
        </w:rPr>
        <w:t>0</w:t>
      </w:r>
      <w:r w:rsidR="00C8119E">
        <w:rPr>
          <w:rFonts w:ascii="Times New Roman" w:hAnsi="Times New Roman" w:cs="Times New Roman"/>
          <w:color w:val="auto"/>
        </w:rPr>
        <w:t xml:space="preserve"> </w:t>
      </w:r>
      <w:r w:rsidR="00D4337E" w:rsidRPr="00657403">
        <w:rPr>
          <w:rFonts w:ascii="Times New Roman" w:hAnsi="Times New Roman" w:cs="Times New Roman"/>
          <w:color w:val="auto"/>
        </w:rPr>
        <w:t xml:space="preserve">ani </w:t>
      </w:r>
      <w:r w:rsidR="00E82C32" w:rsidRPr="00657403">
        <w:rPr>
          <w:rFonts w:ascii="Times New Roman" w:hAnsi="Times New Roman" w:cs="Times New Roman"/>
          <w:color w:val="auto"/>
        </w:rPr>
        <w:t xml:space="preserve">după expirarea perioadei de garanţie </w:t>
      </w:r>
    </w:p>
    <w:p w:rsidR="00E82C32" w:rsidRPr="00657403" w:rsidRDefault="00E82C32" w:rsidP="00131809">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Contractantul va prezenta în propunerea tehnică:</w:t>
      </w:r>
    </w:p>
    <w:p w:rsidR="00E82C32" w:rsidRPr="00657403" w:rsidRDefault="00E82C32" w:rsidP="00131809">
      <w:pPr>
        <w:pStyle w:val="ListParagraph"/>
        <w:widowControl w:val="0"/>
        <w:numPr>
          <w:ilvl w:val="0"/>
          <w:numId w:val="7"/>
        </w:numPr>
        <w:tabs>
          <w:tab w:val="left" w:pos="1134"/>
        </w:tabs>
        <w:suppressAutoHyphens w:val="0"/>
        <w:spacing w:line="240" w:lineRule="auto"/>
        <w:ind w:left="993" w:hanging="142"/>
        <w:jc w:val="both"/>
        <w:rPr>
          <w:rFonts w:ascii="Times New Roman" w:hAnsi="Times New Roman" w:cs="Times New Roman"/>
          <w:color w:val="auto"/>
        </w:rPr>
      </w:pPr>
      <w:r w:rsidRPr="00657403">
        <w:rPr>
          <w:rFonts w:ascii="Times New Roman" w:hAnsi="Times New Roman" w:cs="Times New Roman"/>
          <w:color w:val="auto"/>
        </w:rPr>
        <w:t>recomandări cu privire la piesele de schimb care trebuie să existe în mod curent pentru a facilita efectuarea în cel mai scurt timp a operaţiunilor de mentenanţă corectivă;</w:t>
      </w:r>
    </w:p>
    <w:p w:rsidR="00E82C32" w:rsidRPr="00657403" w:rsidRDefault="00E82C32" w:rsidP="00131809">
      <w:pPr>
        <w:pStyle w:val="ListParagraph"/>
        <w:widowControl w:val="0"/>
        <w:numPr>
          <w:ilvl w:val="0"/>
          <w:numId w:val="7"/>
        </w:numPr>
        <w:tabs>
          <w:tab w:val="left" w:pos="1134"/>
        </w:tabs>
        <w:suppressAutoHyphens w:val="0"/>
        <w:spacing w:line="240" w:lineRule="auto"/>
        <w:ind w:left="993" w:hanging="142"/>
        <w:jc w:val="both"/>
        <w:rPr>
          <w:rFonts w:ascii="Times New Roman" w:hAnsi="Times New Roman" w:cs="Times New Roman"/>
          <w:color w:val="auto"/>
        </w:rPr>
      </w:pPr>
      <w:r w:rsidRPr="00657403">
        <w:rPr>
          <w:rFonts w:ascii="Times New Roman" w:hAnsi="Times New Roman" w:cs="Times New Roman"/>
          <w:color w:val="auto"/>
        </w:rPr>
        <w:t>timpul de livrare pentru piesele de schimb recomandate;</w:t>
      </w:r>
    </w:p>
    <w:p w:rsidR="00E82C32" w:rsidRPr="00657403" w:rsidRDefault="00E82C32" w:rsidP="00131809">
      <w:pPr>
        <w:pStyle w:val="ListParagraph"/>
        <w:widowControl w:val="0"/>
        <w:numPr>
          <w:ilvl w:val="0"/>
          <w:numId w:val="7"/>
        </w:numPr>
        <w:tabs>
          <w:tab w:val="left" w:pos="1134"/>
        </w:tabs>
        <w:suppressAutoHyphens w:val="0"/>
        <w:spacing w:line="240" w:lineRule="auto"/>
        <w:ind w:left="993" w:hanging="142"/>
        <w:jc w:val="both"/>
        <w:rPr>
          <w:rFonts w:ascii="Times New Roman" w:hAnsi="Times New Roman" w:cs="Times New Roman"/>
          <w:color w:val="auto"/>
        </w:rPr>
      </w:pPr>
      <w:r w:rsidRPr="00657403">
        <w:rPr>
          <w:rFonts w:ascii="Times New Roman" w:hAnsi="Times New Roman" w:cs="Times New Roman"/>
          <w:color w:val="auto"/>
        </w:rPr>
        <w:t>modalitatea de asigurare a pieselor de schimb în perioada post garanţie;</w:t>
      </w:r>
    </w:p>
    <w:p w:rsidR="00E82C32" w:rsidRPr="00657403" w:rsidRDefault="00E82C32" w:rsidP="00131809">
      <w:pPr>
        <w:pStyle w:val="ListParagraph"/>
        <w:widowControl w:val="0"/>
        <w:numPr>
          <w:ilvl w:val="0"/>
          <w:numId w:val="7"/>
        </w:numPr>
        <w:tabs>
          <w:tab w:val="left" w:pos="1134"/>
        </w:tabs>
        <w:suppressAutoHyphens w:val="0"/>
        <w:spacing w:line="240" w:lineRule="auto"/>
        <w:ind w:left="993" w:hanging="142"/>
        <w:jc w:val="both"/>
        <w:rPr>
          <w:rFonts w:ascii="Times New Roman" w:hAnsi="Times New Roman" w:cs="Times New Roman"/>
          <w:color w:val="auto"/>
        </w:rPr>
      </w:pPr>
      <w:r w:rsidRPr="00657403">
        <w:rPr>
          <w:rFonts w:ascii="Times New Roman" w:hAnsi="Times New Roman" w:cs="Times New Roman"/>
          <w:color w:val="auto"/>
        </w:rPr>
        <w:t>alte informaţii relevante.</w:t>
      </w:r>
    </w:p>
    <w:p w:rsidR="00E82C32" w:rsidRPr="00657403" w:rsidRDefault="00E82C32" w:rsidP="00131809">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b/>
          <w:color w:val="auto"/>
        </w:rPr>
        <w:t>Toate piesele de schimb</w:t>
      </w:r>
      <w:r w:rsidR="00131809">
        <w:rPr>
          <w:rFonts w:ascii="Times New Roman" w:hAnsi="Times New Roman" w:cs="Times New Roman"/>
          <w:b/>
          <w:color w:val="auto"/>
        </w:rPr>
        <w:t xml:space="preserve"> </w:t>
      </w:r>
      <w:r w:rsidRPr="00657403">
        <w:rPr>
          <w:rFonts w:ascii="Times New Roman" w:hAnsi="Times New Roman" w:cs="Times New Roman"/>
          <w:b/>
          <w:color w:val="auto"/>
        </w:rPr>
        <w:t>/</w:t>
      </w:r>
      <w:r w:rsidR="00131809">
        <w:rPr>
          <w:rFonts w:ascii="Times New Roman" w:hAnsi="Times New Roman" w:cs="Times New Roman"/>
          <w:b/>
          <w:color w:val="auto"/>
        </w:rPr>
        <w:t xml:space="preserve"> </w:t>
      </w:r>
      <w:r w:rsidRPr="00657403">
        <w:rPr>
          <w:rFonts w:ascii="Times New Roman" w:hAnsi="Times New Roman" w:cs="Times New Roman"/>
          <w:b/>
          <w:color w:val="auto"/>
        </w:rPr>
        <w:t>materiale consumabile asigurate de Contractant trebuie să respecte cerinţele tehnice şi de calitate ale producătorului echipamentului</w:t>
      </w:r>
      <w:r w:rsidRPr="00657403">
        <w:rPr>
          <w:rFonts w:ascii="Times New Roman" w:hAnsi="Times New Roman" w:cs="Times New Roman"/>
          <w:color w:val="auto"/>
        </w:rPr>
        <w:t>.</w:t>
      </w:r>
    </w:p>
    <w:p w:rsidR="007C24B6" w:rsidRPr="00657403" w:rsidRDefault="007C24B6" w:rsidP="00131809">
      <w:pPr>
        <w:widowControl w:val="0"/>
        <w:suppressAutoHyphens w:val="0"/>
        <w:spacing w:line="240" w:lineRule="auto"/>
        <w:ind w:firstLine="284"/>
        <w:jc w:val="both"/>
        <w:rPr>
          <w:rFonts w:ascii="Times New Roman" w:eastAsia="Times New Roman" w:hAnsi="Times New Roman" w:cs="Times New Roman"/>
          <w:bCs/>
          <w:color w:val="auto"/>
        </w:rPr>
      </w:pPr>
      <w:bookmarkStart w:id="31" w:name="_Toc478634984"/>
      <w:r w:rsidRPr="00657403">
        <w:rPr>
          <w:rFonts w:ascii="Times New Roman" w:eastAsia="Times New Roman" w:hAnsi="Times New Roman" w:cs="Times New Roman"/>
          <w:bCs/>
          <w:color w:val="auto"/>
        </w:rPr>
        <w:t xml:space="preserve">    În cazul în care, Contractantul nu îşi îndeplineşte la termen obligaţiile asumate prin oferta tehnică / specificaţii tehnice sau le îndeplineşte necorespunzător, atunci autoritatea contractantă are dreptul de a percepe dobânda legală penalizatoare prevăzută la art.3 alin 2</w:t>
      </w:r>
      <w:r w:rsidRPr="00657403">
        <w:rPr>
          <w:rFonts w:ascii="Times New Roman" w:eastAsia="Times New Roman" w:hAnsi="Times New Roman" w:cs="Times New Roman"/>
          <w:bCs/>
          <w:color w:val="auto"/>
          <w:vertAlign w:val="superscript"/>
        </w:rPr>
        <w:t xml:space="preserve">1 </w:t>
      </w:r>
      <w:r w:rsidRPr="00657403">
        <w:rPr>
          <w:rFonts w:ascii="Times New Roman" w:eastAsia="Times New Roman" w:hAnsi="Times New Roman" w:cs="Times New Roman"/>
          <w:bCs/>
          <w:color w:val="auto"/>
        </w:rPr>
        <w:t>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sau livrate necorespunzător pentru fiecare zi de întârziere, dar nu mai mult de valoarea contractului.</w:t>
      </w:r>
    </w:p>
    <w:p w:rsidR="006D4A17" w:rsidRPr="00A07387" w:rsidRDefault="006D4A17" w:rsidP="00B93623">
      <w:pPr>
        <w:widowControl w:val="0"/>
        <w:suppressAutoHyphens w:val="0"/>
        <w:spacing w:line="240" w:lineRule="auto"/>
        <w:jc w:val="both"/>
        <w:rPr>
          <w:rFonts w:ascii="Times New Roman" w:eastAsia="Times New Roman" w:hAnsi="Times New Roman" w:cs="Times New Roman"/>
          <w:bCs/>
          <w:color w:val="auto"/>
          <w:sz w:val="10"/>
          <w:szCs w:val="10"/>
        </w:rPr>
      </w:pPr>
    </w:p>
    <w:p w:rsidR="00E82C32" w:rsidRPr="00657403" w:rsidRDefault="0004199B" w:rsidP="00B93623">
      <w:pPr>
        <w:pStyle w:val="Heading2"/>
        <w:keepNext w:val="0"/>
        <w:keepLines w:val="0"/>
        <w:widowControl w:val="0"/>
        <w:numPr>
          <w:ilvl w:val="0"/>
          <w:numId w:val="0"/>
        </w:numPr>
        <w:suppressAutoHyphens w:val="0"/>
        <w:spacing w:before="0" w:line="240" w:lineRule="auto"/>
        <w:rPr>
          <w:rFonts w:ascii="Times New Roman" w:hAnsi="Times New Roman" w:cs="Times New Roman"/>
          <w:color w:val="auto"/>
          <w:sz w:val="28"/>
          <w:szCs w:val="28"/>
        </w:rPr>
      </w:pPr>
      <w:r w:rsidRPr="00657403">
        <w:rPr>
          <w:rFonts w:ascii="Times New Roman" w:hAnsi="Times New Roman" w:cs="Times New Roman"/>
          <w:color w:val="auto"/>
          <w:sz w:val="28"/>
          <w:szCs w:val="28"/>
        </w:rPr>
        <w:lastRenderedPageBreak/>
        <w:t>3.5.4.</w:t>
      </w:r>
      <w:r w:rsidR="000064E0">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Mediul</w:t>
      </w:r>
      <w:r w:rsidR="004A7C8B">
        <w:rPr>
          <w:rFonts w:ascii="Times New Roman" w:hAnsi="Times New Roman" w:cs="Times New Roman"/>
          <w:color w:val="auto"/>
          <w:sz w:val="28"/>
          <w:szCs w:val="28"/>
        </w:rPr>
        <w:t xml:space="preserve"> ȋn </w:t>
      </w:r>
      <w:r w:rsidR="00E82C32" w:rsidRPr="00657403">
        <w:rPr>
          <w:rFonts w:ascii="Times New Roman" w:hAnsi="Times New Roman" w:cs="Times New Roman"/>
          <w:color w:val="auto"/>
          <w:sz w:val="28"/>
          <w:szCs w:val="28"/>
        </w:rPr>
        <w:t>care este operat produsul</w:t>
      </w:r>
      <w:bookmarkEnd w:id="31"/>
      <w:r w:rsidR="00E82C32" w:rsidRPr="00657403">
        <w:rPr>
          <w:rFonts w:ascii="Times New Roman" w:hAnsi="Times New Roman" w:cs="Times New Roman"/>
          <w:color w:val="auto"/>
          <w:sz w:val="28"/>
          <w:szCs w:val="28"/>
        </w:rPr>
        <w:t xml:space="preserve"> </w:t>
      </w:r>
    </w:p>
    <w:p w:rsidR="00520BEE" w:rsidRPr="00657403" w:rsidRDefault="00523850" w:rsidP="00A07387">
      <w:pPr>
        <w:pStyle w:val="BodyText"/>
        <w:widowControl w:val="0"/>
        <w:suppressAutoHyphens w:val="0"/>
        <w:spacing w:after="0"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Autobuzele </w:t>
      </w:r>
      <w:r w:rsidR="00520BEE" w:rsidRPr="00657403">
        <w:rPr>
          <w:rFonts w:ascii="Times New Roman" w:hAnsi="Times New Roman" w:cs="Times New Roman"/>
          <w:color w:val="auto"/>
        </w:rPr>
        <w:t>vor avea o capa</w:t>
      </w:r>
      <w:r w:rsidR="00B548DC" w:rsidRPr="00657403">
        <w:rPr>
          <w:rFonts w:ascii="Times New Roman" w:hAnsi="Times New Roman" w:cs="Times New Roman"/>
          <w:color w:val="auto"/>
        </w:rPr>
        <w:t xml:space="preserve">citate de transport de minim 70 persoane din care minim 27 </w:t>
      </w:r>
      <w:r w:rsidR="00A07387">
        <w:rPr>
          <w:rFonts w:ascii="Times New Roman" w:hAnsi="Times New Roman" w:cs="Times New Roman"/>
          <w:color w:val="auto"/>
        </w:rPr>
        <w:t>pe scaune (calculată</w:t>
      </w:r>
      <w:r w:rsidR="00520BEE" w:rsidRPr="00657403">
        <w:rPr>
          <w:rFonts w:ascii="Times New Roman" w:hAnsi="Times New Roman" w:cs="Times New Roman"/>
          <w:color w:val="auto"/>
        </w:rPr>
        <w:t xml:space="preserve"> la 0,125</w:t>
      </w:r>
      <w:r w:rsidR="00A07387">
        <w:rPr>
          <w:rFonts w:ascii="Times New Roman" w:hAnsi="Times New Roman" w:cs="Times New Roman"/>
          <w:color w:val="auto"/>
        </w:rPr>
        <w:t xml:space="preserve"> m</w:t>
      </w:r>
      <w:r w:rsidR="00A07387">
        <w:rPr>
          <w:rFonts w:ascii="Times New Roman" w:hAnsi="Times New Roman" w:cs="Times New Roman"/>
          <w:color w:val="auto"/>
          <w:vertAlign w:val="superscript"/>
        </w:rPr>
        <w:t>2</w:t>
      </w:r>
      <w:r w:rsidR="00520BEE" w:rsidRPr="00657403">
        <w:rPr>
          <w:rFonts w:ascii="Times New Roman" w:hAnsi="Times New Roman" w:cs="Times New Roman"/>
          <w:color w:val="auto"/>
        </w:rPr>
        <w:t xml:space="preserve"> / </w:t>
      </w:r>
      <w:r w:rsidR="00D45CEF">
        <w:rPr>
          <w:rFonts w:ascii="Times New Roman" w:hAnsi="Times New Roman" w:cs="Times New Roman"/>
          <w:color w:val="auto"/>
        </w:rPr>
        <w:t>călător</w:t>
      </w:r>
      <w:r w:rsidR="00520BEE" w:rsidRPr="00657403">
        <w:rPr>
          <w:rFonts w:ascii="Times New Roman" w:hAnsi="Times New Roman" w:cs="Times New Roman"/>
          <w:color w:val="auto"/>
        </w:rPr>
        <w:t xml:space="preserve"> în picioare, conform  CEE-ONU R 107)</w:t>
      </w:r>
      <w:r w:rsidR="00A07387">
        <w:rPr>
          <w:rFonts w:ascii="Times New Roman" w:hAnsi="Times New Roman" w:cs="Times New Roman"/>
          <w:color w:val="auto"/>
        </w:rPr>
        <w:t>,  plus conducă</w:t>
      </w:r>
      <w:r w:rsidR="00520BEE" w:rsidRPr="00657403">
        <w:rPr>
          <w:rFonts w:ascii="Times New Roman" w:hAnsi="Times New Roman" w:cs="Times New Roman"/>
          <w:color w:val="auto"/>
        </w:rPr>
        <w:t>torul auto</w:t>
      </w:r>
    </w:p>
    <w:p w:rsidR="009B2E80" w:rsidRPr="00657403" w:rsidRDefault="009B2E80" w:rsidP="00A07387">
      <w:pPr>
        <w:pStyle w:val="NormalWeb"/>
        <w:widowControl w:val="0"/>
        <w:suppressAutoHyphens w:val="0"/>
        <w:spacing w:before="0" w:after="0" w:line="240" w:lineRule="auto"/>
        <w:ind w:firstLine="284"/>
        <w:jc w:val="both"/>
        <w:rPr>
          <w:bCs/>
          <w:color w:val="auto"/>
        </w:rPr>
      </w:pPr>
      <w:bookmarkStart w:id="32" w:name="_Toc478634986"/>
      <w:r w:rsidRPr="00657403">
        <w:rPr>
          <w:color w:val="auto"/>
        </w:rPr>
        <w:t xml:space="preserve">Autobuzele vor fi folosite pentu efectuarea transportului public de </w:t>
      </w:r>
      <w:r w:rsidR="00D45CEF">
        <w:rPr>
          <w:color w:val="auto"/>
        </w:rPr>
        <w:t>călător</w:t>
      </w:r>
      <w:r w:rsidR="00633474" w:rsidRPr="00657403">
        <w:rPr>
          <w:color w:val="auto"/>
        </w:rPr>
        <w:t>i</w:t>
      </w:r>
      <w:r w:rsidR="004A7C8B">
        <w:rPr>
          <w:color w:val="auto"/>
        </w:rPr>
        <w:t xml:space="preserve"> ȋn </w:t>
      </w:r>
      <w:r w:rsidR="00CF7971">
        <w:rPr>
          <w:color w:val="auto"/>
        </w:rPr>
        <w:t>m</w:t>
      </w:r>
      <w:r w:rsidR="00633474" w:rsidRPr="00657403">
        <w:rPr>
          <w:color w:val="auto"/>
        </w:rPr>
        <w:t>unicipiul Craiova.</w:t>
      </w:r>
    </w:p>
    <w:p w:rsidR="009B2E80" w:rsidRPr="00657403" w:rsidRDefault="00CA51EA" w:rsidP="00A07387">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Furnizorul</w:t>
      </w:r>
      <w:r w:rsidR="009B2E80" w:rsidRPr="00657403">
        <w:rPr>
          <w:rFonts w:ascii="Times New Roman" w:hAnsi="Times New Roman" w:cs="Times New Roman"/>
          <w:bCs/>
          <w:color w:val="auto"/>
        </w:rPr>
        <w:t xml:space="preserve"> poate suplimenta numărul de locuri pentru călătorii din autobuzul electric prin montarea de scaune rabatabile. Aceste scaune rabatabile vor fi amplasate în sectorul pentru persoanele cu dizabilităţi.</w:t>
      </w:r>
    </w:p>
    <w:p w:rsidR="009B2E80" w:rsidRPr="00657403" w:rsidRDefault="009B2E80" w:rsidP="00A07387">
      <w:pPr>
        <w:pStyle w:val="NormalWeb"/>
        <w:widowControl w:val="0"/>
        <w:suppressAutoHyphens w:val="0"/>
        <w:spacing w:before="0" w:after="0" w:line="240" w:lineRule="auto"/>
        <w:ind w:firstLine="284"/>
        <w:jc w:val="both"/>
        <w:rPr>
          <w:bCs/>
          <w:color w:val="auto"/>
        </w:rPr>
      </w:pPr>
      <w:r w:rsidRPr="00657403">
        <w:rPr>
          <w:color w:val="auto"/>
        </w:rPr>
        <w:t xml:space="preserve">Autobuzele vor fi folosite pentu efectuarea transportului public de </w:t>
      </w:r>
      <w:r w:rsidR="00D45CEF">
        <w:rPr>
          <w:color w:val="auto"/>
        </w:rPr>
        <w:t>călător</w:t>
      </w:r>
      <w:r w:rsidRPr="00657403">
        <w:rPr>
          <w:color w:val="auto"/>
        </w:rPr>
        <w:t>i</w:t>
      </w:r>
      <w:r w:rsidR="004A7C8B">
        <w:rPr>
          <w:color w:val="auto"/>
        </w:rPr>
        <w:t xml:space="preserve"> ȋn </w:t>
      </w:r>
      <w:r w:rsidR="00A92C08">
        <w:rPr>
          <w:color w:val="auto"/>
        </w:rPr>
        <w:t>m</w:t>
      </w:r>
      <w:r w:rsidRPr="00657403">
        <w:rPr>
          <w:color w:val="auto"/>
        </w:rPr>
        <w:t xml:space="preserve">unicipiul Craiova. </w:t>
      </w:r>
    </w:p>
    <w:p w:rsidR="009B2E80" w:rsidRPr="00657403" w:rsidRDefault="00523850" w:rsidP="00A07387">
      <w:pPr>
        <w:pStyle w:val="BodyText"/>
        <w:widowControl w:val="0"/>
        <w:suppressAutoHyphens w:val="0"/>
        <w:spacing w:after="0"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Autobuzele </w:t>
      </w:r>
      <w:r w:rsidR="009B2E80" w:rsidRPr="00657403">
        <w:rPr>
          <w:rFonts w:ascii="Times New Roman" w:hAnsi="Times New Roman" w:cs="Times New Roman"/>
          <w:color w:val="auto"/>
        </w:rPr>
        <w:t>se v</w:t>
      </w:r>
      <w:r w:rsidR="00B548DC" w:rsidRPr="00657403">
        <w:rPr>
          <w:rFonts w:ascii="Times New Roman" w:hAnsi="Times New Roman" w:cs="Times New Roman"/>
          <w:color w:val="auto"/>
        </w:rPr>
        <w:t xml:space="preserve">or </w:t>
      </w:r>
      <w:r w:rsidR="006607EA">
        <w:rPr>
          <w:rFonts w:ascii="Times New Roman" w:hAnsi="Times New Roman" w:cs="Times New Roman"/>
          <w:color w:val="auto"/>
        </w:rPr>
        <w:t>achiziţion</w:t>
      </w:r>
      <w:r w:rsidR="00B548DC" w:rsidRPr="00657403">
        <w:rPr>
          <w:rFonts w:ascii="Times New Roman" w:hAnsi="Times New Roman" w:cs="Times New Roman"/>
          <w:color w:val="auto"/>
        </w:rPr>
        <w:t>a impreuna cu 30</w:t>
      </w:r>
      <w:r w:rsidR="00A92C08">
        <w:rPr>
          <w:rFonts w:ascii="Times New Roman" w:hAnsi="Times New Roman" w:cs="Times New Roman"/>
          <w:color w:val="auto"/>
        </w:rPr>
        <w:t xml:space="preserve"> staţii de ȋncărcare lentă (câ</w:t>
      </w:r>
      <w:r w:rsidR="009B2E80" w:rsidRPr="00657403">
        <w:rPr>
          <w:rFonts w:ascii="Times New Roman" w:hAnsi="Times New Roman" w:cs="Times New Roman"/>
          <w:color w:val="auto"/>
        </w:rPr>
        <w:t>te</w:t>
      </w:r>
      <w:r w:rsidR="00D0190A" w:rsidRPr="00657403">
        <w:rPr>
          <w:rFonts w:ascii="Times New Roman" w:hAnsi="Times New Roman" w:cs="Times New Roman"/>
          <w:color w:val="auto"/>
        </w:rPr>
        <w:t xml:space="preserve"> una pentru ficare autobuz)</w:t>
      </w:r>
      <w:r w:rsidR="003D17FB">
        <w:rPr>
          <w:rFonts w:ascii="Times New Roman" w:hAnsi="Times New Roman" w:cs="Times New Roman"/>
          <w:color w:val="auto"/>
        </w:rPr>
        <w:t xml:space="preserve"> şi </w:t>
      </w:r>
      <w:r w:rsidR="00D0190A" w:rsidRPr="00657403">
        <w:rPr>
          <w:rFonts w:ascii="Times New Roman" w:hAnsi="Times New Roman" w:cs="Times New Roman"/>
          <w:color w:val="auto"/>
        </w:rPr>
        <w:t>7</w:t>
      </w:r>
      <w:r w:rsidR="00A92C08">
        <w:rPr>
          <w:rFonts w:ascii="Times New Roman" w:hAnsi="Times New Roman" w:cs="Times New Roman"/>
          <w:color w:val="auto"/>
        </w:rPr>
        <w:t xml:space="preserve"> staţ</w:t>
      </w:r>
      <w:r w:rsidR="009B2E80" w:rsidRPr="00657403">
        <w:rPr>
          <w:rFonts w:ascii="Times New Roman" w:hAnsi="Times New Roman" w:cs="Times New Roman"/>
          <w:color w:val="auto"/>
        </w:rPr>
        <w:t xml:space="preserve">ii de </w:t>
      </w:r>
      <w:r w:rsidR="00A92C08">
        <w:rPr>
          <w:rFonts w:ascii="Times New Roman" w:hAnsi="Times New Roman" w:cs="Times New Roman"/>
          <w:color w:val="auto"/>
        </w:rPr>
        <w:t xml:space="preserve">ȋncărcare rapidă. Acestea trebuie să fie </w:t>
      </w:r>
      <w:r w:rsidR="009B2E80" w:rsidRPr="00657403">
        <w:rPr>
          <w:rFonts w:ascii="Times New Roman" w:hAnsi="Times New Roman" w:cs="Times New Roman"/>
          <w:color w:val="auto"/>
        </w:rPr>
        <w:t xml:space="preserve">compatibile cu autobuzele ce se vor </w:t>
      </w:r>
      <w:r w:rsidR="006607EA">
        <w:rPr>
          <w:rFonts w:ascii="Times New Roman" w:hAnsi="Times New Roman" w:cs="Times New Roman"/>
          <w:color w:val="auto"/>
        </w:rPr>
        <w:t>achiziţion</w:t>
      </w:r>
      <w:r w:rsidR="009B2E80" w:rsidRPr="00657403">
        <w:rPr>
          <w:rFonts w:ascii="Times New Roman" w:hAnsi="Times New Roman" w:cs="Times New Roman"/>
          <w:color w:val="auto"/>
        </w:rPr>
        <w:t xml:space="preserve">a. </w:t>
      </w:r>
    </w:p>
    <w:p w:rsidR="00AE1722" w:rsidRPr="00A92C08" w:rsidRDefault="00AE1722" w:rsidP="00B93623">
      <w:pPr>
        <w:pStyle w:val="BodyText"/>
        <w:widowControl w:val="0"/>
        <w:suppressAutoHyphens w:val="0"/>
        <w:spacing w:after="0" w:line="240" w:lineRule="auto"/>
        <w:jc w:val="both"/>
        <w:rPr>
          <w:rFonts w:ascii="Times New Roman" w:hAnsi="Times New Roman" w:cs="Times New Roman"/>
          <w:color w:val="auto"/>
          <w:sz w:val="10"/>
          <w:szCs w:val="10"/>
        </w:rPr>
      </w:pPr>
    </w:p>
    <w:p w:rsidR="00E82C32" w:rsidRPr="00657403" w:rsidRDefault="00300C5F" w:rsidP="00A92C08">
      <w:pPr>
        <w:pStyle w:val="Heading2"/>
        <w:keepNext w:val="0"/>
        <w:keepLines w:val="0"/>
        <w:widowControl w:val="0"/>
        <w:numPr>
          <w:ilvl w:val="0"/>
          <w:numId w:val="0"/>
        </w:numPr>
        <w:suppressAutoHyphens w:val="0"/>
        <w:spacing w:before="0" w:line="240" w:lineRule="auto"/>
        <w:ind w:left="576" w:hanging="9"/>
        <w:rPr>
          <w:rFonts w:ascii="Times New Roman" w:hAnsi="Times New Roman" w:cs="Times New Roman"/>
          <w:color w:val="auto"/>
          <w:sz w:val="28"/>
          <w:szCs w:val="28"/>
        </w:rPr>
      </w:pPr>
      <w:r w:rsidRPr="00657403">
        <w:rPr>
          <w:rFonts w:ascii="Times New Roman" w:hAnsi="Times New Roman" w:cs="Times New Roman"/>
          <w:color w:val="auto"/>
          <w:sz w:val="28"/>
          <w:szCs w:val="28"/>
        </w:rPr>
        <w:t>3.6.</w:t>
      </w:r>
      <w:r w:rsidR="00A92C08">
        <w:rPr>
          <w:rFonts w:ascii="Times New Roman" w:hAnsi="Times New Roman" w:cs="Times New Roman"/>
          <w:color w:val="auto"/>
          <w:sz w:val="28"/>
          <w:szCs w:val="28"/>
        </w:rPr>
        <w:t xml:space="preserve"> </w:t>
      </w:r>
      <w:r w:rsidR="00176191">
        <w:rPr>
          <w:rFonts w:ascii="Times New Roman" w:hAnsi="Times New Roman" w:cs="Times New Roman"/>
          <w:color w:val="auto"/>
          <w:sz w:val="28"/>
          <w:szCs w:val="28"/>
        </w:rPr>
        <w:t xml:space="preserve"> </w:t>
      </w:r>
      <w:r w:rsidR="00E82C32" w:rsidRPr="00657403">
        <w:rPr>
          <w:rFonts w:ascii="Times New Roman" w:hAnsi="Times New Roman" w:cs="Times New Roman"/>
          <w:color w:val="auto"/>
          <w:sz w:val="28"/>
          <w:szCs w:val="28"/>
        </w:rPr>
        <w:t>Atribuţiile şi responsabilităţile Părţilor</w:t>
      </w:r>
      <w:bookmarkEnd w:id="32"/>
    </w:p>
    <w:p w:rsidR="009B2397" w:rsidRPr="00657403" w:rsidRDefault="009B2397" w:rsidP="00A92C08">
      <w:pPr>
        <w:pStyle w:val="DefaultText"/>
        <w:widowControl w:val="0"/>
        <w:ind w:left="567"/>
        <w:jc w:val="both"/>
        <w:rPr>
          <w:b/>
          <w:sz w:val="28"/>
          <w:szCs w:val="28"/>
          <w:lang w:val="it-IT"/>
        </w:rPr>
      </w:pPr>
      <w:r w:rsidRPr="00657403">
        <w:rPr>
          <w:b/>
          <w:sz w:val="28"/>
          <w:szCs w:val="28"/>
          <w:lang w:val="it-IT"/>
        </w:rPr>
        <w:t>3.6.1.</w:t>
      </w:r>
      <w:r w:rsidR="00A92C08">
        <w:rPr>
          <w:b/>
          <w:sz w:val="28"/>
          <w:szCs w:val="28"/>
          <w:lang w:val="it-IT"/>
        </w:rPr>
        <w:t xml:space="preserve"> </w:t>
      </w:r>
      <w:r w:rsidR="000064E0">
        <w:rPr>
          <w:b/>
          <w:sz w:val="28"/>
          <w:szCs w:val="28"/>
          <w:lang w:val="it-IT"/>
        </w:rPr>
        <w:t>Atribuţ</w:t>
      </w:r>
      <w:r w:rsidRPr="00657403">
        <w:rPr>
          <w:b/>
          <w:sz w:val="28"/>
          <w:szCs w:val="28"/>
          <w:lang w:val="it-IT"/>
        </w:rPr>
        <w:t>iile</w:t>
      </w:r>
      <w:r w:rsidR="003D17FB">
        <w:rPr>
          <w:b/>
          <w:sz w:val="28"/>
          <w:szCs w:val="28"/>
          <w:lang w:val="it-IT"/>
        </w:rPr>
        <w:t xml:space="preserve"> şi </w:t>
      </w:r>
      <w:r w:rsidR="00A92C08">
        <w:rPr>
          <w:b/>
          <w:sz w:val="28"/>
          <w:szCs w:val="28"/>
          <w:lang w:val="it-IT"/>
        </w:rPr>
        <w:t>responsabilităţ</w:t>
      </w:r>
      <w:r w:rsidRPr="00657403">
        <w:rPr>
          <w:b/>
          <w:sz w:val="28"/>
          <w:szCs w:val="28"/>
          <w:lang w:val="it-IT"/>
        </w:rPr>
        <w:t>ile contractantului</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va furniza Produsele și își va îndeplini obligațiile în condițiile stabilite prin prezentul Contract, cu respectarea prevederilor documentației de atribuire și a ofertei în</w:t>
      </w:r>
      <w:r w:rsidR="00A92C08">
        <w:rPr>
          <w:rFonts w:ascii="Times New Roman" w:hAnsi="Times New Roman" w:cs="Times New Roman"/>
          <w:color w:val="auto"/>
        </w:rPr>
        <w:t xml:space="preserve"> baza căreia </w:t>
      </w:r>
      <w:r w:rsidRPr="00657403">
        <w:rPr>
          <w:rFonts w:ascii="Times New Roman" w:hAnsi="Times New Roman" w:cs="Times New Roman"/>
          <w:color w:val="auto"/>
        </w:rPr>
        <w:t>a fost adjudecat contractul.</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va furniza Produsele cu atenție, eficiență și diligență, cu respectarea dispozițiile legale, aprobările și standardele tehnice, profesionale și de calitate în vigoare.</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se obligă să depună garanția de bună execuție în termen de maxim 5 zile lucrătoare de la semnarea contractului de ambele părți.</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va respecta toate prevederile legale în vigoare în România și se va asigura că și Personalul său, implicat în Contract, va respecta prevederile legale, aprobările și standardele tehnice, profesionale și de calitate în vigoare.</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În caz</w:t>
      </w:r>
      <w:r w:rsidR="007B5AF4">
        <w:rPr>
          <w:rFonts w:ascii="Times New Roman" w:hAnsi="Times New Roman" w:cs="Times New Roman"/>
          <w:color w:val="auto"/>
        </w:rPr>
        <w:t xml:space="preserve">ul în care Contractantul este o </w:t>
      </w:r>
      <w:r w:rsidRPr="00657403">
        <w:rPr>
          <w:rFonts w:ascii="Times New Roman" w:hAnsi="Times New Roman" w:cs="Times New Roman"/>
          <w:color w:val="auto"/>
        </w:rPr>
        <w:t>asociere alcătuită din doi sau mai mulți operatori economici, toți aceștia vor fi ținuți solidar responsabili de îndeplinirea obligațiilor din Contract.</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Părțile vor colabora, pentru furnizarea de informații pe care le pot solicita în mod rezonabil între ele pentru realizarea Contractului.</w:t>
      </w:r>
    </w:p>
    <w:p w:rsidR="003F226A" w:rsidRPr="00657403" w:rsidRDefault="003F226A"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Contractantul</w:t>
      </w:r>
      <w:r w:rsidRPr="00657403">
        <w:rPr>
          <w:rFonts w:ascii="Times New Roman" w:hAnsi="Times New Roman" w:cs="Times New Roman"/>
          <w:b/>
          <w:color w:val="auto"/>
        </w:rPr>
        <w:t xml:space="preserve"> </w:t>
      </w:r>
      <w:r w:rsidRPr="00657403">
        <w:rPr>
          <w:rFonts w:ascii="Times New Roman" w:hAnsi="Times New Roman" w:cs="Times New Roman"/>
          <w:color w:val="auto"/>
        </w:rPr>
        <w:t>va adopta toate măsurile necesare pentru a asigura, în mod continuu, Personalul, echipamentele și suportul necesare pentru îndeplinirea în mod eficient a obligațiilor asumate prin Contract.</w:t>
      </w:r>
    </w:p>
    <w:p w:rsidR="003F226A" w:rsidRPr="00657403" w:rsidRDefault="00947A40"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 xml:space="preserve">Contractantul </w:t>
      </w:r>
      <w:r w:rsidR="003F226A" w:rsidRPr="00657403">
        <w:rPr>
          <w:rFonts w:ascii="Times New Roman" w:hAnsi="Times New Roman" w:cs="Times New Roman"/>
          <w:color w:val="auto"/>
        </w:rPr>
        <w:t>are obligația de a desemna, în termen de 5 (cinci) zile de la semnarea contractului, persoana de contact.</w:t>
      </w:r>
    </w:p>
    <w:p w:rsidR="003F226A" w:rsidRPr="00657403" w:rsidRDefault="00947A40"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 xml:space="preserve">Contractantul </w:t>
      </w:r>
      <w:r w:rsidR="003F226A" w:rsidRPr="00657403">
        <w:rPr>
          <w:rFonts w:ascii="Times New Roman" w:hAnsi="Times New Roman" w:cs="Times New Roman"/>
          <w:color w:val="auto"/>
        </w:rPr>
        <w:t>se obligă să emită factura aferentă produselor furnizate prin prezentul Contract numai după aprobarea/recepția produselor în condițiile din Caietul de sarcini.</w:t>
      </w:r>
    </w:p>
    <w:p w:rsidR="003F226A" w:rsidRPr="00657403" w:rsidRDefault="00947A40"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 xml:space="preserve">Contractantul </w:t>
      </w:r>
      <w:r w:rsidR="003F226A" w:rsidRPr="00657403">
        <w:rPr>
          <w:rFonts w:ascii="Times New Roman" w:hAnsi="Times New Roman" w:cs="Times New Roman"/>
          <w:color w:val="auto"/>
        </w:rPr>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3F226A" w:rsidRPr="00657403" w:rsidRDefault="00947A40" w:rsidP="00A92C08">
      <w:pPr>
        <w:pStyle w:val="ListParagraph"/>
        <w:widowControl w:val="0"/>
        <w:numPr>
          <w:ilvl w:val="1"/>
          <w:numId w:val="33"/>
        </w:numPr>
        <w:tabs>
          <w:tab w:val="left" w:pos="709"/>
        </w:tabs>
        <w:suppressAutoHyphens w:val="0"/>
        <w:spacing w:line="240" w:lineRule="auto"/>
        <w:ind w:left="284" w:firstLine="142"/>
        <w:jc w:val="both"/>
        <w:rPr>
          <w:rFonts w:ascii="Times New Roman" w:hAnsi="Times New Roman" w:cs="Times New Roman"/>
          <w:b/>
          <w:color w:val="auto"/>
        </w:rPr>
      </w:pPr>
      <w:r w:rsidRPr="00657403">
        <w:rPr>
          <w:rFonts w:ascii="Times New Roman" w:hAnsi="Times New Roman" w:cs="Times New Roman"/>
          <w:color w:val="auto"/>
        </w:rPr>
        <w:t xml:space="preserve">Contractantul </w:t>
      </w:r>
      <w:r w:rsidR="003F226A" w:rsidRPr="00657403">
        <w:rPr>
          <w:rFonts w:ascii="Times New Roman" w:hAnsi="Times New Roman" w:cs="Times New Roman"/>
          <w:color w:val="auto"/>
        </w:rPr>
        <w:t>nu poate fi considerat răspunzător pentru încălca</w:t>
      </w:r>
      <w:r w:rsidR="004260D6" w:rsidRPr="00657403">
        <w:rPr>
          <w:rFonts w:ascii="Times New Roman" w:hAnsi="Times New Roman" w:cs="Times New Roman"/>
          <w:color w:val="auto"/>
        </w:rPr>
        <w:t xml:space="preserve">rea de către Autoritatea </w:t>
      </w:r>
      <w:r w:rsidR="003F226A" w:rsidRPr="00657403">
        <w:rPr>
          <w:rFonts w:ascii="Times New Roman" w:hAnsi="Times New Roman" w:cs="Times New Roman"/>
          <w:color w:val="auto"/>
        </w:rPr>
        <w:t>Contractantă sau de către orice altă persoană a reglementărilor aplicabile în ceea</w:t>
      </w:r>
      <w:r w:rsidR="00D61ECB">
        <w:rPr>
          <w:rFonts w:ascii="Times New Roman" w:hAnsi="Times New Roman" w:cs="Times New Roman"/>
          <w:color w:val="auto"/>
        </w:rPr>
        <w:t xml:space="preserve"> ce privește modul de utilizare </w:t>
      </w:r>
      <w:r w:rsidR="003F226A" w:rsidRPr="00657403">
        <w:rPr>
          <w:rFonts w:ascii="Times New Roman" w:hAnsi="Times New Roman" w:cs="Times New Roman"/>
          <w:color w:val="auto"/>
        </w:rPr>
        <w:t>a Produselor.</w:t>
      </w:r>
    </w:p>
    <w:p w:rsidR="00A20555" w:rsidRPr="00947A40" w:rsidRDefault="00A20555" w:rsidP="00B93623">
      <w:pPr>
        <w:pStyle w:val="ListParagraph"/>
        <w:widowControl w:val="0"/>
        <w:tabs>
          <w:tab w:val="left" w:pos="142"/>
        </w:tabs>
        <w:suppressAutoHyphens w:val="0"/>
        <w:spacing w:line="240" w:lineRule="auto"/>
        <w:ind w:left="0"/>
        <w:jc w:val="both"/>
        <w:rPr>
          <w:rFonts w:ascii="Times New Roman" w:hAnsi="Times New Roman" w:cs="Times New Roman"/>
          <w:color w:val="auto"/>
          <w:sz w:val="10"/>
          <w:szCs w:val="10"/>
        </w:rPr>
      </w:pPr>
    </w:p>
    <w:p w:rsidR="009B2397" w:rsidRPr="00657403" w:rsidRDefault="009B2397" w:rsidP="00947A40">
      <w:pPr>
        <w:pStyle w:val="DefaultText"/>
        <w:widowControl w:val="0"/>
        <w:ind w:firstLine="426"/>
        <w:jc w:val="both"/>
        <w:rPr>
          <w:b/>
          <w:sz w:val="28"/>
          <w:szCs w:val="28"/>
          <w:lang w:val="es-ES"/>
        </w:rPr>
      </w:pPr>
      <w:r w:rsidRPr="00657403">
        <w:rPr>
          <w:b/>
          <w:sz w:val="28"/>
          <w:szCs w:val="28"/>
          <w:lang w:val="es-ES"/>
        </w:rPr>
        <w:t xml:space="preserve">  3.6.2. Atributiile</w:t>
      </w:r>
      <w:r w:rsidR="003D17FB">
        <w:rPr>
          <w:b/>
          <w:sz w:val="28"/>
          <w:szCs w:val="28"/>
          <w:lang w:val="es-ES"/>
        </w:rPr>
        <w:t xml:space="preserve"> şi </w:t>
      </w:r>
      <w:r w:rsidR="00947A40">
        <w:rPr>
          <w:b/>
          <w:sz w:val="28"/>
          <w:szCs w:val="28"/>
          <w:lang w:val="es-ES"/>
        </w:rPr>
        <w:t>responsabilităţ</w:t>
      </w:r>
      <w:r w:rsidR="00CD6CA3">
        <w:rPr>
          <w:b/>
          <w:sz w:val="28"/>
          <w:szCs w:val="28"/>
          <w:lang w:val="es-ES"/>
        </w:rPr>
        <w:t>ile A</w:t>
      </w:r>
      <w:r w:rsidR="00947A40">
        <w:rPr>
          <w:b/>
          <w:sz w:val="28"/>
          <w:szCs w:val="28"/>
          <w:lang w:val="es-ES"/>
        </w:rPr>
        <w:t>utorităţ</w:t>
      </w:r>
      <w:r w:rsidRPr="00657403">
        <w:rPr>
          <w:b/>
          <w:sz w:val="28"/>
          <w:szCs w:val="28"/>
          <w:lang w:val="es-ES"/>
        </w:rPr>
        <w:t>ii contractante</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bookmarkStart w:id="33" w:name="_Toc478634987"/>
      <w:r w:rsidRPr="00657403">
        <w:rPr>
          <w:rFonts w:ascii="Times New Roman" w:hAnsi="Times New Roman" w:cs="Times New Roman"/>
          <w:color w:val="auto"/>
        </w:rPr>
        <w:t>Autoritatea contractantă</w:t>
      </w:r>
      <w:r>
        <w:rPr>
          <w:rFonts w:ascii="Times New Roman" w:hAnsi="Times New Roman" w:cs="Times New Roman"/>
          <w:color w:val="auto"/>
        </w:rPr>
        <w:t xml:space="preserve"> trebuie s</w:t>
      </w:r>
      <w:r w:rsidR="00947A40">
        <w:rPr>
          <w:rFonts w:ascii="Times New Roman" w:hAnsi="Times New Roman" w:cs="Times New Roman"/>
          <w:color w:val="auto"/>
        </w:rPr>
        <w:t>ă pună</w:t>
      </w:r>
      <w:r w:rsidR="003F226A" w:rsidRPr="00657403">
        <w:rPr>
          <w:rFonts w:ascii="Times New Roman" w:hAnsi="Times New Roman" w:cs="Times New Roman"/>
          <w:color w:val="auto"/>
        </w:rPr>
        <w:t xml:space="preserv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w:t>
      </w:r>
      <w:r>
        <w:rPr>
          <w:rFonts w:ascii="Times New Roman" w:hAnsi="Times New Roman" w:cs="Times New Roman"/>
          <w:color w:val="auto"/>
        </w:rPr>
        <w:t xml:space="preserve"> s</w:t>
      </w:r>
      <w:r w:rsidR="003F226A" w:rsidRPr="00657403">
        <w:rPr>
          <w:rFonts w:ascii="Times New Roman" w:hAnsi="Times New Roman" w:cs="Times New Roman"/>
          <w:color w:val="auto"/>
        </w:rPr>
        <w:t>e obligă să respecte dispozițiile din prezentul Caiet de sarcini.</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w:t>
      </w:r>
      <w:r>
        <w:rPr>
          <w:rFonts w:ascii="Times New Roman" w:hAnsi="Times New Roman" w:cs="Times New Roman"/>
          <w:color w:val="auto"/>
        </w:rPr>
        <w:t xml:space="preserve"> ȋ</w:t>
      </w:r>
      <w:r w:rsidR="003F226A" w:rsidRPr="00657403">
        <w:rPr>
          <w:rFonts w:ascii="Times New Roman" w:hAnsi="Times New Roman" w:cs="Times New Roman"/>
          <w:color w:val="auto"/>
        </w:rPr>
        <w:t>și asumă răspunderea pentru veridicitatea, corectitudinea și legalitatea datelor</w:t>
      </w:r>
      <w:r w:rsidR="00947A40">
        <w:rPr>
          <w:rFonts w:ascii="Times New Roman" w:hAnsi="Times New Roman" w:cs="Times New Roman"/>
          <w:color w:val="auto"/>
        </w:rPr>
        <w:t xml:space="preserve"> </w:t>
      </w:r>
      <w:r w:rsidR="003F226A" w:rsidRPr="00657403">
        <w:rPr>
          <w:rFonts w:ascii="Times New Roman" w:hAnsi="Times New Roman" w:cs="Times New Roman"/>
          <w:color w:val="auto"/>
        </w:rPr>
        <w:t>/</w:t>
      </w:r>
      <w:r w:rsidR="00947A40">
        <w:rPr>
          <w:rFonts w:ascii="Times New Roman" w:hAnsi="Times New Roman" w:cs="Times New Roman"/>
          <w:color w:val="auto"/>
        </w:rPr>
        <w:t xml:space="preserve"> </w:t>
      </w:r>
      <w:r w:rsidR="003F226A" w:rsidRPr="00657403">
        <w:rPr>
          <w:rFonts w:ascii="Times New Roman" w:hAnsi="Times New Roman" w:cs="Times New Roman"/>
          <w:color w:val="auto"/>
        </w:rPr>
        <w:t>informațiilor</w:t>
      </w:r>
      <w:r w:rsidR="00947A40">
        <w:rPr>
          <w:rFonts w:ascii="Times New Roman" w:hAnsi="Times New Roman" w:cs="Times New Roman"/>
          <w:color w:val="auto"/>
        </w:rPr>
        <w:t xml:space="preserve"> </w:t>
      </w:r>
      <w:r w:rsidR="003F226A" w:rsidRPr="00657403">
        <w:rPr>
          <w:rFonts w:ascii="Times New Roman" w:hAnsi="Times New Roman" w:cs="Times New Roman"/>
          <w:color w:val="auto"/>
        </w:rPr>
        <w:t>/</w:t>
      </w:r>
      <w:r w:rsidR="00947A40">
        <w:rPr>
          <w:rFonts w:ascii="Times New Roman" w:hAnsi="Times New Roman" w:cs="Times New Roman"/>
          <w:color w:val="auto"/>
        </w:rPr>
        <w:t xml:space="preserve"> </w:t>
      </w:r>
      <w:r w:rsidR="003F226A" w:rsidRPr="00657403">
        <w:rPr>
          <w:rFonts w:ascii="Times New Roman" w:hAnsi="Times New Roman" w:cs="Times New Roman"/>
          <w:color w:val="auto"/>
        </w:rPr>
        <w:t>documentelor puse la dispoziția Contractantului în vederea îndeplinirii Contractului. În acest sens, se prezu</w:t>
      </w:r>
      <w:r w:rsidR="003A2055" w:rsidRPr="00657403">
        <w:rPr>
          <w:rFonts w:ascii="Times New Roman" w:hAnsi="Times New Roman" w:cs="Times New Roman"/>
          <w:color w:val="auto"/>
        </w:rPr>
        <w:t>mă că toate datele</w:t>
      </w:r>
      <w:r>
        <w:rPr>
          <w:rFonts w:ascii="Times New Roman" w:hAnsi="Times New Roman" w:cs="Times New Roman"/>
          <w:color w:val="auto"/>
        </w:rPr>
        <w:t xml:space="preserve"> </w:t>
      </w:r>
      <w:r w:rsidR="003A2055" w:rsidRPr="00657403">
        <w:rPr>
          <w:rFonts w:ascii="Times New Roman" w:hAnsi="Times New Roman" w:cs="Times New Roman"/>
          <w:color w:val="auto"/>
        </w:rPr>
        <w:t>/</w:t>
      </w:r>
      <w:r>
        <w:rPr>
          <w:rFonts w:ascii="Times New Roman" w:hAnsi="Times New Roman" w:cs="Times New Roman"/>
          <w:color w:val="auto"/>
        </w:rPr>
        <w:t xml:space="preserve"> </w:t>
      </w:r>
      <w:r w:rsidR="003A2055" w:rsidRPr="00657403">
        <w:rPr>
          <w:rFonts w:ascii="Times New Roman" w:hAnsi="Times New Roman" w:cs="Times New Roman"/>
          <w:color w:val="auto"/>
        </w:rPr>
        <w:t>informațiile, d</w:t>
      </w:r>
      <w:r w:rsidR="003F226A" w:rsidRPr="00657403">
        <w:rPr>
          <w:rFonts w:ascii="Times New Roman" w:hAnsi="Times New Roman" w:cs="Times New Roman"/>
          <w:color w:val="auto"/>
        </w:rPr>
        <w:t xml:space="preserve">ocumentele prezentate </w:t>
      </w:r>
      <w:r w:rsidR="003F226A" w:rsidRPr="00657403">
        <w:rPr>
          <w:rFonts w:ascii="Times New Roman" w:hAnsi="Times New Roman" w:cs="Times New Roman"/>
          <w:color w:val="auto"/>
        </w:rPr>
        <w:lastRenderedPageBreak/>
        <w:t>Contractantului sunt însușite de către conducătorul unității și/sau de către persoanele în drept având funcție de decizie care au aprobat respectivele documente.</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w:t>
      </w:r>
      <w:r>
        <w:rPr>
          <w:rFonts w:ascii="Times New Roman" w:hAnsi="Times New Roman" w:cs="Times New Roman"/>
          <w:color w:val="auto"/>
        </w:rPr>
        <w:t xml:space="preserve"> v</w:t>
      </w:r>
      <w:r w:rsidR="003F226A" w:rsidRPr="00657403">
        <w:rPr>
          <w:rFonts w:ascii="Times New Roman" w:hAnsi="Times New Roman" w:cs="Times New Roman"/>
          <w:color w:val="auto"/>
        </w:rPr>
        <w:t>a colabora, atât cât este posibil, cu Contractantul pentru furnizarea informațiilor pe care acesta din urmă le poate solicita în mod rezonabil pentru realizarea Contractului.</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w:t>
      </w:r>
      <w:r>
        <w:rPr>
          <w:rFonts w:ascii="Times New Roman" w:hAnsi="Times New Roman" w:cs="Times New Roman"/>
          <w:color w:val="auto"/>
        </w:rPr>
        <w:t xml:space="preserve"> a</w:t>
      </w:r>
      <w:r w:rsidR="003F226A" w:rsidRPr="00657403">
        <w:rPr>
          <w:rFonts w:ascii="Times New Roman" w:hAnsi="Times New Roman" w:cs="Times New Roman"/>
          <w:color w:val="auto"/>
        </w:rPr>
        <w:t>re obligația să desemneze, în termen de 3 zile de la semnarea contractului, persoana de contact.</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w:t>
      </w:r>
      <w:r>
        <w:rPr>
          <w:rFonts w:ascii="Times New Roman" w:hAnsi="Times New Roman" w:cs="Times New Roman"/>
          <w:color w:val="auto"/>
        </w:rPr>
        <w:t xml:space="preserve"> s</w:t>
      </w:r>
      <w:r w:rsidR="003F226A" w:rsidRPr="00657403">
        <w:rPr>
          <w:rFonts w:ascii="Times New Roman" w:hAnsi="Times New Roman" w:cs="Times New Roman"/>
          <w:color w:val="auto"/>
        </w:rPr>
        <w:t>e obligă să recepționeze produsele furnizate și să certifice conformitatea astfel cum este prevăzut la punctul 5 din Caietul sarcini.</w:t>
      </w:r>
    </w:p>
    <w:p w:rsidR="003F226A" w:rsidRPr="00657403" w:rsidRDefault="00EA124B" w:rsidP="00947A40">
      <w:pPr>
        <w:pStyle w:val="ListParagraph"/>
        <w:widowControl w:val="0"/>
        <w:numPr>
          <w:ilvl w:val="0"/>
          <w:numId w:val="34"/>
        </w:numPr>
        <w:tabs>
          <w:tab w:val="left" w:pos="360"/>
        </w:tabs>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w:t>
      </w:r>
      <w:r>
        <w:rPr>
          <w:rFonts w:ascii="Times New Roman" w:hAnsi="Times New Roman" w:cs="Times New Roman"/>
          <w:color w:val="auto"/>
        </w:rPr>
        <w:t xml:space="preserve"> p</w:t>
      </w:r>
      <w:r w:rsidR="003F226A" w:rsidRPr="00657403">
        <w:rPr>
          <w:rFonts w:ascii="Times New Roman" w:hAnsi="Times New Roman" w:cs="Times New Roman"/>
          <w:color w:val="auto"/>
        </w:rPr>
        <w:t>oate notifica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rsidR="003F226A" w:rsidRPr="00657403" w:rsidRDefault="003F226A" w:rsidP="00947A40">
      <w:pPr>
        <w:pStyle w:val="ListParagraph"/>
        <w:widowControl w:val="0"/>
        <w:numPr>
          <w:ilvl w:val="0"/>
          <w:numId w:val="34"/>
        </w:numPr>
        <w:suppressAutoHyphens w:val="0"/>
        <w:spacing w:line="240" w:lineRule="auto"/>
        <w:ind w:left="0" w:firstLine="426"/>
        <w:jc w:val="both"/>
        <w:rPr>
          <w:rFonts w:ascii="Times New Roman" w:hAnsi="Times New Roman" w:cs="Times New Roman"/>
          <w:color w:val="auto"/>
        </w:rPr>
      </w:pPr>
      <w:r w:rsidRPr="00657403">
        <w:rPr>
          <w:rFonts w:ascii="Times New Roman" w:hAnsi="Times New Roman" w:cs="Times New Roman"/>
          <w:color w:val="auto"/>
        </w:rPr>
        <w:t>Autoritatea contractantă se obligă să plătească Prețul Contractului către Contractant, în termen de maximum 30 de zile de la primirea facturii în original la sediul său și numai în condițiile Caietului de sarcini.</w:t>
      </w:r>
    </w:p>
    <w:p w:rsidR="00AC3E23" w:rsidRPr="00C93A64" w:rsidRDefault="00AC3E23" w:rsidP="00B93623">
      <w:pPr>
        <w:pStyle w:val="ListParagraph"/>
        <w:widowControl w:val="0"/>
        <w:suppressAutoHyphens w:val="0"/>
        <w:spacing w:line="240" w:lineRule="auto"/>
        <w:ind w:left="360"/>
        <w:jc w:val="both"/>
        <w:rPr>
          <w:rFonts w:ascii="Times New Roman" w:hAnsi="Times New Roman" w:cs="Times New Roman"/>
          <w:color w:val="auto"/>
          <w:sz w:val="10"/>
          <w:szCs w:val="10"/>
        </w:rPr>
      </w:pPr>
    </w:p>
    <w:p w:rsidR="00B531BB" w:rsidRPr="00657403" w:rsidRDefault="0016319B" w:rsidP="00C93A64">
      <w:pPr>
        <w:pStyle w:val="Heading1"/>
        <w:keepNext w:val="0"/>
        <w:keepLines w:val="0"/>
        <w:widowControl w:val="0"/>
        <w:numPr>
          <w:ilvl w:val="0"/>
          <w:numId w:val="0"/>
        </w:numPr>
        <w:suppressAutoHyphens w:val="0"/>
        <w:spacing w:before="0" w:line="240" w:lineRule="auto"/>
        <w:ind w:firstLine="426"/>
        <w:jc w:val="both"/>
        <w:rPr>
          <w:rFonts w:ascii="Times New Roman" w:hAnsi="Times New Roman" w:cs="Times New Roman"/>
          <w:color w:val="auto"/>
          <w:sz w:val="28"/>
        </w:rPr>
      </w:pPr>
      <w:r w:rsidRPr="00657403">
        <w:rPr>
          <w:rFonts w:ascii="Times New Roman" w:hAnsi="Times New Roman" w:cs="Times New Roman"/>
          <w:color w:val="auto"/>
          <w:sz w:val="28"/>
        </w:rPr>
        <w:t>4.</w:t>
      </w:r>
      <w:r w:rsidR="00841652">
        <w:rPr>
          <w:rFonts w:ascii="Times New Roman" w:hAnsi="Times New Roman" w:cs="Times New Roman"/>
          <w:color w:val="auto"/>
          <w:sz w:val="28"/>
        </w:rPr>
        <w:t xml:space="preserve"> </w:t>
      </w:r>
      <w:r w:rsidR="00E82C32" w:rsidRPr="00657403">
        <w:rPr>
          <w:rFonts w:ascii="Times New Roman" w:hAnsi="Times New Roman" w:cs="Times New Roman"/>
          <w:color w:val="auto"/>
          <w:sz w:val="28"/>
        </w:rPr>
        <w:t>Documentaţii c</w:t>
      </w:r>
      <w:r w:rsidR="00FB278F" w:rsidRPr="00657403">
        <w:rPr>
          <w:rFonts w:ascii="Times New Roman" w:hAnsi="Times New Roman" w:cs="Times New Roman"/>
          <w:color w:val="auto"/>
          <w:sz w:val="28"/>
        </w:rPr>
        <w:t>e trebuie furnizate Autorităţii</w:t>
      </w:r>
      <w:r w:rsidR="00E82C32" w:rsidRPr="00657403">
        <w:rPr>
          <w:rFonts w:ascii="Times New Roman" w:hAnsi="Times New Roman" w:cs="Times New Roman"/>
          <w:color w:val="auto"/>
          <w:sz w:val="28"/>
        </w:rPr>
        <w:t xml:space="preserve"> contractante în legătură cu produsul</w:t>
      </w:r>
      <w:bookmarkEnd w:id="33"/>
      <w:r w:rsidR="00E82C32" w:rsidRPr="00657403">
        <w:rPr>
          <w:rFonts w:ascii="Times New Roman" w:hAnsi="Times New Roman" w:cs="Times New Roman"/>
          <w:color w:val="auto"/>
          <w:sz w:val="28"/>
        </w:rPr>
        <w:t xml:space="preserve"> </w:t>
      </w:r>
    </w:p>
    <w:p w:rsidR="00B531BB" w:rsidRPr="00657403" w:rsidRDefault="0016319B" w:rsidP="00C93A64">
      <w:pPr>
        <w:widowControl w:val="0"/>
        <w:suppressAutoHyphens w:val="0"/>
        <w:spacing w:line="240" w:lineRule="auto"/>
        <w:ind w:firstLine="426"/>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Documentaţiile pe care Contractantul tr</w:t>
      </w:r>
      <w:r w:rsidR="003F226A" w:rsidRPr="00657403">
        <w:rPr>
          <w:rFonts w:ascii="Times New Roman" w:hAnsi="Times New Roman" w:cs="Times New Roman"/>
          <w:color w:val="auto"/>
        </w:rPr>
        <w:t>ebuie să le livreze Autorităţii</w:t>
      </w:r>
      <w:r w:rsidR="00E82C32" w:rsidRPr="00657403">
        <w:rPr>
          <w:rFonts w:ascii="Times New Roman" w:hAnsi="Times New Roman" w:cs="Times New Roman"/>
          <w:color w:val="auto"/>
        </w:rPr>
        <w:t xml:space="preserve"> contractante în cadrul </w:t>
      </w:r>
      <w:r w:rsidR="00FB278F" w:rsidRPr="00657403">
        <w:rPr>
          <w:rFonts w:ascii="Times New Roman" w:hAnsi="Times New Roman" w:cs="Times New Roman"/>
          <w:color w:val="auto"/>
        </w:rPr>
        <w:t>ofertei/</w:t>
      </w:r>
      <w:r w:rsidR="00E82C32" w:rsidRPr="00657403">
        <w:rPr>
          <w:rFonts w:ascii="Times New Roman" w:hAnsi="Times New Roman" w:cs="Times New Roman"/>
          <w:color w:val="auto"/>
        </w:rPr>
        <w:t xml:space="preserve">contractului sunt: </w:t>
      </w:r>
    </w:p>
    <w:p w:rsidR="00BA36AE" w:rsidRPr="00657403" w:rsidRDefault="00DE690A" w:rsidP="00C93A64">
      <w:pPr>
        <w:widowControl w:val="0"/>
        <w:tabs>
          <w:tab w:val="left" w:pos="709"/>
        </w:tabs>
        <w:suppressAutoHyphens w:val="0"/>
        <w:spacing w:line="240" w:lineRule="auto"/>
        <w:ind w:left="284"/>
        <w:jc w:val="both"/>
        <w:rPr>
          <w:rFonts w:ascii="Times New Roman" w:hAnsi="Times New Roman" w:cs="Times New Roman"/>
          <w:b/>
          <w:color w:val="auto"/>
          <w:sz w:val="28"/>
          <w:szCs w:val="28"/>
        </w:rPr>
      </w:pPr>
      <w:r w:rsidRPr="00657403">
        <w:rPr>
          <w:rFonts w:ascii="Times New Roman" w:hAnsi="Times New Roman" w:cs="Times New Roman"/>
          <w:b/>
          <w:color w:val="auto"/>
          <w:sz w:val="28"/>
          <w:szCs w:val="28"/>
        </w:rPr>
        <w:t>4.1.</w:t>
      </w:r>
      <w:r w:rsidR="00841652">
        <w:rPr>
          <w:rFonts w:ascii="Times New Roman" w:hAnsi="Times New Roman" w:cs="Times New Roman"/>
          <w:b/>
          <w:color w:val="auto"/>
          <w:sz w:val="28"/>
          <w:szCs w:val="28"/>
        </w:rPr>
        <w:t xml:space="preserve"> </w:t>
      </w:r>
      <w:r w:rsidR="00BA36AE" w:rsidRPr="00657403">
        <w:rPr>
          <w:rFonts w:ascii="Times New Roman" w:hAnsi="Times New Roman" w:cs="Times New Roman"/>
          <w:b/>
          <w:color w:val="auto"/>
          <w:sz w:val="28"/>
          <w:szCs w:val="28"/>
        </w:rPr>
        <w:t>Documente generale</w:t>
      </w:r>
    </w:p>
    <w:p w:rsidR="00BA36AE" w:rsidRPr="00657403" w:rsidRDefault="00BA36AE" w:rsidP="00C93A64">
      <w:pPr>
        <w:widowControl w:val="0"/>
        <w:tabs>
          <w:tab w:val="left" w:pos="709"/>
        </w:tabs>
        <w:suppressAutoHyphens w:val="0"/>
        <w:spacing w:line="240" w:lineRule="auto"/>
        <w:ind w:firstLine="426"/>
        <w:jc w:val="both"/>
        <w:rPr>
          <w:rFonts w:ascii="Times New Roman" w:hAnsi="Times New Roman" w:cs="Times New Roman"/>
          <w:bCs/>
          <w:color w:val="auto"/>
        </w:rPr>
      </w:pPr>
      <w:r w:rsidRPr="00657403">
        <w:rPr>
          <w:rFonts w:ascii="Times New Roman" w:hAnsi="Times New Roman" w:cs="Times New Roman"/>
          <w:bCs/>
          <w:color w:val="auto"/>
        </w:rPr>
        <w:t xml:space="preserve">Oferta va cuprinde, în format electronic în </w:t>
      </w:r>
      <w:r w:rsidRPr="00657403">
        <w:rPr>
          <w:rFonts w:ascii="Times New Roman" w:hAnsi="Times New Roman" w:cs="Times New Roman"/>
          <w:b/>
          <w:bCs/>
          <w:color w:val="auto"/>
        </w:rPr>
        <w:t>limba română,</w:t>
      </w:r>
      <w:r w:rsidRPr="00657403">
        <w:rPr>
          <w:rFonts w:ascii="Times New Roman" w:hAnsi="Times New Roman" w:cs="Times New Roman"/>
          <w:bCs/>
          <w:color w:val="auto"/>
        </w:rPr>
        <w:t xml:space="preserve"> sau altă limbă cu traducere autorizată în limba română, următoarele:</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color w:val="auto"/>
        </w:rPr>
      </w:pPr>
      <w:r w:rsidRPr="00657403">
        <w:rPr>
          <w:rFonts w:ascii="Times New Roman" w:hAnsi="Times New Roman" w:cs="Times New Roman"/>
          <w:bCs/>
          <w:color w:val="auto"/>
        </w:rPr>
        <w:t xml:space="preserve">Comentarii articol cu articol ale specificaţiilor tehnice conţinute în </w:t>
      </w:r>
      <w:r w:rsidRPr="00657403">
        <w:rPr>
          <w:rFonts w:ascii="Times New Roman" w:hAnsi="Times New Roman" w:cs="Times New Roman"/>
          <w:color w:val="auto"/>
        </w:rPr>
        <w:t>caietul de sarcini</w:t>
      </w:r>
      <w:r w:rsidRPr="00657403">
        <w:rPr>
          <w:rFonts w:ascii="Times New Roman" w:hAnsi="Times New Roman" w:cs="Times New Roman"/>
          <w:bCs/>
          <w:color w:val="auto"/>
        </w:rPr>
        <w:t xml:space="preserve">, prin care să se demonstreze corespondenţa propunerii tehnice cu specificaţiile respective, prezentate în ordinea din </w:t>
      </w:r>
      <w:r w:rsidRPr="00657403">
        <w:rPr>
          <w:rFonts w:ascii="Times New Roman" w:hAnsi="Times New Roman" w:cs="Times New Roman"/>
          <w:color w:val="auto"/>
        </w:rPr>
        <w:t>caietul de sarcini</w:t>
      </w:r>
      <w:r w:rsidRPr="00657403">
        <w:rPr>
          <w:rFonts w:ascii="Times New Roman" w:hAnsi="Times New Roman" w:cs="Times New Roman"/>
          <w:bCs/>
          <w:color w:val="auto"/>
        </w:rPr>
        <w:t>.</w:t>
      </w:r>
    </w:p>
    <w:p w:rsidR="00BA36AE" w:rsidRPr="00657403" w:rsidRDefault="00BA36AE" w:rsidP="00C93A64">
      <w:pPr>
        <w:pStyle w:val="ListParagraph"/>
        <w:widowControl w:val="0"/>
        <w:tabs>
          <w:tab w:val="left" w:pos="709"/>
        </w:tabs>
        <w:suppressAutoHyphens w:val="0"/>
        <w:spacing w:line="240" w:lineRule="auto"/>
        <w:ind w:left="426"/>
        <w:jc w:val="both"/>
        <w:rPr>
          <w:rFonts w:ascii="Times New Roman" w:hAnsi="Times New Roman" w:cs="Times New Roman"/>
          <w:bCs/>
          <w:color w:val="auto"/>
        </w:rPr>
      </w:pPr>
      <w:r w:rsidRPr="00657403">
        <w:rPr>
          <w:rFonts w:ascii="Times New Roman" w:hAnsi="Times New Roman" w:cs="Times New Roman"/>
          <w:color w:val="auto"/>
        </w:rPr>
        <w:t xml:space="preserve">În cadrul specificaţiilor tehnice, ofertantul va prezenta </w:t>
      </w:r>
      <w:r w:rsidRPr="00657403">
        <w:rPr>
          <w:rFonts w:ascii="Times New Roman" w:hAnsi="Times New Roman" w:cs="Times New Roman"/>
          <w:color w:val="auto"/>
          <w:u w:val="single"/>
        </w:rPr>
        <w:t>obligatoriu</w:t>
      </w:r>
      <w:r w:rsidRPr="00657403">
        <w:rPr>
          <w:rFonts w:ascii="Times New Roman" w:hAnsi="Times New Roman" w:cs="Times New Roman"/>
          <w:color w:val="auto"/>
        </w:rPr>
        <w:t xml:space="preserve"> următoarele:</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Desene cu vederea în plan (frontal, spate, lateral, de sus, interior) a autobuzelor electrice, cu indicarea cotelor principale şi a gărzii la sol;</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Desenele organizării interioare, care vor indica dispunerea scaunelor, a uşilor, a butoanelor pentru solicitarea opririi, a geamurilor, a ieşirilor de siguranţă şi a poziţionării rampei pentru accesul nelimitat al persoanelor care se deplasează cu căruciorul rulant, etc.;</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Documentaţia completă pentru mentenanţa autobuzelor electrice (revizii-planul proceselor tehnologice planificate, periodicitate, consumabile, SDV (Scule Dispozitive Verificatoare) specifice şi aparatele de diagnoză pentru realizarea acestora, calculul suprafeţei pentru călătorii în picioare etc.);</w:t>
      </w:r>
    </w:p>
    <w:p w:rsidR="007B7C1E" w:rsidRPr="00657403" w:rsidRDefault="007B7C1E" w:rsidP="00C93A64">
      <w:pPr>
        <w:pStyle w:val="ListParagraph"/>
        <w:widowControl w:val="0"/>
        <w:numPr>
          <w:ilvl w:val="0"/>
          <w:numId w:val="23"/>
        </w:numPr>
        <w:tabs>
          <w:tab w:val="left" w:pos="709"/>
        </w:tabs>
        <w:suppressAutoHyphens w:val="0"/>
        <w:spacing w:line="240" w:lineRule="auto"/>
        <w:ind w:left="426" w:firstLine="0"/>
        <w:jc w:val="both"/>
        <w:rPr>
          <w:rStyle w:val="SubtleEmphasis"/>
          <w:rFonts w:ascii="Times New Roman" w:hAnsi="Times New Roman" w:cs="Times New Roman"/>
          <w:bCs/>
          <w:i w:val="0"/>
          <w:iCs w:val="0"/>
          <w:color w:val="auto"/>
        </w:rPr>
      </w:pPr>
      <w:r w:rsidRPr="00657403">
        <w:rPr>
          <w:rStyle w:val="SubtleEmphasis"/>
          <w:rFonts w:ascii="Times New Roman" w:hAnsi="Times New Roman" w:cs="Times New Roman"/>
          <w:i w:val="0"/>
          <w:color w:val="auto"/>
        </w:rPr>
        <w:t xml:space="preserve">Strategia de </w:t>
      </w:r>
      <w:r w:rsidR="000F55EB">
        <w:rPr>
          <w:rStyle w:val="SubtleEmphasis"/>
          <w:rFonts w:ascii="Times New Roman" w:hAnsi="Times New Roman" w:cs="Times New Roman"/>
          <w:i w:val="0"/>
          <w:color w:val="auto"/>
        </w:rPr>
        <w:t>ȋntreţinere</w:t>
      </w:r>
      <w:r w:rsidRPr="00657403">
        <w:rPr>
          <w:rStyle w:val="SubtleEmphasis"/>
          <w:rFonts w:ascii="Times New Roman" w:hAnsi="Times New Roman" w:cs="Times New Roman"/>
          <w:i w:val="0"/>
          <w:color w:val="auto"/>
        </w:rPr>
        <w:t xml:space="preserve"> a noilor echipamente</w:t>
      </w:r>
      <w:r w:rsidR="003D17FB">
        <w:rPr>
          <w:rStyle w:val="SubtleEmphasis"/>
          <w:rFonts w:ascii="Times New Roman" w:hAnsi="Times New Roman" w:cs="Times New Roman"/>
          <w:i w:val="0"/>
          <w:color w:val="auto"/>
        </w:rPr>
        <w:t xml:space="preserve"> şi </w:t>
      </w:r>
      <w:r w:rsidRPr="00657403">
        <w:rPr>
          <w:rStyle w:val="SubtleEmphasis"/>
          <w:rFonts w:ascii="Times New Roman" w:hAnsi="Times New Roman" w:cs="Times New Roman"/>
          <w:i w:val="0"/>
          <w:color w:val="auto"/>
        </w:rPr>
        <w:t>vehicule de transport public pe intreaga perioada de viata a acestora, care sa identifice problemele</w:t>
      </w:r>
      <w:r w:rsidR="003D17FB">
        <w:rPr>
          <w:rStyle w:val="SubtleEmphasis"/>
          <w:rFonts w:ascii="Times New Roman" w:hAnsi="Times New Roman" w:cs="Times New Roman"/>
          <w:i w:val="0"/>
          <w:color w:val="auto"/>
        </w:rPr>
        <w:t xml:space="preserve"> şi </w:t>
      </w:r>
      <w:r w:rsidRPr="00657403">
        <w:rPr>
          <w:rStyle w:val="SubtleEmphasis"/>
          <w:rFonts w:ascii="Times New Roman" w:hAnsi="Times New Roman" w:cs="Times New Roman"/>
          <w:i w:val="0"/>
          <w:color w:val="auto"/>
        </w:rPr>
        <w:t>riscurile aferente</w:t>
      </w:r>
      <w:r w:rsidR="003D17FB">
        <w:rPr>
          <w:rStyle w:val="SubtleEmphasis"/>
          <w:rFonts w:ascii="Times New Roman" w:hAnsi="Times New Roman" w:cs="Times New Roman"/>
          <w:i w:val="0"/>
          <w:color w:val="auto"/>
        </w:rPr>
        <w:t xml:space="preserve"> şi </w:t>
      </w:r>
      <w:r w:rsidRPr="00657403">
        <w:rPr>
          <w:rStyle w:val="SubtleEmphasis"/>
          <w:rFonts w:ascii="Times New Roman" w:hAnsi="Times New Roman" w:cs="Times New Roman"/>
          <w:i w:val="0"/>
          <w:color w:val="auto"/>
        </w:rPr>
        <w:t>sa propuna solutii pentru acestea inclusiv garanti</w:t>
      </w:r>
      <w:r w:rsidR="00BF03B7" w:rsidRPr="00657403">
        <w:rPr>
          <w:rStyle w:val="SubtleEmphasis"/>
          <w:rFonts w:ascii="Times New Roman" w:hAnsi="Times New Roman" w:cs="Times New Roman"/>
          <w:i w:val="0"/>
          <w:color w:val="auto"/>
        </w:rPr>
        <w:t>i;</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Schema de principiu a instalaţiei electrice, care va include şi schema referitoare la încărcarea bateriilor de pe autobuzele electrice, a reţelei CAN şi a conexiunilor electrice;</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Amenajarea postului de conducere şi a tabloului de bord, detaliat;</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Schema circuitelor pneumatice;</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Schema instalaţiei de ungere manuală sau centralizată (dacă este cazul);</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Schema instalaţiei de încălzire a compartimentului pentru călători şi a postului de conducere;</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Schema instalaţiei de climatizare (aer condiţionat) a compartimentului pentru călători şi a postului de conducere;</w:t>
      </w:r>
    </w:p>
    <w:p w:rsidR="00BA36AE" w:rsidRPr="00657403" w:rsidRDefault="00BA36AE" w:rsidP="00C93A64">
      <w:pPr>
        <w:pStyle w:val="ListParagraph"/>
        <w:widowControl w:val="0"/>
        <w:numPr>
          <w:ilvl w:val="0"/>
          <w:numId w:val="23"/>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Schema de principiu a instalaţiei de tracţiune şi de alimentare cu tensiune electrică.</w:t>
      </w:r>
    </w:p>
    <w:p w:rsidR="00BA36AE" w:rsidRPr="00657403" w:rsidRDefault="00BA36AE" w:rsidP="00C93A64">
      <w:pPr>
        <w:widowControl w:val="0"/>
        <w:tabs>
          <w:tab w:val="left" w:pos="709"/>
        </w:tabs>
        <w:suppressAutoHyphens w:val="0"/>
        <w:spacing w:line="240" w:lineRule="auto"/>
        <w:ind w:left="426"/>
        <w:jc w:val="both"/>
        <w:rPr>
          <w:rFonts w:ascii="Times New Roman" w:hAnsi="Times New Roman" w:cs="Times New Roman"/>
          <w:bCs/>
          <w:color w:val="auto"/>
        </w:rPr>
      </w:pPr>
      <w:r w:rsidRPr="00657403">
        <w:rPr>
          <w:rFonts w:ascii="Times New Roman" w:hAnsi="Times New Roman" w:cs="Times New Roman"/>
          <w:bCs/>
          <w:color w:val="auto"/>
        </w:rPr>
        <w:t xml:space="preserve">Documentaţia din ofertă va conţine </w:t>
      </w:r>
      <w:r w:rsidRPr="00657403">
        <w:rPr>
          <w:rFonts w:ascii="Times New Roman" w:hAnsi="Times New Roman" w:cs="Times New Roman"/>
          <w:bCs/>
          <w:color w:val="auto"/>
          <w:u w:val="single"/>
        </w:rPr>
        <w:t>obligatoriu</w:t>
      </w:r>
      <w:r w:rsidRPr="00657403">
        <w:rPr>
          <w:rFonts w:ascii="Times New Roman" w:hAnsi="Times New Roman" w:cs="Times New Roman"/>
          <w:bCs/>
          <w:color w:val="auto"/>
        </w:rPr>
        <w:t xml:space="preserve"> şi următoarele documente: </w:t>
      </w:r>
    </w:p>
    <w:p w:rsidR="00BA36AE" w:rsidRPr="00657403" w:rsidRDefault="00BA36AE" w:rsidP="00C93A64">
      <w:pPr>
        <w:pStyle w:val="ListParagraph"/>
        <w:widowControl w:val="0"/>
        <w:numPr>
          <w:ilvl w:val="0"/>
          <w:numId w:val="24"/>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Angajamentul ferm al ofertantului, prin care se obligă ca, în cazul în care oferta sa va fi declarată câştigătoare, va prezenta toate documentele necesare</w:t>
      </w:r>
      <w:r w:rsidR="004A7C8B">
        <w:rPr>
          <w:rFonts w:ascii="Times New Roman" w:hAnsi="Times New Roman" w:cs="Times New Roman"/>
          <w:bCs/>
          <w:color w:val="auto"/>
        </w:rPr>
        <w:t xml:space="preserve"> ȋn </w:t>
      </w:r>
      <w:r w:rsidR="00221E75" w:rsidRPr="00657403">
        <w:rPr>
          <w:rFonts w:ascii="Times New Roman" w:hAnsi="Times New Roman" w:cs="Times New Roman"/>
          <w:bCs/>
          <w:color w:val="auto"/>
        </w:rPr>
        <w:t>termen</w:t>
      </w:r>
      <w:r w:rsidRPr="00657403">
        <w:rPr>
          <w:rFonts w:ascii="Times New Roman" w:hAnsi="Times New Roman" w:cs="Times New Roman"/>
          <w:bCs/>
          <w:color w:val="auto"/>
        </w:rPr>
        <w:t xml:space="preserve">, pentru obţinerea numărului naţional de registru, a cărţii de identitate a autovehiculului, pe cheltuiala şi riscul său, </w:t>
      </w:r>
      <w:r w:rsidRPr="00657403">
        <w:rPr>
          <w:rFonts w:ascii="Times New Roman" w:hAnsi="Times New Roman" w:cs="Times New Roman"/>
          <w:bCs/>
          <w:color w:val="auto"/>
        </w:rPr>
        <w:lastRenderedPageBreak/>
        <w:t>fără obligaţii din partea beneficiarului;</w:t>
      </w:r>
    </w:p>
    <w:p w:rsidR="00195FA3" w:rsidRPr="00195FA3" w:rsidRDefault="00BA36AE" w:rsidP="00C93A64">
      <w:pPr>
        <w:pStyle w:val="ListParagraph"/>
        <w:widowControl w:val="0"/>
        <w:numPr>
          <w:ilvl w:val="0"/>
          <w:numId w:val="35"/>
        </w:numPr>
        <w:tabs>
          <w:tab w:val="left" w:pos="709"/>
        </w:tabs>
        <w:suppressAutoHyphens w:val="0"/>
        <w:spacing w:line="240" w:lineRule="auto"/>
        <w:ind w:left="426" w:firstLine="0"/>
        <w:jc w:val="both"/>
        <w:rPr>
          <w:rFonts w:ascii="Times New Roman" w:hAnsi="Times New Roman" w:cs="Times New Roman"/>
          <w:bCs/>
          <w:color w:val="auto"/>
          <w:kern w:val="2"/>
        </w:rPr>
      </w:pPr>
      <w:r w:rsidRPr="00195FA3">
        <w:rPr>
          <w:rFonts w:ascii="Times New Roman" w:hAnsi="Times New Roman" w:cs="Times New Roman"/>
          <w:bCs/>
          <w:color w:val="auto"/>
        </w:rPr>
        <w:t xml:space="preserve">Declaraţia angajament pe proprie răspundere din partea </w:t>
      </w:r>
      <w:r w:rsidR="00CA51EA" w:rsidRPr="00195FA3">
        <w:rPr>
          <w:rFonts w:ascii="Times New Roman" w:hAnsi="Times New Roman" w:cs="Times New Roman"/>
          <w:bCs/>
          <w:color w:val="auto"/>
        </w:rPr>
        <w:t>furnizorului</w:t>
      </w:r>
      <w:r w:rsidRPr="00195FA3">
        <w:rPr>
          <w:rFonts w:ascii="Times New Roman" w:hAnsi="Times New Roman" w:cs="Times New Roman"/>
          <w:bCs/>
          <w:color w:val="auto"/>
        </w:rPr>
        <w:t xml:space="preserve"> referitoare la viciile ascunse;</w:t>
      </w:r>
      <w:r w:rsidR="0086276A" w:rsidRPr="00195FA3">
        <w:rPr>
          <w:rFonts w:ascii="Times New Roman" w:hAnsi="Times New Roman" w:cs="Times New Roman"/>
          <w:bCs/>
          <w:color w:val="auto"/>
        </w:rPr>
        <w:t xml:space="preserve"> </w:t>
      </w:r>
    </w:p>
    <w:p w:rsidR="0086276A" w:rsidRPr="00195FA3" w:rsidRDefault="009F58F2" w:rsidP="00C93A64">
      <w:pPr>
        <w:pStyle w:val="ListParagraph"/>
        <w:widowControl w:val="0"/>
        <w:numPr>
          <w:ilvl w:val="0"/>
          <w:numId w:val="35"/>
        </w:numPr>
        <w:tabs>
          <w:tab w:val="left" w:pos="709"/>
        </w:tabs>
        <w:suppressAutoHyphens w:val="0"/>
        <w:spacing w:line="240" w:lineRule="auto"/>
        <w:ind w:left="426" w:firstLine="0"/>
        <w:jc w:val="both"/>
        <w:rPr>
          <w:rFonts w:ascii="Times New Roman" w:hAnsi="Times New Roman" w:cs="Times New Roman"/>
          <w:bCs/>
          <w:color w:val="auto"/>
          <w:kern w:val="2"/>
        </w:rPr>
      </w:pPr>
      <w:r w:rsidRPr="00195FA3">
        <w:rPr>
          <w:rFonts w:ascii="Times New Roman" w:hAnsi="Times New Roman" w:cs="Times New Roman"/>
          <w:bCs/>
          <w:color w:val="auto"/>
        </w:rPr>
        <w:t xml:space="preserve"> </w:t>
      </w:r>
      <w:r w:rsidR="0080783C">
        <w:rPr>
          <w:rFonts w:ascii="Times New Roman" w:hAnsi="Times New Roman" w:cs="Times New Roman"/>
          <w:bCs/>
          <w:color w:val="auto"/>
        </w:rPr>
        <w:t>Declaratie pe proprie ră</w:t>
      </w:r>
      <w:r w:rsidR="0086276A" w:rsidRPr="00195FA3">
        <w:rPr>
          <w:rFonts w:ascii="Times New Roman" w:hAnsi="Times New Roman" w:cs="Times New Roman"/>
          <w:bCs/>
          <w:color w:val="auto"/>
        </w:rPr>
        <w:t>spundere  cu privire la consumul de ener</w:t>
      </w:r>
      <w:r w:rsidR="0080783C">
        <w:rPr>
          <w:rFonts w:ascii="Times New Roman" w:hAnsi="Times New Roman" w:cs="Times New Roman"/>
          <w:bCs/>
          <w:color w:val="auto"/>
        </w:rPr>
        <w:t>gie electric</w:t>
      </w:r>
      <w:r w:rsidR="00D21060">
        <w:rPr>
          <w:rFonts w:ascii="Times New Roman" w:hAnsi="Times New Roman" w:cs="Times New Roman"/>
          <w:bCs/>
          <w:color w:val="auto"/>
        </w:rPr>
        <w:t>ă pentru tracţ</w:t>
      </w:r>
      <w:r w:rsidR="0080783C">
        <w:rPr>
          <w:rFonts w:ascii="Times New Roman" w:hAnsi="Times New Roman" w:cs="Times New Roman"/>
          <w:bCs/>
          <w:color w:val="auto"/>
        </w:rPr>
        <w:t xml:space="preserve">iune </w:t>
      </w:r>
      <w:r w:rsidR="0086276A" w:rsidRPr="00195FA3">
        <w:rPr>
          <w:rFonts w:ascii="Times New Roman" w:hAnsi="Times New Roman" w:cs="Times New Roman"/>
          <w:bCs/>
          <w:color w:val="auto"/>
        </w:rPr>
        <w:t>al vehiculului.</w:t>
      </w:r>
    </w:p>
    <w:p w:rsidR="00975466" w:rsidRPr="00657403" w:rsidRDefault="00BA36AE" w:rsidP="00C93A64">
      <w:pPr>
        <w:pStyle w:val="ListParagraph"/>
        <w:widowControl w:val="0"/>
        <w:numPr>
          <w:ilvl w:val="0"/>
          <w:numId w:val="24"/>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Angajamentul ferm al ofertantului că dispune de personalul şi dotarea tehnică necesară asigurării asistenţei tehnice în garanţie şi service-ului în perioada de garanţie a autobuzelor electrice. Ofertantul va prezenta un document valabil</w:t>
      </w:r>
      <w:r w:rsidR="001A477B" w:rsidRPr="00657403">
        <w:rPr>
          <w:rFonts w:ascii="Times New Roman" w:hAnsi="Times New Roman" w:cs="Times New Roman"/>
          <w:bCs/>
          <w:color w:val="auto"/>
        </w:rPr>
        <w:t>,</w:t>
      </w:r>
      <w:r w:rsidRPr="00657403">
        <w:rPr>
          <w:rFonts w:ascii="Times New Roman" w:hAnsi="Times New Roman" w:cs="Times New Roman"/>
          <w:bCs/>
          <w:color w:val="auto"/>
        </w:rPr>
        <w:t xml:space="preserve"> în care va fi specificat </w:t>
      </w:r>
      <w:r w:rsidR="00EB685E" w:rsidRPr="00657403">
        <w:rPr>
          <w:rFonts w:ascii="Times New Roman" w:hAnsi="Times New Roman" w:cs="Times New Roman"/>
          <w:bCs/>
          <w:color w:val="auto"/>
        </w:rPr>
        <w:t xml:space="preserve">atelierul de service autorizat </w:t>
      </w:r>
      <w:r w:rsidR="00D21060">
        <w:rPr>
          <w:rFonts w:ascii="Times New Roman" w:hAnsi="Times New Roman" w:cs="Times New Roman"/>
          <w:bCs/>
          <w:color w:val="auto"/>
        </w:rPr>
        <w:t>aflat pe teritoriul Româ</w:t>
      </w:r>
      <w:r w:rsidRPr="00657403">
        <w:rPr>
          <w:rFonts w:ascii="Times New Roman" w:hAnsi="Times New Roman" w:cs="Times New Roman"/>
          <w:bCs/>
          <w:color w:val="auto"/>
        </w:rPr>
        <w:t>niei, pentru efectuarea reparaţiilor ce nu pot fi efectuate</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atelierul de service al utilizatorului, astfel încât să se asigure toate condiţiile necesare unei bune desfăşurări a activităţilor de service pe toată durata perioadei de garanţie.</w:t>
      </w:r>
      <w:r w:rsidR="00D21060">
        <w:rPr>
          <w:rFonts w:ascii="Times New Roman" w:hAnsi="Times New Roman" w:cs="Times New Roman"/>
          <w:bCs/>
          <w:color w:val="auto"/>
        </w:rPr>
        <w:t xml:space="preserve"> Î</w:t>
      </w:r>
      <w:r w:rsidR="00975466" w:rsidRPr="00657403">
        <w:rPr>
          <w:rFonts w:ascii="Times New Roman" w:hAnsi="Times New Roman" w:cs="Times New Roman"/>
          <w:bCs/>
          <w:color w:val="auto"/>
        </w:rPr>
        <w:t>n cazul</w:t>
      </w:r>
      <w:r w:rsidR="004A7C8B">
        <w:rPr>
          <w:rFonts w:ascii="Times New Roman" w:hAnsi="Times New Roman" w:cs="Times New Roman"/>
          <w:bCs/>
          <w:color w:val="auto"/>
        </w:rPr>
        <w:t xml:space="preserve"> ȋn </w:t>
      </w:r>
      <w:r w:rsidR="00975466" w:rsidRPr="00657403">
        <w:rPr>
          <w:rFonts w:ascii="Times New Roman" w:hAnsi="Times New Roman" w:cs="Times New Roman"/>
          <w:bCs/>
          <w:color w:val="auto"/>
        </w:rPr>
        <w:t xml:space="preserve">care </w:t>
      </w:r>
      <w:r w:rsidR="005546A3" w:rsidRPr="00657403">
        <w:rPr>
          <w:rFonts w:ascii="Times New Roman" w:hAnsi="Times New Roman" w:cs="Times New Roman"/>
          <w:bCs/>
          <w:color w:val="auto"/>
        </w:rPr>
        <w:t xml:space="preserve">ofertantul </w:t>
      </w:r>
      <w:r w:rsidR="004C1D44" w:rsidRPr="00657403">
        <w:rPr>
          <w:rFonts w:ascii="Times New Roman" w:hAnsi="Times New Roman" w:cs="Times New Roman"/>
          <w:bCs/>
          <w:color w:val="auto"/>
        </w:rPr>
        <w:t xml:space="preserve">nu are un service autorizat </w:t>
      </w:r>
      <w:r w:rsidR="000D7630" w:rsidRPr="00657403">
        <w:rPr>
          <w:rFonts w:ascii="Times New Roman" w:hAnsi="Times New Roman" w:cs="Times New Roman"/>
          <w:bCs/>
          <w:color w:val="auto"/>
        </w:rPr>
        <w:t>la momentul depunerii ofertei</w:t>
      </w:r>
      <w:r w:rsidR="005546A3" w:rsidRPr="00657403">
        <w:rPr>
          <w:rFonts w:ascii="Times New Roman" w:hAnsi="Times New Roman" w:cs="Times New Roman"/>
          <w:bCs/>
          <w:color w:val="auto"/>
        </w:rPr>
        <w:t>, acesta</w:t>
      </w:r>
      <w:r w:rsidR="00D21060">
        <w:rPr>
          <w:rFonts w:ascii="Times New Roman" w:hAnsi="Times New Roman" w:cs="Times New Roman"/>
          <w:bCs/>
          <w:color w:val="auto"/>
        </w:rPr>
        <w:t xml:space="preserve"> va depune o declaraţie pe proprie ră</w:t>
      </w:r>
      <w:r w:rsidR="00975466" w:rsidRPr="00657403">
        <w:rPr>
          <w:rFonts w:ascii="Times New Roman" w:hAnsi="Times New Roman" w:cs="Times New Roman"/>
          <w:bCs/>
          <w:color w:val="auto"/>
        </w:rPr>
        <w:t>spundere</w:t>
      </w:r>
      <w:r w:rsidR="004A7C8B">
        <w:rPr>
          <w:rFonts w:ascii="Times New Roman" w:hAnsi="Times New Roman" w:cs="Times New Roman"/>
          <w:bCs/>
          <w:color w:val="auto"/>
        </w:rPr>
        <w:t xml:space="preserve"> ȋn </w:t>
      </w:r>
      <w:r w:rsidR="00975466" w:rsidRPr="00657403">
        <w:rPr>
          <w:rFonts w:ascii="Times New Roman" w:hAnsi="Times New Roman" w:cs="Times New Roman"/>
          <w:bCs/>
          <w:color w:val="auto"/>
        </w:rPr>
        <w:t>care va specifica numele a</w:t>
      </w:r>
      <w:r w:rsidR="00D21060">
        <w:rPr>
          <w:rFonts w:ascii="Times New Roman" w:hAnsi="Times New Roman" w:cs="Times New Roman"/>
          <w:bCs/>
          <w:color w:val="auto"/>
        </w:rPr>
        <w:t>telierului de service ce urmează</w:t>
      </w:r>
      <w:r w:rsidR="00975466" w:rsidRPr="00657403">
        <w:rPr>
          <w:rFonts w:ascii="Times New Roman" w:hAnsi="Times New Roman" w:cs="Times New Roman"/>
          <w:bCs/>
          <w:color w:val="auto"/>
        </w:rPr>
        <w:t xml:space="preserve"> a</w:t>
      </w:r>
      <w:r w:rsidR="00D21060">
        <w:rPr>
          <w:rFonts w:ascii="Times New Roman" w:hAnsi="Times New Roman" w:cs="Times New Roman"/>
          <w:bCs/>
          <w:color w:val="auto"/>
        </w:rPr>
        <w:t>-l  autoriza. Declaraţia va fi ȋnsoţită</w:t>
      </w:r>
      <w:r w:rsidR="00975466" w:rsidRPr="00657403">
        <w:rPr>
          <w:rFonts w:ascii="Times New Roman" w:hAnsi="Times New Roman" w:cs="Times New Roman"/>
          <w:bCs/>
          <w:color w:val="auto"/>
        </w:rPr>
        <w:t xml:space="preserve"> de Acordul reprezentantului legal </w:t>
      </w:r>
      <w:r w:rsidR="00975466" w:rsidRPr="00657403">
        <w:rPr>
          <w:rFonts w:ascii="Times New Roman" w:hAnsi="Times New Roman" w:cs="Times New Roman"/>
          <w:bCs/>
          <w:color w:val="auto"/>
          <w:u w:val="single"/>
        </w:rPr>
        <w:t>al atelierului</w:t>
      </w:r>
      <w:r w:rsidR="00975466" w:rsidRPr="00657403">
        <w:rPr>
          <w:rFonts w:ascii="Times New Roman" w:hAnsi="Times New Roman" w:cs="Times New Roman"/>
          <w:bCs/>
          <w:color w:val="auto"/>
        </w:rPr>
        <w:t xml:space="preserve"> respectiv</w:t>
      </w:r>
      <w:r w:rsidR="00E812F2" w:rsidRPr="00657403">
        <w:rPr>
          <w:rFonts w:ascii="Times New Roman" w:hAnsi="Times New Roman" w:cs="Times New Roman"/>
          <w:bCs/>
          <w:color w:val="auto"/>
        </w:rPr>
        <w:t>,</w:t>
      </w:r>
      <w:r w:rsidR="00975466" w:rsidRPr="00657403">
        <w:rPr>
          <w:rFonts w:ascii="Times New Roman" w:hAnsi="Times New Roman" w:cs="Times New Roman"/>
          <w:bCs/>
          <w:color w:val="auto"/>
        </w:rPr>
        <w:t xml:space="preserve"> cu privire la autorizare.</w:t>
      </w:r>
    </w:p>
    <w:p w:rsidR="00BA36AE" w:rsidRPr="00657403" w:rsidRDefault="00BA36AE" w:rsidP="00C93A64">
      <w:pPr>
        <w:pStyle w:val="ListParagraph"/>
        <w:widowControl w:val="0"/>
        <w:numPr>
          <w:ilvl w:val="0"/>
          <w:numId w:val="24"/>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 xml:space="preserve">Angajamentul ferm al </w:t>
      </w:r>
      <w:r w:rsidR="006C24D7" w:rsidRPr="00657403">
        <w:rPr>
          <w:rFonts w:ascii="Times New Roman" w:hAnsi="Times New Roman" w:cs="Times New Roman"/>
          <w:bCs/>
          <w:color w:val="auto"/>
        </w:rPr>
        <w:t>furnizorului</w:t>
      </w:r>
      <w:r w:rsidR="000F55EB">
        <w:rPr>
          <w:rFonts w:ascii="Times New Roman" w:hAnsi="Times New Roman" w:cs="Times New Roman"/>
          <w:bCs/>
          <w:color w:val="auto"/>
        </w:rPr>
        <w:t xml:space="preserve"> că</w:t>
      </w:r>
      <w:r w:rsidRPr="00657403">
        <w:rPr>
          <w:rFonts w:ascii="Times New Roman" w:hAnsi="Times New Roman" w:cs="Times New Roman"/>
          <w:bCs/>
          <w:color w:val="auto"/>
        </w:rPr>
        <w:t xml:space="preserve"> va autoriza atelierul de service </w:t>
      </w:r>
      <w:r w:rsidRPr="00657403">
        <w:rPr>
          <w:rFonts w:ascii="Times New Roman" w:hAnsi="Times New Roman" w:cs="Times New Roman"/>
          <w:bCs/>
          <w:color w:val="auto"/>
          <w:u w:val="single"/>
        </w:rPr>
        <w:t>al utilizatorului</w:t>
      </w:r>
      <w:r w:rsidRPr="00657403">
        <w:rPr>
          <w:rFonts w:ascii="Times New Roman" w:hAnsi="Times New Roman" w:cs="Times New Roman"/>
          <w:bCs/>
          <w:color w:val="auto"/>
        </w:rPr>
        <w:t xml:space="preserve"> pentru efectuarea reviziilor</w:t>
      </w:r>
      <w:r w:rsidR="003D17FB">
        <w:rPr>
          <w:rFonts w:ascii="Times New Roman" w:hAnsi="Times New Roman" w:cs="Times New Roman"/>
          <w:bCs/>
          <w:color w:val="auto"/>
        </w:rPr>
        <w:t xml:space="preserve"> şi </w:t>
      </w:r>
      <w:r w:rsidR="000F55EB">
        <w:rPr>
          <w:rFonts w:ascii="Times New Roman" w:hAnsi="Times New Roman" w:cs="Times New Roman"/>
          <w:bCs/>
          <w:color w:val="auto"/>
        </w:rPr>
        <w:t>reparaţii</w:t>
      </w:r>
      <w:r w:rsidRPr="00657403">
        <w:rPr>
          <w:rFonts w:ascii="Times New Roman" w:hAnsi="Times New Roman" w:cs="Times New Roman"/>
          <w:bCs/>
          <w:color w:val="auto"/>
        </w:rPr>
        <w:t>lor la autobuzele electrice ofertate;</w:t>
      </w:r>
    </w:p>
    <w:p w:rsidR="00BA36AE" w:rsidRPr="00657403" w:rsidRDefault="00BA36AE" w:rsidP="00C93A64">
      <w:pPr>
        <w:pStyle w:val="ListParagraph"/>
        <w:widowControl w:val="0"/>
        <w:numPr>
          <w:ilvl w:val="0"/>
          <w:numId w:val="24"/>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Declaraţia pe proprie răspundere a ofertantu</w:t>
      </w:r>
      <w:r w:rsidR="0006606C" w:rsidRPr="00657403">
        <w:rPr>
          <w:rFonts w:ascii="Times New Roman" w:hAnsi="Times New Roman" w:cs="Times New Roman"/>
          <w:bCs/>
          <w:color w:val="auto"/>
        </w:rPr>
        <w:t xml:space="preserve">lui că va asigura consumabilele, </w:t>
      </w:r>
      <w:r w:rsidRPr="00657403">
        <w:rPr>
          <w:rFonts w:ascii="Times New Roman" w:hAnsi="Times New Roman" w:cs="Times New Roman"/>
          <w:bCs/>
          <w:color w:val="auto"/>
        </w:rPr>
        <w:t>inclusiv anvelopele</w:t>
      </w:r>
      <w:r w:rsidR="0006606C" w:rsidRPr="00657403">
        <w:rPr>
          <w:rFonts w:ascii="Times New Roman" w:hAnsi="Times New Roman" w:cs="Times New Roman"/>
          <w:bCs/>
          <w:color w:val="auto"/>
        </w:rPr>
        <w:t>,</w:t>
      </w:r>
      <w:r w:rsidRPr="00657403">
        <w:rPr>
          <w:rFonts w:ascii="Times New Roman" w:hAnsi="Times New Roman" w:cs="Times New Roman"/>
          <w:bCs/>
          <w:color w:val="auto"/>
        </w:rPr>
        <w:t xml:space="preserve"> pe toată durata perioadei de garanţie. Toate consumabilele necesare </w:t>
      </w:r>
      <w:r w:rsidR="0088532A">
        <w:rPr>
          <w:rFonts w:ascii="Times New Roman" w:hAnsi="Times New Roman" w:cs="Times New Roman"/>
          <w:bCs/>
          <w:color w:val="auto"/>
        </w:rPr>
        <w:t>activităţi</w:t>
      </w:r>
      <w:r w:rsidRPr="00657403">
        <w:rPr>
          <w:rFonts w:ascii="Times New Roman" w:hAnsi="Times New Roman" w:cs="Times New Roman"/>
          <w:bCs/>
          <w:color w:val="auto"/>
        </w:rPr>
        <w:t xml:space="preserve">i de </w:t>
      </w:r>
      <w:r w:rsidR="000F55EB">
        <w:rPr>
          <w:rFonts w:ascii="Times New Roman" w:hAnsi="Times New Roman" w:cs="Times New Roman"/>
          <w:bCs/>
          <w:color w:val="auto"/>
        </w:rPr>
        <w:t>ȋntreţinere</w:t>
      </w:r>
      <w:r w:rsidR="003D17FB">
        <w:rPr>
          <w:rFonts w:ascii="Times New Roman" w:hAnsi="Times New Roman" w:cs="Times New Roman"/>
          <w:bCs/>
          <w:color w:val="auto"/>
        </w:rPr>
        <w:t xml:space="preserve"> şi </w:t>
      </w:r>
      <w:r w:rsidR="000F55EB">
        <w:rPr>
          <w:rFonts w:ascii="Times New Roman" w:hAnsi="Times New Roman" w:cs="Times New Roman"/>
          <w:bCs/>
          <w:color w:val="auto"/>
        </w:rPr>
        <w:t>mentenanţa zilnică</w:t>
      </w:r>
      <w:r w:rsidRPr="00657403">
        <w:rPr>
          <w:rFonts w:ascii="Times New Roman" w:hAnsi="Times New Roman" w:cs="Times New Roman"/>
          <w:bCs/>
          <w:color w:val="auto"/>
        </w:rPr>
        <w:t xml:space="preserve"> sunt</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sarcina ofertantului</w:t>
      </w:r>
      <w:r w:rsidR="003D17FB">
        <w:rPr>
          <w:rFonts w:ascii="Times New Roman" w:hAnsi="Times New Roman" w:cs="Times New Roman"/>
          <w:bCs/>
          <w:color w:val="auto"/>
        </w:rPr>
        <w:t xml:space="preserve"> şi </w:t>
      </w:r>
      <w:r w:rsidR="000F55EB">
        <w:rPr>
          <w:rFonts w:ascii="Times New Roman" w:hAnsi="Times New Roman" w:cs="Times New Roman"/>
          <w:bCs/>
          <w:color w:val="auto"/>
        </w:rPr>
        <w:t>vor fi livrate eş</w:t>
      </w:r>
      <w:r w:rsidRPr="00657403">
        <w:rPr>
          <w:rFonts w:ascii="Times New Roman" w:hAnsi="Times New Roman" w:cs="Times New Roman"/>
          <w:bCs/>
          <w:color w:val="auto"/>
        </w:rPr>
        <w:t xml:space="preserve">alonat </w:t>
      </w:r>
      <w:r w:rsidR="000F55EB">
        <w:rPr>
          <w:rFonts w:ascii="Times New Roman" w:hAnsi="Times New Roman" w:cs="Times New Roman"/>
          <w:bCs/>
          <w:color w:val="auto"/>
        </w:rPr>
        <w:t>pe cheltuiala acestuia (completă</w:t>
      </w:r>
      <w:r w:rsidRPr="00657403">
        <w:rPr>
          <w:rFonts w:ascii="Times New Roman" w:hAnsi="Times New Roman" w:cs="Times New Roman"/>
          <w:bCs/>
          <w:color w:val="auto"/>
        </w:rPr>
        <w:t xml:space="preserve">ri ulei, antigel, </w:t>
      </w:r>
      <w:r w:rsidR="000F55EB">
        <w:rPr>
          <w:rFonts w:ascii="Times New Roman" w:hAnsi="Times New Roman" w:cs="Times New Roman"/>
          <w:bCs/>
          <w:color w:val="auto"/>
        </w:rPr>
        <w:t>becuri, curele, care au o durată de viaţă</w:t>
      </w:r>
      <w:r w:rsidRPr="00657403">
        <w:rPr>
          <w:rFonts w:ascii="Times New Roman" w:hAnsi="Times New Roman" w:cs="Times New Roman"/>
          <w:bCs/>
          <w:color w:val="auto"/>
        </w:rPr>
        <w:t xml:space="preserve"> sub termenul de </w:t>
      </w:r>
      <w:r w:rsidR="00CB136E">
        <w:rPr>
          <w:rFonts w:ascii="Times New Roman" w:hAnsi="Times New Roman" w:cs="Times New Roman"/>
          <w:bCs/>
          <w:color w:val="auto"/>
        </w:rPr>
        <w:t>garanţie</w:t>
      </w:r>
      <w:r w:rsidRPr="00657403">
        <w:rPr>
          <w:rFonts w:ascii="Times New Roman" w:hAnsi="Times New Roman" w:cs="Times New Roman"/>
          <w:bCs/>
          <w:color w:val="auto"/>
        </w:rPr>
        <w:t xml:space="preserve"> al autobuzului electric, respectiv 500.000 km sau 5ani)</w:t>
      </w:r>
      <w:r w:rsidR="006F7D87" w:rsidRPr="00657403">
        <w:rPr>
          <w:rFonts w:ascii="Times New Roman" w:hAnsi="Times New Roman" w:cs="Times New Roman"/>
          <w:bCs/>
          <w:color w:val="auto"/>
        </w:rPr>
        <w:t xml:space="preserve"> </w:t>
      </w:r>
      <w:r w:rsidR="00FA06C1" w:rsidRPr="00657403">
        <w:rPr>
          <w:rFonts w:ascii="Times New Roman" w:hAnsi="Times New Roman" w:cs="Times New Roman"/>
          <w:bCs/>
          <w:color w:val="auto"/>
        </w:rPr>
        <w:t xml:space="preserve">pe perioada de valabilitate a contractului. </w:t>
      </w:r>
      <w:r w:rsidR="000F55EB">
        <w:rPr>
          <w:rFonts w:ascii="Times New Roman" w:hAnsi="Times New Roman" w:cs="Times New Roman"/>
          <w:bCs/>
          <w:color w:val="auto"/>
        </w:rPr>
        <w:t>Declaraţia va fi ȋnsoţită</w:t>
      </w:r>
      <w:r w:rsidRPr="00657403">
        <w:rPr>
          <w:rFonts w:ascii="Times New Roman" w:hAnsi="Times New Roman" w:cs="Times New Roman"/>
          <w:bCs/>
          <w:color w:val="auto"/>
        </w:rPr>
        <w:t xml:space="preserve"> de </w:t>
      </w:r>
      <w:r w:rsidRPr="00657403">
        <w:rPr>
          <w:rFonts w:ascii="Times New Roman" w:hAnsi="Times New Roman" w:cs="Times New Roman"/>
          <w:b/>
          <w:bCs/>
          <w:color w:val="auto"/>
        </w:rPr>
        <w:t>lista echipamentelor consumabile</w:t>
      </w:r>
      <w:r w:rsidRPr="00657403">
        <w:rPr>
          <w:rFonts w:ascii="Times New Roman" w:hAnsi="Times New Roman" w:cs="Times New Roman"/>
          <w:bCs/>
          <w:color w:val="auto"/>
        </w:rPr>
        <w:t>, care fac parte din stocul minim asigurat</w:t>
      </w:r>
      <w:r w:rsidR="003D17FB">
        <w:rPr>
          <w:rFonts w:ascii="Times New Roman" w:hAnsi="Times New Roman" w:cs="Times New Roman"/>
          <w:bCs/>
          <w:color w:val="auto"/>
        </w:rPr>
        <w:t xml:space="preserve"> şi </w:t>
      </w:r>
      <w:r w:rsidRPr="00657403">
        <w:rPr>
          <w:rFonts w:ascii="Times New Roman" w:hAnsi="Times New Roman" w:cs="Times New Roman"/>
          <w:bCs/>
          <w:color w:val="auto"/>
        </w:rPr>
        <w:t xml:space="preserve">care sunt necesare </w:t>
      </w:r>
      <w:r w:rsidR="0088532A">
        <w:rPr>
          <w:rFonts w:ascii="Times New Roman" w:hAnsi="Times New Roman" w:cs="Times New Roman"/>
          <w:bCs/>
          <w:color w:val="auto"/>
        </w:rPr>
        <w:t>activităţi</w:t>
      </w:r>
      <w:r w:rsidRPr="00657403">
        <w:rPr>
          <w:rFonts w:ascii="Times New Roman" w:hAnsi="Times New Roman" w:cs="Times New Roman"/>
          <w:bCs/>
          <w:color w:val="auto"/>
        </w:rPr>
        <w:t xml:space="preserve">i zilnice de </w:t>
      </w:r>
      <w:r w:rsidR="000F55EB">
        <w:rPr>
          <w:rFonts w:ascii="Times New Roman" w:hAnsi="Times New Roman" w:cs="Times New Roman"/>
          <w:bCs/>
          <w:color w:val="auto"/>
        </w:rPr>
        <w:t>ȋntreţinere</w:t>
      </w:r>
      <w:r w:rsidR="003D17FB">
        <w:rPr>
          <w:rFonts w:ascii="Times New Roman" w:hAnsi="Times New Roman" w:cs="Times New Roman"/>
          <w:bCs/>
          <w:color w:val="auto"/>
        </w:rPr>
        <w:t xml:space="preserve"> şi </w:t>
      </w:r>
      <w:r w:rsidR="000F55EB">
        <w:rPr>
          <w:rFonts w:ascii="Times New Roman" w:hAnsi="Times New Roman" w:cs="Times New Roman"/>
          <w:bCs/>
          <w:color w:val="auto"/>
        </w:rPr>
        <w:t>mentenanţă</w:t>
      </w:r>
      <w:r w:rsidR="004A7C8B">
        <w:rPr>
          <w:rFonts w:ascii="Times New Roman" w:hAnsi="Times New Roman" w:cs="Times New Roman"/>
          <w:bCs/>
          <w:color w:val="auto"/>
        </w:rPr>
        <w:t xml:space="preserve"> ȋn </w:t>
      </w:r>
      <w:r w:rsidR="000F55EB">
        <w:rPr>
          <w:rFonts w:ascii="Times New Roman" w:hAnsi="Times New Roman" w:cs="Times New Roman"/>
          <w:bCs/>
          <w:color w:val="auto"/>
        </w:rPr>
        <w:t>autobaza destinată</w:t>
      </w:r>
      <w:r w:rsidRPr="00657403">
        <w:rPr>
          <w:rFonts w:ascii="Times New Roman" w:hAnsi="Times New Roman" w:cs="Times New Roman"/>
          <w:bCs/>
          <w:color w:val="auto"/>
        </w:rPr>
        <w:t xml:space="preserve"> autobuzelor electrice.</w:t>
      </w:r>
    </w:p>
    <w:p w:rsidR="00BA36AE" w:rsidRPr="00657403" w:rsidRDefault="00BA36AE" w:rsidP="00C93A64">
      <w:pPr>
        <w:pStyle w:val="ListParagraph"/>
        <w:widowControl w:val="0"/>
        <w:numPr>
          <w:ilvl w:val="0"/>
          <w:numId w:val="24"/>
        </w:numPr>
        <w:tabs>
          <w:tab w:val="left"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Declaraţia angajament pe propria răspundere, că va face pe costurile sale şi cu personalul asigurat de el instruirea personalului pentru exploatarea, întreţinerea şi repararea autobuzelor electrice şi a staţiilor de încărcare lentă / rapidă;</w:t>
      </w:r>
    </w:p>
    <w:p w:rsidR="00C463A0" w:rsidRPr="00657403" w:rsidRDefault="00BA36AE" w:rsidP="00C93A64">
      <w:pPr>
        <w:pStyle w:val="ListParagraph"/>
        <w:widowControl w:val="0"/>
        <w:numPr>
          <w:ilvl w:val="0"/>
          <w:numId w:val="24"/>
        </w:numPr>
        <w:tabs>
          <w:tab w:val="left" w:pos="709"/>
        </w:tabs>
        <w:suppressAutoHyphens w:val="0"/>
        <w:spacing w:line="240" w:lineRule="auto"/>
        <w:ind w:left="426" w:firstLine="0"/>
        <w:jc w:val="both"/>
        <w:rPr>
          <w:rFonts w:ascii="Times New Roman" w:hAnsi="Times New Roman" w:cs="Times New Roman"/>
          <w:b/>
          <w:bCs/>
          <w:color w:val="auto"/>
        </w:rPr>
      </w:pPr>
      <w:r w:rsidRPr="00657403">
        <w:rPr>
          <w:rFonts w:ascii="Times New Roman" w:hAnsi="Times New Roman" w:cs="Times New Roman"/>
          <w:bCs/>
          <w:color w:val="auto"/>
        </w:rPr>
        <w:t>Opisul documentelor ofertei.</w:t>
      </w:r>
    </w:p>
    <w:p w:rsidR="00853BF5" w:rsidRPr="000F55EB" w:rsidRDefault="00853BF5" w:rsidP="00B93623">
      <w:pPr>
        <w:pStyle w:val="ListParagraph"/>
        <w:widowControl w:val="0"/>
        <w:suppressAutoHyphens w:val="0"/>
        <w:spacing w:line="240" w:lineRule="auto"/>
        <w:ind w:left="357"/>
        <w:jc w:val="both"/>
        <w:rPr>
          <w:rFonts w:ascii="Times New Roman" w:hAnsi="Times New Roman" w:cs="Times New Roman"/>
          <w:bCs/>
          <w:color w:val="auto"/>
          <w:sz w:val="10"/>
          <w:szCs w:val="10"/>
        </w:rPr>
      </w:pPr>
    </w:p>
    <w:p w:rsidR="00B531BB" w:rsidRPr="00657403" w:rsidRDefault="00DE690A" w:rsidP="000F55EB">
      <w:pPr>
        <w:pStyle w:val="ListParagraph"/>
        <w:widowControl w:val="0"/>
        <w:suppressAutoHyphens w:val="0"/>
        <w:spacing w:line="240" w:lineRule="auto"/>
        <w:ind w:left="284"/>
        <w:jc w:val="both"/>
        <w:rPr>
          <w:rFonts w:ascii="Times New Roman" w:hAnsi="Times New Roman" w:cs="Times New Roman"/>
          <w:b/>
          <w:bCs/>
          <w:color w:val="auto"/>
          <w:sz w:val="28"/>
          <w:szCs w:val="28"/>
        </w:rPr>
      </w:pPr>
      <w:r w:rsidRPr="00657403">
        <w:rPr>
          <w:rFonts w:ascii="Times New Roman" w:hAnsi="Times New Roman" w:cs="Times New Roman"/>
          <w:b/>
          <w:color w:val="auto"/>
          <w:sz w:val="28"/>
          <w:szCs w:val="28"/>
        </w:rPr>
        <w:t>4.2.</w:t>
      </w:r>
      <w:r w:rsidR="0030126E">
        <w:rPr>
          <w:rFonts w:ascii="Times New Roman" w:hAnsi="Times New Roman" w:cs="Times New Roman"/>
          <w:b/>
          <w:color w:val="auto"/>
          <w:sz w:val="28"/>
          <w:szCs w:val="28"/>
        </w:rPr>
        <w:t xml:space="preserve"> </w:t>
      </w:r>
      <w:r w:rsidR="00B531BB" w:rsidRPr="00657403">
        <w:rPr>
          <w:rFonts w:ascii="Times New Roman" w:hAnsi="Times New Roman" w:cs="Times New Roman"/>
          <w:b/>
          <w:color w:val="auto"/>
          <w:sz w:val="28"/>
          <w:szCs w:val="28"/>
        </w:rPr>
        <w:t>Documente pentru fiecare autobuz electric</w:t>
      </w:r>
    </w:p>
    <w:p w:rsidR="00B531BB" w:rsidRPr="00657403" w:rsidRDefault="00CE3AC1" w:rsidP="000F55EB">
      <w:pPr>
        <w:widowControl w:val="0"/>
        <w:suppressAutoHyphens w:val="0"/>
        <w:spacing w:line="240" w:lineRule="auto"/>
        <w:ind w:left="284"/>
        <w:jc w:val="both"/>
        <w:rPr>
          <w:rFonts w:ascii="Times New Roman" w:hAnsi="Times New Roman" w:cs="Times New Roman"/>
          <w:bCs/>
          <w:color w:val="auto"/>
        </w:rPr>
      </w:pPr>
      <w:r w:rsidRPr="00657403">
        <w:rPr>
          <w:rFonts w:ascii="Times New Roman" w:hAnsi="Times New Roman" w:cs="Times New Roman"/>
          <w:bCs/>
          <w:color w:val="auto"/>
        </w:rPr>
        <w:t>La livrare, f</w:t>
      </w:r>
      <w:r w:rsidR="00B531BB" w:rsidRPr="00657403">
        <w:rPr>
          <w:rFonts w:ascii="Times New Roman" w:hAnsi="Times New Roman" w:cs="Times New Roman"/>
          <w:bCs/>
          <w:color w:val="auto"/>
        </w:rPr>
        <w:t>iecare autobuz electric va fi însoţit de următoarea documentaţie tehnică în limba română:</w:t>
      </w:r>
    </w:p>
    <w:p w:rsidR="00B531BB" w:rsidRPr="00657403" w:rsidRDefault="00B531BB" w:rsidP="000F55EB">
      <w:pPr>
        <w:pStyle w:val="ListParagraph"/>
        <w:widowControl w:val="0"/>
        <w:numPr>
          <w:ilvl w:val="0"/>
          <w:numId w:val="20"/>
        </w:numPr>
        <w:tabs>
          <w:tab w:val="clear" w:pos="0"/>
          <w:tab w:val="num" w:pos="709"/>
        </w:tabs>
        <w:suppressAutoHyphens w:val="0"/>
        <w:spacing w:line="240" w:lineRule="auto"/>
        <w:ind w:left="426" w:firstLine="0"/>
        <w:jc w:val="both"/>
        <w:rPr>
          <w:rFonts w:ascii="Times New Roman" w:hAnsi="Times New Roman" w:cs="Times New Roman"/>
          <w:bCs/>
          <w:color w:val="auto"/>
        </w:rPr>
      </w:pPr>
      <w:r w:rsidRPr="00657403">
        <w:rPr>
          <w:rFonts w:ascii="Times New Roman" w:hAnsi="Times New Roman" w:cs="Times New Roman"/>
          <w:bCs/>
          <w:color w:val="auto"/>
        </w:rPr>
        <w:t>Manualul de exploatare/conducere autobuz electric, pentru conducătorul auto;</w:t>
      </w:r>
    </w:p>
    <w:p w:rsidR="00B531BB" w:rsidRPr="00657403" w:rsidRDefault="00B531BB" w:rsidP="00B93623">
      <w:pPr>
        <w:pStyle w:val="ListParagraph"/>
        <w:widowControl w:val="0"/>
        <w:numPr>
          <w:ilvl w:val="0"/>
          <w:numId w:val="20"/>
        </w:numPr>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Carnetul de service, paşaportul de service;</w:t>
      </w:r>
    </w:p>
    <w:p w:rsidR="00B531BB" w:rsidRPr="00657403" w:rsidRDefault="00B531BB" w:rsidP="00B93623">
      <w:pPr>
        <w:pStyle w:val="ListParagraph"/>
        <w:widowControl w:val="0"/>
        <w:numPr>
          <w:ilvl w:val="0"/>
          <w:numId w:val="20"/>
        </w:numPr>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Certificatul de garanţie;</w:t>
      </w:r>
    </w:p>
    <w:p w:rsidR="00B531BB" w:rsidRPr="00657403" w:rsidRDefault="00B531BB" w:rsidP="00B93623">
      <w:pPr>
        <w:pStyle w:val="ListParagraph"/>
        <w:widowControl w:val="0"/>
        <w:numPr>
          <w:ilvl w:val="0"/>
          <w:numId w:val="20"/>
        </w:numPr>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Certificatul de calitate;</w:t>
      </w:r>
    </w:p>
    <w:p w:rsidR="00B531BB" w:rsidRPr="00657403" w:rsidRDefault="00B531BB" w:rsidP="00B93623">
      <w:pPr>
        <w:pStyle w:val="ListParagraph"/>
        <w:widowControl w:val="0"/>
        <w:numPr>
          <w:ilvl w:val="0"/>
          <w:numId w:val="20"/>
        </w:numPr>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Cartea de identitate a autovehiculului, eliberată de RAR;</w:t>
      </w:r>
    </w:p>
    <w:p w:rsidR="00B531BB" w:rsidRPr="00657403" w:rsidRDefault="00B531BB" w:rsidP="00B93623">
      <w:pPr>
        <w:pStyle w:val="ListParagraph"/>
        <w:widowControl w:val="0"/>
        <w:numPr>
          <w:ilvl w:val="0"/>
          <w:numId w:val="20"/>
        </w:numPr>
        <w:suppressAutoHyphens w:val="0"/>
        <w:spacing w:line="240" w:lineRule="auto"/>
        <w:jc w:val="both"/>
        <w:rPr>
          <w:rFonts w:ascii="Times New Roman" w:hAnsi="Times New Roman" w:cs="Times New Roman"/>
          <w:bCs/>
          <w:color w:val="auto"/>
        </w:rPr>
      </w:pPr>
      <w:r w:rsidRPr="00657403">
        <w:rPr>
          <w:rFonts w:ascii="Times New Roman" w:hAnsi="Times New Roman" w:cs="Times New Roman"/>
          <w:bCs/>
          <w:color w:val="auto"/>
        </w:rPr>
        <w:t>Cartela de date (echiparea autobuzului electric cu agregatele principale: serii, marcă, tip agregate);</w:t>
      </w:r>
    </w:p>
    <w:p w:rsidR="00B531BB" w:rsidRPr="00657403" w:rsidRDefault="00AC0608" w:rsidP="00B93623">
      <w:pPr>
        <w:pStyle w:val="ListParagraph"/>
        <w:widowControl w:val="0"/>
        <w:numPr>
          <w:ilvl w:val="0"/>
          <w:numId w:val="20"/>
        </w:numPr>
        <w:suppressAutoHyphens w:val="0"/>
        <w:spacing w:line="240" w:lineRule="auto"/>
        <w:jc w:val="both"/>
        <w:rPr>
          <w:rFonts w:ascii="Times New Roman" w:hAnsi="Times New Roman" w:cs="Times New Roman"/>
          <w:bCs/>
          <w:color w:val="auto"/>
        </w:rPr>
      </w:pPr>
      <w:r>
        <w:rPr>
          <w:rFonts w:ascii="Times New Roman" w:hAnsi="Times New Roman" w:cs="Times New Roman"/>
          <w:bCs/>
          <w:color w:val="auto"/>
        </w:rPr>
        <w:t>Copiile semnate şi ş</w:t>
      </w:r>
      <w:r w:rsidR="00B531BB" w:rsidRPr="00657403">
        <w:rPr>
          <w:rFonts w:ascii="Times New Roman" w:hAnsi="Times New Roman" w:cs="Times New Roman"/>
          <w:bCs/>
          <w:color w:val="auto"/>
        </w:rPr>
        <w:t>tampilate de către furnizorul autobuzelor electrice ale certificatelor de calitate cu menţiunea “Conform cu originalul” pentru subansamblurile principale (motor tracţiune, motor compresor, motor servodirecţie, compresor, punţi, caseta de direcţie, pompa servodirecţie, CGMT, instalaţia de informare călători, instalaţia audio-video, instalaţia de numărare călători, instalaţia de supraveghere video, etc.);</w:t>
      </w:r>
    </w:p>
    <w:p w:rsidR="00B531BB" w:rsidRPr="00657403" w:rsidRDefault="00B531BB" w:rsidP="00B93623">
      <w:pPr>
        <w:pStyle w:val="ListParagraph"/>
        <w:widowControl w:val="0"/>
        <w:numPr>
          <w:ilvl w:val="0"/>
          <w:numId w:val="20"/>
        </w:numPr>
        <w:suppressAutoHyphens w:val="0"/>
        <w:spacing w:line="240" w:lineRule="auto"/>
        <w:jc w:val="both"/>
        <w:rPr>
          <w:rFonts w:ascii="Times New Roman" w:hAnsi="Times New Roman" w:cs="Times New Roman"/>
          <w:b/>
          <w:bCs/>
          <w:color w:val="auto"/>
        </w:rPr>
      </w:pPr>
      <w:r w:rsidRPr="00657403">
        <w:rPr>
          <w:rFonts w:ascii="Times New Roman" w:hAnsi="Times New Roman" w:cs="Times New Roman"/>
          <w:bCs/>
          <w:color w:val="auto"/>
        </w:rPr>
        <w:t>Manualul de exploatare pentru dotările auxiliare (CGMT, sistemul audio-video, radio-CD-USB, aer condiţionat, informare călători, numărar</w:t>
      </w:r>
      <w:r w:rsidR="003939E7" w:rsidRPr="00657403">
        <w:rPr>
          <w:rFonts w:ascii="Times New Roman" w:hAnsi="Times New Roman" w:cs="Times New Roman"/>
          <w:bCs/>
          <w:color w:val="auto"/>
        </w:rPr>
        <w:t>e călători, supraveghere video).</w:t>
      </w:r>
    </w:p>
    <w:p w:rsidR="00B531BB" w:rsidRPr="00657403" w:rsidRDefault="00DE690A" w:rsidP="00962A9F">
      <w:pPr>
        <w:pStyle w:val="Heading2"/>
        <w:keepNext w:val="0"/>
        <w:keepLines w:val="0"/>
        <w:widowControl w:val="0"/>
        <w:numPr>
          <w:ilvl w:val="0"/>
          <w:numId w:val="0"/>
        </w:numPr>
        <w:suppressAutoHyphens w:val="0"/>
        <w:spacing w:before="0" w:line="240" w:lineRule="auto"/>
        <w:ind w:left="284"/>
        <w:jc w:val="both"/>
        <w:rPr>
          <w:rFonts w:ascii="Times New Roman" w:hAnsi="Times New Roman" w:cs="Times New Roman"/>
          <w:bCs w:val="0"/>
          <w:color w:val="auto"/>
          <w:sz w:val="28"/>
          <w:szCs w:val="28"/>
        </w:rPr>
      </w:pPr>
      <w:bookmarkStart w:id="34" w:name="__RefHeading___Toc2694416"/>
      <w:bookmarkEnd w:id="34"/>
      <w:r w:rsidRPr="00657403">
        <w:rPr>
          <w:rFonts w:ascii="Times New Roman" w:hAnsi="Times New Roman" w:cs="Times New Roman"/>
          <w:bCs w:val="0"/>
          <w:color w:val="auto"/>
          <w:sz w:val="28"/>
          <w:szCs w:val="28"/>
        </w:rPr>
        <w:t xml:space="preserve">4.3 </w:t>
      </w:r>
      <w:r w:rsidR="00B531BB" w:rsidRPr="00657403">
        <w:rPr>
          <w:rFonts w:ascii="Times New Roman" w:hAnsi="Times New Roman" w:cs="Times New Roman"/>
          <w:bCs w:val="0"/>
          <w:color w:val="auto"/>
          <w:sz w:val="28"/>
          <w:szCs w:val="28"/>
        </w:rPr>
        <w:t>Documente pentru lotul de autobuze electrice</w:t>
      </w:r>
    </w:p>
    <w:p w:rsidR="00B531BB" w:rsidRPr="00657403" w:rsidRDefault="00B531BB" w:rsidP="004319BF">
      <w:pPr>
        <w:widowControl w:val="0"/>
        <w:suppressAutoHyphens w:val="0"/>
        <w:spacing w:line="240" w:lineRule="auto"/>
        <w:ind w:left="284" w:firstLine="425"/>
        <w:jc w:val="both"/>
        <w:rPr>
          <w:rFonts w:ascii="Times New Roman" w:hAnsi="Times New Roman" w:cs="Times New Roman"/>
          <w:bCs/>
          <w:color w:val="auto"/>
        </w:rPr>
      </w:pPr>
      <w:r w:rsidRPr="00657403">
        <w:rPr>
          <w:rFonts w:ascii="Times New Roman" w:hAnsi="Times New Roman" w:cs="Times New Roman"/>
          <w:bCs/>
          <w:color w:val="auto"/>
        </w:rPr>
        <w:t xml:space="preserve">Următoarele documente vor fi asigurate </w:t>
      </w:r>
      <w:r w:rsidRPr="00657403">
        <w:rPr>
          <w:rFonts w:ascii="Times New Roman" w:hAnsi="Times New Roman" w:cs="Times New Roman"/>
          <w:bCs/>
          <w:color w:val="auto"/>
          <w:u w:val="single"/>
        </w:rPr>
        <w:t>într-un exemplar</w:t>
      </w:r>
      <w:r w:rsidRPr="00657403">
        <w:rPr>
          <w:rFonts w:ascii="Times New Roman" w:hAnsi="Times New Roman" w:cs="Times New Roman"/>
          <w:bCs/>
          <w:color w:val="auto"/>
        </w:rPr>
        <w:t>:</w:t>
      </w:r>
    </w:p>
    <w:p w:rsidR="00B531BB" w:rsidRPr="00657403" w:rsidRDefault="00B531BB" w:rsidP="004319BF">
      <w:pPr>
        <w:widowControl w:val="0"/>
        <w:suppressAutoHyphens w:val="0"/>
        <w:spacing w:line="240" w:lineRule="auto"/>
        <w:ind w:left="284" w:firstLine="425"/>
        <w:jc w:val="both"/>
        <w:rPr>
          <w:rFonts w:ascii="Times New Roman" w:hAnsi="Times New Roman" w:cs="Times New Roman"/>
          <w:bCs/>
          <w:color w:val="auto"/>
        </w:rPr>
      </w:pPr>
      <w:r w:rsidRPr="00657403">
        <w:rPr>
          <w:rFonts w:ascii="Times New Roman" w:hAnsi="Times New Roman" w:cs="Times New Roman"/>
          <w:bCs/>
          <w:color w:val="auto"/>
        </w:rPr>
        <w:t xml:space="preserve">Următoarele documente vor fi asigurate în limba română, câte </w:t>
      </w:r>
      <w:r w:rsidRPr="00657403">
        <w:rPr>
          <w:rFonts w:ascii="Times New Roman" w:hAnsi="Times New Roman" w:cs="Times New Roman"/>
          <w:bCs/>
          <w:color w:val="auto"/>
          <w:u w:val="single"/>
        </w:rPr>
        <w:t>3 exemplare</w:t>
      </w:r>
      <w:r w:rsidRPr="00657403">
        <w:rPr>
          <w:rFonts w:ascii="Times New Roman" w:hAnsi="Times New Roman" w:cs="Times New Roman"/>
          <w:bCs/>
          <w:color w:val="auto"/>
        </w:rPr>
        <w:t xml:space="preserve"> pe suport de hârtie şi în câte </w:t>
      </w:r>
      <w:r w:rsidRPr="00657403">
        <w:rPr>
          <w:rFonts w:ascii="Times New Roman" w:hAnsi="Times New Roman" w:cs="Times New Roman"/>
          <w:bCs/>
          <w:color w:val="auto"/>
          <w:u w:val="single"/>
        </w:rPr>
        <w:t>3 exemplare</w:t>
      </w:r>
      <w:r w:rsidRPr="00657403">
        <w:rPr>
          <w:rFonts w:ascii="Times New Roman" w:hAnsi="Times New Roman" w:cs="Times New Roman"/>
          <w:bCs/>
          <w:color w:val="auto"/>
        </w:rPr>
        <w:t xml:space="preserve"> pe suport magnetic (CD, DVD, card de memorie etc.) pentru:</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 xml:space="preserve">Manualul de conducere şi exploatare; </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lastRenderedPageBreak/>
        <w:t>Manuale de întreţinere planificată (operaţiile de întreţinere planificată pentru toate instalaţiile şi subansamblurile autobuzelor electrice şi intervalele de efectuare);</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Manuale de reparaţii (operaţiile de reparaţii pentru toate instalaţiile şi subansamblurile autobuzelor electrice);</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 xml:space="preserve">Catalogul de piese de schimb şi consumabile, actualizat pe marcă, tip şi lot de fabricaţie, în limba română sau engleză (utilizabil pe computer cu </w:t>
      </w:r>
      <w:r w:rsidRPr="00657403">
        <w:rPr>
          <w:rFonts w:ascii="Times New Roman" w:hAnsi="Times New Roman" w:cs="Times New Roman"/>
          <w:color w:val="auto"/>
        </w:rPr>
        <w:t>aplicaţia software</w:t>
      </w:r>
      <w:r w:rsidRPr="00657403">
        <w:rPr>
          <w:rFonts w:ascii="Times New Roman" w:hAnsi="Times New Roman" w:cs="Times New Roman"/>
          <w:bCs/>
          <w:color w:val="auto"/>
        </w:rPr>
        <w:t>), care va conţine lista furnizorilor agreaţi, inclusiv up-grade gratuit pe toată durata de viaţă a autobuzelor electrice. Catalogul pieselor de schimb va prezenta componentele menţionate ale autobuzelor electrice, ale staţiilor de încărcare pe grupuri şi coduri de identificare</w:t>
      </w:r>
      <w:r w:rsidR="007F5F03" w:rsidRPr="00657403">
        <w:rPr>
          <w:rFonts w:ascii="Times New Roman" w:hAnsi="Times New Roman" w:cs="Times New Roman"/>
          <w:bCs/>
          <w:color w:val="auto"/>
        </w:rPr>
        <w:t xml:space="preserve"> a</w:t>
      </w:r>
      <w:r w:rsidRPr="00657403">
        <w:rPr>
          <w:rFonts w:ascii="Times New Roman" w:hAnsi="Times New Roman" w:cs="Times New Roman"/>
          <w:bCs/>
          <w:color w:val="auto"/>
        </w:rPr>
        <w:t xml:space="preserve"> codurilor de identificare pentru toate piesele de schimb inclusiv desene cu poziţionarea fiecărei piese în ansamblu;</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 xml:space="preserve">Acces </w:t>
      </w:r>
      <w:r w:rsidR="003A4DC2">
        <w:rPr>
          <w:rFonts w:ascii="Times New Roman" w:hAnsi="Times New Roman" w:cs="Times New Roman"/>
          <w:bCs/>
          <w:color w:val="auto"/>
        </w:rPr>
        <w:t xml:space="preserve"> </w:t>
      </w:r>
      <w:r w:rsidRPr="00657403">
        <w:rPr>
          <w:rFonts w:ascii="Times New Roman" w:hAnsi="Times New Roman" w:cs="Times New Roman"/>
          <w:bCs/>
          <w:color w:val="auto"/>
        </w:rPr>
        <w:t>gratuit</w:t>
      </w:r>
      <w:r w:rsidR="003A4DC2">
        <w:rPr>
          <w:rFonts w:ascii="Times New Roman" w:hAnsi="Times New Roman" w:cs="Times New Roman"/>
          <w:bCs/>
          <w:color w:val="auto"/>
        </w:rPr>
        <w:t xml:space="preserve"> </w:t>
      </w:r>
      <w:r w:rsidRPr="00657403">
        <w:rPr>
          <w:rFonts w:ascii="Times New Roman" w:hAnsi="Times New Roman" w:cs="Times New Roman"/>
          <w:bCs/>
          <w:color w:val="auto"/>
        </w:rPr>
        <w:t xml:space="preserve"> pe</w:t>
      </w:r>
      <w:r w:rsidR="003A4DC2">
        <w:rPr>
          <w:rFonts w:ascii="Times New Roman" w:hAnsi="Times New Roman" w:cs="Times New Roman"/>
          <w:bCs/>
          <w:color w:val="auto"/>
        </w:rPr>
        <w:t xml:space="preserve"> </w:t>
      </w:r>
      <w:r w:rsidRPr="00657403">
        <w:rPr>
          <w:rFonts w:ascii="Times New Roman" w:hAnsi="Times New Roman" w:cs="Times New Roman"/>
          <w:bCs/>
          <w:color w:val="auto"/>
        </w:rPr>
        <w:t xml:space="preserve"> toată </w:t>
      </w:r>
      <w:r w:rsidR="003A4DC2">
        <w:rPr>
          <w:rFonts w:ascii="Times New Roman" w:hAnsi="Times New Roman" w:cs="Times New Roman"/>
          <w:bCs/>
          <w:color w:val="auto"/>
        </w:rPr>
        <w:t xml:space="preserve"> </w:t>
      </w:r>
      <w:r w:rsidRPr="00657403">
        <w:rPr>
          <w:rFonts w:ascii="Times New Roman" w:hAnsi="Times New Roman" w:cs="Times New Roman"/>
          <w:bCs/>
          <w:color w:val="auto"/>
        </w:rPr>
        <w:t>durata</w:t>
      </w:r>
      <w:r w:rsidR="003A4DC2">
        <w:rPr>
          <w:rFonts w:ascii="Times New Roman" w:hAnsi="Times New Roman" w:cs="Times New Roman"/>
          <w:bCs/>
          <w:color w:val="auto"/>
        </w:rPr>
        <w:t xml:space="preserve"> </w:t>
      </w:r>
      <w:r w:rsidRPr="00657403">
        <w:rPr>
          <w:rFonts w:ascii="Times New Roman" w:hAnsi="Times New Roman" w:cs="Times New Roman"/>
          <w:bCs/>
          <w:color w:val="auto"/>
        </w:rPr>
        <w:t xml:space="preserve"> de</w:t>
      </w:r>
      <w:r w:rsidR="003A4DC2">
        <w:rPr>
          <w:rFonts w:ascii="Times New Roman" w:hAnsi="Times New Roman" w:cs="Times New Roman"/>
          <w:bCs/>
          <w:color w:val="auto"/>
        </w:rPr>
        <w:t xml:space="preserve"> </w:t>
      </w:r>
      <w:r w:rsidRPr="00657403">
        <w:rPr>
          <w:rFonts w:ascii="Times New Roman" w:hAnsi="Times New Roman" w:cs="Times New Roman"/>
          <w:bCs/>
          <w:color w:val="auto"/>
        </w:rPr>
        <w:t xml:space="preserve"> viaţă a autobuzului electric la sursa de informaţii tehnice on</w:t>
      </w:r>
      <w:r w:rsidR="003A4DC2">
        <w:rPr>
          <w:rFonts w:ascii="Times New Roman" w:hAnsi="Times New Roman" w:cs="Times New Roman"/>
          <w:bCs/>
          <w:color w:val="auto"/>
        </w:rPr>
        <w:t>-</w:t>
      </w:r>
      <w:r w:rsidRPr="00657403">
        <w:rPr>
          <w:rFonts w:ascii="Times New Roman" w:hAnsi="Times New Roman" w:cs="Times New Roman"/>
          <w:bCs/>
          <w:color w:val="auto"/>
        </w:rPr>
        <w:t>line acordată reprezentanţelor service ale ofertantului;</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Desene de ansamblu (structura de rezistenţă, înveliş exterior, înveliş interior şi tehnologia de asamblare pentru reparaţii accidentale);</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 xml:space="preserve">Schemele instalaţiei electrice; </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Schemele tablourilor electrice (a conexiunilor, a siguranţelor de protecţie şi a destinaţiilor);</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 xml:space="preserve">Schemele cablajelor şi conectorilor; </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Schema instalaţiei pneumatice;</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Schema instalaţiei de încălzire a autobuzului electric;</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Schema instalaţiei de climatizare (aer condiţionat);</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Schema instalaţiei de ungere cu punctele de gresare (dacă este cazul);</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 xml:space="preserve">Manualul de utilizare şi programare a instalaţiei de informare călători, inclusiv </w:t>
      </w:r>
      <w:r w:rsidRPr="00657403">
        <w:rPr>
          <w:rFonts w:ascii="Times New Roman" w:hAnsi="Times New Roman" w:cs="Times New Roman"/>
          <w:color w:val="auto"/>
        </w:rPr>
        <w:t>aplicaţiile software</w:t>
      </w:r>
      <w:r w:rsidRPr="00657403">
        <w:rPr>
          <w:rFonts w:ascii="Times New Roman" w:hAnsi="Times New Roman" w:cs="Times New Roman"/>
          <w:bCs/>
          <w:color w:val="auto"/>
        </w:rPr>
        <w:t xml:space="preserve"> cu interfaţă utilizator în limba română;</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Manualul de diagnosticare OBD (codurile de defecte şi modul de remediere;</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Manuale pentru dotări, instalaţii şi echipamentele IT;</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Lista completă cu SDV-istica necesară realizării diagnosticării, verificărilor, reglajelor, întreţinerii şi reparaţiei pentru toate componentele autobuzelor electrice;</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Nomenclatorul cu manopera normată pentru activitatea de întreţinere planificată;</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Cs/>
          <w:color w:val="auto"/>
        </w:rPr>
      </w:pPr>
      <w:r w:rsidRPr="00657403">
        <w:rPr>
          <w:rFonts w:ascii="Times New Roman" w:hAnsi="Times New Roman" w:cs="Times New Roman"/>
          <w:bCs/>
          <w:color w:val="auto"/>
        </w:rPr>
        <w:t>Nomenclatorul cu manopera normată pentru activitatea de reparaţii;</w:t>
      </w:r>
    </w:p>
    <w:p w:rsidR="00B531BB" w:rsidRPr="00657403" w:rsidRDefault="00B531BB" w:rsidP="00962A9F">
      <w:pPr>
        <w:pStyle w:val="ListParagraph"/>
        <w:widowControl w:val="0"/>
        <w:numPr>
          <w:ilvl w:val="0"/>
          <w:numId w:val="21"/>
        </w:numPr>
        <w:suppressAutoHyphens w:val="0"/>
        <w:spacing w:line="240" w:lineRule="auto"/>
        <w:ind w:left="284" w:firstLine="0"/>
        <w:jc w:val="both"/>
        <w:rPr>
          <w:rFonts w:ascii="Times New Roman" w:hAnsi="Times New Roman" w:cs="Times New Roman"/>
          <w:b/>
          <w:bCs/>
          <w:color w:val="auto"/>
        </w:rPr>
      </w:pPr>
      <w:r w:rsidRPr="00657403">
        <w:rPr>
          <w:rFonts w:ascii="Times New Roman" w:hAnsi="Times New Roman" w:cs="Times New Roman"/>
          <w:bCs/>
          <w:color w:val="auto"/>
        </w:rPr>
        <w:t>Lista cu cantităţile, tipul şi specificaţiile produselor utilizate pentru lubrifierea instalaţiilor şi echipamentelor, producătorii, periodicitatea operaţiilor de ungere, filtrele necesare etc.</w:t>
      </w:r>
    </w:p>
    <w:p w:rsidR="00211FD3" w:rsidRPr="002D0C21" w:rsidRDefault="00211FD3" w:rsidP="00B93623">
      <w:pPr>
        <w:pStyle w:val="ListParagraph"/>
        <w:widowControl w:val="0"/>
        <w:suppressAutoHyphens w:val="0"/>
        <w:spacing w:line="240" w:lineRule="auto"/>
        <w:ind w:left="360"/>
        <w:jc w:val="both"/>
        <w:rPr>
          <w:rFonts w:ascii="Times New Roman" w:hAnsi="Times New Roman" w:cs="Times New Roman"/>
          <w:bCs/>
          <w:color w:val="auto"/>
          <w:sz w:val="10"/>
          <w:szCs w:val="10"/>
        </w:rPr>
      </w:pPr>
    </w:p>
    <w:p w:rsidR="00E82C32" w:rsidRPr="00657403" w:rsidRDefault="0016319B" w:rsidP="002D0C21">
      <w:pPr>
        <w:pStyle w:val="Heading1"/>
        <w:keepNext w:val="0"/>
        <w:keepLines w:val="0"/>
        <w:widowControl w:val="0"/>
        <w:numPr>
          <w:ilvl w:val="0"/>
          <w:numId w:val="0"/>
        </w:numPr>
        <w:suppressAutoHyphens w:val="0"/>
        <w:spacing w:before="0" w:line="240" w:lineRule="auto"/>
        <w:ind w:firstLine="567"/>
        <w:jc w:val="both"/>
        <w:rPr>
          <w:rFonts w:ascii="Times New Roman" w:hAnsi="Times New Roman" w:cs="Times New Roman"/>
          <w:color w:val="auto"/>
          <w:sz w:val="28"/>
        </w:rPr>
      </w:pPr>
      <w:bookmarkStart w:id="35" w:name="_Toc478634988"/>
      <w:r w:rsidRPr="00657403">
        <w:rPr>
          <w:rFonts w:ascii="Times New Roman" w:hAnsi="Times New Roman" w:cs="Times New Roman"/>
          <w:color w:val="auto"/>
          <w:sz w:val="28"/>
        </w:rPr>
        <w:t>5.</w:t>
      </w:r>
      <w:r w:rsidR="009D1C37">
        <w:rPr>
          <w:rFonts w:ascii="Times New Roman" w:hAnsi="Times New Roman" w:cs="Times New Roman"/>
          <w:color w:val="auto"/>
          <w:sz w:val="28"/>
        </w:rPr>
        <w:t xml:space="preserve"> </w:t>
      </w:r>
      <w:r w:rsidR="00E82C32" w:rsidRPr="00657403">
        <w:rPr>
          <w:rFonts w:ascii="Times New Roman" w:hAnsi="Times New Roman" w:cs="Times New Roman"/>
          <w:color w:val="auto"/>
          <w:sz w:val="28"/>
        </w:rPr>
        <w:t>Recepţia produselor</w:t>
      </w:r>
      <w:bookmarkEnd w:id="35"/>
    </w:p>
    <w:p w:rsidR="00E82C32" w:rsidRPr="00657403" w:rsidRDefault="00A83728" w:rsidP="002D0C21">
      <w:pPr>
        <w:widowControl w:val="0"/>
        <w:suppressAutoHyphens w:val="0"/>
        <w:spacing w:line="240" w:lineRule="auto"/>
        <w:ind w:firstLine="567"/>
        <w:jc w:val="both"/>
        <w:rPr>
          <w:rFonts w:ascii="Times New Roman" w:hAnsi="Times New Roman" w:cs="Times New Roman"/>
          <w:color w:val="auto"/>
        </w:rPr>
      </w:pPr>
      <w:r w:rsidRPr="00657403">
        <w:rPr>
          <w:rFonts w:ascii="Times New Roman" w:hAnsi="Times New Roman" w:cs="Times New Roman"/>
          <w:color w:val="auto"/>
        </w:rPr>
        <w:t xml:space="preserve">Recepţia produselor </w:t>
      </w:r>
      <w:r w:rsidR="00536CF4" w:rsidRPr="00657403">
        <w:rPr>
          <w:rFonts w:ascii="Times New Roman" w:hAnsi="Times New Roman" w:cs="Times New Roman"/>
          <w:color w:val="auto"/>
        </w:rPr>
        <w:t xml:space="preserve">se va finaliza prin incheierea </w:t>
      </w:r>
      <w:r w:rsidR="002D0C21">
        <w:rPr>
          <w:rFonts w:ascii="Times New Roman" w:hAnsi="Times New Roman" w:cs="Times New Roman"/>
          <w:color w:val="auto"/>
        </w:rPr>
        <w:t>p</w:t>
      </w:r>
      <w:r w:rsidR="00E82C32" w:rsidRPr="00657403">
        <w:rPr>
          <w:rFonts w:ascii="Times New Roman" w:hAnsi="Times New Roman" w:cs="Times New Roman"/>
          <w:color w:val="auto"/>
        </w:rPr>
        <w:t>roces</w:t>
      </w:r>
      <w:r w:rsidR="002D0C21">
        <w:rPr>
          <w:rFonts w:ascii="Times New Roman" w:hAnsi="Times New Roman" w:cs="Times New Roman"/>
          <w:color w:val="auto"/>
        </w:rPr>
        <w:t>ului-v</w:t>
      </w:r>
      <w:r w:rsidRPr="00657403">
        <w:rPr>
          <w:rFonts w:ascii="Times New Roman" w:hAnsi="Times New Roman" w:cs="Times New Roman"/>
          <w:color w:val="auto"/>
        </w:rPr>
        <w:t>e</w:t>
      </w:r>
      <w:r w:rsidR="00E82C32" w:rsidRPr="00657403">
        <w:rPr>
          <w:rFonts w:ascii="Times New Roman" w:hAnsi="Times New Roman" w:cs="Times New Roman"/>
          <w:color w:val="auto"/>
        </w:rPr>
        <w:t>rbal</w:t>
      </w:r>
      <w:r w:rsidR="002D0C21">
        <w:rPr>
          <w:rFonts w:ascii="Times New Roman" w:hAnsi="Times New Roman" w:cs="Times New Roman"/>
          <w:color w:val="auto"/>
        </w:rPr>
        <w:t xml:space="preserve"> de r</w:t>
      </w:r>
      <w:r w:rsidRPr="00657403">
        <w:rPr>
          <w:rFonts w:ascii="Times New Roman" w:hAnsi="Times New Roman" w:cs="Times New Roman"/>
          <w:color w:val="auto"/>
        </w:rPr>
        <w:t>eceptie</w:t>
      </w:r>
      <w:r w:rsidR="00254596" w:rsidRPr="00657403">
        <w:rPr>
          <w:rFonts w:ascii="Times New Roman" w:hAnsi="Times New Roman" w:cs="Times New Roman"/>
          <w:color w:val="auto"/>
        </w:rPr>
        <w:t xml:space="preserve"> </w:t>
      </w:r>
      <w:r w:rsidR="00CA51EA" w:rsidRPr="00657403">
        <w:rPr>
          <w:rFonts w:ascii="Times New Roman" w:hAnsi="Times New Roman" w:cs="Times New Roman"/>
          <w:color w:val="auto"/>
        </w:rPr>
        <w:t>(</w:t>
      </w:r>
      <w:r w:rsidR="0043020D" w:rsidRPr="00657403">
        <w:rPr>
          <w:rFonts w:ascii="Times New Roman" w:hAnsi="Times New Roman" w:cs="Times New Roman"/>
          <w:b/>
          <w:color w:val="auto"/>
        </w:rPr>
        <w:t>A</w:t>
      </w:r>
      <w:r w:rsidR="00DD0D82" w:rsidRPr="00657403">
        <w:rPr>
          <w:rFonts w:ascii="Times New Roman" w:hAnsi="Times New Roman" w:cs="Times New Roman"/>
          <w:b/>
          <w:color w:val="auto"/>
        </w:rPr>
        <w:t>nexa</w:t>
      </w:r>
      <w:r w:rsidR="0043020D" w:rsidRPr="00657403">
        <w:rPr>
          <w:rFonts w:ascii="Times New Roman" w:hAnsi="Times New Roman" w:cs="Times New Roman"/>
          <w:b/>
          <w:color w:val="auto"/>
        </w:rPr>
        <w:t xml:space="preserve"> 4</w:t>
      </w:r>
      <w:r w:rsidR="0016319B" w:rsidRPr="00657403">
        <w:rPr>
          <w:rFonts w:ascii="Times New Roman" w:hAnsi="Times New Roman" w:cs="Times New Roman"/>
          <w:color w:val="auto"/>
        </w:rPr>
        <w:t>)</w:t>
      </w:r>
      <w:r w:rsidR="00E82C32" w:rsidRPr="00657403">
        <w:rPr>
          <w:rFonts w:ascii="Times New Roman" w:hAnsi="Times New Roman" w:cs="Times New Roman"/>
          <w:color w:val="auto"/>
        </w:rPr>
        <w:t xml:space="preserve"> semnat de Contractant şi Autoritatea contractantă. Recepţia produselor se va realiza în mai multe etape, în funcţie de progresul contractului, respectiv:</w:t>
      </w:r>
    </w:p>
    <w:p w:rsidR="00E82C32" w:rsidRPr="00657403" w:rsidRDefault="00E82C32" w:rsidP="002D0C21">
      <w:pPr>
        <w:pStyle w:val="ListParagraph"/>
        <w:widowControl w:val="0"/>
        <w:numPr>
          <w:ilvl w:val="0"/>
          <w:numId w:val="12"/>
        </w:numPr>
        <w:tabs>
          <w:tab w:val="clear" w:pos="0"/>
          <w:tab w:val="num" w:pos="851"/>
        </w:tabs>
        <w:suppressAutoHyphens w:val="0"/>
        <w:spacing w:line="240" w:lineRule="auto"/>
        <w:ind w:left="567" w:firstLine="0"/>
        <w:jc w:val="both"/>
        <w:rPr>
          <w:rFonts w:ascii="Times New Roman" w:hAnsi="Times New Roman" w:cs="Times New Roman"/>
          <w:color w:val="auto"/>
        </w:rPr>
      </w:pPr>
      <w:r w:rsidRPr="00657403">
        <w:rPr>
          <w:rFonts w:ascii="Times New Roman" w:hAnsi="Times New Roman" w:cs="Times New Roman"/>
          <w:color w:val="auto"/>
        </w:rPr>
        <w:t>recepţia cantitativă se va realiza după livrarea produselor în cantitatea solicitată la locaţia indicată de Autoritatea contractantă</w:t>
      </w:r>
      <w:r w:rsidR="00613340" w:rsidRPr="00657403">
        <w:rPr>
          <w:rFonts w:ascii="Times New Roman" w:hAnsi="Times New Roman" w:cs="Times New Roman"/>
          <w:color w:val="auto"/>
        </w:rPr>
        <w:t>,</w:t>
      </w:r>
      <w:r w:rsidR="004A7C8B">
        <w:rPr>
          <w:rFonts w:ascii="Times New Roman" w:hAnsi="Times New Roman" w:cs="Times New Roman"/>
          <w:color w:val="auto"/>
        </w:rPr>
        <w:t xml:space="preserve"> ȋn </w:t>
      </w:r>
      <w:r w:rsidR="00613340" w:rsidRPr="00657403">
        <w:rPr>
          <w:rFonts w:ascii="Times New Roman" w:hAnsi="Times New Roman" w:cs="Times New Roman"/>
          <w:color w:val="auto"/>
        </w:rPr>
        <w:t>maxim</w:t>
      </w:r>
      <w:r w:rsidR="00292FA4" w:rsidRPr="00657403">
        <w:rPr>
          <w:rFonts w:ascii="Times New Roman" w:hAnsi="Times New Roman" w:cs="Times New Roman"/>
          <w:color w:val="auto"/>
        </w:rPr>
        <w:t>um</w:t>
      </w:r>
      <w:r w:rsidR="00613340" w:rsidRPr="00657403">
        <w:rPr>
          <w:rFonts w:ascii="Times New Roman" w:hAnsi="Times New Roman" w:cs="Times New Roman"/>
          <w:color w:val="auto"/>
        </w:rPr>
        <w:t xml:space="preserve"> 30 de zile</w:t>
      </w:r>
      <w:r w:rsidRPr="00657403">
        <w:rPr>
          <w:rFonts w:ascii="Times New Roman" w:hAnsi="Times New Roman" w:cs="Times New Roman"/>
          <w:color w:val="auto"/>
        </w:rPr>
        <w:t>;</w:t>
      </w:r>
    </w:p>
    <w:p w:rsidR="00E82C32" w:rsidRPr="00657403" w:rsidRDefault="00E82C32" w:rsidP="002D0C21">
      <w:pPr>
        <w:pStyle w:val="ListParagraph"/>
        <w:widowControl w:val="0"/>
        <w:numPr>
          <w:ilvl w:val="0"/>
          <w:numId w:val="12"/>
        </w:numPr>
        <w:tabs>
          <w:tab w:val="clear" w:pos="0"/>
          <w:tab w:val="num" w:pos="851"/>
        </w:tabs>
        <w:suppressAutoHyphens w:val="0"/>
        <w:spacing w:line="240" w:lineRule="auto"/>
        <w:ind w:left="567" w:firstLine="0"/>
        <w:jc w:val="both"/>
        <w:rPr>
          <w:rFonts w:ascii="Times New Roman" w:hAnsi="Times New Roman" w:cs="Times New Roman"/>
          <w:color w:val="auto"/>
        </w:rPr>
      </w:pPr>
      <w:r w:rsidRPr="00657403">
        <w:rPr>
          <w:rFonts w:ascii="Times New Roman" w:hAnsi="Times New Roman" w:cs="Times New Roman"/>
          <w:color w:val="auto"/>
        </w:rPr>
        <w:t>recepţia calitativă se va realiza după instalare, punere în funcţiune şi t</w:t>
      </w:r>
      <w:r w:rsidR="00613340" w:rsidRPr="00657403">
        <w:rPr>
          <w:rFonts w:ascii="Times New Roman" w:hAnsi="Times New Roman" w:cs="Times New Roman"/>
          <w:color w:val="auto"/>
        </w:rPr>
        <w:t>estare</w:t>
      </w:r>
      <w:r w:rsidR="00CA51EA" w:rsidRPr="00657403">
        <w:rPr>
          <w:rFonts w:ascii="Times New Roman" w:hAnsi="Times New Roman" w:cs="Times New Roman"/>
          <w:color w:val="auto"/>
        </w:rPr>
        <w:t>a produselor, după c</w:t>
      </w:r>
      <w:r w:rsidR="00B402E7" w:rsidRPr="00657403">
        <w:rPr>
          <w:rFonts w:ascii="Times New Roman" w:hAnsi="Times New Roman" w:cs="Times New Roman"/>
          <w:color w:val="auto"/>
        </w:rPr>
        <w:t xml:space="preserve">e </w:t>
      </w:r>
      <w:r w:rsidRPr="00657403">
        <w:rPr>
          <w:rFonts w:ascii="Times New Roman" w:hAnsi="Times New Roman" w:cs="Times New Roman"/>
          <w:color w:val="auto"/>
        </w:rPr>
        <w:t>toate defectele au fost remediate</w:t>
      </w:r>
      <w:r w:rsidR="00040376" w:rsidRPr="00657403">
        <w:rPr>
          <w:rFonts w:ascii="Times New Roman" w:hAnsi="Times New Roman" w:cs="Times New Roman"/>
          <w:color w:val="auto"/>
        </w:rPr>
        <w:t xml:space="preserve"> (daca este cazul)</w:t>
      </w:r>
      <w:r w:rsidR="00613340" w:rsidRPr="00657403">
        <w:rPr>
          <w:rFonts w:ascii="Times New Roman" w:hAnsi="Times New Roman" w:cs="Times New Roman"/>
          <w:color w:val="auto"/>
        </w:rPr>
        <w:t>,</w:t>
      </w:r>
      <w:r w:rsidR="004A7C8B">
        <w:rPr>
          <w:rFonts w:ascii="Times New Roman" w:hAnsi="Times New Roman" w:cs="Times New Roman"/>
          <w:color w:val="auto"/>
        </w:rPr>
        <w:t xml:space="preserve"> ȋn </w:t>
      </w:r>
      <w:r w:rsidR="00613340" w:rsidRPr="00657403">
        <w:rPr>
          <w:rFonts w:ascii="Times New Roman" w:hAnsi="Times New Roman" w:cs="Times New Roman"/>
          <w:color w:val="auto"/>
        </w:rPr>
        <w:t>maximum 30 de zile.</w:t>
      </w:r>
    </w:p>
    <w:p w:rsidR="007175A8" w:rsidRPr="00657403" w:rsidRDefault="002D04CE" w:rsidP="002D0C21">
      <w:pPr>
        <w:widowControl w:val="0"/>
        <w:suppressAutoHyphens w:val="0"/>
        <w:spacing w:line="240" w:lineRule="auto"/>
        <w:ind w:firstLine="567"/>
        <w:jc w:val="both"/>
        <w:rPr>
          <w:rFonts w:ascii="Times New Roman" w:hAnsi="Times New Roman" w:cs="Times New Roman"/>
          <w:bCs/>
          <w:color w:val="auto"/>
        </w:rPr>
      </w:pPr>
      <w:r>
        <w:rPr>
          <w:rFonts w:ascii="Times New Roman" w:hAnsi="Times New Roman" w:cs="Times New Roman"/>
          <w:bCs/>
          <w:color w:val="auto"/>
        </w:rPr>
        <w:t>Regulile de verificare a calităţ</w:t>
      </w:r>
      <w:r w:rsidR="007175A8" w:rsidRPr="00657403">
        <w:rPr>
          <w:rFonts w:ascii="Times New Roman" w:hAnsi="Times New Roman" w:cs="Times New Roman"/>
          <w:bCs/>
          <w:color w:val="auto"/>
        </w:rPr>
        <w:t xml:space="preserve">ii vor fi </w:t>
      </w:r>
      <w:r>
        <w:rPr>
          <w:rFonts w:ascii="Times New Roman" w:hAnsi="Times New Roman" w:cs="Times New Roman"/>
          <w:bCs/>
          <w:color w:val="auto"/>
        </w:rPr>
        <w:t xml:space="preserve">ȋn conformitate cu </w:t>
      </w:r>
      <w:r w:rsidR="007175A8" w:rsidRPr="00657403">
        <w:rPr>
          <w:rFonts w:ascii="Times New Roman" w:hAnsi="Times New Roman" w:cs="Times New Roman"/>
          <w:bCs/>
          <w:color w:val="auto"/>
        </w:rPr>
        <w:t xml:space="preserve">prevederile Legii nr. 98/2016 privind achiziţiile publice, </w:t>
      </w:r>
      <w:r w:rsidR="007175A8" w:rsidRPr="00657403">
        <w:rPr>
          <w:rFonts w:ascii="Times New Roman" w:hAnsi="Times New Roman" w:cs="Times New Roman"/>
          <w:color w:val="auto"/>
        </w:rPr>
        <w:t>cu modificările şi completările ulterioare</w:t>
      </w:r>
      <w:r w:rsidR="007175A8" w:rsidRPr="00657403">
        <w:rPr>
          <w:rFonts w:ascii="Times New Roman" w:hAnsi="Times New Roman" w:cs="Times New Roman"/>
          <w:bCs/>
          <w:color w:val="auto"/>
        </w:rPr>
        <w:t>:</w:t>
      </w:r>
    </w:p>
    <w:p w:rsidR="007175A8" w:rsidRPr="00657403" w:rsidRDefault="00E75670" w:rsidP="00AF0657">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(1) Autoritatea</w:t>
      </w:r>
      <w:r w:rsidR="007175A8" w:rsidRPr="00657403">
        <w:rPr>
          <w:rFonts w:ascii="Times New Roman" w:hAnsi="Times New Roman" w:cs="Times New Roman"/>
          <w:bCs/>
          <w:color w:val="auto"/>
        </w:rPr>
        <w:t xml:space="preserve"> contractantă are dreptul de a solicita operatorilor economici să furnizeze un raport de încercare eliberat de un organism de evaluare a conformităţii sau un certificat emis de un astfel de organism drept mijloc de probă care să ateste conformitatea produselor, care fac obiectul achiziţiei cu cerinţele sau criteriile stabilite prin specificaţiile tehnice, factorii de evaluare sau condiţiile de executare a contractului;</w:t>
      </w:r>
    </w:p>
    <w:p w:rsidR="007175A8" w:rsidRPr="00657403" w:rsidRDefault="007175A8" w:rsidP="00AF0657">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(2)</w:t>
      </w:r>
      <w:r w:rsidR="004B70C0" w:rsidRPr="00657403">
        <w:rPr>
          <w:rFonts w:ascii="Times New Roman" w:hAnsi="Times New Roman" w:cs="Times New Roman"/>
          <w:bCs/>
          <w:color w:val="auto"/>
        </w:rPr>
        <w:t xml:space="preserve"> În cazul prevăzut la alin.</w:t>
      </w:r>
      <w:r w:rsidRPr="00657403">
        <w:rPr>
          <w:rFonts w:ascii="Times New Roman" w:hAnsi="Times New Roman" w:cs="Times New Roman"/>
          <w:bCs/>
          <w:color w:val="auto"/>
        </w:rPr>
        <w:t xml:space="preserve">(1) în care </w:t>
      </w:r>
      <w:r w:rsidR="00845D17">
        <w:rPr>
          <w:rFonts w:ascii="Times New Roman" w:hAnsi="Times New Roman" w:cs="Times New Roman"/>
          <w:bCs/>
          <w:color w:val="auto"/>
        </w:rPr>
        <w:t>A</w:t>
      </w:r>
      <w:r w:rsidR="00B638EE" w:rsidRPr="00657403">
        <w:rPr>
          <w:rFonts w:ascii="Times New Roman" w:hAnsi="Times New Roman" w:cs="Times New Roman"/>
          <w:bCs/>
          <w:color w:val="auto"/>
        </w:rPr>
        <w:t xml:space="preserve">utoritatea </w:t>
      </w:r>
      <w:r w:rsidRPr="00657403">
        <w:rPr>
          <w:rFonts w:ascii="Times New Roman" w:hAnsi="Times New Roman" w:cs="Times New Roman"/>
          <w:bCs/>
          <w:color w:val="auto"/>
        </w:rPr>
        <w:t>contractantă solicită prezentarea unor certificate emise de un anumit organism de evaluare a conformităţii, aceasta acceptă şi certificate echivalente emise de alte organisme de evaluare a conformităţii;</w:t>
      </w:r>
    </w:p>
    <w:p w:rsidR="007175A8" w:rsidRPr="00657403" w:rsidRDefault="004B70C0" w:rsidP="00AF0657">
      <w:pPr>
        <w:widowControl w:val="0"/>
        <w:suppressAutoHyphens w:val="0"/>
        <w:spacing w:line="240" w:lineRule="auto"/>
        <w:ind w:firstLine="567"/>
        <w:jc w:val="both"/>
        <w:rPr>
          <w:rFonts w:ascii="Times New Roman" w:hAnsi="Times New Roman" w:cs="Times New Roman"/>
          <w:bCs/>
          <w:color w:val="auto"/>
        </w:rPr>
      </w:pPr>
      <w:r w:rsidRPr="00657403">
        <w:rPr>
          <w:rFonts w:ascii="Times New Roman" w:hAnsi="Times New Roman" w:cs="Times New Roman"/>
          <w:bCs/>
          <w:color w:val="auto"/>
        </w:rPr>
        <w:t>(3) În sensul alin.</w:t>
      </w:r>
      <w:r w:rsidR="007175A8" w:rsidRPr="00657403">
        <w:rPr>
          <w:rFonts w:ascii="Times New Roman" w:hAnsi="Times New Roman" w:cs="Times New Roman"/>
          <w:bCs/>
          <w:color w:val="auto"/>
        </w:rPr>
        <w:t xml:space="preserve">(1) şi (2), un organism de evaluare a conformităţii este un organism care efectuează activităţi de evaluare a conformităţii, inclusiv etalonare, încercare, certificare şi inspecţie, </w:t>
      </w:r>
      <w:r w:rsidR="007175A8" w:rsidRPr="00657403">
        <w:rPr>
          <w:rFonts w:ascii="Times New Roman" w:hAnsi="Times New Roman" w:cs="Times New Roman"/>
          <w:bCs/>
          <w:color w:val="auto"/>
        </w:rPr>
        <w:lastRenderedPageBreak/>
        <w:t xml:space="preserve">acreditat în conformitate cu dispoziţiile Regulamentului 765/2008 de stabilire a cerinţelor de acreditare şi de supraveghere a pieţei în ceea ce priveşte comercializarea produselor, </w:t>
      </w:r>
      <w:r w:rsidR="007175A8" w:rsidRPr="00657403">
        <w:rPr>
          <w:rFonts w:ascii="Times New Roman" w:hAnsi="Times New Roman" w:cs="Times New Roman"/>
          <w:color w:val="auto"/>
        </w:rPr>
        <w:t>cu toate modificările şi completările ulterioare</w:t>
      </w:r>
      <w:r w:rsidR="007175A8" w:rsidRPr="00657403">
        <w:rPr>
          <w:rFonts w:ascii="Times New Roman" w:hAnsi="Times New Roman" w:cs="Times New Roman"/>
          <w:bCs/>
          <w:color w:val="auto"/>
        </w:rPr>
        <w:t>.</w:t>
      </w:r>
    </w:p>
    <w:p w:rsidR="008738E1" w:rsidRPr="00657403" w:rsidRDefault="008738E1" w:rsidP="00B93623">
      <w:pPr>
        <w:widowControl w:val="0"/>
        <w:suppressAutoHyphens w:val="0"/>
        <w:spacing w:line="240" w:lineRule="auto"/>
        <w:jc w:val="both"/>
        <w:rPr>
          <w:rFonts w:ascii="Times New Roman" w:hAnsi="Times New Roman" w:cs="Times New Roman"/>
          <w:bCs/>
          <w:color w:val="auto"/>
        </w:rPr>
      </w:pPr>
    </w:p>
    <w:p w:rsidR="007175A8" w:rsidRPr="00657403" w:rsidRDefault="007175A8" w:rsidP="00845D17">
      <w:pPr>
        <w:widowControl w:val="0"/>
        <w:suppressAutoHyphens w:val="0"/>
        <w:spacing w:line="240" w:lineRule="auto"/>
        <w:ind w:firstLine="284"/>
        <w:jc w:val="both"/>
        <w:outlineLvl w:val="1"/>
        <w:rPr>
          <w:rFonts w:ascii="Times New Roman" w:hAnsi="Times New Roman" w:cs="Times New Roman"/>
          <w:bCs/>
          <w:color w:val="auto"/>
          <w:sz w:val="28"/>
          <w:szCs w:val="28"/>
        </w:rPr>
      </w:pPr>
      <w:r w:rsidRPr="00657403">
        <w:rPr>
          <w:rFonts w:ascii="Times New Roman" w:hAnsi="Times New Roman" w:cs="Times New Roman"/>
          <w:b/>
          <w:bCs/>
          <w:color w:val="auto"/>
          <w:sz w:val="28"/>
          <w:szCs w:val="28"/>
        </w:rPr>
        <w:t>5.1 Condiţii de verificare a calităţii</w:t>
      </w:r>
    </w:p>
    <w:p w:rsidR="007175A8" w:rsidRPr="00657403" w:rsidRDefault="007175A8" w:rsidP="00845D17">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 xml:space="preserve">Încercările la care vor fi supuse autobuzele electrice şi metodele de verificare pentru determinarea condiţiilor de verificare a calităţii sunt cele din </w:t>
      </w:r>
      <w:r w:rsidRPr="00657403">
        <w:rPr>
          <w:rFonts w:ascii="Times New Roman" w:hAnsi="Times New Roman" w:cs="Times New Roman"/>
          <w:b/>
          <w:bCs/>
          <w:color w:val="auto"/>
        </w:rPr>
        <w:t>Anexa 3</w:t>
      </w:r>
      <w:r w:rsidR="003D17FB">
        <w:rPr>
          <w:rFonts w:ascii="Times New Roman" w:hAnsi="Times New Roman" w:cs="Times New Roman"/>
          <w:bCs/>
          <w:color w:val="auto"/>
        </w:rPr>
        <w:t xml:space="preserve"> şi </w:t>
      </w:r>
      <w:r w:rsidRPr="00657403">
        <w:rPr>
          <w:rFonts w:ascii="Times New Roman" w:hAnsi="Times New Roman" w:cs="Times New Roman"/>
          <w:bCs/>
          <w:color w:val="auto"/>
        </w:rPr>
        <w:t>vor avea</w:t>
      </w:r>
      <w:r w:rsidR="004A7C8B">
        <w:rPr>
          <w:rFonts w:ascii="Times New Roman" w:hAnsi="Times New Roman" w:cs="Times New Roman"/>
          <w:bCs/>
          <w:color w:val="auto"/>
        </w:rPr>
        <w:t xml:space="preserve"> ȋn </w:t>
      </w:r>
      <w:r w:rsidRPr="00657403">
        <w:rPr>
          <w:rFonts w:ascii="Times New Roman" w:hAnsi="Times New Roman" w:cs="Times New Roman"/>
          <w:bCs/>
          <w:color w:val="auto"/>
        </w:rPr>
        <w:t>vedere:</w:t>
      </w:r>
    </w:p>
    <w:p w:rsidR="007175A8" w:rsidRPr="00657403" w:rsidRDefault="007175A8" w:rsidP="00845D17">
      <w:pPr>
        <w:widowControl w:val="0"/>
        <w:numPr>
          <w:ilvl w:val="0"/>
          <w:numId w:val="26"/>
        </w:numPr>
        <w:tabs>
          <w:tab w:val="left" w:pos="851"/>
        </w:tabs>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Conformitatea materialelor şi a subansamblurilor utilizate;</w:t>
      </w:r>
    </w:p>
    <w:p w:rsidR="007175A8" w:rsidRPr="00657403" w:rsidRDefault="007175A8" w:rsidP="00845D17">
      <w:pPr>
        <w:widowControl w:val="0"/>
        <w:numPr>
          <w:ilvl w:val="0"/>
          <w:numId w:val="26"/>
        </w:numPr>
        <w:tabs>
          <w:tab w:val="left" w:pos="851"/>
        </w:tabs>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Caracteristicile constructive şi funcţionale ale echipamentelor de pe autobuzele electrice;</w:t>
      </w:r>
    </w:p>
    <w:p w:rsidR="007175A8" w:rsidRPr="00657403" w:rsidRDefault="001C499D" w:rsidP="00845D17">
      <w:pPr>
        <w:widowControl w:val="0"/>
        <w:numPr>
          <w:ilvl w:val="0"/>
          <w:numId w:val="26"/>
        </w:numPr>
        <w:tabs>
          <w:tab w:val="left" w:pos="851"/>
        </w:tabs>
        <w:suppressAutoHyphens w:val="0"/>
        <w:spacing w:line="240" w:lineRule="auto"/>
        <w:ind w:firstLine="284"/>
        <w:jc w:val="both"/>
        <w:rPr>
          <w:rFonts w:ascii="Times New Roman" w:hAnsi="Times New Roman" w:cs="Times New Roman"/>
          <w:bCs/>
          <w:color w:val="auto"/>
        </w:rPr>
      </w:pPr>
      <w:r>
        <w:rPr>
          <w:rFonts w:ascii="Times New Roman" w:hAnsi="Times New Roman" w:cs="Times New Roman"/>
          <w:bCs/>
          <w:color w:val="auto"/>
        </w:rPr>
        <w:t>Confortul</w:t>
      </w:r>
      <w:r w:rsidR="007175A8" w:rsidRPr="00657403">
        <w:rPr>
          <w:rFonts w:ascii="Times New Roman" w:hAnsi="Times New Roman" w:cs="Times New Roman"/>
          <w:bCs/>
          <w:color w:val="auto"/>
        </w:rPr>
        <w:t xml:space="preserve"> ambiental;</w:t>
      </w:r>
    </w:p>
    <w:p w:rsidR="007175A8" w:rsidRPr="00657403" w:rsidRDefault="007175A8" w:rsidP="00845D17">
      <w:pPr>
        <w:widowControl w:val="0"/>
        <w:numPr>
          <w:ilvl w:val="0"/>
          <w:numId w:val="26"/>
        </w:numPr>
        <w:tabs>
          <w:tab w:val="left" w:pos="851"/>
        </w:tabs>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Indicatorii de fiabilitate şi Performanţele funcţionale;</w:t>
      </w:r>
    </w:p>
    <w:p w:rsidR="007175A8" w:rsidRPr="00657403" w:rsidRDefault="007175A8" w:rsidP="00845D17">
      <w:pPr>
        <w:widowControl w:val="0"/>
        <w:numPr>
          <w:ilvl w:val="0"/>
          <w:numId w:val="26"/>
        </w:numPr>
        <w:tabs>
          <w:tab w:val="left" w:pos="851"/>
        </w:tabs>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Condiţiile privind securitatea în exploatare.</w:t>
      </w:r>
    </w:p>
    <w:p w:rsidR="00B941A7" w:rsidRPr="00657403" w:rsidRDefault="00A32F1E" w:rsidP="00845D17">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O</w:t>
      </w:r>
      <w:r w:rsidR="007175A8" w:rsidRPr="00657403">
        <w:rPr>
          <w:rFonts w:ascii="Times New Roman" w:hAnsi="Times New Roman" w:cs="Times New Roman"/>
          <w:bCs/>
          <w:color w:val="auto"/>
        </w:rPr>
        <w:t>fertantul autobuzelor electrice</w:t>
      </w:r>
      <w:r w:rsidRPr="00657403">
        <w:rPr>
          <w:rFonts w:ascii="Times New Roman" w:hAnsi="Times New Roman" w:cs="Times New Roman"/>
          <w:bCs/>
          <w:color w:val="auto"/>
        </w:rPr>
        <w:t xml:space="preserve"> </w:t>
      </w:r>
      <w:r w:rsidR="00845D17">
        <w:rPr>
          <w:rFonts w:ascii="Times New Roman" w:hAnsi="Times New Roman" w:cs="Times New Roman"/>
          <w:bCs/>
          <w:color w:val="auto"/>
        </w:rPr>
        <w:t>se va asigura că</w:t>
      </w:r>
      <w:r w:rsidR="008E36B4" w:rsidRPr="00657403">
        <w:rPr>
          <w:rFonts w:ascii="Times New Roman" w:hAnsi="Times New Roman" w:cs="Times New Roman"/>
          <w:bCs/>
          <w:color w:val="auto"/>
        </w:rPr>
        <w:t xml:space="preserve"> din punct de vedere calitativ, acestea vor putea </w:t>
      </w:r>
      <w:r w:rsidR="00845D17">
        <w:rPr>
          <w:rFonts w:ascii="Times New Roman" w:hAnsi="Times New Roman" w:cs="Times New Roman"/>
          <w:bCs/>
          <w:color w:val="auto"/>
        </w:rPr>
        <w:t>funcţion</w:t>
      </w:r>
      <w:r w:rsidR="008E36B4" w:rsidRPr="00657403">
        <w:rPr>
          <w:rFonts w:ascii="Times New Roman" w:hAnsi="Times New Roman" w:cs="Times New Roman"/>
          <w:bCs/>
          <w:color w:val="auto"/>
        </w:rPr>
        <w:t>a</w:t>
      </w:r>
      <w:r w:rsidR="004A7C8B">
        <w:rPr>
          <w:rFonts w:ascii="Times New Roman" w:hAnsi="Times New Roman" w:cs="Times New Roman"/>
          <w:bCs/>
          <w:color w:val="auto"/>
        </w:rPr>
        <w:t xml:space="preserve"> ȋn </w:t>
      </w:r>
      <w:r w:rsidR="00126264">
        <w:rPr>
          <w:rFonts w:ascii="Times New Roman" w:hAnsi="Times New Roman" w:cs="Times New Roman"/>
          <w:bCs/>
          <w:color w:val="auto"/>
        </w:rPr>
        <w:t>condiţi</w:t>
      </w:r>
      <w:r w:rsidR="002741E4" w:rsidRPr="00657403">
        <w:rPr>
          <w:rFonts w:ascii="Times New Roman" w:hAnsi="Times New Roman" w:cs="Times New Roman"/>
          <w:bCs/>
          <w:color w:val="auto"/>
        </w:rPr>
        <w:t>i normale</w:t>
      </w:r>
      <w:r w:rsidR="003D17FB">
        <w:rPr>
          <w:rFonts w:ascii="Times New Roman" w:hAnsi="Times New Roman" w:cs="Times New Roman"/>
          <w:bCs/>
          <w:color w:val="auto"/>
        </w:rPr>
        <w:t xml:space="preserve"> şi </w:t>
      </w:r>
      <w:r w:rsidR="008E36B4" w:rsidRPr="00657403">
        <w:rPr>
          <w:rFonts w:ascii="Times New Roman" w:hAnsi="Times New Roman" w:cs="Times New Roman"/>
          <w:bCs/>
          <w:color w:val="auto"/>
        </w:rPr>
        <w:t>vor putea fi exploatate</w:t>
      </w:r>
      <w:r w:rsidR="004A7C8B">
        <w:rPr>
          <w:rFonts w:ascii="Times New Roman" w:hAnsi="Times New Roman" w:cs="Times New Roman"/>
          <w:bCs/>
          <w:color w:val="auto"/>
        </w:rPr>
        <w:t xml:space="preserve"> ȋn </w:t>
      </w:r>
      <w:r w:rsidR="00550A60" w:rsidRPr="00657403">
        <w:rPr>
          <w:rFonts w:ascii="Times New Roman" w:hAnsi="Times New Roman" w:cs="Times New Roman"/>
          <w:bCs/>
          <w:color w:val="auto"/>
        </w:rPr>
        <w:t xml:space="preserve">condiţii de siguranţă a circulaţiei </w:t>
      </w:r>
      <w:r w:rsidR="00FF4046" w:rsidRPr="00657403">
        <w:rPr>
          <w:rFonts w:ascii="Times New Roman" w:hAnsi="Times New Roman" w:cs="Times New Roman"/>
          <w:bCs/>
          <w:color w:val="auto"/>
        </w:rPr>
        <w:t>ale</w:t>
      </w:r>
      <w:r w:rsidR="00550A60" w:rsidRPr="00657403">
        <w:rPr>
          <w:rFonts w:ascii="Times New Roman" w:hAnsi="Times New Roman" w:cs="Times New Roman"/>
          <w:bCs/>
          <w:color w:val="auto"/>
        </w:rPr>
        <w:t xml:space="preserve"> utilizator</w:t>
      </w:r>
      <w:r w:rsidR="00FF4046" w:rsidRPr="00657403">
        <w:rPr>
          <w:rFonts w:ascii="Times New Roman" w:hAnsi="Times New Roman" w:cs="Times New Roman"/>
          <w:bCs/>
          <w:color w:val="auto"/>
        </w:rPr>
        <w:t>ului</w:t>
      </w:r>
      <w:r w:rsidR="00550A60" w:rsidRPr="00657403">
        <w:rPr>
          <w:rFonts w:ascii="Times New Roman" w:hAnsi="Times New Roman" w:cs="Times New Roman"/>
          <w:bCs/>
          <w:color w:val="auto"/>
        </w:rPr>
        <w:t>.</w:t>
      </w:r>
    </w:p>
    <w:p w:rsidR="007175A8" w:rsidRPr="00657403" w:rsidRDefault="007175A8" w:rsidP="00845D17">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Piesele componente vor fi în mod obligatoriu, în conformitate cu documentaţia elaborată de către societatea constructoare prezentată în ofertă.</w:t>
      </w:r>
    </w:p>
    <w:p w:rsidR="007175A8" w:rsidRPr="00657403" w:rsidRDefault="007175A8" w:rsidP="00845D17">
      <w:pPr>
        <w:widowControl w:val="0"/>
        <w:suppressAutoHyphens w:val="0"/>
        <w:spacing w:line="240" w:lineRule="auto"/>
        <w:ind w:firstLine="284"/>
        <w:jc w:val="both"/>
        <w:rPr>
          <w:rFonts w:ascii="Times New Roman" w:hAnsi="Times New Roman" w:cs="Times New Roman"/>
          <w:bCs/>
          <w:color w:val="auto"/>
        </w:rPr>
      </w:pPr>
      <w:r w:rsidRPr="00657403">
        <w:rPr>
          <w:rFonts w:ascii="Times New Roman" w:hAnsi="Times New Roman" w:cs="Times New Roman"/>
          <w:bCs/>
          <w:color w:val="auto"/>
        </w:rPr>
        <w:t xml:space="preserve">Recepţionarea cantitativă şi calitativă a autobuzelor electrice se va face la utilizator, de către reprezentanţi ai furnizorului, ai beneficiarului şi ai utilizatorului, respectând prevederile referitoare la caracteristicile tehnice generale ale autobuzului electric din </w:t>
      </w:r>
      <w:r w:rsidRPr="00657403">
        <w:rPr>
          <w:rFonts w:ascii="Times New Roman" w:hAnsi="Times New Roman" w:cs="Times New Roman"/>
          <w:color w:val="auto"/>
        </w:rPr>
        <w:t>caietul de sarcini</w:t>
      </w:r>
      <w:r w:rsidRPr="00657403">
        <w:rPr>
          <w:rFonts w:ascii="Times New Roman" w:hAnsi="Times New Roman" w:cs="Times New Roman"/>
          <w:bCs/>
          <w:color w:val="auto"/>
        </w:rPr>
        <w:t>.</w:t>
      </w:r>
    </w:p>
    <w:p w:rsidR="007175A8" w:rsidRPr="00657403" w:rsidRDefault="007175A8" w:rsidP="00845D17">
      <w:pPr>
        <w:widowControl w:val="0"/>
        <w:suppressAutoHyphens w:val="0"/>
        <w:spacing w:line="240" w:lineRule="auto"/>
        <w:ind w:firstLine="284"/>
        <w:jc w:val="both"/>
        <w:rPr>
          <w:rFonts w:ascii="Times New Roman" w:hAnsi="Times New Roman" w:cs="Times New Roman"/>
          <w:b/>
          <w:bCs/>
          <w:color w:val="auto"/>
          <w:sz w:val="22"/>
          <w:szCs w:val="22"/>
        </w:rPr>
      </w:pPr>
      <w:r w:rsidRPr="00657403">
        <w:rPr>
          <w:rFonts w:ascii="Times New Roman" w:hAnsi="Times New Roman" w:cs="Times New Roman"/>
          <w:bCs/>
          <w:color w:val="auto"/>
        </w:rPr>
        <w:t xml:space="preserve">Reprezentanţii beneficiarului au dreptul de a participa la toate controalele intermediare şi finale ale produsului. </w:t>
      </w:r>
      <w:r w:rsidR="002D7107">
        <w:rPr>
          <w:rFonts w:ascii="Times New Roman" w:hAnsi="Times New Roman" w:cs="Times New Roman"/>
          <w:bCs/>
          <w:color w:val="auto"/>
        </w:rPr>
        <w:t>Ofertantul se va asigura că</w:t>
      </w:r>
      <w:r w:rsidR="00DC408C" w:rsidRPr="00657403">
        <w:rPr>
          <w:rFonts w:ascii="Times New Roman" w:hAnsi="Times New Roman" w:cs="Times New Roman"/>
          <w:bCs/>
          <w:color w:val="auto"/>
        </w:rPr>
        <w:t xml:space="preserve"> u</w:t>
      </w:r>
      <w:r w:rsidRPr="00657403">
        <w:rPr>
          <w:rFonts w:ascii="Times New Roman" w:hAnsi="Times New Roman" w:cs="Times New Roman"/>
          <w:bCs/>
          <w:color w:val="auto"/>
        </w:rPr>
        <w:t>nitatea constructoare</w:t>
      </w:r>
      <w:r w:rsidR="00694C31" w:rsidRPr="00657403">
        <w:rPr>
          <w:rFonts w:ascii="Times New Roman" w:hAnsi="Times New Roman" w:cs="Times New Roman"/>
          <w:bCs/>
          <w:color w:val="auto"/>
        </w:rPr>
        <w:t xml:space="preserve"> va cre</w:t>
      </w:r>
      <w:r w:rsidR="00DC408C" w:rsidRPr="00657403">
        <w:rPr>
          <w:rFonts w:ascii="Times New Roman" w:hAnsi="Times New Roman" w:cs="Times New Roman"/>
          <w:bCs/>
          <w:color w:val="auto"/>
        </w:rPr>
        <w:t>a</w:t>
      </w:r>
      <w:r w:rsidRPr="00657403">
        <w:rPr>
          <w:rFonts w:ascii="Times New Roman" w:hAnsi="Times New Roman" w:cs="Times New Roman"/>
          <w:bCs/>
          <w:color w:val="auto"/>
        </w:rPr>
        <w:t xml:space="preserve"> condiţii corespunzătoare pentru efectuarea controlului, punând la dispoziţia personalului de control, documentaţia tehnică necesară, aparate de măsură şi control, dispozitivele, sculele şi verificatoarele examinate metrologic, precum şi spaţiile în care să îşi desfăşoare activitatea de control.</w:t>
      </w:r>
    </w:p>
    <w:p w:rsidR="00E82C32" w:rsidRPr="00657403" w:rsidRDefault="00845D17" w:rsidP="00845D17">
      <w:pPr>
        <w:widowControl w:val="0"/>
        <w:suppressAutoHyphens w:val="0"/>
        <w:spacing w:line="240" w:lineRule="auto"/>
        <w:ind w:firstLine="284"/>
        <w:jc w:val="both"/>
        <w:rPr>
          <w:rFonts w:ascii="Times New Roman" w:hAnsi="Times New Roman" w:cs="Times New Roman"/>
          <w:color w:val="auto"/>
        </w:rPr>
      </w:pPr>
      <w:r>
        <w:rPr>
          <w:rFonts w:ascii="Times New Roman" w:hAnsi="Times New Roman" w:cs="Times New Roman"/>
          <w:color w:val="auto"/>
        </w:rPr>
        <w:t>Procesul-</w:t>
      </w:r>
      <w:r w:rsidR="00E82C32" w:rsidRPr="00657403">
        <w:rPr>
          <w:rFonts w:ascii="Times New Roman" w:hAnsi="Times New Roman" w:cs="Times New Roman"/>
          <w:color w:val="auto"/>
        </w:rPr>
        <w:t>verbal de recepţie calitativă va include unul din următoarele rezultate:</w:t>
      </w:r>
    </w:p>
    <w:p w:rsidR="00E82C32" w:rsidRPr="00657403" w:rsidRDefault="00E82C32" w:rsidP="00845D17">
      <w:pPr>
        <w:pStyle w:val="ListParagraph"/>
        <w:widowControl w:val="0"/>
        <w:numPr>
          <w:ilvl w:val="0"/>
          <w:numId w:val="13"/>
        </w:numPr>
        <w:suppressAutoHyphens w:val="0"/>
        <w:spacing w:line="240" w:lineRule="auto"/>
        <w:ind w:left="567" w:firstLine="284"/>
        <w:jc w:val="both"/>
        <w:rPr>
          <w:rFonts w:ascii="Times New Roman" w:hAnsi="Times New Roman" w:cs="Times New Roman"/>
          <w:color w:val="auto"/>
        </w:rPr>
      </w:pPr>
      <w:r w:rsidRPr="00657403">
        <w:rPr>
          <w:rFonts w:ascii="Times New Roman" w:hAnsi="Times New Roman" w:cs="Times New Roman"/>
          <w:color w:val="auto"/>
        </w:rPr>
        <w:t>acceptat;</w:t>
      </w:r>
    </w:p>
    <w:p w:rsidR="00E82C32" w:rsidRPr="00657403" w:rsidRDefault="00E82C32" w:rsidP="00845D17">
      <w:pPr>
        <w:pStyle w:val="ListParagraph"/>
        <w:widowControl w:val="0"/>
        <w:numPr>
          <w:ilvl w:val="0"/>
          <w:numId w:val="13"/>
        </w:numPr>
        <w:suppressAutoHyphens w:val="0"/>
        <w:spacing w:line="240" w:lineRule="auto"/>
        <w:ind w:left="567" w:firstLine="284"/>
        <w:jc w:val="both"/>
        <w:rPr>
          <w:rFonts w:ascii="Times New Roman" w:hAnsi="Times New Roman" w:cs="Times New Roman"/>
          <w:color w:val="auto"/>
        </w:rPr>
      </w:pPr>
      <w:r w:rsidRPr="00657403">
        <w:rPr>
          <w:rFonts w:ascii="Times New Roman" w:hAnsi="Times New Roman" w:cs="Times New Roman"/>
          <w:color w:val="auto"/>
        </w:rPr>
        <w:t>acceptat cu observaţii minore;</w:t>
      </w:r>
    </w:p>
    <w:p w:rsidR="00845D17" w:rsidRDefault="00E82C32" w:rsidP="00845D17">
      <w:pPr>
        <w:pStyle w:val="ListParagraph"/>
        <w:widowControl w:val="0"/>
        <w:numPr>
          <w:ilvl w:val="0"/>
          <w:numId w:val="13"/>
        </w:numPr>
        <w:suppressAutoHyphens w:val="0"/>
        <w:spacing w:line="240" w:lineRule="auto"/>
        <w:ind w:left="567" w:firstLine="284"/>
        <w:jc w:val="both"/>
        <w:rPr>
          <w:rFonts w:ascii="Times New Roman" w:hAnsi="Times New Roman" w:cs="Times New Roman"/>
          <w:color w:val="auto"/>
        </w:rPr>
      </w:pPr>
      <w:r w:rsidRPr="00657403">
        <w:rPr>
          <w:rFonts w:ascii="Times New Roman" w:hAnsi="Times New Roman" w:cs="Times New Roman"/>
          <w:color w:val="auto"/>
        </w:rPr>
        <w:t>acceptat cu rezerve;</w:t>
      </w:r>
    </w:p>
    <w:p w:rsidR="000721E2" w:rsidRPr="00845D17" w:rsidRDefault="00E82C32" w:rsidP="00845D17">
      <w:pPr>
        <w:pStyle w:val="ListParagraph"/>
        <w:widowControl w:val="0"/>
        <w:numPr>
          <w:ilvl w:val="0"/>
          <w:numId w:val="13"/>
        </w:numPr>
        <w:suppressAutoHyphens w:val="0"/>
        <w:spacing w:line="240" w:lineRule="auto"/>
        <w:ind w:left="567" w:firstLine="284"/>
        <w:jc w:val="both"/>
        <w:rPr>
          <w:rFonts w:ascii="Times New Roman" w:hAnsi="Times New Roman" w:cs="Times New Roman"/>
          <w:color w:val="auto"/>
        </w:rPr>
      </w:pPr>
      <w:r w:rsidRPr="00845D17">
        <w:rPr>
          <w:rFonts w:ascii="Times New Roman" w:hAnsi="Times New Roman" w:cs="Times New Roman"/>
          <w:color w:val="auto"/>
        </w:rPr>
        <w:t>refuzat.</w:t>
      </w:r>
      <w:r w:rsidR="00DE690A" w:rsidRPr="00845D17">
        <w:rPr>
          <w:rFonts w:ascii="Times New Roman" w:hAnsi="Times New Roman" w:cs="Times New Roman"/>
          <w:color w:val="auto"/>
        </w:rPr>
        <w:t xml:space="preserve">  </w:t>
      </w:r>
    </w:p>
    <w:p w:rsidR="000721E2" w:rsidRPr="00C756AF" w:rsidRDefault="000721E2" w:rsidP="00B93623">
      <w:pPr>
        <w:pStyle w:val="ListParagraph"/>
        <w:widowControl w:val="0"/>
        <w:suppressAutoHyphens w:val="0"/>
        <w:spacing w:line="240" w:lineRule="auto"/>
        <w:ind w:left="786"/>
        <w:jc w:val="both"/>
        <w:rPr>
          <w:rFonts w:ascii="Times New Roman" w:hAnsi="Times New Roman" w:cs="Times New Roman"/>
          <w:color w:val="auto"/>
          <w:sz w:val="10"/>
          <w:szCs w:val="10"/>
        </w:rPr>
      </w:pPr>
    </w:p>
    <w:p w:rsidR="00E82C32" w:rsidRPr="00657403" w:rsidRDefault="00597651" w:rsidP="00C756AF">
      <w:pPr>
        <w:pStyle w:val="Heading1"/>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rPr>
      </w:pPr>
      <w:bookmarkStart w:id="36" w:name="_Toc478634989"/>
      <w:bookmarkStart w:id="37" w:name="_Toc464743182"/>
      <w:bookmarkStart w:id="38" w:name="_Toc419291373"/>
      <w:bookmarkStart w:id="39" w:name="_Toc367969412"/>
      <w:r w:rsidRPr="00657403">
        <w:rPr>
          <w:rFonts w:ascii="Times New Roman" w:hAnsi="Times New Roman" w:cs="Times New Roman"/>
          <w:color w:val="auto"/>
          <w:sz w:val="28"/>
        </w:rPr>
        <w:t>6.</w:t>
      </w:r>
      <w:r w:rsidR="00C756AF">
        <w:rPr>
          <w:rFonts w:ascii="Times New Roman" w:hAnsi="Times New Roman" w:cs="Times New Roman"/>
          <w:color w:val="auto"/>
          <w:sz w:val="28"/>
        </w:rPr>
        <w:t xml:space="preserve"> </w:t>
      </w:r>
      <w:r w:rsidR="00E82C32" w:rsidRPr="00657403">
        <w:rPr>
          <w:rFonts w:ascii="Times New Roman" w:hAnsi="Times New Roman" w:cs="Times New Roman"/>
          <w:color w:val="auto"/>
          <w:sz w:val="28"/>
        </w:rPr>
        <w:t>Modalităţi</w:t>
      </w:r>
      <w:r w:rsidR="003D17FB">
        <w:rPr>
          <w:rFonts w:ascii="Times New Roman" w:hAnsi="Times New Roman" w:cs="Times New Roman"/>
          <w:color w:val="auto"/>
          <w:sz w:val="28"/>
        </w:rPr>
        <w:t xml:space="preserve"> şi </w:t>
      </w:r>
      <w:r w:rsidR="00E82C32" w:rsidRPr="00657403">
        <w:rPr>
          <w:rFonts w:ascii="Times New Roman" w:hAnsi="Times New Roman" w:cs="Times New Roman"/>
          <w:color w:val="auto"/>
          <w:sz w:val="28"/>
        </w:rPr>
        <w:t>condiţii de plat</w:t>
      </w:r>
      <w:bookmarkEnd w:id="36"/>
      <w:bookmarkEnd w:id="37"/>
      <w:bookmarkEnd w:id="38"/>
      <w:bookmarkEnd w:id="39"/>
      <w:r w:rsidR="00C756AF">
        <w:rPr>
          <w:rFonts w:ascii="Times New Roman" w:hAnsi="Times New Roman" w:cs="Times New Roman"/>
          <w:color w:val="auto"/>
          <w:sz w:val="28"/>
        </w:rPr>
        <w:t>ă</w:t>
      </w:r>
    </w:p>
    <w:p w:rsidR="00E82C32" w:rsidRPr="00657403" w:rsidRDefault="00E82C32" w:rsidP="00C756AF">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Contractantul va emite factura pentru produsele livrate. Fiecare </w:t>
      </w:r>
      <w:r w:rsidR="00C756AF">
        <w:rPr>
          <w:rFonts w:ascii="Times New Roman" w:hAnsi="Times New Roman" w:cs="Times New Roman"/>
          <w:color w:val="auto"/>
        </w:rPr>
        <w:t>factură</w:t>
      </w:r>
      <w:r w:rsidRPr="00657403">
        <w:rPr>
          <w:rFonts w:ascii="Times New Roman" w:hAnsi="Times New Roman" w:cs="Times New Roman"/>
          <w:color w:val="auto"/>
        </w:rPr>
        <w:t xml:space="preserve"> va avea menţionat numărul contractului, </w:t>
      </w:r>
      <w:r w:rsidR="00C756AF">
        <w:rPr>
          <w:rFonts w:ascii="Times New Roman" w:hAnsi="Times New Roman" w:cs="Times New Roman"/>
          <w:color w:val="auto"/>
        </w:rPr>
        <w:t>datele de emitere şi de scadenţă</w:t>
      </w:r>
      <w:r w:rsidRPr="00657403">
        <w:rPr>
          <w:rFonts w:ascii="Times New Roman" w:hAnsi="Times New Roman" w:cs="Times New Roman"/>
          <w:color w:val="auto"/>
        </w:rPr>
        <w:t xml:space="preserve"> ale facturii respective. Facturile vor fi trimise în original la adresa speci</w:t>
      </w:r>
      <w:r w:rsidR="00C756AF">
        <w:rPr>
          <w:rFonts w:ascii="Times New Roman" w:hAnsi="Times New Roman" w:cs="Times New Roman"/>
          <w:color w:val="auto"/>
        </w:rPr>
        <w:t>ficată</w:t>
      </w:r>
      <w:r w:rsidR="00B631D4" w:rsidRPr="00657403">
        <w:rPr>
          <w:rFonts w:ascii="Times New Roman" w:hAnsi="Times New Roman" w:cs="Times New Roman"/>
          <w:color w:val="auto"/>
        </w:rPr>
        <w:t xml:space="preserve"> de Autoritatea </w:t>
      </w:r>
      <w:r w:rsidRPr="00657403">
        <w:rPr>
          <w:rFonts w:ascii="Times New Roman" w:hAnsi="Times New Roman" w:cs="Times New Roman"/>
          <w:color w:val="auto"/>
        </w:rPr>
        <w:t>contractantă.</w:t>
      </w:r>
    </w:p>
    <w:p w:rsidR="00E82C32" w:rsidRPr="00657403" w:rsidRDefault="00E82C32" w:rsidP="00C756AF">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Factura va fi emisă după semnare</w:t>
      </w:r>
      <w:r w:rsidR="00B631D4" w:rsidRPr="00657403">
        <w:rPr>
          <w:rFonts w:ascii="Times New Roman" w:hAnsi="Times New Roman" w:cs="Times New Roman"/>
          <w:color w:val="auto"/>
        </w:rPr>
        <w:t>a de către Autoritatea</w:t>
      </w:r>
      <w:r w:rsidRPr="00657403">
        <w:rPr>
          <w:rFonts w:ascii="Times New Roman" w:hAnsi="Times New Roman" w:cs="Times New Roman"/>
          <w:color w:val="auto"/>
        </w:rPr>
        <w:t xml:space="preserve"> contractantă a procesulu</w:t>
      </w:r>
      <w:r w:rsidR="00C756AF">
        <w:rPr>
          <w:rFonts w:ascii="Times New Roman" w:hAnsi="Times New Roman" w:cs="Times New Roman"/>
          <w:color w:val="auto"/>
        </w:rPr>
        <w:t>i-</w:t>
      </w:r>
      <w:r w:rsidR="009B23CF" w:rsidRPr="00657403">
        <w:rPr>
          <w:rFonts w:ascii="Times New Roman" w:hAnsi="Times New Roman" w:cs="Times New Roman"/>
          <w:color w:val="auto"/>
        </w:rPr>
        <w:t>verbal de recepţie calitativă</w:t>
      </w:r>
      <w:r w:rsidRPr="00657403">
        <w:rPr>
          <w:rFonts w:ascii="Times New Roman" w:hAnsi="Times New Roman" w:cs="Times New Roman"/>
          <w:color w:val="auto"/>
        </w:rPr>
        <w:t xml:space="preserve"> acceptat, după livrare, instalare ş</w:t>
      </w:r>
      <w:r w:rsidR="00C756AF">
        <w:rPr>
          <w:rFonts w:ascii="Times New Roman" w:hAnsi="Times New Roman" w:cs="Times New Roman"/>
          <w:color w:val="auto"/>
        </w:rPr>
        <w:t>i punere în funcţiune. Procesul-</w:t>
      </w:r>
      <w:r w:rsidRPr="00657403">
        <w:rPr>
          <w:rFonts w:ascii="Times New Roman" w:hAnsi="Times New Roman" w:cs="Times New Roman"/>
          <w:color w:val="auto"/>
        </w:rPr>
        <w:t>verbal de recepţie calitativă va însoţi factura şi reprezintă elementul necesar realizării plăţii, împreună cu celelalte documente justificative prevăzute mai jos:</w:t>
      </w:r>
    </w:p>
    <w:p w:rsidR="00E82C32" w:rsidRPr="00657403" w:rsidRDefault="00E82C32" w:rsidP="00C756AF">
      <w:pPr>
        <w:pStyle w:val="ListParagraph"/>
        <w:widowControl w:val="0"/>
        <w:numPr>
          <w:ilvl w:val="0"/>
          <w:numId w:val="14"/>
        </w:numPr>
        <w:suppressAutoHyphens w:val="0"/>
        <w:spacing w:line="240" w:lineRule="auto"/>
        <w:ind w:left="567" w:firstLine="284"/>
        <w:jc w:val="both"/>
        <w:rPr>
          <w:rFonts w:ascii="Times New Roman" w:hAnsi="Times New Roman" w:cs="Times New Roman"/>
          <w:color w:val="auto"/>
        </w:rPr>
      </w:pPr>
      <w:r w:rsidRPr="00657403">
        <w:rPr>
          <w:rFonts w:ascii="Times New Roman" w:hAnsi="Times New Roman" w:cs="Times New Roman"/>
          <w:color w:val="auto"/>
        </w:rPr>
        <w:t>certificatul de calitate şi garanţie;</w:t>
      </w:r>
    </w:p>
    <w:p w:rsidR="00E82C32" w:rsidRPr="00657403" w:rsidRDefault="00E82C32" w:rsidP="00C756AF">
      <w:pPr>
        <w:pStyle w:val="ListParagraph"/>
        <w:widowControl w:val="0"/>
        <w:numPr>
          <w:ilvl w:val="0"/>
          <w:numId w:val="14"/>
        </w:numPr>
        <w:suppressAutoHyphens w:val="0"/>
        <w:spacing w:line="240" w:lineRule="auto"/>
        <w:ind w:left="567" w:firstLine="284"/>
        <w:jc w:val="both"/>
        <w:rPr>
          <w:rFonts w:ascii="Times New Roman" w:hAnsi="Times New Roman" w:cs="Times New Roman"/>
          <w:color w:val="auto"/>
        </w:rPr>
      </w:pPr>
      <w:r w:rsidRPr="00657403">
        <w:rPr>
          <w:rFonts w:ascii="Times New Roman" w:hAnsi="Times New Roman" w:cs="Times New Roman"/>
          <w:color w:val="auto"/>
        </w:rPr>
        <w:t>avizul de expediţie a produsului;</w:t>
      </w:r>
    </w:p>
    <w:p w:rsidR="00E82C32" w:rsidRPr="00657403" w:rsidRDefault="00E82C32" w:rsidP="00C756AF">
      <w:pPr>
        <w:pStyle w:val="ListParagraph"/>
        <w:widowControl w:val="0"/>
        <w:numPr>
          <w:ilvl w:val="0"/>
          <w:numId w:val="14"/>
        </w:numPr>
        <w:suppressAutoHyphens w:val="0"/>
        <w:spacing w:line="240" w:lineRule="auto"/>
        <w:ind w:left="567" w:firstLine="284"/>
        <w:jc w:val="both"/>
        <w:rPr>
          <w:rFonts w:ascii="Times New Roman" w:hAnsi="Times New Roman" w:cs="Times New Roman"/>
          <w:i/>
          <w:color w:val="auto"/>
        </w:rPr>
      </w:pPr>
      <w:r w:rsidRPr="00657403">
        <w:rPr>
          <w:rFonts w:ascii="Times New Roman" w:hAnsi="Times New Roman" w:cs="Times New Roman"/>
          <w:color w:val="auto"/>
        </w:rPr>
        <w:t>procesul verbal de recepţie cantitativă;</w:t>
      </w:r>
    </w:p>
    <w:p w:rsidR="00E82C32" w:rsidRPr="00657403" w:rsidRDefault="00E82C32" w:rsidP="00C756AF">
      <w:pPr>
        <w:widowControl w:val="0"/>
        <w:suppressAutoHyphens w:val="0"/>
        <w:spacing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Plăţile în favoarea Contractantului se vor efectua în termen de </w:t>
      </w:r>
      <w:r w:rsidR="001300C0" w:rsidRPr="00657403">
        <w:rPr>
          <w:rFonts w:ascii="Times New Roman" w:hAnsi="Times New Roman" w:cs="Times New Roman"/>
          <w:color w:val="auto"/>
        </w:rPr>
        <w:t xml:space="preserve">maxim </w:t>
      </w:r>
      <w:r w:rsidR="007175A8" w:rsidRPr="00657403">
        <w:rPr>
          <w:rFonts w:ascii="Times New Roman" w:hAnsi="Times New Roman" w:cs="Times New Roman"/>
          <w:color w:val="auto"/>
        </w:rPr>
        <w:t xml:space="preserve">30 de zile </w:t>
      </w:r>
      <w:r w:rsidRPr="00657403">
        <w:rPr>
          <w:rFonts w:ascii="Times New Roman" w:hAnsi="Times New Roman" w:cs="Times New Roman"/>
          <w:color w:val="auto"/>
        </w:rPr>
        <w:t>de la data emiterii facturii fiscale în original şi a tuturor documentelor justificative.</w:t>
      </w:r>
    </w:p>
    <w:p w:rsidR="00A53DF0" w:rsidRDefault="00A53DF0" w:rsidP="00C756AF">
      <w:pPr>
        <w:pStyle w:val="Heading1"/>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rPr>
      </w:pPr>
    </w:p>
    <w:p w:rsidR="00E82C32" w:rsidRPr="00657403" w:rsidRDefault="00597651" w:rsidP="00C756AF">
      <w:pPr>
        <w:pStyle w:val="Heading1"/>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rPr>
      </w:pPr>
      <w:r w:rsidRPr="00657403">
        <w:rPr>
          <w:rFonts w:ascii="Times New Roman" w:hAnsi="Times New Roman" w:cs="Times New Roman"/>
          <w:color w:val="auto"/>
          <w:sz w:val="28"/>
        </w:rPr>
        <w:t>7.</w:t>
      </w:r>
      <w:r w:rsidR="00C756AF">
        <w:rPr>
          <w:rFonts w:ascii="Times New Roman" w:hAnsi="Times New Roman" w:cs="Times New Roman"/>
          <w:color w:val="auto"/>
          <w:sz w:val="28"/>
        </w:rPr>
        <w:t xml:space="preserve"> </w:t>
      </w:r>
      <w:bookmarkStart w:id="40" w:name="_Toc478634990"/>
      <w:r w:rsidR="00E82C32" w:rsidRPr="00657403">
        <w:rPr>
          <w:rFonts w:ascii="Times New Roman" w:hAnsi="Times New Roman" w:cs="Times New Roman"/>
          <w:color w:val="auto"/>
          <w:sz w:val="28"/>
        </w:rPr>
        <w:t>Cadrul legal care guvernează rela</w:t>
      </w:r>
      <w:r w:rsidR="00491167" w:rsidRPr="00657403">
        <w:rPr>
          <w:rFonts w:ascii="Times New Roman" w:hAnsi="Times New Roman" w:cs="Times New Roman"/>
          <w:color w:val="auto"/>
          <w:sz w:val="28"/>
        </w:rPr>
        <w:t>ţia dintre Autoritatea</w:t>
      </w:r>
      <w:r w:rsidR="00E82C32" w:rsidRPr="00657403">
        <w:rPr>
          <w:rFonts w:ascii="Times New Roman" w:hAnsi="Times New Roman" w:cs="Times New Roman"/>
          <w:color w:val="auto"/>
          <w:sz w:val="28"/>
        </w:rPr>
        <w:t xml:space="preserve"> contractantă şi Contractant (inclusiv în domeniile mediului, social şi al relaţiilor de muncă)</w:t>
      </w:r>
      <w:bookmarkEnd w:id="40"/>
    </w:p>
    <w:p w:rsidR="00C844DC" w:rsidRPr="00657403" w:rsidRDefault="00980F4F" w:rsidP="00C756AF">
      <w:pPr>
        <w:pStyle w:val="BodyText"/>
        <w:widowControl w:val="0"/>
        <w:suppressAutoHyphens w:val="0"/>
        <w:spacing w:after="0" w:line="240" w:lineRule="auto"/>
        <w:ind w:firstLine="284"/>
        <w:jc w:val="both"/>
        <w:rPr>
          <w:rFonts w:ascii="Times New Roman" w:hAnsi="Times New Roman" w:cs="Times New Roman"/>
          <w:color w:val="auto"/>
        </w:rPr>
      </w:pPr>
      <w:r w:rsidRPr="00657403">
        <w:rPr>
          <w:rFonts w:ascii="Times New Roman" w:hAnsi="Times New Roman" w:cs="Times New Roman"/>
          <w:color w:val="auto"/>
        </w:rPr>
        <w:t xml:space="preserve">  </w:t>
      </w:r>
      <w:r w:rsidR="00C414A6" w:rsidRPr="00657403">
        <w:rPr>
          <w:rFonts w:ascii="Times New Roman" w:hAnsi="Times New Roman" w:cs="Times New Roman"/>
          <w:color w:val="auto"/>
        </w:rPr>
        <w:t>Contractantul trebuie sa respecte toate prevederile legale,</w:t>
      </w:r>
      <w:r w:rsidR="00254596" w:rsidRPr="00657403">
        <w:rPr>
          <w:rFonts w:ascii="Times New Roman" w:hAnsi="Times New Roman" w:cs="Times New Roman"/>
          <w:color w:val="auto"/>
        </w:rPr>
        <w:t xml:space="preserve"> </w:t>
      </w:r>
      <w:r w:rsidR="00C414A6" w:rsidRPr="00657403">
        <w:rPr>
          <w:rFonts w:ascii="Times New Roman" w:hAnsi="Times New Roman" w:cs="Times New Roman"/>
          <w:color w:val="auto"/>
        </w:rPr>
        <w:t xml:space="preserve">aplicabile la nivel </w:t>
      </w:r>
      <w:r w:rsidR="00126264">
        <w:rPr>
          <w:rFonts w:ascii="Times New Roman" w:hAnsi="Times New Roman" w:cs="Times New Roman"/>
          <w:color w:val="auto"/>
        </w:rPr>
        <w:t>naţional</w:t>
      </w:r>
      <w:r w:rsidR="00C414A6" w:rsidRPr="00657403">
        <w:rPr>
          <w:rFonts w:ascii="Times New Roman" w:hAnsi="Times New Roman" w:cs="Times New Roman"/>
          <w:color w:val="auto"/>
        </w:rPr>
        <w:t>,</w:t>
      </w:r>
      <w:r w:rsidRPr="00657403">
        <w:rPr>
          <w:rFonts w:ascii="Times New Roman" w:hAnsi="Times New Roman" w:cs="Times New Roman"/>
          <w:color w:val="auto"/>
        </w:rPr>
        <w:t xml:space="preserve"> </w:t>
      </w:r>
      <w:r w:rsidR="008D0C26" w:rsidRPr="00657403">
        <w:rPr>
          <w:rFonts w:ascii="Times New Roman" w:hAnsi="Times New Roman" w:cs="Times New Roman"/>
          <w:color w:val="auto"/>
        </w:rPr>
        <w:t>dar</w:t>
      </w:r>
      <w:r w:rsidR="003D17FB">
        <w:rPr>
          <w:rFonts w:ascii="Times New Roman" w:hAnsi="Times New Roman" w:cs="Times New Roman"/>
          <w:color w:val="auto"/>
        </w:rPr>
        <w:t xml:space="preserve"> şi </w:t>
      </w:r>
      <w:r w:rsidR="008D0C26" w:rsidRPr="00657403">
        <w:rPr>
          <w:rFonts w:ascii="Times New Roman" w:hAnsi="Times New Roman" w:cs="Times New Roman"/>
          <w:color w:val="auto"/>
        </w:rPr>
        <w:t>regulamentele a</w:t>
      </w:r>
      <w:r w:rsidR="00C414A6" w:rsidRPr="00657403">
        <w:rPr>
          <w:rFonts w:ascii="Times New Roman" w:hAnsi="Times New Roman" w:cs="Times New Roman"/>
          <w:color w:val="auto"/>
        </w:rPr>
        <w:t>plicabile la</w:t>
      </w:r>
      <w:r w:rsidRPr="00657403">
        <w:rPr>
          <w:rFonts w:ascii="Times New Roman" w:hAnsi="Times New Roman" w:cs="Times New Roman"/>
          <w:color w:val="auto"/>
        </w:rPr>
        <w:t xml:space="preserve"> </w:t>
      </w:r>
      <w:r w:rsidR="00C414A6" w:rsidRPr="00657403">
        <w:rPr>
          <w:rFonts w:ascii="Times New Roman" w:hAnsi="Times New Roman" w:cs="Times New Roman"/>
          <w:color w:val="auto"/>
        </w:rPr>
        <w:t>nivelul Uniunii Europene</w:t>
      </w:r>
    </w:p>
    <w:p w:rsidR="00C414A6" w:rsidRPr="00657403" w:rsidRDefault="00980F4F" w:rsidP="00B93623">
      <w:pPr>
        <w:pStyle w:val="BodyText"/>
        <w:widowControl w:val="0"/>
        <w:suppressAutoHyphens w:val="0"/>
        <w:spacing w:after="0"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C414A6" w:rsidRPr="00657403">
        <w:rPr>
          <w:rFonts w:ascii="Times New Roman" w:hAnsi="Times New Roman" w:cs="Times New Roman"/>
          <w:color w:val="auto"/>
        </w:rPr>
        <w:t xml:space="preserve">Pe perioada realizarii tuturor </w:t>
      </w:r>
      <w:r w:rsidR="0088532A">
        <w:rPr>
          <w:rFonts w:ascii="Times New Roman" w:hAnsi="Times New Roman" w:cs="Times New Roman"/>
          <w:color w:val="auto"/>
        </w:rPr>
        <w:t>activităţi</w:t>
      </w:r>
      <w:r w:rsidR="00C756AF">
        <w:rPr>
          <w:rFonts w:ascii="Times New Roman" w:hAnsi="Times New Roman" w:cs="Times New Roman"/>
          <w:color w:val="auto"/>
        </w:rPr>
        <w:t>lor din cadrul contractului</w:t>
      </w:r>
      <w:r w:rsidR="00C414A6" w:rsidRPr="00657403">
        <w:rPr>
          <w:rFonts w:ascii="Times New Roman" w:hAnsi="Times New Roman" w:cs="Times New Roman"/>
          <w:color w:val="auto"/>
        </w:rPr>
        <w:t>,</w:t>
      </w:r>
      <w:r w:rsidR="00C756AF">
        <w:rPr>
          <w:rFonts w:ascii="Times New Roman" w:hAnsi="Times New Roman" w:cs="Times New Roman"/>
          <w:color w:val="auto"/>
        </w:rPr>
        <w:t xml:space="preserve"> C</w:t>
      </w:r>
      <w:r w:rsidR="00C414A6" w:rsidRPr="00657403">
        <w:rPr>
          <w:rFonts w:ascii="Times New Roman" w:hAnsi="Times New Roman" w:cs="Times New Roman"/>
          <w:color w:val="auto"/>
        </w:rPr>
        <w:t>ontractantul este responsabil pentru implementarea celor mai bune practici,</w:t>
      </w:r>
      <w:r w:rsidR="004A7C8B">
        <w:rPr>
          <w:rFonts w:ascii="Times New Roman" w:hAnsi="Times New Roman" w:cs="Times New Roman"/>
          <w:color w:val="auto"/>
        </w:rPr>
        <w:t xml:space="preserve"> ȋn </w:t>
      </w:r>
      <w:r w:rsidR="00C756AF">
        <w:rPr>
          <w:rFonts w:ascii="Times New Roman" w:hAnsi="Times New Roman" w:cs="Times New Roman"/>
          <w:color w:val="auto"/>
        </w:rPr>
        <w:t>conformitate cu legislaţ</w:t>
      </w:r>
      <w:r w:rsidR="00C414A6" w:rsidRPr="00657403">
        <w:rPr>
          <w:rFonts w:ascii="Times New Roman" w:hAnsi="Times New Roman" w:cs="Times New Roman"/>
          <w:color w:val="auto"/>
        </w:rPr>
        <w:t>ia</w:t>
      </w:r>
      <w:r w:rsidR="003D17FB">
        <w:rPr>
          <w:rFonts w:ascii="Times New Roman" w:hAnsi="Times New Roman" w:cs="Times New Roman"/>
          <w:color w:val="auto"/>
        </w:rPr>
        <w:t xml:space="preserve"> şi </w:t>
      </w:r>
      <w:r w:rsidR="00C414A6" w:rsidRPr="00657403">
        <w:rPr>
          <w:rFonts w:ascii="Times New Roman" w:hAnsi="Times New Roman" w:cs="Times New Roman"/>
          <w:color w:val="auto"/>
        </w:rPr>
        <w:t xml:space="preserve">regulamentele existemte la nivel </w:t>
      </w:r>
      <w:r w:rsidR="00126264">
        <w:rPr>
          <w:rFonts w:ascii="Times New Roman" w:hAnsi="Times New Roman" w:cs="Times New Roman"/>
          <w:color w:val="auto"/>
        </w:rPr>
        <w:t>naţional</w:t>
      </w:r>
      <w:r w:rsidR="003D17FB">
        <w:rPr>
          <w:rFonts w:ascii="Times New Roman" w:hAnsi="Times New Roman" w:cs="Times New Roman"/>
          <w:color w:val="auto"/>
        </w:rPr>
        <w:t xml:space="preserve"> şi </w:t>
      </w:r>
      <w:r w:rsidR="00C414A6" w:rsidRPr="00657403">
        <w:rPr>
          <w:rFonts w:ascii="Times New Roman" w:hAnsi="Times New Roman" w:cs="Times New Roman"/>
          <w:color w:val="auto"/>
        </w:rPr>
        <w:t>la nivelul Uniunii Europene. Contractantul va fi resp</w:t>
      </w:r>
      <w:r w:rsidR="00AD631A" w:rsidRPr="00657403">
        <w:rPr>
          <w:rFonts w:ascii="Times New Roman" w:hAnsi="Times New Roman" w:cs="Times New Roman"/>
          <w:color w:val="auto"/>
        </w:rPr>
        <w:t>o</w:t>
      </w:r>
      <w:r w:rsidR="00C414A6" w:rsidRPr="00657403">
        <w:rPr>
          <w:rFonts w:ascii="Times New Roman" w:hAnsi="Times New Roman" w:cs="Times New Roman"/>
          <w:color w:val="auto"/>
        </w:rPr>
        <w:t>nsabil pentr</w:t>
      </w:r>
      <w:r w:rsidRPr="00657403">
        <w:rPr>
          <w:rFonts w:ascii="Times New Roman" w:hAnsi="Times New Roman" w:cs="Times New Roman"/>
          <w:color w:val="auto"/>
        </w:rPr>
        <w:t>u subcontractan</w:t>
      </w:r>
      <w:r w:rsidR="00C756AF">
        <w:rPr>
          <w:rFonts w:ascii="Times New Roman" w:hAnsi="Times New Roman" w:cs="Times New Roman"/>
          <w:color w:val="auto"/>
        </w:rPr>
        <w:t>ţii să</w:t>
      </w:r>
      <w:r w:rsidRPr="00657403">
        <w:rPr>
          <w:rFonts w:ascii="Times New Roman" w:hAnsi="Times New Roman" w:cs="Times New Roman"/>
          <w:color w:val="auto"/>
        </w:rPr>
        <w:t>i</w:t>
      </w:r>
      <w:r w:rsidR="004A7C8B">
        <w:rPr>
          <w:rFonts w:ascii="Times New Roman" w:hAnsi="Times New Roman" w:cs="Times New Roman"/>
          <w:color w:val="auto"/>
        </w:rPr>
        <w:t xml:space="preserve"> ȋn </w:t>
      </w:r>
      <w:r w:rsidRPr="00657403">
        <w:rPr>
          <w:rFonts w:ascii="Times New Roman" w:hAnsi="Times New Roman" w:cs="Times New Roman"/>
          <w:color w:val="auto"/>
        </w:rPr>
        <w:t>furniz</w:t>
      </w:r>
      <w:r w:rsidR="00C414A6" w:rsidRPr="00657403">
        <w:rPr>
          <w:rFonts w:ascii="Times New Roman" w:hAnsi="Times New Roman" w:cs="Times New Roman"/>
          <w:color w:val="auto"/>
        </w:rPr>
        <w:t>are</w:t>
      </w:r>
      <w:r w:rsidRPr="00657403">
        <w:rPr>
          <w:rFonts w:ascii="Times New Roman" w:hAnsi="Times New Roman" w:cs="Times New Roman"/>
          <w:color w:val="auto"/>
        </w:rPr>
        <w:t>a</w:t>
      </w:r>
      <w:r w:rsidR="00C414A6" w:rsidRPr="00657403">
        <w:rPr>
          <w:rFonts w:ascii="Times New Roman" w:hAnsi="Times New Roman" w:cs="Times New Roman"/>
          <w:color w:val="auto"/>
        </w:rPr>
        <w:t xml:space="preserve"> produselor din caietul de sarcini, urm</w:t>
      </w:r>
      <w:r w:rsidR="00C756AF">
        <w:rPr>
          <w:rFonts w:ascii="Times New Roman" w:hAnsi="Times New Roman" w:cs="Times New Roman"/>
          <w:color w:val="auto"/>
        </w:rPr>
        <w:t>ând să</w:t>
      </w:r>
      <w:r w:rsidR="00C414A6" w:rsidRPr="00657403">
        <w:rPr>
          <w:rFonts w:ascii="Times New Roman" w:hAnsi="Times New Roman" w:cs="Times New Roman"/>
          <w:color w:val="auto"/>
        </w:rPr>
        <w:t xml:space="preserve"> r</w:t>
      </w:r>
      <w:r w:rsidR="00C756AF">
        <w:rPr>
          <w:rFonts w:ascii="Times New Roman" w:hAnsi="Times New Roman" w:cs="Times New Roman"/>
          <w:color w:val="auto"/>
        </w:rPr>
        <w:t>ă</w:t>
      </w:r>
      <w:r w:rsidR="00C414A6" w:rsidRPr="00657403">
        <w:rPr>
          <w:rFonts w:ascii="Times New Roman" w:hAnsi="Times New Roman" w:cs="Times New Roman"/>
          <w:color w:val="auto"/>
        </w:rPr>
        <w:t>spunda</w:t>
      </w:r>
      <w:r w:rsidR="004A7C8B">
        <w:rPr>
          <w:rFonts w:ascii="Times New Roman" w:hAnsi="Times New Roman" w:cs="Times New Roman"/>
          <w:color w:val="auto"/>
        </w:rPr>
        <w:t xml:space="preserve"> ȋn </w:t>
      </w:r>
      <w:r w:rsidR="00C756AF">
        <w:rPr>
          <w:rFonts w:ascii="Times New Roman" w:hAnsi="Times New Roman" w:cs="Times New Roman"/>
          <w:color w:val="auto"/>
        </w:rPr>
        <w:t>faţa A</w:t>
      </w:r>
      <w:r w:rsidR="00C414A6" w:rsidRPr="00657403">
        <w:rPr>
          <w:rFonts w:ascii="Times New Roman" w:hAnsi="Times New Roman" w:cs="Times New Roman"/>
          <w:color w:val="auto"/>
        </w:rPr>
        <w:t>utoritatii contractante,</w:t>
      </w:r>
      <w:r w:rsidRPr="00657403">
        <w:rPr>
          <w:rFonts w:ascii="Times New Roman" w:hAnsi="Times New Roman" w:cs="Times New Roman"/>
          <w:color w:val="auto"/>
        </w:rPr>
        <w:t xml:space="preserve"> </w:t>
      </w:r>
      <w:r w:rsidRPr="00657403">
        <w:rPr>
          <w:rFonts w:ascii="Times New Roman" w:hAnsi="Times New Roman" w:cs="Times New Roman"/>
          <w:color w:val="auto"/>
        </w:rPr>
        <w:lastRenderedPageBreak/>
        <w:t>pentru orice neresp</w:t>
      </w:r>
      <w:r w:rsidR="00C756AF">
        <w:rPr>
          <w:rFonts w:ascii="Times New Roman" w:hAnsi="Times New Roman" w:cs="Times New Roman"/>
          <w:color w:val="auto"/>
        </w:rPr>
        <w:t>ectare sau omisiune a respect</w:t>
      </w:r>
      <w:r w:rsidR="00C414A6" w:rsidRPr="00657403">
        <w:rPr>
          <w:rFonts w:ascii="Times New Roman" w:hAnsi="Times New Roman" w:cs="Times New Roman"/>
          <w:color w:val="auto"/>
        </w:rPr>
        <w:t>rii  oricaror prevederi legale</w:t>
      </w:r>
      <w:r w:rsidR="003D17FB">
        <w:rPr>
          <w:rFonts w:ascii="Times New Roman" w:hAnsi="Times New Roman" w:cs="Times New Roman"/>
          <w:color w:val="auto"/>
        </w:rPr>
        <w:t xml:space="preserve"> şi </w:t>
      </w:r>
      <w:r w:rsidR="00C414A6" w:rsidRPr="00657403">
        <w:rPr>
          <w:rFonts w:ascii="Times New Roman" w:hAnsi="Times New Roman" w:cs="Times New Roman"/>
          <w:color w:val="auto"/>
        </w:rPr>
        <w:t>normative aplicabile.</w:t>
      </w:r>
    </w:p>
    <w:p w:rsidR="00035E9E" w:rsidRPr="00657403" w:rsidRDefault="00980F4F" w:rsidP="00B93623">
      <w:pPr>
        <w:pStyle w:val="BodyText"/>
        <w:widowControl w:val="0"/>
        <w:suppressAutoHyphens w:val="0"/>
        <w:spacing w:after="0"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035E9E" w:rsidRPr="00657403">
        <w:rPr>
          <w:rFonts w:ascii="Times New Roman" w:hAnsi="Times New Roman" w:cs="Times New Roman"/>
          <w:color w:val="auto"/>
        </w:rPr>
        <w:t>In cazul</w:t>
      </w:r>
      <w:r w:rsidR="004A7C8B">
        <w:rPr>
          <w:rFonts w:ascii="Times New Roman" w:hAnsi="Times New Roman" w:cs="Times New Roman"/>
          <w:color w:val="auto"/>
        </w:rPr>
        <w:t xml:space="preserve"> ȋn </w:t>
      </w:r>
      <w:r w:rsidR="00C756AF">
        <w:rPr>
          <w:rFonts w:ascii="Times New Roman" w:hAnsi="Times New Roman" w:cs="Times New Roman"/>
          <w:color w:val="auto"/>
        </w:rPr>
        <w:t>care intervin schimbă</w:t>
      </w:r>
      <w:r w:rsidR="00035E9E" w:rsidRPr="00657403">
        <w:rPr>
          <w:rFonts w:ascii="Times New Roman" w:hAnsi="Times New Roman" w:cs="Times New Roman"/>
          <w:color w:val="auto"/>
        </w:rPr>
        <w:t>ri legislative,</w:t>
      </w:r>
      <w:r w:rsidR="00725C0C">
        <w:rPr>
          <w:rFonts w:ascii="Times New Roman" w:hAnsi="Times New Roman" w:cs="Times New Roman"/>
          <w:color w:val="auto"/>
        </w:rPr>
        <w:t xml:space="preserve"> Contractantul are obligaţia de a informa Autoritatea contractantă cu privire la consecinţ</w:t>
      </w:r>
      <w:r w:rsidR="00035E9E" w:rsidRPr="00657403">
        <w:rPr>
          <w:rFonts w:ascii="Times New Roman" w:hAnsi="Times New Roman" w:cs="Times New Roman"/>
          <w:color w:val="auto"/>
        </w:rPr>
        <w:t xml:space="preserve">ele asupra </w:t>
      </w:r>
      <w:r w:rsidR="0088532A">
        <w:rPr>
          <w:rFonts w:ascii="Times New Roman" w:hAnsi="Times New Roman" w:cs="Times New Roman"/>
          <w:color w:val="auto"/>
        </w:rPr>
        <w:t>activităţi</w:t>
      </w:r>
      <w:r w:rsidR="00035E9E" w:rsidRPr="00657403">
        <w:rPr>
          <w:rFonts w:ascii="Times New Roman" w:hAnsi="Times New Roman" w:cs="Times New Roman"/>
          <w:color w:val="auto"/>
        </w:rPr>
        <w:t>lor care fac obiectul contractului</w:t>
      </w:r>
      <w:r w:rsidR="003D17FB">
        <w:rPr>
          <w:rFonts w:ascii="Times New Roman" w:hAnsi="Times New Roman" w:cs="Times New Roman"/>
          <w:color w:val="auto"/>
        </w:rPr>
        <w:t xml:space="preserve"> şi </w:t>
      </w:r>
      <w:r w:rsidR="00725C0C">
        <w:rPr>
          <w:rFonts w:ascii="Times New Roman" w:hAnsi="Times New Roman" w:cs="Times New Roman"/>
          <w:color w:val="auto"/>
        </w:rPr>
        <w:t>de a-ş</w:t>
      </w:r>
      <w:r w:rsidR="00035E9E" w:rsidRPr="00657403">
        <w:rPr>
          <w:rFonts w:ascii="Times New Roman" w:hAnsi="Times New Roman" w:cs="Times New Roman"/>
          <w:color w:val="auto"/>
        </w:rPr>
        <w:t>i adapta activitatea</w:t>
      </w:r>
      <w:r w:rsidR="004A7C8B">
        <w:rPr>
          <w:rFonts w:ascii="Times New Roman" w:hAnsi="Times New Roman" w:cs="Times New Roman"/>
          <w:color w:val="auto"/>
        </w:rPr>
        <w:t xml:space="preserve"> ȋn </w:t>
      </w:r>
      <w:r w:rsidR="00725C0C">
        <w:rPr>
          <w:rFonts w:ascii="Times New Roman" w:hAnsi="Times New Roman" w:cs="Times New Roman"/>
          <w:color w:val="auto"/>
        </w:rPr>
        <w:t>functie de decizia A</w:t>
      </w:r>
      <w:r w:rsidR="00035E9E" w:rsidRPr="00657403">
        <w:rPr>
          <w:rFonts w:ascii="Times New Roman" w:hAnsi="Times New Roman" w:cs="Times New Roman"/>
          <w:color w:val="auto"/>
        </w:rPr>
        <w:t>utorit</w:t>
      </w:r>
      <w:r w:rsidR="00725C0C">
        <w:rPr>
          <w:rFonts w:ascii="Times New Roman" w:hAnsi="Times New Roman" w:cs="Times New Roman"/>
          <w:color w:val="auto"/>
        </w:rPr>
        <w:t>ăţii</w:t>
      </w:r>
      <w:r w:rsidR="00035E9E" w:rsidRPr="00657403">
        <w:rPr>
          <w:rFonts w:ascii="Times New Roman" w:hAnsi="Times New Roman" w:cs="Times New Roman"/>
          <w:color w:val="auto"/>
        </w:rPr>
        <w:t xml:space="preserve"> contractante</w:t>
      </w:r>
      <w:r w:rsidR="004A7C8B">
        <w:rPr>
          <w:rFonts w:ascii="Times New Roman" w:hAnsi="Times New Roman" w:cs="Times New Roman"/>
          <w:color w:val="auto"/>
        </w:rPr>
        <w:t xml:space="preserve"> ȋn </w:t>
      </w:r>
      <w:r w:rsidR="00725C0C">
        <w:rPr>
          <w:rFonts w:ascii="Times New Roman" w:hAnsi="Times New Roman" w:cs="Times New Roman"/>
          <w:color w:val="auto"/>
        </w:rPr>
        <w:t>legatură cu schimbă</w:t>
      </w:r>
      <w:r w:rsidR="00035E9E" w:rsidRPr="00657403">
        <w:rPr>
          <w:rFonts w:ascii="Times New Roman" w:hAnsi="Times New Roman" w:cs="Times New Roman"/>
          <w:color w:val="auto"/>
        </w:rPr>
        <w:t>rile legislative.</w:t>
      </w:r>
    </w:p>
    <w:p w:rsidR="00BE4242" w:rsidRPr="00657403" w:rsidRDefault="006938D1" w:rsidP="00B93623">
      <w:pPr>
        <w:widowControl w:val="0"/>
        <w:suppressAutoHyphens w:val="0"/>
        <w:spacing w:line="240" w:lineRule="auto"/>
        <w:jc w:val="both"/>
        <w:rPr>
          <w:rFonts w:ascii="Times New Roman" w:hAnsi="Times New Roman" w:cs="Times New Roman"/>
          <w:i/>
          <w:color w:val="auto"/>
        </w:rPr>
      </w:pPr>
      <w:r w:rsidRPr="00657403">
        <w:rPr>
          <w:rFonts w:ascii="Times New Roman" w:hAnsi="Times New Roman" w:cs="Times New Roman"/>
          <w:color w:val="auto"/>
        </w:rPr>
        <w:t xml:space="preserve">   </w:t>
      </w:r>
      <w:r w:rsidR="008614E7" w:rsidRPr="00657403">
        <w:rPr>
          <w:rFonts w:ascii="Times New Roman" w:hAnsi="Times New Roman" w:cs="Times New Roman"/>
          <w:color w:val="auto"/>
        </w:rPr>
        <w:t xml:space="preserve"> </w:t>
      </w:r>
      <w:r w:rsidR="00E82C32" w:rsidRPr="00657403">
        <w:rPr>
          <w:rFonts w:ascii="Times New Roman" w:hAnsi="Times New Roman" w:cs="Times New Roman"/>
          <w:color w:val="auto"/>
        </w:rPr>
        <w:t>Ofertantul</w:t>
      </w:r>
      <w:r w:rsidR="00725C0C">
        <w:rPr>
          <w:rFonts w:ascii="Times New Roman" w:hAnsi="Times New Roman" w:cs="Times New Roman"/>
          <w:color w:val="auto"/>
        </w:rPr>
        <w:t>,</w:t>
      </w:r>
      <w:r w:rsidR="00E82C32" w:rsidRPr="00657403">
        <w:rPr>
          <w:rFonts w:ascii="Times New Roman" w:hAnsi="Times New Roman" w:cs="Times New Roman"/>
          <w:color w:val="auto"/>
        </w:rPr>
        <w:t xml:space="preserve"> devenit Contractant</w:t>
      </w:r>
      <w:r w:rsidR="00725C0C">
        <w:rPr>
          <w:rFonts w:ascii="Times New Roman" w:hAnsi="Times New Roman" w:cs="Times New Roman"/>
          <w:color w:val="auto"/>
        </w:rPr>
        <w:t>,</w:t>
      </w:r>
      <w:r w:rsidR="00E82C32" w:rsidRPr="00657403">
        <w:rPr>
          <w:rFonts w:ascii="Times New Roman" w:hAnsi="Times New Roman" w:cs="Times New Roman"/>
          <w:color w:val="auto"/>
        </w:rPr>
        <w:t xml:space="preserve"> are obligaţia de a respecta în executarea Contractului, obligaţiile aplicabile în domeniul mediului, social şi al muncii instituite prin dreptul Uniunii</w:t>
      </w:r>
      <w:r w:rsidR="00725C0C">
        <w:rPr>
          <w:rFonts w:ascii="Times New Roman" w:hAnsi="Times New Roman" w:cs="Times New Roman"/>
          <w:color w:val="auto"/>
        </w:rPr>
        <w:t xml:space="preserve"> Europene</w:t>
      </w:r>
      <w:r w:rsidR="00E82C32" w:rsidRPr="00657403">
        <w:rPr>
          <w:rFonts w:ascii="Times New Roman" w:hAnsi="Times New Roman" w:cs="Times New Roman"/>
          <w:color w:val="auto"/>
        </w:rPr>
        <w:t xml:space="preserve">, prin dreptul naţional, prin acorduri colective sau prin dispoziţiile internaţionale de drept în domeniul mediului, </w:t>
      </w:r>
      <w:r w:rsidR="00725C0C">
        <w:rPr>
          <w:rFonts w:ascii="Times New Roman" w:hAnsi="Times New Roman" w:cs="Times New Roman"/>
          <w:color w:val="auto"/>
        </w:rPr>
        <w:t>ȋn domeniul socialului</w:t>
      </w:r>
      <w:r w:rsidR="00E82C32" w:rsidRPr="00657403">
        <w:rPr>
          <w:rFonts w:ascii="Times New Roman" w:hAnsi="Times New Roman" w:cs="Times New Roman"/>
          <w:color w:val="auto"/>
        </w:rPr>
        <w:t xml:space="preserve"> şi al muncii</w:t>
      </w:r>
      <w:r w:rsidR="00B935D3">
        <w:rPr>
          <w:rFonts w:ascii="Times New Roman" w:hAnsi="Times New Roman" w:cs="Times New Roman"/>
          <w:color w:val="auto"/>
        </w:rPr>
        <w:t>,</w:t>
      </w:r>
      <w:r w:rsidR="00E82C32" w:rsidRPr="00657403">
        <w:rPr>
          <w:rFonts w:ascii="Times New Roman" w:hAnsi="Times New Roman" w:cs="Times New Roman"/>
          <w:color w:val="auto"/>
        </w:rPr>
        <w:t xml:space="preserve"> enumerate în Directiva 2014/24,</w:t>
      </w:r>
      <w:r w:rsidR="00E82C32" w:rsidRPr="00657403">
        <w:rPr>
          <w:rFonts w:ascii="Times New Roman" w:hAnsi="Times New Roman" w:cs="Times New Roman"/>
          <w:i/>
          <w:color w:val="auto"/>
        </w:rPr>
        <w:t xml:space="preserve"> </w:t>
      </w:r>
      <w:r w:rsidR="00E82C32" w:rsidRPr="00657403">
        <w:rPr>
          <w:rFonts w:ascii="Times New Roman" w:hAnsi="Times New Roman" w:cs="Times New Roman"/>
          <w:color w:val="auto"/>
        </w:rPr>
        <w:t>respectiv</w:t>
      </w:r>
      <w:r w:rsidR="00BE4242" w:rsidRPr="00657403">
        <w:rPr>
          <w:rFonts w:ascii="Times New Roman" w:hAnsi="Times New Roman" w:cs="Times New Roman"/>
          <w:color w:val="auto"/>
          <w:lang w:val="en-US"/>
        </w:rPr>
        <w:t>:</w:t>
      </w:r>
      <w:r w:rsidR="00E82C32" w:rsidRPr="00657403">
        <w:rPr>
          <w:rFonts w:ascii="Times New Roman" w:hAnsi="Times New Roman" w:cs="Times New Roman"/>
          <w:color w:val="auto"/>
        </w:rPr>
        <w:t xml:space="preserve"> </w:t>
      </w:r>
    </w:p>
    <w:p w:rsidR="00E82C32" w:rsidRPr="00657403" w:rsidRDefault="00BE4242" w:rsidP="00B93623">
      <w:pPr>
        <w:widowControl w:val="0"/>
        <w:suppressAutoHyphens w:val="0"/>
        <w:spacing w:line="240" w:lineRule="auto"/>
        <w:jc w:val="both"/>
        <w:rPr>
          <w:rFonts w:ascii="Times New Roman" w:hAnsi="Times New Roman" w:cs="Times New Roman"/>
          <w:color w:val="auto"/>
        </w:rPr>
      </w:pPr>
      <w:r w:rsidRPr="00657403">
        <w:rPr>
          <w:rFonts w:ascii="Times New Roman" w:hAnsi="Times New Roman" w:cs="Times New Roman"/>
          <w:color w:val="auto"/>
        </w:rPr>
        <w:t xml:space="preserve">            </w:t>
      </w:r>
      <w:r w:rsidR="00E82C32" w:rsidRPr="00657403">
        <w:rPr>
          <w:rFonts w:ascii="Times New Roman" w:hAnsi="Times New Roman" w:cs="Times New Roman"/>
          <w:color w:val="auto"/>
        </w:rPr>
        <w:t>Convenţia nr. 87 a OIM privind libertatea de asociere şi protecţia dreptului de organizare;</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98 a OIM privind dreptul de organizare şi negociere colectivă;</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29 a OIM privind munca forţată;</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105 a OIM privind abolirea muncii forţate;</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138 a OIM privind vârsta minimă de încadrare în muncă;</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111 a OIM privind discriminarea (ocuparea forţei de muncă şi profesie);</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100 a OIM privind egalitatea remuneraţiei;</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nr. 182 a OIM privind cele mai grave forme ale muncii copiilor;</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de la Viena privind protecţia stratului de ozon şi Protocolul său de la Montreal privind substanţele care epuizează stratul de ozon;</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de la Basel privind controlul circulaţiei transfrontaliere a deşeurilor periculoase şi al eliminării acestora (Convenţia de la Basel);</w:t>
      </w:r>
    </w:p>
    <w:p w:rsidR="00E82C32" w:rsidRPr="00657403" w:rsidRDefault="00E82C32" w:rsidP="00B93623">
      <w:pPr>
        <w:pStyle w:val="ListParagraph"/>
        <w:widowControl w:val="0"/>
        <w:numPr>
          <w:ilvl w:val="0"/>
          <w:numId w:val="5"/>
        </w:numPr>
        <w:suppressAutoHyphens w:val="0"/>
        <w:spacing w:line="240" w:lineRule="auto"/>
        <w:ind w:left="714" w:hanging="357"/>
        <w:jc w:val="both"/>
        <w:rPr>
          <w:rFonts w:ascii="Times New Roman" w:hAnsi="Times New Roman" w:cs="Times New Roman"/>
          <w:color w:val="auto"/>
        </w:rPr>
      </w:pPr>
      <w:r w:rsidRPr="00657403">
        <w:rPr>
          <w:rFonts w:ascii="Times New Roman" w:hAnsi="Times New Roman" w:cs="Times New Roman"/>
          <w:color w:val="auto"/>
        </w:rPr>
        <w:t>Convenţia de la Stockholm privind poluanţii organici persistenţi (Convenţia de la Stockholm privind POP);</w:t>
      </w:r>
    </w:p>
    <w:p w:rsidR="00A10404" w:rsidRPr="00657403" w:rsidRDefault="00E82C32" w:rsidP="00B93623">
      <w:pPr>
        <w:pStyle w:val="ListParagraph"/>
        <w:widowControl w:val="0"/>
        <w:numPr>
          <w:ilvl w:val="0"/>
          <w:numId w:val="5"/>
        </w:numPr>
        <w:suppressAutoHyphens w:val="0"/>
        <w:spacing w:line="240" w:lineRule="auto"/>
        <w:ind w:left="714" w:right="85" w:hanging="357"/>
        <w:jc w:val="both"/>
        <w:rPr>
          <w:rFonts w:ascii="Times New Roman" w:hAnsi="Times New Roman" w:cs="Times New Roman"/>
          <w:color w:val="auto"/>
        </w:rPr>
      </w:pPr>
      <w:r w:rsidRPr="00657403">
        <w:rPr>
          <w:rFonts w:ascii="Times New Roman" w:hAnsi="Times New Roman" w:cs="Times New Roman"/>
          <w:color w:val="auto"/>
        </w:rPr>
        <w:t>Convenţia de la Rotterdam privind procedura de consimţământ prealabil în cunoştinţă de cauză, aplicabilă anumitor produşi chimici periculoşi şi pesticide care fac obiectul comerţului internaţional (UNEP/FAO) (Convenţia PIC), 10 septembrie 1998, şi cele tre</w:t>
      </w:r>
      <w:r w:rsidR="0001727E" w:rsidRPr="00657403">
        <w:rPr>
          <w:rFonts w:ascii="Times New Roman" w:hAnsi="Times New Roman" w:cs="Times New Roman"/>
          <w:color w:val="auto"/>
        </w:rPr>
        <w:t>i protocoale regionale ale sale</w:t>
      </w:r>
      <w:r w:rsidR="00A10404" w:rsidRPr="00657403">
        <w:rPr>
          <w:rFonts w:ascii="Times New Roman" w:hAnsi="Times New Roman" w:cs="Times New Roman"/>
          <w:color w:val="auto"/>
        </w:rPr>
        <w:t xml:space="preserve"> </w:t>
      </w:r>
    </w:p>
    <w:p w:rsidR="00DD18B7" w:rsidRPr="00657403" w:rsidRDefault="009B648E" w:rsidP="00B93623">
      <w:pPr>
        <w:pStyle w:val="ListParagraph"/>
        <w:widowControl w:val="0"/>
        <w:numPr>
          <w:ilvl w:val="0"/>
          <w:numId w:val="5"/>
        </w:numPr>
        <w:suppressAutoHyphens w:val="0"/>
        <w:spacing w:line="240" w:lineRule="auto"/>
        <w:ind w:left="714" w:right="85" w:hanging="357"/>
        <w:jc w:val="both"/>
        <w:rPr>
          <w:rFonts w:ascii="Times New Roman" w:hAnsi="Times New Roman" w:cs="Times New Roman"/>
          <w:color w:val="auto"/>
        </w:rPr>
      </w:pPr>
      <w:r w:rsidRPr="00657403">
        <w:rPr>
          <w:rFonts w:ascii="Times New Roman" w:hAnsi="Times New Roman" w:cs="Times New Roman"/>
          <w:color w:val="auto"/>
        </w:rPr>
        <w:t>•</w:t>
      </w:r>
      <w:r w:rsidR="00DD18B7" w:rsidRPr="00657403">
        <w:rPr>
          <w:rFonts w:ascii="Times New Roman" w:hAnsi="Times New Roman" w:cs="Times New Roman"/>
          <w:color w:val="auto"/>
        </w:rPr>
        <w:t xml:space="preserve">    </w:t>
      </w:r>
      <w:r w:rsidR="00DD18B7" w:rsidRPr="00657403">
        <w:rPr>
          <w:rFonts w:ascii="Times New Roman" w:hAnsi="Times New Roman" w:cs="Times New Roman"/>
          <w:color w:val="auto"/>
          <w:spacing w:val="8"/>
        </w:rPr>
        <w:t xml:space="preserve"> </w:t>
      </w:r>
      <w:r w:rsidR="00DD18B7" w:rsidRPr="00657403">
        <w:rPr>
          <w:rFonts w:ascii="Times New Roman" w:hAnsi="Times New Roman" w:cs="Times New Roman"/>
          <w:color w:val="auto"/>
        </w:rPr>
        <w:t xml:space="preserve">Legea  </w:t>
      </w:r>
      <w:r w:rsidR="00DD18B7" w:rsidRPr="00657403">
        <w:rPr>
          <w:rFonts w:ascii="Times New Roman" w:hAnsi="Times New Roman" w:cs="Times New Roman"/>
          <w:color w:val="auto"/>
          <w:spacing w:val="36"/>
        </w:rPr>
        <w:t xml:space="preserve"> </w:t>
      </w:r>
      <w:r w:rsidR="00DD18B7" w:rsidRPr="00657403">
        <w:rPr>
          <w:rFonts w:ascii="Times New Roman" w:hAnsi="Times New Roman" w:cs="Times New Roman"/>
          <w:color w:val="auto"/>
        </w:rPr>
        <w:t xml:space="preserve">240/2004  </w:t>
      </w:r>
      <w:r w:rsidR="00DD18B7" w:rsidRPr="00657403">
        <w:rPr>
          <w:rFonts w:ascii="Times New Roman" w:hAnsi="Times New Roman" w:cs="Times New Roman"/>
          <w:color w:val="auto"/>
          <w:spacing w:val="15"/>
        </w:rPr>
        <w:t xml:space="preserve"> </w:t>
      </w:r>
      <w:r w:rsidR="00DD18B7" w:rsidRPr="00657403">
        <w:rPr>
          <w:rFonts w:ascii="Times New Roman" w:hAnsi="Times New Roman" w:cs="Times New Roman"/>
          <w:color w:val="auto"/>
          <w:w w:val="91"/>
        </w:rPr>
        <w:t>p</w:t>
      </w:r>
      <w:r w:rsidR="00DD18B7" w:rsidRPr="00657403">
        <w:rPr>
          <w:rFonts w:ascii="Times New Roman" w:hAnsi="Times New Roman" w:cs="Times New Roman"/>
          <w:color w:val="auto"/>
          <w:w w:val="130"/>
        </w:rPr>
        <w:t>r</w:t>
      </w:r>
      <w:r w:rsidR="00DD18B7" w:rsidRPr="00657403">
        <w:rPr>
          <w:rFonts w:ascii="Times New Roman" w:hAnsi="Times New Roman" w:cs="Times New Roman"/>
          <w:color w:val="auto"/>
          <w:w w:val="74"/>
        </w:rPr>
        <w:t>i</w:t>
      </w:r>
      <w:r w:rsidR="00DD18B7" w:rsidRPr="00657403">
        <w:rPr>
          <w:rFonts w:ascii="Times New Roman" w:hAnsi="Times New Roman" w:cs="Times New Roman"/>
          <w:color w:val="auto"/>
          <w:w w:val="118"/>
        </w:rPr>
        <w:t>v</w:t>
      </w:r>
      <w:r w:rsidR="00DD18B7" w:rsidRPr="00657403">
        <w:rPr>
          <w:rFonts w:ascii="Times New Roman" w:hAnsi="Times New Roman" w:cs="Times New Roman"/>
          <w:color w:val="auto"/>
          <w:w w:val="98"/>
        </w:rPr>
        <w:t>i</w:t>
      </w:r>
      <w:r w:rsidR="00DD18B7" w:rsidRPr="00657403">
        <w:rPr>
          <w:rFonts w:ascii="Times New Roman" w:hAnsi="Times New Roman" w:cs="Times New Roman"/>
          <w:color w:val="auto"/>
          <w:w w:val="109"/>
        </w:rPr>
        <w:t xml:space="preserve">nd </w:t>
      </w:r>
      <w:r w:rsidR="00DD18B7" w:rsidRPr="00657403">
        <w:rPr>
          <w:rFonts w:ascii="Times New Roman" w:hAnsi="Times New Roman" w:cs="Times New Roman"/>
          <w:color w:val="auto"/>
          <w:spacing w:val="29"/>
          <w:w w:val="109"/>
        </w:rPr>
        <w:t xml:space="preserve"> </w:t>
      </w:r>
      <w:r w:rsidR="0076168C">
        <w:rPr>
          <w:rFonts w:ascii="Times New Roman" w:hAnsi="Times New Roman" w:cs="Times New Roman"/>
          <w:color w:val="auto"/>
        </w:rPr>
        <w:t>ră</w:t>
      </w:r>
      <w:r w:rsidR="00DD18B7" w:rsidRPr="00657403">
        <w:rPr>
          <w:rFonts w:ascii="Times New Roman" w:hAnsi="Times New Roman" w:cs="Times New Roman"/>
          <w:color w:val="auto"/>
        </w:rPr>
        <w:t xml:space="preserve">spunderea  </w:t>
      </w:r>
      <w:r w:rsidR="00DD18B7" w:rsidRPr="00657403">
        <w:rPr>
          <w:rFonts w:ascii="Times New Roman" w:hAnsi="Times New Roman" w:cs="Times New Roman"/>
          <w:color w:val="auto"/>
          <w:spacing w:val="37"/>
        </w:rPr>
        <w:t xml:space="preserve"> </w:t>
      </w:r>
      <w:r w:rsidR="0076168C">
        <w:rPr>
          <w:rFonts w:ascii="Times New Roman" w:hAnsi="Times New Roman" w:cs="Times New Roman"/>
          <w:color w:val="auto"/>
          <w:w w:val="107"/>
        </w:rPr>
        <w:t>producă</w:t>
      </w:r>
      <w:r w:rsidR="00DD18B7" w:rsidRPr="00657403">
        <w:rPr>
          <w:rFonts w:ascii="Times New Roman" w:hAnsi="Times New Roman" w:cs="Times New Roman"/>
          <w:color w:val="auto"/>
          <w:w w:val="107"/>
        </w:rPr>
        <w:t xml:space="preserve">torilor  </w:t>
      </w:r>
      <w:r w:rsidR="00DD18B7" w:rsidRPr="00657403">
        <w:rPr>
          <w:rFonts w:ascii="Times New Roman" w:hAnsi="Times New Roman" w:cs="Times New Roman"/>
          <w:color w:val="auto"/>
        </w:rPr>
        <w:t xml:space="preserve">pentru  </w:t>
      </w:r>
      <w:r w:rsidR="00DD18B7" w:rsidRPr="00657403">
        <w:rPr>
          <w:rFonts w:ascii="Times New Roman" w:hAnsi="Times New Roman" w:cs="Times New Roman"/>
          <w:color w:val="auto"/>
          <w:spacing w:val="7"/>
        </w:rPr>
        <w:t xml:space="preserve"> </w:t>
      </w:r>
      <w:r w:rsidR="00DD18B7" w:rsidRPr="00657403">
        <w:rPr>
          <w:rFonts w:ascii="Times New Roman" w:hAnsi="Times New Roman" w:cs="Times New Roman"/>
          <w:color w:val="auto"/>
        </w:rPr>
        <w:t xml:space="preserve">pagubele  </w:t>
      </w:r>
      <w:r w:rsidR="00DD18B7" w:rsidRPr="00657403">
        <w:rPr>
          <w:rFonts w:ascii="Times New Roman" w:hAnsi="Times New Roman" w:cs="Times New Roman"/>
          <w:color w:val="auto"/>
          <w:spacing w:val="14"/>
        </w:rPr>
        <w:t xml:space="preserve"> </w:t>
      </w:r>
      <w:r w:rsidR="00DD18B7" w:rsidRPr="00657403">
        <w:rPr>
          <w:rFonts w:ascii="Times New Roman" w:hAnsi="Times New Roman" w:cs="Times New Roman"/>
          <w:color w:val="auto"/>
        </w:rPr>
        <w:t>generate</w:t>
      </w:r>
      <w:r w:rsidR="00533350" w:rsidRPr="00657403">
        <w:rPr>
          <w:rFonts w:ascii="Times New Roman" w:hAnsi="Times New Roman" w:cs="Times New Roman"/>
          <w:color w:val="auto"/>
        </w:rPr>
        <w:t xml:space="preserve"> </w:t>
      </w:r>
      <w:r w:rsidR="00DD18B7" w:rsidRPr="00657403">
        <w:rPr>
          <w:rFonts w:ascii="Times New Roman" w:hAnsi="Times New Roman" w:cs="Times New Roman"/>
          <w:color w:val="auto"/>
          <w:spacing w:val="10"/>
        </w:rPr>
        <w:t xml:space="preserve"> </w:t>
      </w:r>
      <w:r w:rsidR="00DD18B7" w:rsidRPr="00657403">
        <w:rPr>
          <w:rFonts w:ascii="Times New Roman" w:hAnsi="Times New Roman" w:cs="Times New Roman"/>
          <w:color w:val="auto"/>
        </w:rPr>
        <w:t xml:space="preserve">de produsele </w:t>
      </w:r>
      <w:r w:rsidR="00DD18B7" w:rsidRPr="00657403">
        <w:rPr>
          <w:rFonts w:ascii="Times New Roman" w:hAnsi="Times New Roman" w:cs="Times New Roman"/>
          <w:color w:val="auto"/>
          <w:spacing w:val="17"/>
        </w:rPr>
        <w:t xml:space="preserve"> </w:t>
      </w:r>
      <w:r w:rsidR="00DD18B7" w:rsidRPr="00657403">
        <w:rPr>
          <w:rFonts w:ascii="Times New Roman" w:hAnsi="Times New Roman" w:cs="Times New Roman"/>
          <w:color w:val="auto"/>
          <w:w w:val="95"/>
        </w:rPr>
        <w:t>d</w:t>
      </w:r>
      <w:r w:rsidR="00DD18B7" w:rsidRPr="00657403">
        <w:rPr>
          <w:rFonts w:ascii="Times New Roman" w:hAnsi="Times New Roman" w:cs="Times New Roman"/>
          <w:color w:val="auto"/>
          <w:w w:val="108"/>
        </w:rPr>
        <w:t>e</w:t>
      </w:r>
      <w:r w:rsidR="00DD18B7" w:rsidRPr="00657403">
        <w:rPr>
          <w:rFonts w:ascii="Times New Roman" w:hAnsi="Times New Roman" w:cs="Times New Roman"/>
          <w:color w:val="auto"/>
          <w:w w:val="150"/>
        </w:rPr>
        <w:t>f</w:t>
      </w:r>
      <w:r w:rsidR="00533350" w:rsidRPr="00657403">
        <w:rPr>
          <w:rFonts w:ascii="Times New Roman" w:hAnsi="Times New Roman" w:cs="Times New Roman"/>
          <w:color w:val="auto"/>
          <w:w w:val="72"/>
        </w:rPr>
        <w:t>e</w:t>
      </w:r>
      <w:r w:rsidR="00DD18B7" w:rsidRPr="00657403">
        <w:rPr>
          <w:rFonts w:ascii="Times New Roman" w:hAnsi="Times New Roman" w:cs="Times New Roman"/>
          <w:color w:val="auto"/>
          <w:w w:val="102"/>
        </w:rPr>
        <w:t>c</w:t>
      </w:r>
      <w:r w:rsidR="00DD18B7" w:rsidRPr="00657403">
        <w:rPr>
          <w:rFonts w:ascii="Times New Roman" w:hAnsi="Times New Roman" w:cs="Times New Roman"/>
          <w:color w:val="auto"/>
          <w:w w:val="123"/>
        </w:rPr>
        <w:t>t</w:t>
      </w:r>
      <w:r w:rsidR="00DD18B7" w:rsidRPr="00657403">
        <w:rPr>
          <w:rFonts w:ascii="Times New Roman" w:hAnsi="Times New Roman" w:cs="Times New Roman"/>
          <w:color w:val="auto"/>
          <w:w w:val="97"/>
        </w:rPr>
        <w:t>e</w:t>
      </w:r>
    </w:p>
    <w:p w:rsidR="009844DA" w:rsidRPr="00657403" w:rsidRDefault="00DD18B7" w:rsidP="00B93623">
      <w:pPr>
        <w:pStyle w:val="ListParagraph"/>
        <w:widowControl w:val="0"/>
        <w:numPr>
          <w:ilvl w:val="0"/>
          <w:numId w:val="5"/>
        </w:numPr>
        <w:suppressAutoHyphens w:val="0"/>
        <w:spacing w:line="240" w:lineRule="auto"/>
        <w:ind w:left="714" w:right="85" w:hanging="357"/>
        <w:jc w:val="both"/>
        <w:rPr>
          <w:rFonts w:ascii="Times New Roman" w:hAnsi="Times New Roman" w:cs="Times New Roman"/>
          <w:color w:val="auto"/>
        </w:rPr>
      </w:pPr>
      <w:r w:rsidRPr="00657403">
        <w:rPr>
          <w:rFonts w:ascii="Times New Roman" w:hAnsi="Times New Roman" w:cs="Times New Roman"/>
          <w:color w:val="auto"/>
        </w:rPr>
        <w:t xml:space="preserve">SR </w:t>
      </w:r>
      <w:r w:rsidRPr="00657403">
        <w:rPr>
          <w:rFonts w:ascii="Times New Roman" w:hAnsi="Times New Roman" w:cs="Times New Roman"/>
          <w:color w:val="auto"/>
          <w:spacing w:val="17"/>
        </w:rPr>
        <w:t xml:space="preserve"> </w:t>
      </w:r>
      <w:r w:rsidRPr="00657403">
        <w:rPr>
          <w:rFonts w:ascii="Times New Roman" w:eastAsia="Arial" w:hAnsi="Times New Roman" w:cs="Times New Roman"/>
          <w:b/>
          <w:color w:val="auto"/>
        </w:rPr>
        <w:t>HD</w:t>
      </w:r>
      <w:r w:rsidRPr="00657403">
        <w:rPr>
          <w:rFonts w:ascii="Times New Roman" w:eastAsia="Arial" w:hAnsi="Times New Roman" w:cs="Times New Roman"/>
          <w:b/>
          <w:color w:val="auto"/>
          <w:spacing w:val="40"/>
        </w:rPr>
        <w:t xml:space="preserve"> </w:t>
      </w:r>
      <w:r w:rsidRPr="00657403">
        <w:rPr>
          <w:rFonts w:ascii="Times New Roman" w:hAnsi="Times New Roman" w:cs="Times New Roman"/>
          <w:color w:val="auto"/>
        </w:rPr>
        <w:t xml:space="preserve">478.2.1 </w:t>
      </w:r>
      <w:r w:rsidRPr="00657403">
        <w:rPr>
          <w:rFonts w:ascii="Times New Roman" w:hAnsi="Times New Roman" w:cs="Times New Roman"/>
          <w:color w:val="auto"/>
          <w:spacing w:val="18"/>
        </w:rPr>
        <w:t xml:space="preserve"> </w:t>
      </w:r>
      <w:r w:rsidRPr="00657403">
        <w:rPr>
          <w:rFonts w:ascii="Times New Roman" w:hAnsi="Times New Roman" w:cs="Times New Roman"/>
          <w:color w:val="auto"/>
        </w:rPr>
        <w:t xml:space="preserve">Sl:2002  </w:t>
      </w:r>
      <w:r w:rsidRPr="00657403">
        <w:rPr>
          <w:rFonts w:ascii="Times New Roman" w:hAnsi="Times New Roman" w:cs="Times New Roman"/>
          <w:color w:val="auto"/>
          <w:w w:val="95"/>
        </w:rPr>
        <w:t>C</w:t>
      </w:r>
      <w:r w:rsidRPr="00657403">
        <w:rPr>
          <w:rFonts w:ascii="Times New Roman" w:hAnsi="Times New Roman" w:cs="Times New Roman"/>
          <w:color w:val="auto"/>
          <w:w w:val="115"/>
        </w:rPr>
        <w:t>l</w:t>
      </w:r>
      <w:r w:rsidRPr="00657403">
        <w:rPr>
          <w:rFonts w:ascii="Times New Roman" w:hAnsi="Times New Roman" w:cs="Times New Roman"/>
          <w:color w:val="auto"/>
          <w:w w:val="102"/>
        </w:rPr>
        <w:t>a</w:t>
      </w:r>
      <w:r w:rsidRPr="00657403">
        <w:rPr>
          <w:rFonts w:ascii="Times New Roman" w:hAnsi="Times New Roman" w:cs="Times New Roman"/>
          <w:color w:val="auto"/>
          <w:w w:val="111"/>
        </w:rPr>
        <w:t>s</w:t>
      </w:r>
      <w:r w:rsidRPr="00657403">
        <w:rPr>
          <w:rFonts w:ascii="Times New Roman" w:hAnsi="Times New Roman" w:cs="Times New Roman"/>
          <w:color w:val="auto"/>
          <w:w w:val="123"/>
        </w:rPr>
        <w:t>i</w:t>
      </w:r>
      <w:r w:rsidRPr="00657403">
        <w:rPr>
          <w:rFonts w:ascii="Times New Roman" w:hAnsi="Times New Roman" w:cs="Times New Roman"/>
          <w:color w:val="auto"/>
          <w:w w:val="136"/>
        </w:rPr>
        <w:t>f</w:t>
      </w:r>
      <w:r w:rsidRPr="00657403">
        <w:rPr>
          <w:rFonts w:ascii="Times New Roman" w:hAnsi="Times New Roman" w:cs="Times New Roman"/>
          <w:color w:val="auto"/>
          <w:w w:val="49"/>
        </w:rPr>
        <w:t>i</w:t>
      </w:r>
      <w:r w:rsidRPr="00657403">
        <w:rPr>
          <w:rFonts w:ascii="Times New Roman" w:hAnsi="Times New Roman" w:cs="Times New Roman"/>
          <w:color w:val="auto"/>
          <w:w w:val="113"/>
        </w:rPr>
        <w:t>c</w:t>
      </w:r>
      <w:r w:rsidRPr="00657403">
        <w:rPr>
          <w:rFonts w:ascii="Times New Roman" w:hAnsi="Times New Roman" w:cs="Times New Roman"/>
          <w:color w:val="auto"/>
          <w:w w:val="118"/>
        </w:rPr>
        <w:t>a</w:t>
      </w:r>
      <w:r w:rsidRPr="00657403">
        <w:rPr>
          <w:rFonts w:ascii="Times New Roman" w:hAnsi="Times New Roman" w:cs="Times New Roman"/>
          <w:color w:val="auto"/>
          <w:w w:val="109"/>
        </w:rPr>
        <w:t>r</w:t>
      </w:r>
      <w:r w:rsidRPr="00657403">
        <w:rPr>
          <w:rFonts w:ascii="Times New Roman" w:hAnsi="Times New Roman" w:cs="Times New Roman"/>
          <w:color w:val="auto"/>
          <w:w w:val="102"/>
        </w:rPr>
        <w:t>e</w:t>
      </w:r>
      <w:r w:rsidRPr="00657403">
        <w:rPr>
          <w:rFonts w:ascii="Times New Roman" w:hAnsi="Times New Roman" w:cs="Times New Roman"/>
          <w:color w:val="auto"/>
          <w:w w:val="97"/>
        </w:rPr>
        <w:t>a</w:t>
      </w:r>
      <w:r w:rsidRPr="00657403">
        <w:rPr>
          <w:rFonts w:ascii="Times New Roman" w:hAnsi="Times New Roman" w:cs="Times New Roman"/>
          <w:color w:val="auto"/>
          <w:spacing w:val="34"/>
          <w:w w:val="97"/>
        </w:rPr>
        <w:t xml:space="preserve"> </w:t>
      </w:r>
      <w:r w:rsidR="00126264">
        <w:rPr>
          <w:rFonts w:ascii="Times New Roman" w:hAnsi="Times New Roman" w:cs="Times New Roman"/>
          <w:color w:val="auto"/>
          <w:w w:val="87"/>
        </w:rPr>
        <w:t>condiţi</w:t>
      </w:r>
      <w:r w:rsidRPr="00657403">
        <w:rPr>
          <w:rFonts w:ascii="Times New Roman" w:hAnsi="Times New Roman" w:cs="Times New Roman"/>
          <w:color w:val="auto"/>
          <w:w w:val="106"/>
        </w:rPr>
        <w:t>i</w:t>
      </w:r>
      <w:r w:rsidRPr="00657403">
        <w:rPr>
          <w:rFonts w:ascii="Times New Roman" w:hAnsi="Times New Roman" w:cs="Times New Roman"/>
          <w:color w:val="auto"/>
          <w:w w:val="98"/>
        </w:rPr>
        <w:t>l</w:t>
      </w:r>
      <w:r w:rsidRPr="00657403">
        <w:rPr>
          <w:rFonts w:ascii="Times New Roman" w:hAnsi="Times New Roman" w:cs="Times New Roman"/>
          <w:color w:val="auto"/>
          <w:w w:val="113"/>
        </w:rPr>
        <w:t>o</w:t>
      </w:r>
      <w:r w:rsidRPr="00657403">
        <w:rPr>
          <w:rFonts w:ascii="Times New Roman" w:hAnsi="Times New Roman" w:cs="Times New Roman"/>
          <w:color w:val="auto"/>
          <w:w w:val="123"/>
        </w:rPr>
        <w:t>r</w:t>
      </w:r>
      <w:r w:rsidRPr="00657403">
        <w:rPr>
          <w:rFonts w:ascii="Times New Roman" w:hAnsi="Times New Roman" w:cs="Times New Roman"/>
          <w:color w:val="auto"/>
          <w:spacing w:val="20"/>
          <w:w w:val="123"/>
        </w:rPr>
        <w:t xml:space="preserve"> </w:t>
      </w:r>
      <w:r w:rsidRPr="00657403">
        <w:rPr>
          <w:rFonts w:ascii="Times New Roman" w:hAnsi="Times New Roman" w:cs="Times New Roman"/>
          <w:color w:val="auto"/>
        </w:rPr>
        <w:t>de</w:t>
      </w:r>
      <w:r w:rsidRPr="00657403">
        <w:rPr>
          <w:rFonts w:ascii="Times New Roman" w:hAnsi="Times New Roman" w:cs="Times New Roman"/>
          <w:color w:val="auto"/>
          <w:spacing w:val="27"/>
        </w:rPr>
        <w:t xml:space="preserve"> </w:t>
      </w:r>
      <w:r w:rsidRPr="00657403">
        <w:rPr>
          <w:rFonts w:ascii="Times New Roman" w:hAnsi="Times New Roman" w:cs="Times New Roman"/>
          <w:color w:val="auto"/>
          <w:w w:val="99"/>
        </w:rPr>
        <w:t>m</w:t>
      </w:r>
      <w:r w:rsidRPr="00657403">
        <w:rPr>
          <w:rFonts w:ascii="Times New Roman" w:hAnsi="Times New Roman" w:cs="Times New Roman"/>
          <w:color w:val="auto"/>
          <w:w w:val="113"/>
        </w:rPr>
        <w:t>e</w:t>
      </w:r>
      <w:r w:rsidRPr="00657403">
        <w:rPr>
          <w:rFonts w:ascii="Times New Roman" w:hAnsi="Times New Roman" w:cs="Times New Roman"/>
          <w:color w:val="auto"/>
        </w:rPr>
        <w:t>d</w:t>
      </w:r>
      <w:r w:rsidRPr="00657403">
        <w:rPr>
          <w:rFonts w:ascii="Times New Roman" w:hAnsi="Times New Roman" w:cs="Times New Roman"/>
          <w:color w:val="auto"/>
          <w:w w:val="115"/>
        </w:rPr>
        <w:t>i</w:t>
      </w:r>
      <w:r w:rsidRPr="00657403">
        <w:rPr>
          <w:rFonts w:ascii="Times New Roman" w:hAnsi="Times New Roman" w:cs="Times New Roman"/>
          <w:color w:val="auto"/>
          <w:w w:val="109"/>
        </w:rPr>
        <w:t>u</w:t>
      </w:r>
      <w:r w:rsidRPr="00657403">
        <w:rPr>
          <w:rFonts w:ascii="Times New Roman" w:hAnsi="Times New Roman" w:cs="Times New Roman"/>
          <w:color w:val="auto"/>
          <w:w w:val="82"/>
        </w:rPr>
        <w:t xml:space="preserve">. </w:t>
      </w:r>
      <w:r w:rsidRPr="00657403">
        <w:rPr>
          <w:rFonts w:ascii="Times New Roman" w:hAnsi="Times New Roman" w:cs="Times New Roman"/>
          <w:color w:val="auto"/>
          <w:spacing w:val="29"/>
          <w:w w:val="82"/>
        </w:rPr>
        <w:t xml:space="preserve"> </w:t>
      </w:r>
      <w:r w:rsidRPr="00657403">
        <w:rPr>
          <w:rFonts w:ascii="Times New Roman" w:hAnsi="Times New Roman" w:cs="Times New Roman"/>
          <w:color w:val="auto"/>
        </w:rPr>
        <w:t xml:space="preserve">Partea: </w:t>
      </w:r>
      <w:r w:rsidRPr="00657403">
        <w:rPr>
          <w:rFonts w:ascii="Times New Roman" w:hAnsi="Times New Roman" w:cs="Times New Roman"/>
          <w:color w:val="auto"/>
          <w:spacing w:val="5"/>
        </w:rPr>
        <w:t xml:space="preserve"> </w:t>
      </w:r>
      <w:r w:rsidRPr="00657403">
        <w:rPr>
          <w:rFonts w:ascii="Times New Roman" w:hAnsi="Times New Roman" w:cs="Times New Roman"/>
          <w:color w:val="auto"/>
          <w:w w:val="95"/>
        </w:rPr>
        <w:t>C</w:t>
      </w:r>
      <w:r w:rsidRPr="00657403">
        <w:rPr>
          <w:rFonts w:ascii="Times New Roman" w:hAnsi="Times New Roman" w:cs="Times New Roman"/>
          <w:color w:val="auto"/>
          <w:w w:val="109"/>
        </w:rPr>
        <w:t>o</w:t>
      </w:r>
      <w:r w:rsidRPr="00657403">
        <w:rPr>
          <w:rFonts w:ascii="Times New Roman" w:hAnsi="Times New Roman" w:cs="Times New Roman"/>
          <w:color w:val="auto"/>
          <w:w w:val="118"/>
        </w:rPr>
        <w:t>n</w:t>
      </w:r>
      <w:r w:rsidRPr="00657403">
        <w:rPr>
          <w:rFonts w:ascii="Times New Roman" w:hAnsi="Times New Roman" w:cs="Times New Roman"/>
          <w:color w:val="auto"/>
          <w:w w:val="104"/>
        </w:rPr>
        <w:t>d</w:t>
      </w:r>
      <w:r w:rsidRPr="00657403">
        <w:rPr>
          <w:rFonts w:ascii="Times New Roman" w:hAnsi="Times New Roman" w:cs="Times New Roman"/>
          <w:color w:val="auto"/>
          <w:w w:val="90"/>
        </w:rPr>
        <w:t>i</w:t>
      </w:r>
      <w:r w:rsidRPr="00657403">
        <w:rPr>
          <w:rFonts w:ascii="Times New Roman" w:hAnsi="Times New Roman" w:cs="Times New Roman"/>
          <w:color w:val="auto"/>
          <w:w w:val="131"/>
        </w:rPr>
        <w:t>t</w:t>
      </w:r>
      <w:r w:rsidRPr="00657403">
        <w:rPr>
          <w:rFonts w:ascii="Times New Roman" w:hAnsi="Times New Roman" w:cs="Times New Roman"/>
          <w:color w:val="auto"/>
          <w:w w:val="82"/>
        </w:rPr>
        <w:t>i</w:t>
      </w:r>
      <w:r w:rsidRPr="00657403">
        <w:rPr>
          <w:rFonts w:ascii="Times New Roman" w:hAnsi="Times New Roman" w:cs="Times New Roman"/>
          <w:color w:val="auto"/>
          <w:w w:val="123"/>
        </w:rPr>
        <w:t xml:space="preserve">i </w:t>
      </w:r>
      <w:r w:rsidRPr="00657403">
        <w:rPr>
          <w:rFonts w:ascii="Times New Roman" w:hAnsi="Times New Roman" w:cs="Times New Roman"/>
          <w:color w:val="auto"/>
          <w:spacing w:val="1"/>
          <w:w w:val="123"/>
        </w:rPr>
        <w:t xml:space="preserve"> </w:t>
      </w:r>
      <w:r w:rsidRPr="00657403">
        <w:rPr>
          <w:rFonts w:ascii="Times New Roman" w:hAnsi="Times New Roman" w:cs="Times New Roman"/>
          <w:color w:val="auto"/>
        </w:rPr>
        <w:t>de</w:t>
      </w:r>
      <w:r w:rsidRPr="00657403">
        <w:rPr>
          <w:rFonts w:ascii="Times New Roman" w:hAnsi="Times New Roman" w:cs="Times New Roman"/>
          <w:color w:val="auto"/>
          <w:spacing w:val="27"/>
        </w:rPr>
        <w:t xml:space="preserve"> </w:t>
      </w:r>
      <w:r w:rsidRPr="00657403">
        <w:rPr>
          <w:rFonts w:ascii="Times New Roman" w:hAnsi="Times New Roman" w:cs="Times New Roman"/>
          <w:color w:val="auto"/>
          <w:w w:val="96"/>
        </w:rPr>
        <w:t>m</w:t>
      </w:r>
      <w:r w:rsidRPr="00657403">
        <w:rPr>
          <w:rFonts w:ascii="Times New Roman" w:hAnsi="Times New Roman" w:cs="Times New Roman"/>
          <w:color w:val="auto"/>
          <w:w w:val="113"/>
        </w:rPr>
        <w:t>e</w:t>
      </w:r>
      <w:r w:rsidRPr="00657403">
        <w:rPr>
          <w:rFonts w:ascii="Times New Roman" w:hAnsi="Times New Roman" w:cs="Times New Roman"/>
          <w:color w:val="auto"/>
          <w:w w:val="104"/>
        </w:rPr>
        <w:t>d</w:t>
      </w:r>
      <w:r w:rsidRPr="00657403">
        <w:rPr>
          <w:rFonts w:ascii="Times New Roman" w:hAnsi="Times New Roman" w:cs="Times New Roman"/>
          <w:color w:val="auto"/>
          <w:w w:val="115"/>
        </w:rPr>
        <w:t>i</w:t>
      </w:r>
      <w:r w:rsidRPr="00657403">
        <w:rPr>
          <w:rFonts w:ascii="Times New Roman" w:hAnsi="Times New Roman" w:cs="Times New Roman"/>
          <w:color w:val="auto"/>
        </w:rPr>
        <w:t xml:space="preserve">u prezente </w:t>
      </w:r>
      <w:r w:rsidR="004A7C8B">
        <w:rPr>
          <w:rFonts w:ascii="Times New Roman" w:hAnsi="Times New Roman" w:cs="Times New Roman"/>
          <w:color w:val="auto"/>
          <w:spacing w:val="15"/>
        </w:rPr>
        <w:t xml:space="preserve"> ȋn </w:t>
      </w:r>
      <w:r w:rsidRPr="00657403">
        <w:rPr>
          <w:rFonts w:ascii="Times New Roman" w:hAnsi="Times New Roman" w:cs="Times New Roman"/>
          <w:color w:val="auto"/>
          <w:spacing w:val="-24"/>
        </w:rPr>
        <w:t xml:space="preserve"> </w:t>
      </w:r>
      <w:r w:rsidRPr="00657403">
        <w:rPr>
          <w:rFonts w:ascii="Times New Roman" w:hAnsi="Times New Roman" w:cs="Times New Roman"/>
          <w:color w:val="auto"/>
        </w:rPr>
        <w:t>natura.</w:t>
      </w:r>
      <w:r w:rsidRPr="00657403">
        <w:rPr>
          <w:rFonts w:ascii="Times New Roman" w:hAnsi="Times New Roman" w:cs="Times New Roman"/>
          <w:color w:val="auto"/>
          <w:spacing w:val="48"/>
        </w:rPr>
        <w:t xml:space="preserve"> </w:t>
      </w:r>
      <w:r w:rsidRPr="00657403">
        <w:rPr>
          <w:rFonts w:ascii="Times New Roman" w:hAnsi="Times New Roman" w:cs="Times New Roman"/>
          <w:color w:val="auto"/>
        </w:rPr>
        <w:t xml:space="preserve">Temperatura </w:t>
      </w:r>
      <w:r w:rsidR="003D17FB">
        <w:rPr>
          <w:rFonts w:ascii="Times New Roman" w:hAnsi="Times New Roman" w:cs="Times New Roman"/>
          <w:color w:val="auto"/>
          <w:spacing w:val="24"/>
        </w:rPr>
        <w:t xml:space="preserve"> şi </w:t>
      </w:r>
      <w:r w:rsidRPr="00657403">
        <w:rPr>
          <w:rFonts w:ascii="Times New Roman" w:hAnsi="Times New Roman" w:cs="Times New Roman"/>
          <w:color w:val="auto"/>
          <w:w w:val="86"/>
        </w:rPr>
        <w:t>u</w:t>
      </w:r>
      <w:r w:rsidRPr="00657403">
        <w:rPr>
          <w:rFonts w:ascii="Times New Roman" w:hAnsi="Times New Roman" w:cs="Times New Roman"/>
          <w:color w:val="auto"/>
          <w:w w:val="108"/>
        </w:rPr>
        <w:t>m</w:t>
      </w:r>
      <w:r w:rsidRPr="00657403">
        <w:rPr>
          <w:rFonts w:ascii="Times New Roman" w:hAnsi="Times New Roman" w:cs="Times New Roman"/>
          <w:color w:val="auto"/>
          <w:w w:val="115"/>
        </w:rPr>
        <w:t>i</w:t>
      </w:r>
      <w:r w:rsidRPr="00657403">
        <w:rPr>
          <w:rFonts w:ascii="Times New Roman" w:hAnsi="Times New Roman" w:cs="Times New Roman"/>
          <w:color w:val="auto"/>
        </w:rPr>
        <w:t>d</w:t>
      </w:r>
      <w:r w:rsidRPr="00657403">
        <w:rPr>
          <w:rFonts w:ascii="Times New Roman" w:hAnsi="Times New Roman" w:cs="Times New Roman"/>
          <w:color w:val="auto"/>
          <w:w w:val="115"/>
        </w:rPr>
        <w:t>i</w:t>
      </w:r>
      <w:r w:rsidRPr="00657403">
        <w:rPr>
          <w:rFonts w:ascii="Times New Roman" w:hAnsi="Times New Roman" w:cs="Times New Roman"/>
          <w:color w:val="auto"/>
          <w:w w:val="123"/>
        </w:rPr>
        <w:t>t</w:t>
      </w:r>
      <w:r w:rsidRPr="00657403">
        <w:rPr>
          <w:rFonts w:ascii="Times New Roman" w:hAnsi="Times New Roman" w:cs="Times New Roman"/>
          <w:color w:val="auto"/>
          <w:w w:val="108"/>
        </w:rPr>
        <w:t>a</w:t>
      </w:r>
      <w:r w:rsidRPr="00657403">
        <w:rPr>
          <w:rFonts w:ascii="Times New Roman" w:hAnsi="Times New Roman" w:cs="Times New Roman"/>
          <w:color w:val="auto"/>
          <w:w w:val="106"/>
        </w:rPr>
        <w:t>t</w:t>
      </w:r>
      <w:r w:rsidRPr="00657403">
        <w:rPr>
          <w:rFonts w:ascii="Times New Roman" w:hAnsi="Times New Roman" w:cs="Times New Roman"/>
          <w:color w:val="auto"/>
          <w:w w:val="102"/>
        </w:rPr>
        <w:t>e</w:t>
      </w:r>
    </w:p>
    <w:p w:rsidR="0036365B" w:rsidRPr="00BB4364" w:rsidRDefault="0036365B" w:rsidP="00B93623">
      <w:pPr>
        <w:pStyle w:val="ListParagraph"/>
        <w:widowControl w:val="0"/>
        <w:numPr>
          <w:ilvl w:val="0"/>
          <w:numId w:val="5"/>
        </w:numPr>
        <w:suppressAutoHyphens w:val="0"/>
        <w:spacing w:line="240" w:lineRule="auto"/>
        <w:ind w:left="714" w:right="85" w:hanging="357"/>
        <w:jc w:val="both"/>
        <w:rPr>
          <w:rFonts w:ascii="Times New Roman" w:hAnsi="Times New Roman" w:cs="Times New Roman"/>
          <w:color w:val="auto"/>
        </w:rPr>
      </w:pPr>
      <w:r w:rsidRPr="00657403">
        <w:rPr>
          <w:rFonts w:ascii="Times New Roman" w:hAnsi="Times New Roman" w:cs="Times New Roman"/>
          <w:color w:val="auto"/>
        </w:rPr>
        <w:t>HG nr 394/1995 cu completările</w:t>
      </w:r>
      <w:r w:rsidR="003D17FB">
        <w:rPr>
          <w:rFonts w:ascii="Times New Roman" w:hAnsi="Times New Roman" w:cs="Times New Roman"/>
          <w:color w:val="auto"/>
        </w:rPr>
        <w:t xml:space="preserve"> şi </w:t>
      </w:r>
      <w:r w:rsidRPr="00657403">
        <w:rPr>
          <w:rFonts w:ascii="Times New Roman" w:hAnsi="Times New Roman" w:cs="Times New Roman"/>
          <w:color w:val="auto"/>
        </w:rPr>
        <w:t>modificările ulterioare</w:t>
      </w:r>
      <w:r w:rsidR="00BB4364">
        <w:rPr>
          <w:rFonts w:ascii="Times New Roman" w:hAnsi="Times New Roman" w:cs="Times New Roman"/>
          <w:color w:val="auto"/>
        </w:rPr>
        <w:t xml:space="preserve">, </w:t>
      </w:r>
      <w:r w:rsidR="00BB4364" w:rsidRPr="00BB4364">
        <w:rPr>
          <w:rFonts w:ascii="Times New Roman" w:hAnsi="Times New Roman" w:cs="Times New Roman"/>
          <w:bCs/>
          <w:color w:val="auto"/>
        </w:rPr>
        <w:t>privind obligaţiile ce revin agenţilor economici - persoane fizice sau juridice - în comercializarea produselor de folosinţă îndelungată destinate consumatorilor</w:t>
      </w:r>
      <w:r w:rsidR="00BB4364" w:rsidRPr="00BB4364">
        <w:rPr>
          <w:rFonts w:ascii="Times New Roman" w:hAnsi="Times New Roman" w:cs="Times New Roman"/>
          <w:color w:val="auto"/>
        </w:rPr>
        <w:t> </w:t>
      </w:r>
    </w:p>
    <w:p w:rsidR="00DD18B7" w:rsidRPr="00657403" w:rsidRDefault="00DD18B7" w:rsidP="00B93623">
      <w:pPr>
        <w:pStyle w:val="ListParagraph"/>
        <w:widowControl w:val="0"/>
        <w:numPr>
          <w:ilvl w:val="0"/>
          <w:numId w:val="5"/>
        </w:numPr>
        <w:suppressAutoHyphens w:val="0"/>
        <w:spacing w:line="240" w:lineRule="auto"/>
        <w:ind w:left="714" w:right="85" w:hanging="357"/>
        <w:jc w:val="both"/>
        <w:rPr>
          <w:rFonts w:ascii="Times New Roman" w:hAnsi="Times New Roman" w:cs="Times New Roman"/>
          <w:color w:val="auto"/>
          <w:w w:val="106"/>
        </w:rPr>
      </w:pPr>
      <w:r w:rsidRPr="00657403">
        <w:rPr>
          <w:rFonts w:ascii="Times New Roman" w:hAnsi="Times New Roman" w:cs="Times New Roman"/>
          <w:color w:val="auto"/>
          <w:w w:val="106"/>
        </w:rPr>
        <w:t xml:space="preserve">Regulamentul </w:t>
      </w:r>
      <w:r w:rsidRPr="00657403">
        <w:rPr>
          <w:rFonts w:ascii="Times New Roman" w:hAnsi="Times New Roman" w:cs="Times New Roman"/>
          <w:color w:val="auto"/>
          <w:spacing w:val="11"/>
          <w:w w:val="106"/>
        </w:rPr>
        <w:t xml:space="preserve"> </w:t>
      </w:r>
      <w:r w:rsidRPr="00657403">
        <w:rPr>
          <w:rFonts w:ascii="Times New Roman" w:hAnsi="Times New Roman" w:cs="Times New Roman"/>
          <w:color w:val="auto"/>
          <w:w w:val="132"/>
        </w:rPr>
        <w:t>7</w:t>
      </w:r>
      <w:r w:rsidRPr="00657403">
        <w:rPr>
          <w:rFonts w:ascii="Times New Roman" w:hAnsi="Times New Roman" w:cs="Times New Roman"/>
          <w:color w:val="auto"/>
          <w:w w:val="109"/>
        </w:rPr>
        <w:t>6</w:t>
      </w:r>
      <w:r w:rsidRPr="00657403">
        <w:rPr>
          <w:rFonts w:ascii="Times New Roman" w:hAnsi="Times New Roman" w:cs="Times New Roman"/>
          <w:color w:val="auto"/>
        </w:rPr>
        <w:t>5</w:t>
      </w:r>
      <w:r w:rsidRPr="00657403">
        <w:rPr>
          <w:rFonts w:ascii="Times New Roman" w:hAnsi="Times New Roman" w:cs="Times New Roman"/>
          <w:color w:val="auto"/>
          <w:w w:val="131"/>
        </w:rPr>
        <w:t>/</w:t>
      </w:r>
      <w:r w:rsidRPr="00657403">
        <w:rPr>
          <w:rFonts w:ascii="Times New Roman" w:hAnsi="Times New Roman" w:cs="Times New Roman"/>
          <w:color w:val="auto"/>
          <w:w w:val="91"/>
        </w:rPr>
        <w:t>2</w:t>
      </w:r>
      <w:r w:rsidRPr="00657403">
        <w:rPr>
          <w:rFonts w:ascii="Times New Roman" w:hAnsi="Times New Roman" w:cs="Times New Roman"/>
          <w:color w:val="auto"/>
          <w:w w:val="118"/>
        </w:rPr>
        <w:t>0</w:t>
      </w:r>
      <w:r w:rsidRPr="00657403">
        <w:rPr>
          <w:rFonts w:ascii="Times New Roman" w:hAnsi="Times New Roman" w:cs="Times New Roman"/>
          <w:color w:val="auto"/>
          <w:w w:val="109"/>
        </w:rPr>
        <w:t>0</w:t>
      </w:r>
      <w:r w:rsidRPr="00657403">
        <w:rPr>
          <w:rFonts w:ascii="Times New Roman" w:hAnsi="Times New Roman" w:cs="Times New Roman"/>
          <w:color w:val="auto"/>
          <w:w w:val="104"/>
        </w:rPr>
        <w:t>8</w:t>
      </w:r>
      <w:r w:rsidRPr="00657403">
        <w:rPr>
          <w:rFonts w:ascii="Times New Roman" w:hAnsi="Times New Roman" w:cs="Times New Roman"/>
          <w:color w:val="auto"/>
          <w:spacing w:val="41"/>
          <w:w w:val="104"/>
        </w:rPr>
        <w:t xml:space="preserve"> </w:t>
      </w:r>
      <w:r w:rsidRPr="00657403">
        <w:rPr>
          <w:rFonts w:ascii="Times New Roman" w:hAnsi="Times New Roman" w:cs="Times New Roman"/>
          <w:color w:val="auto"/>
        </w:rPr>
        <w:t xml:space="preserve">de </w:t>
      </w:r>
      <w:r w:rsidRPr="00657403">
        <w:rPr>
          <w:rFonts w:ascii="Times New Roman" w:hAnsi="Times New Roman" w:cs="Times New Roman"/>
          <w:color w:val="auto"/>
          <w:spacing w:val="5"/>
        </w:rPr>
        <w:t xml:space="preserve"> </w:t>
      </w:r>
      <w:r w:rsidRPr="00657403">
        <w:rPr>
          <w:rFonts w:ascii="Times New Roman" w:hAnsi="Times New Roman" w:cs="Times New Roman"/>
          <w:color w:val="auto"/>
          <w:w w:val="82"/>
        </w:rPr>
        <w:t>s</w:t>
      </w:r>
      <w:r w:rsidRPr="00657403">
        <w:rPr>
          <w:rFonts w:ascii="Times New Roman" w:hAnsi="Times New Roman" w:cs="Times New Roman"/>
          <w:color w:val="auto"/>
          <w:w w:val="115"/>
        </w:rPr>
        <w:t>t</w:t>
      </w:r>
      <w:r w:rsidRPr="00657403">
        <w:rPr>
          <w:rFonts w:ascii="Times New Roman" w:hAnsi="Times New Roman" w:cs="Times New Roman"/>
          <w:color w:val="auto"/>
          <w:w w:val="113"/>
        </w:rPr>
        <w:t>a</w:t>
      </w:r>
      <w:r w:rsidRPr="00657403">
        <w:rPr>
          <w:rFonts w:ascii="Times New Roman" w:hAnsi="Times New Roman" w:cs="Times New Roman"/>
          <w:color w:val="auto"/>
          <w:w w:val="95"/>
        </w:rPr>
        <w:t>b</w:t>
      </w:r>
      <w:r w:rsidRPr="00657403">
        <w:rPr>
          <w:rFonts w:ascii="Times New Roman" w:hAnsi="Times New Roman" w:cs="Times New Roman"/>
          <w:color w:val="auto"/>
          <w:w w:val="106"/>
        </w:rPr>
        <w:t>ili</w:t>
      </w:r>
      <w:r w:rsidRPr="00657403">
        <w:rPr>
          <w:rFonts w:ascii="Times New Roman" w:hAnsi="Times New Roman" w:cs="Times New Roman"/>
          <w:color w:val="auto"/>
          <w:w w:val="136"/>
        </w:rPr>
        <w:t>r</w:t>
      </w:r>
      <w:r w:rsidRPr="00657403">
        <w:rPr>
          <w:rFonts w:ascii="Times New Roman" w:hAnsi="Times New Roman" w:cs="Times New Roman"/>
          <w:color w:val="auto"/>
          <w:w w:val="92"/>
        </w:rPr>
        <w:t>e</w:t>
      </w:r>
      <w:r w:rsidRPr="00657403">
        <w:rPr>
          <w:rFonts w:ascii="Times New Roman" w:hAnsi="Times New Roman" w:cs="Times New Roman"/>
          <w:color w:val="auto"/>
          <w:spacing w:val="36"/>
          <w:w w:val="92"/>
        </w:rPr>
        <w:t xml:space="preserve"> </w:t>
      </w:r>
      <w:r w:rsidRPr="00657403">
        <w:rPr>
          <w:rFonts w:ascii="Times New Roman" w:hAnsi="Times New Roman" w:cs="Times New Roman"/>
          <w:color w:val="auto"/>
        </w:rPr>
        <w:t>a</w:t>
      </w:r>
      <w:r w:rsidRPr="00657403">
        <w:rPr>
          <w:rFonts w:ascii="Times New Roman" w:hAnsi="Times New Roman" w:cs="Times New Roman"/>
          <w:color w:val="auto"/>
          <w:spacing w:val="43"/>
        </w:rPr>
        <w:t xml:space="preserve"> </w:t>
      </w:r>
      <w:r w:rsidRPr="00657403">
        <w:rPr>
          <w:rFonts w:ascii="Times New Roman" w:hAnsi="Times New Roman" w:cs="Times New Roman"/>
          <w:color w:val="auto"/>
          <w:w w:val="106"/>
        </w:rPr>
        <w:t>cerintelor</w:t>
      </w:r>
      <w:r w:rsidRPr="00657403">
        <w:rPr>
          <w:rFonts w:ascii="Times New Roman" w:hAnsi="Times New Roman" w:cs="Times New Roman"/>
          <w:color w:val="auto"/>
          <w:spacing w:val="29"/>
          <w:w w:val="106"/>
        </w:rPr>
        <w:t xml:space="preserve"> </w:t>
      </w:r>
      <w:r w:rsidRPr="00657403">
        <w:rPr>
          <w:rFonts w:ascii="Times New Roman" w:hAnsi="Times New Roman" w:cs="Times New Roman"/>
          <w:color w:val="auto"/>
        </w:rPr>
        <w:t xml:space="preserve">de  </w:t>
      </w:r>
      <w:r w:rsidRPr="00657403">
        <w:rPr>
          <w:rFonts w:ascii="Times New Roman" w:hAnsi="Times New Roman" w:cs="Times New Roman"/>
          <w:color w:val="auto"/>
          <w:w w:val="105"/>
        </w:rPr>
        <w:t>acreditare</w:t>
      </w:r>
      <w:r w:rsidR="003D17FB">
        <w:rPr>
          <w:rFonts w:ascii="Times New Roman" w:hAnsi="Times New Roman" w:cs="Times New Roman"/>
          <w:color w:val="auto"/>
          <w:spacing w:val="47"/>
          <w:w w:val="105"/>
        </w:rPr>
        <w:t xml:space="preserve"> şi </w:t>
      </w:r>
      <w:r w:rsidRPr="00657403">
        <w:rPr>
          <w:rFonts w:ascii="Times New Roman" w:hAnsi="Times New Roman" w:cs="Times New Roman"/>
          <w:color w:val="auto"/>
          <w:spacing w:val="11"/>
          <w:w w:val="88"/>
        </w:rPr>
        <w:t xml:space="preserve"> </w:t>
      </w:r>
      <w:r w:rsidRPr="00657403">
        <w:rPr>
          <w:rFonts w:ascii="Times New Roman" w:hAnsi="Times New Roman" w:cs="Times New Roman"/>
          <w:color w:val="auto"/>
        </w:rPr>
        <w:t xml:space="preserve">de </w:t>
      </w:r>
      <w:r w:rsidRPr="00657403">
        <w:rPr>
          <w:rFonts w:ascii="Times New Roman" w:hAnsi="Times New Roman" w:cs="Times New Roman"/>
          <w:color w:val="auto"/>
          <w:spacing w:val="28"/>
        </w:rPr>
        <w:t xml:space="preserve"> </w:t>
      </w:r>
      <w:r w:rsidRPr="00657403">
        <w:rPr>
          <w:rFonts w:ascii="Times New Roman" w:hAnsi="Times New Roman" w:cs="Times New Roman"/>
          <w:color w:val="auto"/>
          <w:w w:val="87"/>
        </w:rPr>
        <w:t>s</w:t>
      </w:r>
      <w:r w:rsidRPr="00657403">
        <w:rPr>
          <w:rFonts w:ascii="Times New Roman" w:hAnsi="Times New Roman" w:cs="Times New Roman"/>
          <w:color w:val="auto"/>
          <w:w w:val="113"/>
        </w:rPr>
        <w:t>u</w:t>
      </w:r>
      <w:r w:rsidRPr="00657403">
        <w:rPr>
          <w:rFonts w:ascii="Times New Roman" w:hAnsi="Times New Roman" w:cs="Times New Roman"/>
          <w:color w:val="auto"/>
        </w:rPr>
        <w:t>p</w:t>
      </w:r>
      <w:r w:rsidRPr="00657403">
        <w:rPr>
          <w:rFonts w:ascii="Times New Roman" w:hAnsi="Times New Roman" w:cs="Times New Roman"/>
          <w:color w:val="auto"/>
          <w:w w:val="123"/>
        </w:rPr>
        <w:t>r</w:t>
      </w:r>
      <w:r w:rsidRPr="00657403">
        <w:rPr>
          <w:rFonts w:ascii="Times New Roman" w:hAnsi="Times New Roman" w:cs="Times New Roman"/>
          <w:color w:val="auto"/>
          <w:w w:val="102"/>
        </w:rPr>
        <w:t>a</w:t>
      </w:r>
      <w:r w:rsidRPr="00657403">
        <w:rPr>
          <w:rFonts w:ascii="Times New Roman" w:hAnsi="Times New Roman" w:cs="Times New Roman"/>
          <w:color w:val="auto"/>
          <w:w w:val="109"/>
        </w:rPr>
        <w:t>v</w:t>
      </w:r>
      <w:r w:rsidRPr="00657403">
        <w:rPr>
          <w:rFonts w:ascii="Times New Roman" w:hAnsi="Times New Roman" w:cs="Times New Roman"/>
          <w:color w:val="auto"/>
          <w:w w:val="108"/>
        </w:rPr>
        <w:t>e</w:t>
      </w:r>
      <w:r w:rsidRPr="00657403">
        <w:rPr>
          <w:rFonts w:ascii="Times New Roman" w:hAnsi="Times New Roman" w:cs="Times New Roman"/>
          <w:color w:val="auto"/>
          <w:w w:val="104"/>
        </w:rPr>
        <w:t>g</w:t>
      </w:r>
      <w:r w:rsidRPr="00657403">
        <w:rPr>
          <w:rFonts w:ascii="Times New Roman" w:hAnsi="Times New Roman" w:cs="Times New Roman"/>
          <w:color w:val="auto"/>
          <w:w w:val="109"/>
        </w:rPr>
        <w:t>h</w:t>
      </w:r>
      <w:r w:rsidRPr="00657403">
        <w:rPr>
          <w:rFonts w:ascii="Times New Roman" w:hAnsi="Times New Roman" w:cs="Times New Roman"/>
          <w:color w:val="auto"/>
          <w:w w:val="102"/>
        </w:rPr>
        <w:t>e</w:t>
      </w:r>
      <w:r w:rsidRPr="00657403">
        <w:rPr>
          <w:rFonts w:ascii="Times New Roman" w:hAnsi="Times New Roman" w:cs="Times New Roman"/>
          <w:color w:val="auto"/>
          <w:w w:val="123"/>
        </w:rPr>
        <w:t>r</w:t>
      </w:r>
      <w:r w:rsidRPr="00657403">
        <w:rPr>
          <w:rFonts w:ascii="Times New Roman" w:hAnsi="Times New Roman" w:cs="Times New Roman"/>
          <w:color w:val="auto"/>
          <w:w w:val="97"/>
        </w:rPr>
        <w:t>e</w:t>
      </w:r>
      <w:r w:rsidRPr="00657403">
        <w:rPr>
          <w:rFonts w:ascii="Times New Roman" w:hAnsi="Times New Roman" w:cs="Times New Roman"/>
          <w:color w:val="auto"/>
          <w:spacing w:val="41"/>
          <w:w w:val="97"/>
        </w:rPr>
        <w:t xml:space="preserve"> </w:t>
      </w:r>
      <w:r w:rsidRPr="00657403">
        <w:rPr>
          <w:rFonts w:ascii="Times New Roman" w:hAnsi="Times New Roman" w:cs="Times New Roman"/>
          <w:color w:val="auto"/>
          <w:w w:val="82"/>
        </w:rPr>
        <w:t xml:space="preserve">a </w:t>
      </w:r>
      <w:r w:rsidR="009F3F3C" w:rsidRPr="00657403">
        <w:rPr>
          <w:rFonts w:ascii="Times New Roman" w:hAnsi="Times New Roman" w:cs="Times New Roman"/>
          <w:color w:val="auto"/>
        </w:rPr>
        <w:t>pieței</w:t>
      </w:r>
      <w:r w:rsidR="004A7C8B">
        <w:rPr>
          <w:rFonts w:ascii="Times New Roman" w:hAnsi="Times New Roman" w:cs="Times New Roman"/>
          <w:color w:val="auto"/>
        </w:rPr>
        <w:t xml:space="preserve"> ȋn </w:t>
      </w:r>
      <w:r w:rsidRPr="00657403">
        <w:rPr>
          <w:rFonts w:ascii="Times New Roman" w:hAnsi="Times New Roman" w:cs="Times New Roman"/>
          <w:color w:val="auto"/>
        </w:rPr>
        <w:t>ceea  ce</w:t>
      </w:r>
      <w:r w:rsidRPr="00657403">
        <w:rPr>
          <w:rFonts w:ascii="Times New Roman" w:hAnsi="Times New Roman" w:cs="Times New Roman"/>
          <w:color w:val="auto"/>
          <w:spacing w:val="38"/>
        </w:rPr>
        <w:t xml:space="preserve"> </w:t>
      </w:r>
      <w:r w:rsidR="009F3F3C" w:rsidRPr="00657403">
        <w:rPr>
          <w:rFonts w:ascii="Times New Roman" w:hAnsi="Times New Roman" w:cs="Times New Roman"/>
          <w:color w:val="auto"/>
        </w:rPr>
        <w:t>p</w:t>
      </w:r>
      <w:r w:rsidR="009F3F3C" w:rsidRPr="00657403">
        <w:rPr>
          <w:rFonts w:ascii="Times New Roman" w:hAnsi="Times New Roman" w:cs="Times New Roman"/>
          <w:color w:val="auto"/>
          <w:w w:val="123"/>
        </w:rPr>
        <w:t>r</w:t>
      </w:r>
      <w:r w:rsidR="009F3F3C" w:rsidRPr="00657403">
        <w:rPr>
          <w:rFonts w:ascii="Times New Roman" w:hAnsi="Times New Roman" w:cs="Times New Roman"/>
          <w:color w:val="auto"/>
          <w:w w:val="82"/>
        </w:rPr>
        <w:t>i</w:t>
      </w:r>
      <w:r w:rsidR="009F3F3C" w:rsidRPr="00657403">
        <w:rPr>
          <w:rFonts w:ascii="Times New Roman" w:hAnsi="Times New Roman" w:cs="Times New Roman"/>
          <w:color w:val="auto"/>
          <w:w w:val="109"/>
        </w:rPr>
        <w:t>v</w:t>
      </w:r>
      <w:r w:rsidR="009F3F3C" w:rsidRPr="00657403">
        <w:rPr>
          <w:rFonts w:ascii="Times New Roman" w:hAnsi="Times New Roman" w:cs="Times New Roman"/>
          <w:color w:val="auto"/>
          <w:w w:val="113"/>
        </w:rPr>
        <w:t>e</w:t>
      </w:r>
      <w:r w:rsidR="009F3F3C" w:rsidRPr="00657403">
        <w:rPr>
          <w:rFonts w:ascii="Times New Roman" w:hAnsi="Times New Roman" w:cs="Times New Roman"/>
          <w:color w:val="auto"/>
          <w:w w:val="105"/>
        </w:rPr>
        <w:t>ș</w:t>
      </w:r>
      <w:r w:rsidR="009F3F3C" w:rsidRPr="00657403">
        <w:rPr>
          <w:rFonts w:ascii="Times New Roman" w:hAnsi="Times New Roman" w:cs="Times New Roman"/>
          <w:color w:val="auto"/>
          <w:w w:val="123"/>
        </w:rPr>
        <w:t>t</w:t>
      </w:r>
      <w:r w:rsidR="009F3F3C" w:rsidRPr="00657403">
        <w:rPr>
          <w:rFonts w:ascii="Times New Roman" w:hAnsi="Times New Roman" w:cs="Times New Roman"/>
          <w:color w:val="auto"/>
          <w:w w:val="102"/>
        </w:rPr>
        <w:t>e</w:t>
      </w:r>
      <w:r w:rsidRPr="00657403">
        <w:rPr>
          <w:rFonts w:ascii="Times New Roman" w:hAnsi="Times New Roman" w:cs="Times New Roman"/>
          <w:color w:val="auto"/>
        </w:rPr>
        <w:t xml:space="preserve"> </w:t>
      </w:r>
      <w:r w:rsidRPr="00657403">
        <w:rPr>
          <w:rFonts w:ascii="Times New Roman" w:hAnsi="Times New Roman" w:cs="Times New Roman"/>
          <w:color w:val="auto"/>
          <w:spacing w:val="-14"/>
        </w:rPr>
        <w:t xml:space="preserve"> </w:t>
      </w:r>
      <w:r w:rsidRPr="00657403">
        <w:rPr>
          <w:rFonts w:ascii="Times New Roman" w:hAnsi="Times New Roman" w:cs="Times New Roman"/>
          <w:color w:val="auto"/>
          <w:w w:val="92"/>
        </w:rPr>
        <w:t>c</w:t>
      </w:r>
      <w:r w:rsidRPr="00657403">
        <w:rPr>
          <w:rFonts w:ascii="Times New Roman" w:hAnsi="Times New Roman" w:cs="Times New Roman"/>
          <w:color w:val="auto"/>
          <w:w w:val="104"/>
        </w:rPr>
        <w:t>o</w:t>
      </w:r>
      <w:r w:rsidRPr="00657403">
        <w:rPr>
          <w:rFonts w:ascii="Times New Roman" w:hAnsi="Times New Roman" w:cs="Times New Roman"/>
          <w:color w:val="auto"/>
          <w:w w:val="111"/>
        </w:rPr>
        <w:t>m</w:t>
      </w:r>
      <w:r w:rsidRPr="00657403">
        <w:rPr>
          <w:rFonts w:ascii="Times New Roman" w:hAnsi="Times New Roman" w:cs="Times New Roman"/>
          <w:color w:val="auto"/>
          <w:w w:val="102"/>
        </w:rPr>
        <w:t>e</w:t>
      </w:r>
      <w:r w:rsidRPr="00657403">
        <w:rPr>
          <w:rFonts w:ascii="Times New Roman" w:hAnsi="Times New Roman" w:cs="Times New Roman"/>
          <w:color w:val="auto"/>
          <w:w w:val="130"/>
        </w:rPr>
        <w:t>r</w:t>
      </w:r>
      <w:r w:rsidRPr="00657403">
        <w:rPr>
          <w:rFonts w:ascii="Times New Roman" w:hAnsi="Times New Roman" w:cs="Times New Roman"/>
          <w:color w:val="auto"/>
          <w:w w:val="87"/>
        </w:rPr>
        <w:t>c</w:t>
      </w:r>
      <w:r w:rsidRPr="00657403">
        <w:rPr>
          <w:rFonts w:ascii="Times New Roman" w:hAnsi="Times New Roman" w:cs="Times New Roman"/>
          <w:color w:val="auto"/>
          <w:w w:val="115"/>
        </w:rPr>
        <w:t>i</w:t>
      </w:r>
      <w:r w:rsidRPr="00657403">
        <w:rPr>
          <w:rFonts w:ascii="Times New Roman" w:hAnsi="Times New Roman" w:cs="Times New Roman"/>
          <w:color w:val="auto"/>
          <w:w w:val="108"/>
        </w:rPr>
        <w:t>a</w:t>
      </w:r>
      <w:r w:rsidRPr="00657403">
        <w:rPr>
          <w:rFonts w:ascii="Times New Roman" w:hAnsi="Times New Roman" w:cs="Times New Roman"/>
          <w:color w:val="auto"/>
          <w:w w:val="106"/>
        </w:rPr>
        <w:t>li</w:t>
      </w:r>
      <w:r w:rsidRPr="00657403">
        <w:rPr>
          <w:rFonts w:ascii="Times New Roman" w:hAnsi="Times New Roman" w:cs="Times New Roman"/>
          <w:color w:val="auto"/>
          <w:w w:val="113"/>
        </w:rPr>
        <w:t>za</w:t>
      </w:r>
      <w:r w:rsidRPr="00657403">
        <w:rPr>
          <w:rFonts w:ascii="Times New Roman" w:hAnsi="Times New Roman" w:cs="Times New Roman"/>
          <w:color w:val="auto"/>
          <w:w w:val="109"/>
        </w:rPr>
        <w:t>r</w:t>
      </w:r>
      <w:r w:rsidRPr="00657403">
        <w:rPr>
          <w:rFonts w:ascii="Times New Roman" w:hAnsi="Times New Roman" w:cs="Times New Roman"/>
          <w:color w:val="auto"/>
          <w:w w:val="102"/>
        </w:rPr>
        <w:t>ea</w:t>
      </w:r>
      <w:r w:rsidRPr="00657403">
        <w:rPr>
          <w:rFonts w:ascii="Times New Roman" w:hAnsi="Times New Roman" w:cs="Times New Roman"/>
          <w:color w:val="auto"/>
        </w:rPr>
        <w:t xml:space="preserve"> </w:t>
      </w:r>
      <w:r w:rsidRPr="00657403">
        <w:rPr>
          <w:rFonts w:ascii="Times New Roman" w:hAnsi="Times New Roman" w:cs="Times New Roman"/>
          <w:color w:val="auto"/>
          <w:spacing w:val="-14"/>
        </w:rPr>
        <w:t xml:space="preserve"> </w:t>
      </w:r>
      <w:r w:rsidRPr="00657403">
        <w:rPr>
          <w:rFonts w:ascii="Times New Roman" w:hAnsi="Times New Roman" w:cs="Times New Roman"/>
          <w:color w:val="auto"/>
          <w:w w:val="107"/>
        </w:rPr>
        <w:t>produselor</w:t>
      </w:r>
      <w:r w:rsidR="003D17FB">
        <w:rPr>
          <w:rFonts w:ascii="Times New Roman" w:hAnsi="Times New Roman" w:cs="Times New Roman"/>
          <w:color w:val="auto"/>
          <w:spacing w:val="32"/>
          <w:w w:val="107"/>
        </w:rPr>
        <w:t xml:space="preserve"> şi </w:t>
      </w:r>
      <w:r w:rsidRPr="00657403">
        <w:rPr>
          <w:rFonts w:ascii="Times New Roman" w:hAnsi="Times New Roman" w:cs="Times New Roman"/>
          <w:color w:val="auto"/>
          <w:spacing w:val="6"/>
          <w:w w:val="91"/>
        </w:rPr>
        <w:t xml:space="preserve"> </w:t>
      </w:r>
      <w:r w:rsidRPr="00657403">
        <w:rPr>
          <w:rFonts w:ascii="Times New Roman" w:hAnsi="Times New Roman" w:cs="Times New Roman"/>
          <w:color w:val="auto"/>
        </w:rPr>
        <w:t>de</w:t>
      </w:r>
      <w:r w:rsidRPr="00657403">
        <w:rPr>
          <w:rFonts w:ascii="Times New Roman" w:hAnsi="Times New Roman" w:cs="Times New Roman"/>
          <w:color w:val="auto"/>
          <w:spacing w:val="36"/>
        </w:rPr>
        <w:t xml:space="preserve"> </w:t>
      </w:r>
      <w:r w:rsidRPr="00657403">
        <w:rPr>
          <w:rFonts w:ascii="Times New Roman" w:hAnsi="Times New Roman" w:cs="Times New Roman"/>
          <w:color w:val="auto"/>
          <w:w w:val="106"/>
        </w:rPr>
        <w:t>abrogare</w:t>
      </w:r>
      <w:r w:rsidRPr="00657403">
        <w:rPr>
          <w:rFonts w:ascii="Times New Roman" w:hAnsi="Times New Roman" w:cs="Times New Roman"/>
          <w:color w:val="auto"/>
          <w:spacing w:val="38"/>
          <w:w w:val="106"/>
        </w:rPr>
        <w:t xml:space="preserve"> </w:t>
      </w:r>
      <w:r w:rsidRPr="00657403">
        <w:rPr>
          <w:rFonts w:ascii="Times New Roman" w:hAnsi="Times New Roman" w:cs="Times New Roman"/>
          <w:color w:val="auto"/>
        </w:rPr>
        <w:t>a</w:t>
      </w:r>
      <w:r w:rsidRPr="00657403">
        <w:rPr>
          <w:rFonts w:ascii="Times New Roman" w:hAnsi="Times New Roman" w:cs="Times New Roman"/>
          <w:color w:val="auto"/>
          <w:spacing w:val="30"/>
        </w:rPr>
        <w:t xml:space="preserve"> </w:t>
      </w:r>
      <w:r w:rsidRPr="00657403">
        <w:rPr>
          <w:rFonts w:ascii="Times New Roman" w:hAnsi="Times New Roman" w:cs="Times New Roman"/>
          <w:color w:val="auto"/>
          <w:w w:val="106"/>
        </w:rPr>
        <w:t>R</w:t>
      </w:r>
      <w:r w:rsidRPr="00657403">
        <w:rPr>
          <w:rFonts w:ascii="Times New Roman" w:hAnsi="Times New Roman" w:cs="Times New Roman"/>
          <w:color w:val="auto"/>
          <w:w w:val="102"/>
        </w:rPr>
        <w:t>e</w:t>
      </w:r>
      <w:r w:rsidRPr="00657403">
        <w:rPr>
          <w:rFonts w:ascii="Times New Roman" w:hAnsi="Times New Roman" w:cs="Times New Roman"/>
          <w:color w:val="auto"/>
          <w:w w:val="109"/>
        </w:rPr>
        <w:t>gu</w:t>
      </w:r>
      <w:r w:rsidRPr="00657403">
        <w:rPr>
          <w:rFonts w:ascii="Times New Roman" w:hAnsi="Times New Roman" w:cs="Times New Roman"/>
          <w:color w:val="auto"/>
          <w:w w:val="98"/>
        </w:rPr>
        <w:t>l</w:t>
      </w:r>
      <w:r w:rsidRPr="00657403">
        <w:rPr>
          <w:rFonts w:ascii="Times New Roman" w:hAnsi="Times New Roman" w:cs="Times New Roman"/>
          <w:color w:val="auto"/>
          <w:w w:val="113"/>
        </w:rPr>
        <w:t>a</w:t>
      </w:r>
      <w:r w:rsidRPr="00657403">
        <w:rPr>
          <w:rFonts w:ascii="Times New Roman" w:hAnsi="Times New Roman" w:cs="Times New Roman"/>
          <w:color w:val="auto"/>
          <w:w w:val="108"/>
        </w:rPr>
        <w:t>m</w:t>
      </w:r>
      <w:r w:rsidRPr="00657403">
        <w:rPr>
          <w:rFonts w:ascii="Times New Roman" w:hAnsi="Times New Roman" w:cs="Times New Roman"/>
          <w:color w:val="auto"/>
          <w:w w:val="102"/>
        </w:rPr>
        <w:t>e</w:t>
      </w:r>
      <w:r w:rsidRPr="00657403">
        <w:rPr>
          <w:rFonts w:ascii="Times New Roman" w:hAnsi="Times New Roman" w:cs="Times New Roman"/>
          <w:color w:val="auto"/>
          <w:w w:val="104"/>
        </w:rPr>
        <w:t>n</w:t>
      </w:r>
      <w:r w:rsidRPr="00657403">
        <w:rPr>
          <w:rFonts w:ascii="Times New Roman" w:hAnsi="Times New Roman" w:cs="Times New Roman"/>
          <w:color w:val="auto"/>
          <w:w w:val="111"/>
        </w:rPr>
        <w:t>tu</w:t>
      </w:r>
      <w:r w:rsidRPr="00657403">
        <w:rPr>
          <w:rFonts w:ascii="Times New Roman" w:hAnsi="Times New Roman" w:cs="Times New Roman"/>
          <w:color w:val="auto"/>
          <w:w w:val="98"/>
        </w:rPr>
        <w:t>l</w:t>
      </w:r>
      <w:r w:rsidRPr="00657403">
        <w:rPr>
          <w:rFonts w:ascii="Times New Roman" w:hAnsi="Times New Roman" w:cs="Times New Roman"/>
          <w:color w:val="auto"/>
          <w:w w:val="109"/>
        </w:rPr>
        <w:t>u</w:t>
      </w:r>
      <w:r w:rsidRPr="00657403">
        <w:rPr>
          <w:rFonts w:ascii="Times New Roman" w:hAnsi="Times New Roman" w:cs="Times New Roman"/>
          <w:color w:val="auto"/>
          <w:w w:val="106"/>
        </w:rPr>
        <w:t>i</w:t>
      </w:r>
    </w:p>
    <w:p w:rsidR="0036365B" w:rsidRPr="00657403" w:rsidRDefault="00DD18B7" w:rsidP="00B93623">
      <w:pPr>
        <w:widowControl w:val="0"/>
        <w:suppressAutoHyphens w:val="0"/>
        <w:spacing w:line="240" w:lineRule="auto"/>
        <w:ind w:left="670" w:right="7684"/>
        <w:jc w:val="both"/>
        <w:rPr>
          <w:rFonts w:ascii="Times New Roman" w:hAnsi="Times New Roman" w:cs="Times New Roman"/>
          <w:color w:val="auto"/>
          <w:w w:val="95"/>
        </w:rPr>
      </w:pPr>
      <w:r w:rsidRPr="00657403">
        <w:rPr>
          <w:rFonts w:ascii="Times New Roman" w:hAnsi="Times New Roman" w:cs="Times New Roman"/>
          <w:color w:val="auto"/>
          <w:w w:val="77"/>
        </w:rPr>
        <w:t>3</w:t>
      </w:r>
      <w:r w:rsidRPr="00657403">
        <w:rPr>
          <w:rFonts w:ascii="Times New Roman" w:hAnsi="Times New Roman" w:cs="Times New Roman"/>
          <w:color w:val="auto"/>
          <w:w w:val="109"/>
        </w:rPr>
        <w:t>3</w:t>
      </w:r>
      <w:r w:rsidRPr="00657403">
        <w:rPr>
          <w:rFonts w:ascii="Times New Roman" w:hAnsi="Times New Roman" w:cs="Times New Roman"/>
          <w:color w:val="auto"/>
          <w:w w:val="118"/>
        </w:rPr>
        <w:t>9</w:t>
      </w:r>
      <w:r w:rsidRPr="00657403">
        <w:rPr>
          <w:rFonts w:ascii="Times New Roman" w:hAnsi="Times New Roman" w:cs="Times New Roman"/>
          <w:color w:val="auto"/>
          <w:w w:val="131"/>
        </w:rPr>
        <w:t>/</w:t>
      </w:r>
      <w:r w:rsidRPr="00657403">
        <w:rPr>
          <w:rFonts w:ascii="Times New Roman" w:hAnsi="Times New Roman" w:cs="Times New Roman"/>
          <w:color w:val="auto"/>
          <w:w w:val="95"/>
        </w:rPr>
        <w:t>93</w:t>
      </w:r>
    </w:p>
    <w:p w:rsidR="00DD18B7" w:rsidRPr="00657403" w:rsidRDefault="00DD18B7" w:rsidP="001B0220">
      <w:pPr>
        <w:widowControl w:val="0"/>
        <w:suppressAutoHyphens w:val="0"/>
        <w:spacing w:line="240" w:lineRule="auto"/>
        <w:ind w:right="85" w:firstLine="426"/>
        <w:jc w:val="both"/>
        <w:rPr>
          <w:rFonts w:ascii="Times New Roman" w:hAnsi="Times New Roman" w:cs="Times New Roman"/>
          <w:color w:val="auto"/>
        </w:rPr>
      </w:pPr>
      <w:r w:rsidRPr="00657403">
        <w:rPr>
          <w:rFonts w:ascii="Times New Roman" w:hAnsi="Times New Roman" w:cs="Times New Roman"/>
          <w:color w:val="auto"/>
        </w:rPr>
        <w:t>HG</w:t>
      </w:r>
      <w:r w:rsidRPr="00657403">
        <w:rPr>
          <w:rFonts w:ascii="Times New Roman" w:hAnsi="Times New Roman" w:cs="Times New Roman"/>
          <w:color w:val="auto"/>
          <w:spacing w:val="35"/>
        </w:rPr>
        <w:t xml:space="preserve"> </w:t>
      </w:r>
      <w:r w:rsidRPr="00657403">
        <w:rPr>
          <w:rFonts w:ascii="Times New Roman" w:hAnsi="Times New Roman" w:cs="Times New Roman"/>
          <w:color w:val="auto"/>
          <w:w w:val="77"/>
        </w:rPr>
        <w:t>3</w:t>
      </w:r>
      <w:r w:rsidRPr="00657403">
        <w:rPr>
          <w:rFonts w:ascii="Times New Roman" w:hAnsi="Times New Roman" w:cs="Times New Roman"/>
          <w:color w:val="auto"/>
          <w:w w:val="118"/>
        </w:rPr>
        <w:t>9</w:t>
      </w:r>
      <w:r w:rsidRPr="00657403">
        <w:rPr>
          <w:rFonts w:ascii="Times New Roman" w:hAnsi="Times New Roman" w:cs="Times New Roman"/>
          <w:color w:val="auto"/>
          <w:w w:val="113"/>
        </w:rPr>
        <w:t>4</w:t>
      </w:r>
      <w:r w:rsidRPr="00657403">
        <w:rPr>
          <w:rFonts w:ascii="Times New Roman" w:hAnsi="Times New Roman" w:cs="Times New Roman"/>
          <w:color w:val="auto"/>
          <w:w w:val="115"/>
        </w:rPr>
        <w:t>/</w:t>
      </w:r>
      <w:r w:rsidRPr="00657403">
        <w:rPr>
          <w:rFonts w:ascii="Times New Roman" w:hAnsi="Times New Roman" w:cs="Times New Roman"/>
          <w:color w:val="auto"/>
        </w:rPr>
        <w:t>2</w:t>
      </w:r>
      <w:r w:rsidRPr="00657403">
        <w:rPr>
          <w:rFonts w:ascii="Times New Roman" w:hAnsi="Times New Roman" w:cs="Times New Roman"/>
          <w:color w:val="auto"/>
          <w:w w:val="109"/>
        </w:rPr>
        <w:t>0</w:t>
      </w:r>
      <w:r w:rsidRPr="00657403">
        <w:rPr>
          <w:rFonts w:ascii="Times New Roman" w:hAnsi="Times New Roman" w:cs="Times New Roman"/>
          <w:color w:val="auto"/>
          <w:w w:val="82"/>
        </w:rPr>
        <w:t>1</w:t>
      </w:r>
      <w:r w:rsidRPr="00657403">
        <w:rPr>
          <w:rFonts w:ascii="Times New Roman" w:hAnsi="Times New Roman" w:cs="Times New Roman"/>
          <w:color w:val="auto"/>
          <w:w w:val="132"/>
        </w:rPr>
        <w:t>6</w:t>
      </w:r>
      <w:r w:rsidR="00B935D3">
        <w:rPr>
          <w:rFonts w:ascii="Times New Roman" w:hAnsi="Times New Roman" w:cs="Times New Roman"/>
          <w:color w:val="auto"/>
          <w:w w:val="132"/>
        </w:rPr>
        <w:t xml:space="preserve"> </w:t>
      </w:r>
      <w:r w:rsidRPr="00657403">
        <w:rPr>
          <w:rFonts w:ascii="Times New Roman" w:hAnsi="Times New Roman" w:cs="Times New Roman"/>
          <w:color w:val="auto"/>
          <w:w w:val="110"/>
        </w:rPr>
        <w:t>N</w:t>
      </w:r>
      <w:r w:rsidRPr="00657403">
        <w:rPr>
          <w:rFonts w:ascii="Times New Roman" w:hAnsi="Times New Roman" w:cs="Times New Roman"/>
          <w:color w:val="auto"/>
          <w:w w:val="109"/>
        </w:rPr>
        <w:t>o</w:t>
      </w:r>
      <w:r w:rsidRPr="00657403">
        <w:rPr>
          <w:rFonts w:ascii="Times New Roman" w:hAnsi="Times New Roman" w:cs="Times New Roman"/>
          <w:color w:val="auto"/>
          <w:w w:val="136"/>
        </w:rPr>
        <w:t>r</w:t>
      </w:r>
      <w:r w:rsidRPr="00657403">
        <w:rPr>
          <w:rFonts w:ascii="Times New Roman" w:hAnsi="Times New Roman" w:cs="Times New Roman"/>
          <w:color w:val="auto"/>
          <w:w w:val="99"/>
        </w:rPr>
        <w:t>m</w:t>
      </w:r>
      <w:r w:rsidRPr="00657403">
        <w:rPr>
          <w:rFonts w:ascii="Times New Roman" w:hAnsi="Times New Roman" w:cs="Times New Roman"/>
          <w:color w:val="auto"/>
          <w:w w:val="102"/>
        </w:rPr>
        <w:t>e</w:t>
      </w:r>
      <w:r w:rsidRPr="00657403">
        <w:rPr>
          <w:rFonts w:ascii="Times New Roman" w:hAnsi="Times New Roman" w:cs="Times New Roman"/>
          <w:color w:val="auto"/>
          <w:w w:val="115"/>
        </w:rPr>
        <w:t>l</w:t>
      </w:r>
      <w:r w:rsidRPr="00657403">
        <w:rPr>
          <w:rFonts w:ascii="Times New Roman" w:hAnsi="Times New Roman" w:cs="Times New Roman"/>
          <w:color w:val="auto"/>
          <w:w w:val="102"/>
        </w:rPr>
        <w:t>e</w:t>
      </w:r>
      <w:r w:rsidRPr="00657403">
        <w:rPr>
          <w:rFonts w:ascii="Times New Roman" w:hAnsi="Times New Roman" w:cs="Times New Roman"/>
          <w:color w:val="auto"/>
        </w:rPr>
        <w:t xml:space="preserve"> </w:t>
      </w:r>
      <w:r w:rsidRPr="00657403">
        <w:rPr>
          <w:rFonts w:ascii="Times New Roman" w:hAnsi="Times New Roman" w:cs="Times New Roman"/>
          <w:color w:val="auto"/>
          <w:spacing w:val="-24"/>
        </w:rPr>
        <w:t xml:space="preserve"> </w:t>
      </w:r>
      <w:r w:rsidRPr="00657403">
        <w:rPr>
          <w:rFonts w:ascii="Times New Roman" w:hAnsi="Times New Roman" w:cs="Times New Roman"/>
          <w:color w:val="auto"/>
          <w:w w:val="106"/>
        </w:rPr>
        <w:t>metodologice</w:t>
      </w:r>
      <w:r w:rsidRPr="00657403">
        <w:rPr>
          <w:rFonts w:ascii="Times New Roman" w:hAnsi="Times New Roman" w:cs="Times New Roman"/>
          <w:color w:val="auto"/>
          <w:spacing w:val="19"/>
          <w:w w:val="106"/>
        </w:rPr>
        <w:t xml:space="preserve"> </w:t>
      </w:r>
      <w:r w:rsidRPr="00657403">
        <w:rPr>
          <w:rFonts w:ascii="Times New Roman" w:hAnsi="Times New Roman" w:cs="Times New Roman"/>
          <w:color w:val="auto"/>
        </w:rPr>
        <w:t>de</w:t>
      </w:r>
      <w:r w:rsidRPr="00657403">
        <w:rPr>
          <w:rFonts w:ascii="Times New Roman" w:hAnsi="Times New Roman" w:cs="Times New Roman"/>
          <w:color w:val="auto"/>
          <w:spacing w:val="21"/>
        </w:rPr>
        <w:t xml:space="preserve"> </w:t>
      </w:r>
      <w:r w:rsidRPr="00657403">
        <w:rPr>
          <w:rFonts w:ascii="Times New Roman" w:hAnsi="Times New Roman" w:cs="Times New Roman"/>
          <w:color w:val="auto"/>
        </w:rPr>
        <w:t xml:space="preserve">aplicare </w:t>
      </w:r>
      <w:r w:rsidRPr="00657403">
        <w:rPr>
          <w:rFonts w:ascii="Times New Roman" w:hAnsi="Times New Roman" w:cs="Times New Roman"/>
          <w:color w:val="auto"/>
          <w:spacing w:val="13"/>
        </w:rPr>
        <w:t xml:space="preserve"> </w:t>
      </w:r>
      <w:r w:rsidRPr="00657403">
        <w:rPr>
          <w:rFonts w:ascii="Times New Roman" w:hAnsi="Times New Roman" w:cs="Times New Roman"/>
          <w:color w:val="auto"/>
        </w:rPr>
        <w:t xml:space="preserve">a </w:t>
      </w:r>
      <w:r w:rsidRPr="00657403">
        <w:rPr>
          <w:rFonts w:ascii="Times New Roman" w:hAnsi="Times New Roman" w:cs="Times New Roman"/>
          <w:color w:val="auto"/>
          <w:spacing w:val="3"/>
        </w:rPr>
        <w:t xml:space="preserve"> </w:t>
      </w:r>
      <w:r w:rsidRPr="00657403">
        <w:rPr>
          <w:rFonts w:ascii="Times New Roman" w:hAnsi="Times New Roman" w:cs="Times New Roman"/>
          <w:color w:val="auto"/>
          <w:w w:val="95"/>
        </w:rPr>
        <w:t>p</w:t>
      </w:r>
      <w:r w:rsidRPr="00657403">
        <w:rPr>
          <w:rFonts w:ascii="Times New Roman" w:hAnsi="Times New Roman" w:cs="Times New Roman"/>
          <w:color w:val="auto"/>
          <w:w w:val="130"/>
        </w:rPr>
        <w:t>r</w:t>
      </w:r>
      <w:r w:rsidRPr="00657403">
        <w:rPr>
          <w:rFonts w:ascii="Times New Roman" w:hAnsi="Times New Roman" w:cs="Times New Roman"/>
          <w:color w:val="auto"/>
          <w:w w:val="92"/>
        </w:rPr>
        <w:t>e</w:t>
      </w:r>
      <w:r w:rsidRPr="00657403">
        <w:rPr>
          <w:rFonts w:ascii="Times New Roman" w:hAnsi="Times New Roman" w:cs="Times New Roman"/>
          <w:color w:val="auto"/>
          <w:w w:val="104"/>
        </w:rPr>
        <w:t>v</w:t>
      </w:r>
      <w:r w:rsidRPr="00657403">
        <w:rPr>
          <w:rFonts w:ascii="Times New Roman" w:hAnsi="Times New Roman" w:cs="Times New Roman"/>
          <w:color w:val="auto"/>
          <w:w w:val="113"/>
        </w:rPr>
        <w:t>e</w:t>
      </w:r>
      <w:r w:rsidRPr="00657403">
        <w:rPr>
          <w:rFonts w:ascii="Times New Roman" w:hAnsi="Times New Roman" w:cs="Times New Roman"/>
          <w:color w:val="auto"/>
          <w:w w:val="109"/>
        </w:rPr>
        <w:t>d</w:t>
      </w:r>
      <w:r w:rsidRPr="00657403">
        <w:rPr>
          <w:rFonts w:ascii="Times New Roman" w:hAnsi="Times New Roman" w:cs="Times New Roman"/>
          <w:color w:val="auto"/>
          <w:w w:val="108"/>
        </w:rPr>
        <w:t>e</w:t>
      </w:r>
      <w:r w:rsidRPr="00657403">
        <w:rPr>
          <w:rFonts w:ascii="Times New Roman" w:hAnsi="Times New Roman" w:cs="Times New Roman"/>
          <w:color w:val="auto"/>
          <w:w w:val="116"/>
        </w:rPr>
        <w:t>r</w:t>
      </w:r>
      <w:r w:rsidR="006C24D7" w:rsidRPr="00657403">
        <w:rPr>
          <w:rFonts w:ascii="Times New Roman" w:hAnsi="Times New Roman" w:cs="Times New Roman"/>
          <w:color w:val="auto"/>
          <w:w w:val="116"/>
        </w:rPr>
        <w:t>i</w:t>
      </w:r>
      <w:r w:rsidRPr="00657403">
        <w:rPr>
          <w:rFonts w:ascii="Times New Roman" w:hAnsi="Times New Roman" w:cs="Times New Roman"/>
          <w:color w:val="auto"/>
          <w:w w:val="54"/>
        </w:rPr>
        <w:t>!</w:t>
      </w:r>
      <w:r w:rsidRPr="00657403">
        <w:rPr>
          <w:rFonts w:ascii="Times New Roman" w:hAnsi="Times New Roman" w:cs="Times New Roman"/>
          <w:color w:val="auto"/>
          <w:w w:val="104"/>
        </w:rPr>
        <w:t>o</w:t>
      </w:r>
      <w:r w:rsidRPr="00657403">
        <w:rPr>
          <w:rFonts w:ascii="Times New Roman" w:hAnsi="Times New Roman" w:cs="Times New Roman"/>
          <w:color w:val="auto"/>
          <w:w w:val="130"/>
        </w:rPr>
        <w:t>r</w:t>
      </w:r>
      <w:r w:rsidRPr="00657403">
        <w:rPr>
          <w:rFonts w:ascii="Times New Roman" w:hAnsi="Times New Roman" w:cs="Times New Roman"/>
          <w:color w:val="auto"/>
          <w:spacing w:val="5"/>
        </w:rPr>
        <w:t xml:space="preserve"> </w:t>
      </w:r>
      <w:r w:rsidRPr="00657403">
        <w:rPr>
          <w:rFonts w:ascii="Times New Roman" w:hAnsi="Times New Roman" w:cs="Times New Roman"/>
          <w:color w:val="auto"/>
          <w:w w:val="109"/>
        </w:rPr>
        <w:t>r</w:t>
      </w:r>
      <w:r w:rsidRPr="00657403">
        <w:rPr>
          <w:rFonts w:ascii="Times New Roman" w:hAnsi="Times New Roman" w:cs="Times New Roman"/>
          <w:color w:val="auto"/>
          <w:w w:val="97"/>
        </w:rPr>
        <w:t>e</w:t>
      </w:r>
      <w:r w:rsidRPr="00657403">
        <w:rPr>
          <w:rFonts w:ascii="Times New Roman" w:hAnsi="Times New Roman" w:cs="Times New Roman"/>
          <w:color w:val="auto"/>
          <w:w w:val="143"/>
        </w:rPr>
        <w:t>f</w:t>
      </w:r>
      <w:r w:rsidRPr="00657403">
        <w:rPr>
          <w:rFonts w:ascii="Times New Roman" w:hAnsi="Times New Roman" w:cs="Times New Roman"/>
          <w:color w:val="auto"/>
          <w:w w:val="82"/>
        </w:rPr>
        <w:t>e</w:t>
      </w:r>
      <w:r w:rsidRPr="00657403">
        <w:rPr>
          <w:rFonts w:ascii="Times New Roman" w:hAnsi="Times New Roman" w:cs="Times New Roman"/>
          <w:color w:val="auto"/>
          <w:w w:val="104"/>
        </w:rPr>
        <w:t>ri</w:t>
      </w:r>
      <w:r w:rsidRPr="00657403">
        <w:rPr>
          <w:rFonts w:ascii="Times New Roman" w:hAnsi="Times New Roman" w:cs="Times New Roman"/>
          <w:color w:val="auto"/>
          <w:w w:val="123"/>
        </w:rPr>
        <w:t>t</w:t>
      </w:r>
      <w:r w:rsidRPr="00657403">
        <w:rPr>
          <w:rFonts w:ascii="Times New Roman" w:hAnsi="Times New Roman" w:cs="Times New Roman"/>
          <w:color w:val="auto"/>
        </w:rPr>
        <w:t>o</w:t>
      </w:r>
      <w:r w:rsidRPr="00657403">
        <w:rPr>
          <w:rFonts w:ascii="Times New Roman" w:hAnsi="Times New Roman" w:cs="Times New Roman"/>
          <w:color w:val="auto"/>
          <w:w w:val="108"/>
        </w:rPr>
        <w:t>a</w:t>
      </w:r>
      <w:r w:rsidRPr="00657403">
        <w:rPr>
          <w:rFonts w:ascii="Times New Roman" w:hAnsi="Times New Roman" w:cs="Times New Roman"/>
          <w:color w:val="auto"/>
          <w:w w:val="123"/>
        </w:rPr>
        <w:t>r</w:t>
      </w:r>
      <w:r w:rsidRPr="00657403">
        <w:rPr>
          <w:rFonts w:ascii="Times New Roman" w:hAnsi="Times New Roman" w:cs="Times New Roman"/>
          <w:color w:val="auto"/>
          <w:w w:val="102"/>
        </w:rPr>
        <w:t>e</w:t>
      </w:r>
      <w:r w:rsidRPr="00657403">
        <w:rPr>
          <w:rFonts w:ascii="Times New Roman" w:hAnsi="Times New Roman" w:cs="Times New Roman"/>
          <w:color w:val="auto"/>
          <w:spacing w:val="24"/>
        </w:rPr>
        <w:t xml:space="preserve"> </w:t>
      </w:r>
      <w:r w:rsidRPr="00657403">
        <w:rPr>
          <w:rFonts w:ascii="Times New Roman" w:hAnsi="Times New Roman" w:cs="Times New Roman"/>
          <w:color w:val="auto"/>
          <w:w w:val="41"/>
        </w:rPr>
        <w:t>l</w:t>
      </w:r>
      <w:r w:rsidRPr="00657403">
        <w:rPr>
          <w:rFonts w:ascii="Times New Roman" w:hAnsi="Times New Roman" w:cs="Times New Roman"/>
          <w:color w:val="auto"/>
          <w:w w:val="97"/>
        </w:rPr>
        <w:t>a</w:t>
      </w:r>
      <w:r w:rsidRPr="00657403">
        <w:rPr>
          <w:rFonts w:ascii="Times New Roman" w:hAnsi="Times New Roman" w:cs="Times New Roman"/>
          <w:color w:val="auto"/>
          <w:spacing w:val="5"/>
        </w:rPr>
        <w:t xml:space="preserve"> </w:t>
      </w:r>
      <w:r w:rsidRPr="00657403">
        <w:rPr>
          <w:rFonts w:ascii="Times New Roman" w:hAnsi="Times New Roman" w:cs="Times New Roman"/>
          <w:color w:val="auto"/>
          <w:w w:val="87"/>
        </w:rPr>
        <w:t>a</w:t>
      </w:r>
      <w:r w:rsidRPr="00657403">
        <w:rPr>
          <w:rFonts w:ascii="Times New Roman" w:hAnsi="Times New Roman" w:cs="Times New Roman"/>
          <w:color w:val="auto"/>
          <w:w w:val="131"/>
        </w:rPr>
        <w:t>t</w:t>
      </w:r>
      <w:r w:rsidRPr="00657403">
        <w:rPr>
          <w:rFonts w:ascii="Times New Roman" w:hAnsi="Times New Roman" w:cs="Times New Roman"/>
          <w:color w:val="auto"/>
          <w:w w:val="116"/>
        </w:rPr>
        <w:t>r</w:t>
      </w:r>
      <w:r w:rsidRPr="00657403">
        <w:rPr>
          <w:rFonts w:ascii="Times New Roman" w:hAnsi="Times New Roman" w:cs="Times New Roman"/>
          <w:color w:val="auto"/>
          <w:w w:val="82"/>
        </w:rPr>
        <w:t>i</w:t>
      </w:r>
      <w:r w:rsidRPr="00657403">
        <w:rPr>
          <w:rFonts w:ascii="Times New Roman" w:hAnsi="Times New Roman" w:cs="Times New Roman"/>
          <w:color w:val="auto"/>
          <w:w w:val="109"/>
        </w:rPr>
        <w:t>b</w:t>
      </w:r>
      <w:r w:rsidRPr="00657403">
        <w:rPr>
          <w:rFonts w:ascii="Times New Roman" w:hAnsi="Times New Roman" w:cs="Times New Roman"/>
          <w:color w:val="auto"/>
          <w:w w:val="113"/>
        </w:rPr>
        <w:t>u</w:t>
      </w:r>
      <w:r w:rsidRPr="00657403">
        <w:rPr>
          <w:rFonts w:ascii="Times New Roman" w:hAnsi="Times New Roman" w:cs="Times New Roman"/>
          <w:color w:val="auto"/>
          <w:w w:val="82"/>
        </w:rPr>
        <w:t>i</w:t>
      </w:r>
      <w:r w:rsidRPr="00657403">
        <w:rPr>
          <w:rFonts w:ascii="Times New Roman" w:hAnsi="Times New Roman" w:cs="Times New Roman"/>
          <w:color w:val="auto"/>
          <w:w w:val="136"/>
        </w:rPr>
        <w:t>r</w:t>
      </w:r>
      <w:r w:rsidRPr="00657403">
        <w:rPr>
          <w:rFonts w:ascii="Times New Roman" w:hAnsi="Times New Roman" w:cs="Times New Roman"/>
          <w:color w:val="auto"/>
          <w:w w:val="97"/>
        </w:rPr>
        <w:t>e</w:t>
      </w:r>
      <w:r w:rsidRPr="00657403">
        <w:rPr>
          <w:rFonts w:ascii="Times New Roman" w:hAnsi="Times New Roman" w:cs="Times New Roman"/>
          <w:color w:val="auto"/>
          <w:w w:val="102"/>
        </w:rPr>
        <w:t xml:space="preserve">a </w:t>
      </w:r>
      <w:r w:rsidRPr="00657403">
        <w:rPr>
          <w:rFonts w:ascii="Times New Roman" w:hAnsi="Times New Roman" w:cs="Times New Roman"/>
          <w:color w:val="auto"/>
          <w:w w:val="106"/>
        </w:rPr>
        <w:t>contractului</w:t>
      </w:r>
      <w:r w:rsidRPr="00657403">
        <w:rPr>
          <w:rFonts w:ascii="Times New Roman" w:hAnsi="Times New Roman" w:cs="Times New Roman"/>
          <w:color w:val="auto"/>
          <w:spacing w:val="40"/>
          <w:w w:val="106"/>
        </w:rPr>
        <w:t xml:space="preserve"> </w:t>
      </w:r>
      <w:r w:rsidRPr="00657403">
        <w:rPr>
          <w:rFonts w:ascii="Times New Roman" w:hAnsi="Times New Roman" w:cs="Times New Roman"/>
          <w:color w:val="auto"/>
          <w:w w:val="87"/>
        </w:rPr>
        <w:t>s</w:t>
      </w:r>
      <w:r w:rsidRPr="00657403">
        <w:rPr>
          <w:rFonts w:ascii="Times New Roman" w:hAnsi="Times New Roman" w:cs="Times New Roman"/>
          <w:color w:val="auto"/>
          <w:w w:val="108"/>
        </w:rPr>
        <w:t>ec</w:t>
      </w:r>
      <w:r w:rsidRPr="00657403">
        <w:rPr>
          <w:rFonts w:ascii="Times New Roman" w:hAnsi="Times New Roman" w:cs="Times New Roman"/>
          <w:color w:val="auto"/>
          <w:w w:val="115"/>
        </w:rPr>
        <w:t>t</w:t>
      </w:r>
      <w:r w:rsidRPr="00657403">
        <w:rPr>
          <w:rFonts w:ascii="Times New Roman" w:hAnsi="Times New Roman" w:cs="Times New Roman"/>
          <w:color w:val="auto"/>
        </w:rPr>
        <w:t>o</w:t>
      </w:r>
      <w:r w:rsidRPr="00657403">
        <w:rPr>
          <w:rFonts w:ascii="Times New Roman" w:hAnsi="Times New Roman" w:cs="Times New Roman"/>
          <w:color w:val="auto"/>
          <w:w w:val="130"/>
        </w:rPr>
        <w:t>r</w:t>
      </w:r>
      <w:r w:rsidRPr="00657403">
        <w:rPr>
          <w:rFonts w:ascii="Times New Roman" w:hAnsi="Times New Roman" w:cs="Times New Roman"/>
          <w:color w:val="auto"/>
          <w:w w:val="65"/>
        </w:rPr>
        <w:t>i</w:t>
      </w:r>
      <w:r w:rsidRPr="00657403">
        <w:rPr>
          <w:rFonts w:ascii="Times New Roman" w:hAnsi="Times New Roman" w:cs="Times New Roman"/>
          <w:color w:val="auto"/>
          <w:w w:val="118"/>
        </w:rPr>
        <w:t>a</w:t>
      </w:r>
      <w:r w:rsidRPr="00657403">
        <w:rPr>
          <w:rFonts w:ascii="Times New Roman" w:hAnsi="Times New Roman" w:cs="Times New Roman"/>
          <w:color w:val="auto"/>
          <w:w w:val="98"/>
        </w:rPr>
        <w:t>l</w:t>
      </w:r>
      <w:r w:rsidRPr="00657403">
        <w:rPr>
          <w:rFonts w:ascii="Times New Roman" w:hAnsi="Times New Roman" w:cs="Times New Roman"/>
          <w:color w:val="auto"/>
          <w:w w:val="123"/>
        </w:rPr>
        <w:t>/</w:t>
      </w:r>
      <w:r w:rsidRPr="00657403">
        <w:rPr>
          <w:rFonts w:ascii="Times New Roman" w:hAnsi="Times New Roman" w:cs="Times New Roman"/>
          <w:color w:val="auto"/>
          <w:w w:val="108"/>
        </w:rPr>
        <w:t>ac</w:t>
      </w:r>
      <w:r w:rsidRPr="00657403">
        <w:rPr>
          <w:rFonts w:ascii="Times New Roman" w:hAnsi="Times New Roman" w:cs="Times New Roman"/>
          <w:color w:val="auto"/>
          <w:w w:val="104"/>
        </w:rPr>
        <w:t>o</w:t>
      </w:r>
      <w:r w:rsidRPr="00657403">
        <w:rPr>
          <w:rFonts w:ascii="Times New Roman" w:hAnsi="Times New Roman" w:cs="Times New Roman"/>
          <w:color w:val="auto"/>
          <w:w w:val="130"/>
        </w:rPr>
        <w:t>r</w:t>
      </w:r>
      <w:r w:rsidRPr="00657403">
        <w:rPr>
          <w:rFonts w:ascii="Times New Roman" w:hAnsi="Times New Roman" w:cs="Times New Roman"/>
          <w:color w:val="auto"/>
          <w:w w:val="95"/>
        </w:rPr>
        <w:t>d</w:t>
      </w:r>
      <w:r w:rsidRPr="00657403">
        <w:rPr>
          <w:rFonts w:ascii="Times New Roman" w:hAnsi="Times New Roman" w:cs="Times New Roman"/>
          <w:color w:val="auto"/>
          <w:w w:val="109"/>
        </w:rPr>
        <w:t>u</w:t>
      </w:r>
      <w:r w:rsidRPr="00657403">
        <w:rPr>
          <w:rFonts w:ascii="Times New Roman" w:hAnsi="Times New Roman" w:cs="Times New Roman"/>
          <w:color w:val="auto"/>
          <w:w w:val="90"/>
        </w:rPr>
        <w:t>l</w:t>
      </w:r>
      <w:r w:rsidRPr="00657403">
        <w:rPr>
          <w:rFonts w:ascii="Times New Roman" w:hAnsi="Times New Roman" w:cs="Times New Roman"/>
          <w:color w:val="auto"/>
          <w:w w:val="123"/>
        </w:rPr>
        <w:t>u</w:t>
      </w:r>
      <w:r w:rsidRPr="00657403">
        <w:rPr>
          <w:rFonts w:ascii="Times New Roman" w:hAnsi="Times New Roman" w:cs="Times New Roman"/>
          <w:color w:val="auto"/>
          <w:w w:val="90"/>
        </w:rPr>
        <w:t>i</w:t>
      </w:r>
      <w:r w:rsidRPr="00657403">
        <w:rPr>
          <w:rFonts w:ascii="Times New Roman" w:hAnsi="Times New Roman" w:cs="Times New Roman"/>
          <w:color w:val="auto"/>
        </w:rPr>
        <w:t xml:space="preserve"> </w:t>
      </w:r>
      <w:r w:rsidRPr="00657403">
        <w:rPr>
          <w:rFonts w:ascii="Times New Roman" w:hAnsi="Times New Roman" w:cs="Times New Roman"/>
          <w:color w:val="auto"/>
          <w:spacing w:val="-24"/>
        </w:rPr>
        <w:t xml:space="preserve"> </w:t>
      </w:r>
      <w:r w:rsidRPr="00657403">
        <w:rPr>
          <w:rFonts w:ascii="Times New Roman" w:hAnsi="Times New Roman" w:cs="Times New Roman"/>
          <w:color w:val="auto"/>
        </w:rPr>
        <w:t>cadru</w:t>
      </w:r>
      <w:r w:rsidRPr="00657403">
        <w:rPr>
          <w:rFonts w:ascii="Times New Roman" w:hAnsi="Times New Roman" w:cs="Times New Roman"/>
          <w:color w:val="auto"/>
          <w:spacing w:val="34"/>
        </w:rPr>
        <w:t xml:space="preserve"> </w:t>
      </w:r>
      <w:r w:rsidRPr="00657403">
        <w:rPr>
          <w:rFonts w:ascii="Times New Roman" w:hAnsi="Times New Roman" w:cs="Times New Roman"/>
          <w:color w:val="auto"/>
        </w:rPr>
        <w:t>din</w:t>
      </w:r>
      <w:r w:rsidRPr="00657403">
        <w:rPr>
          <w:rFonts w:ascii="Times New Roman" w:hAnsi="Times New Roman" w:cs="Times New Roman"/>
          <w:color w:val="auto"/>
          <w:spacing w:val="27"/>
        </w:rPr>
        <w:t xml:space="preserve"> </w:t>
      </w:r>
      <w:r w:rsidRPr="00657403">
        <w:rPr>
          <w:rFonts w:ascii="Times New Roman" w:hAnsi="Times New Roman" w:cs="Times New Roman"/>
          <w:color w:val="auto"/>
        </w:rPr>
        <w:t>Legea</w:t>
      </w:r>
      <w:r w:rsidRPr="00657403">
        <w:rPr>
          <w:rFonts w:ascii="Times New Roman" w:hAnsi="Times New Roman" w:cs="Times New Roman"/>
          <w:color w:val="auto"/>
          <w:spacing w:val="47"/>
        </w:rPr>
        <w:t xml:space="preserve"> </w:t>
      </w:r>
      <w:r w:rsidRPr="00657403">
        <w:rPr>
          <w:rFonts w:ascii="Times New Roman" w:hAnsi="Times New Roman" w:cs="Times New Roman"/>
          <w:color w:val="auto"/>
          <w:w w:val="91"/>
        </w:rPr>
        <w:t>9</w:t>
      </w:r>
      <w:r w:rsidRPr="00657403">
        <w:rPr>
          <w:rFonts w:ascii="Times New Roman" w:hAnsi="Times New Roman" w:cs="Times New Roman"/>
          <w:color w:val="auto"/>
          <w:w w:val="104"/>
        </w:rPr>
        <w:t>9</w:t>
      </w:r>
      <w:r w:rsidRPr="00657403">
        <w:rPr>
          <w:rFonts w:ascii="Times New Roman" w:hAnsi="Times New Roman" w:cs="Times New Roman"/>
          <w:color w:val="auto"/>
          <w:w w:val="123"/>
        </w:rPr>
        <w:t>/</w:t>
      </w:r>
      <w:r w:rsidRPr="00657403">
        <w:rPr>
          <w:rFonts w:ascii="Times New Roman" w:hAnsi="Times New Roman" w:cs="Times New Roman"/>
          <w:color w:val="auto"/>
        </w:rPr>
        <w:t>2</w:t>
      </w:r>
      <w:r w:rsidRPr="00657403">
        <w:rPr>
          <w:rFonts w:ascii="Times New Roman" w:hAnsi="Times New Roman" w:cs="Times New Roman"/>
          <w:color w:val="auto"/>
          <w:w w:val="109"/>
        </w:rPr>
        <w:t>0</w:t>
      </w:r>
      <w:r w:rsidRPr="00657403">
        <w:rPr>
          <w:rFonts w:ascii="Times New Roman" w:hAnsi="Times New Roman" w:cs="Times New Roman"/>
          <w:color w:val="auto"/>
          <w:w w:val="86"/>
        </w:rPr>
        <w:t>1</w:t>
      </w:r>
      <w:r w:rsidRPr="00657403">
        <w:rPr>
          <w:rFonts w:ascii="Times New Roman" w:hAnsi="Times New Roman" w:cs="Times New Roman"/>
          <w:color w:val="auto"/>
          <w:w w:val="132"/>
        </w:rPr>
        <w:t>6</w:t>
      </w:r>
      <w:r w:rsidRPr="00657403">
        <w:rPr>
          <w:rFonts w:ascii="Times New Roman" w:hAnsi="Times New Roman" w:cs="Times New Roman"/>
          <w:color w:val="auto"/>
          <w:spacing w:val="14"/>
        </w:rPr>
        <w:t xml:space="preserve"> </w:t>
      </w:r>
      <w:r w:rsidRPr="00657403">
        <w:rPr>
          <w:rFonts w:ascii="Times New Roman" w:hAnsi="Times New Roman" w:cs="Times New Roman"/>
          <w:color w:val="auto"/>
          <w:w w:val="95"/>
        </w:rPr>
        <w:t>p</w:t>
      </w:r>
      <w:r w:rsidRPr="00657403">
        <w:rPr>
          <w:rFonts w:ascii="Times New Roman" w:hAnsi="Times New Roman" w:cs="Times New Roman"/>
          <w:color w:val="auto"/>
          <w:w w:val="130"/>
        </w:rPr>
        <w:t>r</w:t>
      </w:r>
      <w:r w:rsidRPr="00657403">
        <w:rPr>
          <w:rFonts w:ascii="Times New Roman" w:hAnsi="Times New Roman" w:cs="Times New Roman"/>
          <w:color w:val="auto"/>
          <w:w w:val="82"/>
        </w:rPr>
        <w:t>i</w:t>
      </w:r>
      <w:r w:rsidRPr="00657403">
        <w:rPr>
          <w:rFonts w:ascii="Times New Roman" w:hAnsi="Times New Roman" w:cs="Times New Roman"/>
          <w:color w:val="auto"/>
          <w:w w:val="113"/>
        </w:rPr>
        <w:t>v</w:t>
      </w:r>
      <w:r w:rsidRPr="00657403">
        <w:rPr>
          <w:rFonts w:ascii="Times New Roman" w:hAnsi="Times New Roman" w:cs="Times New Roman"/>
          <w:color w:val="auto"/>
          <w:w w:val="98"/>
        </w:rPr>
        <w:t>i</w:t>
      </w:r>
      <w:r w:rsidRPr="00657403">
        <w:rPr>
          <w:rFonts w:ascii="Times New Roman" w:hAnsi="Times New Roman" w:cs="Times New Roman"/>
          <w:color w:val="auto"/>
          <w:w w:val="113"/>
        </w:rPr>
        <w:t>n</w:t>
      </w:r>
      <w:r w:rsidRPr="00657403">
        <w:rPr>
          <w:rFonts w:ascii="Times New Roman" w:hAnsi="Times New Roman" w:cs="Times New Roman"/>
          <w:color w:val="auto"/>
          <w:w w:val="104"/>
        </w:rPr>
        <w:t>d</w:t>
      </w:r>
      <w:r w:rsidRPr="00657403">
        <w:rPr>
          <w:rFonts w:ascii="Times New Roman" w:hAnsi="Times New Roman" w:cs="Times New Roman"/>
          <w:color w:val="auto"/>
          <w:spacing w:val="19"/>
        </w:rPr>
        <w:t xml:space="preserve"> </w:t>
      </w:r>
      <w:r w:rsidR="00D45CEF">
        <w:rPr>
          <w:rFonts w:ascii="Times New Roman" w:hAnsi="Times New Roman" w:cs="Times New Roman"/>
          <w:color w:val="auto"/>
        </w:rPr>
        <w:t>achiziţi</w:t>
      </w:r>
      <w:r w:rsidRPr="00657403">
        <w:rPr>
          <w:rFonts w:ascii="Times New Roman" w:hAnsi="Times New Roman" w:cs="Times New Roman"/>
          <w:color w:val="auto"/>
        </w:rPr>
        <w:t xml:space="preserve">ile </w:t>
      </w:r>
      <w:r w:rsidRPr="00657403">
        <w:rPr>
          <w:rFonts w:ascii="Times New Roman" w:hAnsi="Times New Roman" w:cs="Times New Roman"/>
          <w:color w:val="auto"/>
          <w:spacing w:val="20"/>
        </w:rPr>
        <w:t xml:space="preserve"> </w:t>
      </w:r>
      <w:r w:rsidRPr="00657403">
        <w:rPr>
          <w:rFonts w:ascii="Times New Roman" w:hAnsi="Times New Roman" w:cs="Times New Roman"/>
          <w:color w:val="auto"/>
          <w:w w:val="82"/>
        </w:rPr>
        <w:t>s</w:t>
      </w:r>
      <w:r w:rsidRPr="00657403">
        <w:rPr>
          <w:rFonts w:ascii="Times New Roman" w:hAnsi="Times New Roman" w:cs="Times New Roman"/>
          <w:color w:val="auto"/>
          <w:w w:val="113"/>
        </w:rPr>
        <w:t>e</w:t>
      </w:r>
      <w:r w:rsidRPr="00657403">
        <w:rPr>
          <w:rFonts w:ascii="Times New Roman" w:hAnsi="Times New Roman" w:cs="Times New Roman"/>
          <w:color w:val="auto"/>
          <w:w w:val="102"/>
        </w:rPr>
        <w:t>c</w:t>
      </w:r>
      <w:r w:rsidRPr="00657403">
        <w:rPr>
          <w:rFonts w:ascii="Times New Roman" w:hAnsi="Times New Roman" w:cs="Times New Roman"/>
          <w:color w:val="auto"/>
          <w:w w:val="115"/>
        </w:rPr>
        <w:t>t</w:t>
      </w:r>
      <w:r w:rsidRPr="00657403">
        <w:rPr>
          <w:rFonts w:ascii="Times New Roman" w:hAnsi="Times New Roman" w:cs="Times New Roman"/>
          <w:color w:val="auto"/>
          <w:w w:val="104"/>
        </w:rPr>
        <w:t>ori</w:t>
      </w:r>
      <w:r w:rsidRPr="00657403">
        <w:rPr>
          <w:rFonts w:ascii="Times New Roman" w:hAnsi="Times New Roman" w:cs="Times New Roman"/>
          <w:color w:val="auto"/>
          <w:w w:val="118"/>
        </w:rPr>
        <w:t>a</w:t>
      </w:r>
      <w:r w:rsidRPr="00657403">
        <w:rPr>
          <w:rFonts w:ascii="Times New Roman" w:hAnsi="Times New Roman" w:cs="Times New Roman"/>
          <w:color w:val="auto"/>
          <w:w w:val="90"/>
        </w:rPr>
        <w:t>l</w:t>
      </w:r>
      <w:r w:rsidRPr="00657403">
        <w:rPr>
          <w:rFonts w:ascii="Times New Roman" w:hAnsi="Times New Roman" w:cs="Times New Roman"/>
          <w:color w:val="auto"/>
          <w:w w:val="118"/>
        </w:rPr>
        <w:t>e</w:t>
      </w:r>
      <w:r w:rsidRPr="00657403">
        <w:rPr>
          <w:rFonts w:ascii="Times New Roman" w:hAnsi="Times New Roman" w:cs="Times New Roman"/>
          <w:color w:val="auto"/>
          <w:w w:val="98"/>
        </w:rPr>
        <w:t>:</w:t>
      </w:r>
    </w:p>
    <w:p w:rsidR="00E82C32" w:rsidRPr="00657403" w:rsidRDefault="00961CA2" w:rsidP="001B0220">
      <w:pPr>
        <w:widowControl w:val="0"/>
        <w:tabs>
          <w:tab w:val="left" w:pos="851"/>
        </w:tabs>
        <w:suppressAutoHyphens w:val="0"/>
        <w:spacing w:line="240" w:lineRule="auto"/>
        <w:ind w:left="426" w:right="82" w:firstLine="244"/>
        <w:jc w:val="both"/>
        <w:rPr>
          <w:rFonts w:ascii="Times New Roman" w:hAnsi="Times New Roman" w:cs="Times New Roman"/>
          <w:color w:val="auto"/>
          <w:w w:val="102"/>
        </w:rPr>
      </w:pPr>
      <w:r w:rsidRPr="00657403">
        <w:rPr>
          <w:rFonts w:ascii="Times New Roman" w:hAnsi="Times New Roman" w:cs="Times New Roman"/>
          <w:color w:val="auto"/>
        </w:rPr>
        <w:t xml:space="preserve">•    </w:t>
      </w:r>
      <w:r w:rsidR="00DD18B7" w:rsidRPr="00657403">
        <w:rPr>
          <w:rFonts w:ascii="Times New Roman" w:hAnsi="Times New Roman" w:cs="Times New Roman"/>
          <w:color w:val="auto"/>
          <w:spacing w:val="13"/>
        </w:rPr>
        <w:t xml:space="preserve"> </w:t>
      </w:r>
      <w:r w:rsidR="00DD18B7" w:rsidRPr="00021D12">
        <w:rPr>
          <w:rFonts w:ascii="Times New Roman" w:hAnsi="Times New Roman" w:cs="Times New Roman"/>
          <w:color w:val="auto"/>
          <w:w w:val="108"/>
        </w:rPr>
        <w:t>Legea  s</w:t>
      </w:r>
      <w:r w:rsidR="00DD18B7" w:rsidRPr="00657403">
        <w:rPr>
          <w:rFonts w:ascii="Times New Roman" w:hAnsi="Times New Roman" w:cs="Times New Roman"/>
          <w:color w:val="auto"/>
          <w:w w:val="108"/>
        </w:rPr>
        <w:t>ec</w:t>
      </w:r>
      <w:r w:rsidR="00DD18B7" w:rsidRPr="00021D12">
        <w:rPr>
          <w:rFonts w:ascii="Times New Roman" w:hAnsi="Times New Roman" w:cs="Times New Roman"/>
          <w:color w:val="auto"/>
          <w:w w:val="108"/>
        </w:rPr>
        <w:t>urit</w:t>
      </w:r>
      <w:r w:rsidR="00883BAB">
        <w:rPr>
          <w:rFonts w:ascii="Times New Roman" w:hAnsi="Times New Roman" w:cs="Times New Roman"/>
          <w:color w:val="auto"/>
          <w:w w:val="108"/>
        </w:rPr>
        <w:t>ăţ</w:t>
      </w:r>
      <w:r w:rsidR="00DD18B7" w:rsidRPr="00021D12">
        <w:rPr>
          <w:rFonts w:ascii="Times New Roman" w:hAnsi="Times New Roman" w:cs="Times New Roman"/>
          <w:color w:val="auto"/>
          <w:w w:val="108"/>
        </w:rPr>
        <w:t xml:space="preserve">ii </w:t>
      </w:r>
      <w:r w:rsidR="003D17FB" w:rsidRPr="00021D12">
        <w:rPr>
          <w:rFonts w:ascii="Times New Roman" w:hAnsi="Times New Roman" w:cs="Times New Roman"/>
          <w:color w:val="auto"/>
          <w:w w:val="108"/>
        </w:rPr>
        <w:t xml:space="preserve">şi </w:t>
      </w:r>
      <w:r w:rsidR="00DD18B7" w:rsidRPr="00021D12">
        <w:rPr>
          <w:rFonts w:ascii="Times New Roman" w:hAnsi="Times New Roman" w:cs="Times New Roman"/>
          <w:color w:val="auto"/>
          <w:w w:val="108"/>
        </w:rPr>
        <w:t>s</w:t>
      </w:r>
      <w:r w:rsidR="00883BAB" w:rsidRPr="00021D12">
        <w:rPr>
          <w:rFonts w:ascii="Times New Roman" w:hAnsi="Times New Roman" w:cs="Times New Roman"/>
          <w:color w:val="auto"/>
          <w:w w:val="108"/>
        </w:rPr>
        <w:t>ănătăţii</w:t>
      </w:r>
      <w:r w:rsidR="00DD18B7" w:rsidRPr="00021D12">
        <w:rPr>
          <w:rFonts w:ascii="Times New Roman" w:hAnsi="Times New Roman" w:cs="Times New Roman"/>
          <w:color w:val="auto"/>
          <w:w w:val="108"/>
        </w:rPr>
        <w:t xml:space="preserve"> </w:t>
      </w:r>
      <w:r w:rsidR="004A7C8B" w:rsidRPr="00021D12">
        <w:rPr>
          <w:rFonts w:ascii="Times New Roman" w:hAnsi="Times New Roman" w:cs="Times New Roman"/>
          <w:color w:val="auto"/>
          <w:w w:val="108"/>
        </w:rPr>
        <w:t xml:space="preserve"> ȋn </w:t>
      </w:r>
      <w:r w:rsidR="00DD18B7" w:rsidRPr="00021D12">
        <w:rPr>
          <w:rFonts w:ascii="Times New Roman" w:hAnsi="Times New Roman" w:cs="Times New Roman"/>
          <w:color w:val="auto"/>
          <w:w w:val="108"/>
        </w:rPr>
        <w:t xml:space="preserve"> munca  319/2006,  cu toate </w:t>
      </w:r>
      <w:r w:rsidR="00021D12" w:rsidRPr="00021D12">
        <w:rPr>
          <w:rFonts w:ascii="Times New Roman" w:hAnsi="Times New Roman" w:cs="Times New Roman"/>
          <w:color w:val="auto"/>
          <w:w w:val="108"/>
        </w:rPr>
        <w:t>modifică</w:t>
      </w:r>
      <w:r w:rsidR="00DD18B7" w:rsidRPr="00021D12">
        <w:rPr>
          <w:rFonts w:ascii="Times New Roman" w:hAnsi="Times New Roman" w:cs="Times New Roman"/>
          <w:color w:val="auto"/>
          <w:w w:val="108"/>
        </w:rPr>
        <w:t>rile</w:t>
      </w:r>
      <w:r w:rsidR="00021D12" w:rsidRPr="00021D12">
        <w:rPr>
          <w:rFonts w:ascii="Times New Roman" w:hAnsi="Times New Roman" w:cs="Times New Roman"/>
          <w:color w:val="auto"/>
          <w:w w:val="108"/>
        </w:rPr>
        <w:t xml:space="preserve"> şi</w:t>
      </w:r>
      <w:r w:rsidR="003D17FB" w:rsidRPr="00021D12">
        <w:rPr>
          <w:rFonts w:ascii="Times New Roman" w:hAnsi="Times New Roman" w:cs="Times New Roman"/>
          <w:color w:val="auto"/>
          <w:w w:val="108"/>
        </w:rPr>
        <w:t xml:space="preserve"> </w:t>
      </w:r>
      <w:r w:rsidR="00DD18B7" w:rsidRPr="00021D12">
        <w:rPr>
          <w:rFonts w:ascii="Times New Roman" w:hAnsi="Times New Roman" w:cs="Times New Roman"/>
          <w:color w:val="auto"/>
          <w:w w:val="108"/>
        </w:rPr>
        <w:t>co</w:t>
      </w:r>
      <w:r w:rsidR="00DD18B7" w:rsidRPr="00657403">
        <w:rPr>
          <w:rFonts w:ascii="Times New Roman" w:hAnsi="Times New Roman" w:cs="Times New Roman"/>
          <w:color w:val="auto"/>
          <w:w w:val="108"/>
        </w:rPr>
        <w:t>m</w:t>
      </w:r>
      <w:r w:rsidR="00DD18B7" w:rsidRPr="00021D12">
        <w:rPr>
          <w:rFonts w:ascii="Times New Roman" w:hAnsi="Times New Roman" w:cs="Times New Roman"/>
          <w:color w:val="auto"/>
          <w:w w:val="108"/>
        </w:rPr>
        <w:t>pl</w:t>
      </w:r>
      <w:r w:rsidR="00DD18B7" w:rsidRPr="00657403">
        <w:rPr>
          <w:rFonts w:ascii="Times New Roman" w:hAnsi="Times New Roman" w:cs="Times New Roman"/>
          <w:color w:val="auto"/>
          <w:w w:val="108"/>
        </w:rPr>
        <w:t>e</w:t>
      </w:r>
      <w:r w:rsidR="00DD18B7" w:rsidRPr="00021D12">
        <w:rPr>
          <w:rFonts w:ascii="Times New Roman" w:hAnsi="Times New Roman" w:cs="Times New Roman"/>
          <w:color w:val="auto"/>
          <w:w w:val="108"/>
        </w:rPr>
        <w:t>tarile</w:t>
      </w:r>
      <w:r w:rsidR="009B648E" w:rsidRPr="00021D12">
        <w:rPr>
          <w:rFonts w:ascii="Times New Roman" w:hAnsi="Times New Roman" w:cs="Times New Roman"/>
          <w:color w:val="auto"/>
          <w:w w:val="108"/>
        </w:rPr>
        <w:t xml:space="preserve"> </w:t>
      </w:r>
      <w:r w:rsidR="00DD18B7" w:rsidRPr="00021D12">
        <w:rPr>
          <w:rFonts w:ascii="Times New Roman" w:hAnsi="Times New Roman" w:cs="Times New Roman"/>
          <w:color w:val="auto"/>
          <w:w w:val="108"/>
        </w:rPr>
        <w:t>ult</w:t>
      </w:r>
      <w:r w:rsidR="00DD18B7" w:rsidRPr="00657403">
        <w:rPr>
          <w:rFonts w:ascii="Times New Roman" w:hAnsi="Times New Roman" w:cs="Times New Roman"/>
          <w:color w:val="auto"/>
          <w:w w:val="108"/>
        </w:rPr>
        <w:t>e</w:t>
      </w:r>
      <w:r w:rsidR="00DD18B7" w:rsidRPr="00021D12">
        <w:rPr>
          <w:rFonts w:ascii="Times New Roman" w:hAnsi="Times New Roman" w:cs="Times New Roman"/>
          <w:color w:val="auto"/>
          <w:w w:val="108"/>
        </w:rPr>
        <w:t>rioare</w:t>
      </w:r>
      <w:r w:rsidR="009F5D95" w:rsidRPr="00657403">
        <w:rPr>
          <w:rFonts w:ascii="Times New Roman" w:hAnsi="Times New Roman" w:cs="Times New Roman"/>
          <w:color w:val="auto"/>
          <w:w w:val="102"/>
        </w:rPr>
        <w:t>.</w:t>
      </w:r>
    </w:p>
    <w:p w:rsidR="00A53DF0" w:rsidRDefault="00A53DF0" w:rsidP="00B93623">
      <w:pPr>
        <w:widowControl w:val="0"/>
        <w:suppressAutoHyphens w:val="0"/>
        <w:spacing w:line="240" w:lineRule="auto"/>
        <w:ind w:left="670" w:right="82"/>
        <w:jc w:val="both"/>
        <w:rPr>
          <w:rFonts w:ascii="Times New Roman" w:hAnsi="Times New Roman" w:cs="Times New Roman"/>
          <w:color w:val="auto"/>
          <w:sz w:val="10"/>
          <w:szCs w:val="10"/>
        </w:rPr>
      </w:pPr>
    </w:p>
    <w:p w:rsidR="00A53DF0" w:rsidRDefault="00A53DF0" w:rsidP="00B93623">
      <w:pPr>
        <w:widowControl w:val="0"/>
        <w:suppressAutoHyphens w:val="0"/>
        <w:spacing w:line="240" w:lineRule="auto"/>
        <w:ind w:left="670" w:right="82"/>
        <w:jc w:val="both"/>
        <w:rPr>
          <w:rFonts w:ascii="Times New Roman" w:hAnsi="Times New Roman" w:cs="Times New Roman"/>
          <w:color w:val="auto"/>
          <w:sz w:val="10"/>
          <w:szCs w:val="10"/>
        </w:rPr>
      </w:pPr>
    </w:p>
    <w:p w:rsidR="00A53DF0" w:rsidRPr="001B0220" w:rsidRDefault="00A53DF0" w:rsidP="00B93623">
      <w:pPr>
        <w:widowControl w:val="0"/>
        <w:suppressAutoHyphens w:val="0"/>
        <w:spacing w:line="240" w:lineRule="auto"/>
        <w:ind w:left="670" w:right="82"/>
        <w:jc w:val="both"/>
        <w:rPr>
          <w:rFonts w:ascii="Times New Roman" w:hAnsi="Times New Roman" w:cs="Times New Roman"/>
          <w:color w:val="auto"/>
          <w:sz w:val="10"/>
          <w:szCs w:val="10"/>
        </w:rPr>
      </w:pPr>
    </w:p>
    <w:p w:rsidR="009F5D95" w:rsidRPr="00657403" w:rsidRDefault="00001C75" w:rsidP="001B0220">
      <w:pPr>
        <w:pStyle w:val="Heading1"/>
        <w:keepNext w:val="0"/>
        <w:keepLines w:val="0"/>
        <w:widowControl w:val="0"/>
        <w:numPr>
          <w:ilvl w:val="0"/>
          <w:numId w:val="0"/>
        </w:numPr>
        <w:suppressAutoHyphens w:val="0"/>
        <w:spacing w:before="0" w:line="240" w:lineRule="auto"/>
        <w:ind w:firstLine="284"/>
        <w:jc w:val="both"/>
        <w:rPr>
          <w:rFonts w:ascii="Times New Roman" w:hAnsi="Times New Roman" w:cs="Times New Roman"/>
          <w:color w:val="auto"/>
          <w:sz w:val="28"/>
        </w:rPr>
      </w:pPr>
      <w:bookmarkStart w:id="41" w:name="_Toc478634991"/>
      <w:r w:rsidRPr="00657403">
        <w:rPr>
          <w:rFonts w:ascii="Times New Roman" w:hAnsi="Times New Roman" w:cs="Times New Roman"/>
          <w:color w:val="auto"/>
          <w:sz w:val="28"/>
        </w:rPr>
        <w:t>8.</w:t>
      </w:r>
      <w:r w:rsidR="001B0220">
        <w:rPr>
          <w:rFonts w:ascii="Times New Roman" w:hAnsi="Times New Roman" w:cs="Times New Roman"/>
          <w:color w:val="auto"/>
          <w:sz w:val="28"/>
        </w:rPr>
        <w:t xml:space="preserve"> </w:t>
      </w:r>
      <w:r w:rsidR="00E82C32" w:rsidRPr="00657403">
        <w:rPr>
          <w:rFonts w:ascii="Times New Roman" w:hAnsi="Times New Roman" w:cs="Times New Roman"/>
          <w:color w:val="auto"/>
          <w:sz w:val="28"/>
        </w:rPr>
        <w:t>Managementul/Gestionarea Contractului şi activităţi de raportare în cadrul Contractului</w:t>
      </w:r>
      <w:bookmarkEnd w:id="41"/>
      <w:r w:rsidR="007C0364" w:rsidRPr="00657403">
        <w:rPr>
          <w:rFonts w:ascii="Times New Roman" w:hAnsi="Times New Roman" w:cs="Times New Roman"/>
          <w:color w:val="auto"/>
          <w:sz w:val="28"/>
        </w:rPr>
        <w:t>.</w:t>
      </w:r>
    </w:p>
    <w:p w:rsidR="006F3CA0" w:rsidRPr="00657403" w:rsidRDefault="007C0364" w:rsidP="001B0220">
      <w:pPr>
        <w:pStyle w:val="BodyText"/>
        <w:widowControl w:val="0"/>
        <w:suppressAutoHyphens w:val="0"/>
        <w:spacing w:after="0" w:line="240" w:lineRule="auto"/>
        <w:ind w:firstLine="284"/>
        <w:jc w:val="both"/>
        <w:rPr>
          <w:rFonts w:ascii="Times New Roman" w:hAnsi="Times New Roman" w:cs="Times New Roman"/>
          <w:color w:val="auto"/>
          <w:sz w:val="28"/>
          <w:szCs w:val="28"/>
        </w:rPr>
      </w:pPr>
      <w:r w:rsidRPr="00657403">
        <w:rPr>
          <w:rFonts w:ascii="Times New Roman" w:hAnsi="Times New Roman" w:cs="Times New Roman"/>
          <w:b/>
          <w:color w:val="auto"/>
          <w:sz w:val="28"/>
          <w:szCs w:val="28"/>
        </w:rPr>
        <w:t>8.1</w:t>
      </w:r>
      <w:r w:rsidR="006F3CA0" w:rsidRPr="00657403">
        <w:rPr>
          <w:rFonts w:ascii="Times New Roman" w:hAnsi="Times New Roman" w:cs="Times New Roman"/>
          <w:color w:val="auto"/>
          <w:sz w:val="28"/>
          <w:szCs w:val="28"/>
        </w:rPr>
        <w:t xml:space="preserve">  Furnizarea produselor se va face cu respectarea graficului de livrare anexat la prezentul caiet de sarcini.</w:t>
      </w:r>
    </w:p>
    <w:p w:rsidR="00001C75" w:rsidRPr="00657403" w:rsidRDefault="009E6FF8" w:rsidP="001B0220">
      <w:pPr>
        <w:widowControl w:val="0"/>
        <w:suppressAutoHyphens w:val="0"/>
        <w:spacing w:line="240" w:lineRule="auto"/>
        <w:ind w:firstLine="284"/>
        <w:jc w:val="both"/>
        <w:rPr>
          <w:rFonts w:ascii="Times New Roman" w:eastAsia="Times New Roman" w:hAnsi="Times New Roman" w:cs="Times New Roman"/>
          <w:color w:val="auto"/>
          <w:kern w:val="0"/>
          <w:sz w:val="28"/>
          <w:szCs w:val="28"/>
          <w:lang w:eastAsia="ro-RO"/>
        </w:rPr>
      </w:pPr>
      <w:r w:rsidRPr="00657403">
        <w:rPr>
          <w:rFonts w:ascii="Times New Roman" w:eastAsia="Times New Roman" w:hAnsi="Times New Roman" w:cs="Times New Roman"/>
          <w:b/>
          <w:bCs/>
          <w:color w:val="auto"/>
          <w:kern w:val="0"/>
          <w:sz w:val="28"/>
          <w:szCs w:val="28"/>
          <w:lang w:eastAsia="ro-RO"/>
        </w:rPr>
        <w:t xml:space="preserve"> </w:t>
      </w:r>
      <w:r w:rsidR="00883BAB">
        <w:rPr>
          <w:rFonts w:ascii="Times New Roman" w:eastAsia="Times New Roman" w:hAnsi="Times New Roman" w:cs="Times New Roman"/>
          <w:b/>
          <w:bCs/>
          <w:color w:val="auto"/>
          <w:kern w:val="0"/>
          <w:sz w:val="28"/>
          <w:szCs w:val="28"/>
          <w:lang w:eastAsia="ro-RO"/>
        </w:rPr>
        <w:t xml:space="preserve"> </w:t>
      </w:r>
      <w:r w:rsidR="007C0364" w:rsidRPr="00657403">
        <w:rPr>
          <w:rFonts w:ascii="Times New Roman" w:eastAsia="Times New Roman" w:hAnsi="Times New Roman" w:cs="Times New Roman"/>
          <w:b/>
          <w:bCs/>
          <w:color w:val="auto"/>
          <w:kern w:val="0"/>
          <w:sz w:val="28"/>
          <w:szCs w:val="28"/>
          <w:lang w:eastAsia="ro-RO"/>
        </w:rPr>
        <w:t>8.2</w:t>
      </w:r>
      <w:r w:rsidR="00C319E8" w:rsidRPr="00657403">
        <w:rPr>
          <w:rFonts w:ascii="Times New Roman" w:eastAsia="Times New Roman" w:hAnsi="Times New Roman" w:cs="Times New Roman"/>
          <w:b/>
          <w:bCs/>
          <w:color w:val="auto"/>
          <w:kern w:val="0"/>
          <w:sz w:val="28"/>
          <w:szCs w:val="28"/>
          <w:lang w:eastAsia="ro-RO"/>
        </w:rPr>
        <w:t>.</w:t>
      </w:r>
      <w:r w:rsidR="00001C75" w:rsidRPr="00657403">
        <w:rPr>
          <w:rFonts w:ascii="Times New Roman" w:eastAsia="Times New Roman" w:hAnsi="Times New Roman" w:cs="Times New Roman"/>
          <w:color w:val="auto"/>
          <w:kern w:val="0"/>
          <w:sz w:val="28"/>
          <w:szCs w:val="28"/>
          <w:lang w:eastAsia="ro-RO"/>
        </w:rPr>
        <w:t xml:space="preserve">Comunicarea între Părţi  </w:t>
      </w:r>
    </w:p>
    <w:p w:rsidR="00001C75" w:rsidRPr="00657403" w:rsidRDefault="00001C75"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2</w:t>
      </w:r>
      <w:r w:rsidRPr="00657403">
        <w:rPr>
          <w:rFonts w:ascii="Times New Roman" w:eastAsia="Times New Roman" w:hAnsi="Times New Roman" w:cs="Times New Roman"/>
          <w:b/>
          <w:bCs/>
          <w:color w:val="auto"/>
          <w:kern w:val="0"/>
          <w:lang w:eastAsia="ro-RO"/>
        </w:rPr>
        <w:t>.</w:t>
      </w:r>
      <w:r w:rsidR="00C319E8" w:rsidRPr="00657403">
        <w:rPr>
          <w:rFonts w:ascii="Times New Roman" w:eastAsia="Times New Roman" w:hAnsi="Times New Roman" w:cs="Times New Roman"/>
          <w:b/>
          <w:bCs/>
          <w:color w:val="auto"/>
          <w:kern w:val="0"/>
          <w:lang w:eastAsia="ro-RO"/>
        </w:rPr>
        <w:t>1.</w:t>
      </w:r>
      <w:r w:rsidRPr="00657403">
        <w:rPr>
          <w:rFonts w:ascii="Times New Roman" w:eastAsia="Times New Roman" w:hAnsi="Times New Roman" w:cs="Times New Roman"/>
          <w:color w:val="auto"/>
          <w:kern w:val="0"/>
          <w:lang w:eastAsia="ro-RO"/>
        </w:rPr>
        <w:t xml:space="preserve"> Orice comunicare făcută de Părţi va fi redactată în scris şi depusă personal de Parte sau expediată prin scrisoare recomandată cu confirmare de primire sau prin alt mijloc de comunicare care asigură confirmarea primirii documentului.  </w:t>
      </w:r>
    </w:p>
    <w:p w:rsidR="00001C75" w:rsidRPr="00657403" w:rsidRDefault="00C319E8"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2</w:t>
      </w:r>
      <w:r w:rsidRPr="00657403">
        <w:rPr>
          <w:rFonts w:ascii="Times New Roman" w:eastAsia="Times New Roman" w:hAnsi="Times New Roman" w:cs="Times New Roman"/>
          <w:b/>
          <w:bCs/>
          <w:color w:val="auto"/>
          <w:kern w:val="0"/>
          <w:lang w:eastAsia="ro-RO"/>
        </w:rPr>
        <w:t>.</w:t>
      </w:r>
      <w:r w:rsidR="00001C75" w:rsidRPr="00657403">
        <w:rPr>
          <w:rFonts w:ascii="Times New Roman" w:eastAsia="Times New Roman" w:hAnsi="Times New Roman" w:cs="Times New Roman"/>
          <w:b/>
          <w:bCs/>
          <w:color w:val="auto"/>
          <w:kern w:val="0"/>
          <w:lang w:eastAsia="ro-RO"/>
        </w:rPr>
        <w:t>2.</w:t>
      </w:r>
      <w:r w:rsidR="00001C75" w:rsidRPr="00657403">
        <w:rPr>
          <w:rFonts w:ascii="Times New Roman" w:eastAsia="Times New Roman" w:hAnsi="Times New Roman" w:cs="Times New Roman"/>
          <w:color w:val="auto"/>
          <w:kern w:val="0"/>
          <w:lang w:eastAsia="ro-RO"/>
        </w:rPr>
        <w:t xml:space="preserve"> Comunicările între Părţi se pot face şi prin fax sau e-mail, cu condiţia confirmării în scris a primirii comunicării.  </w:t>
      </w:r>
    </w:p>
    <w:p w:rsidR="00C526B7" w:rsidRPr="00657403" w:rsidRDefault="00001C75"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2</w:t>
      </w:r>
      <w:r w:rsidR="00C319E8" w:rsidRPr="00657403">
        <w:rPr>
          <w:rFonts w:ascii="Times New Roman" w:eastAsia="Times New Roman" w:hAnsi="Times New Roman" w:cs="Times New Roman"/>
          <w:b/>
          <w:bCs/>
          <w:color w:val="auto"/>
          <w:kern w:val="0"/>
          <w:lang w:eastAsia="ro-RO"/>
        </w:rPr>
        <w:t>.</w:t>
      </w:r>
      <w:r w:rsidRPr="00657403">
        <w:rPr>
          <w:rFonts w:ascii="Times New Roman" w:eastAsia="Times New Roman" w:hAnsi="Times New Roman" w:cs="Times New Roman"/>
          <w:b/>
          <w:bCs/>
          <w:color w:val="auto"/>
          <w:kern w:val="0"/>
          <w:lang w:eastAsia="ro-RO"/>
        </w:rPr>
        <w:t>3.</w:t>
      </w:r>
      <w:r w:rsidRPr="00657403">
        <w:rPr>
          <w:rFonts w:ascii="Times New Roman" w:eastAsia="Times New Roman" w:hAnsi="Times New Roman" w:cs="Times New Roman"/>
          <w:color w:val="auto"/>
          <w:kern w:val="0"/>
          <w:lang w:eastAsia="ro-RO"/>
        </w:rPr>
        <w:t xml:space="preserve"> În cazul în care expeditorul solicită confirmare de primire, aceasta trebuie să indice această </w:t>
      </w:r>
      <w:r w:rsidRPr="00657403">
        <w:rPr>
          <w:rFonts w:ascii="Times New Roman" w:eastAsia="Times New Roman" w:hAnsi="Times New Roman" w:cs="Times New Roman"/>
          <w:color w:val="auto"/>
          <w:kern w:val="0"/>
          <w:lang w:eastAsia="ro-RO"/>
        </w:rPr>
        <w:lastRenderedPageBreak/>
        <w:t>cerinţă în comunicarea sa şi să solicite o astfel de dovadă de primire ori de câte ori există un termen limită pentru primirea comunicării. În orice caz, expeditorul ia toate măsurile necesare pentru a asigura primirea la timp şi în termen a comunicării sale.</w:t>
      </w:r>
      <w:r w:rsidR="00C526B7" w:rsidRPr="00657403">
        <w:rPr>
          <w:rFonts w:ascii="Times New Roman" w:eastAsia="Times New Roman" w:hAnsi="Times New Roman" w:cs="Times New Roman"/>
          <w:color w:val="auto"/>
          <w:kern w:val="0"/>
          <w:lang w:eastAsia="ro-RO"/>
        </w:rPr>
        <w:t xml:space="preserve">  </w:t>
      </w:r>
    </w:p>
    <w:p w:rsidR="00F15A0F" w:rsidRPr="00657403" w:rsidRDefault="00CA3E33"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2</w:t>
      </w:r>
      <w:r w:rsidR="00C319E8" w:rsidRPr="00657403">
        <w:rPr>
          <w:rFonts w:ascii="Times New Roman" w:eastAsia="Times New Roman" w:hAnsi="Times New Roman" w:cs="Times New Roman"/>
          <w:b/>
          <w:bCs/>
          <w:color w:val="auto"/>
          <w:kern w:val="0"/>
          <w:lang w:eastAsia="ro-RO"/>
        </w:rPr>
        <w:t>.</w:t>
      </w:r>
      <w:r w:rsidRPr="00657403">
        <w:rPr>
          <w:rFonts w:ascii="Times New Roman" w:eastAsia="Times New Roman" w:hAnsi="Times New Roman" w:cs="Times New Roman"/>
          <w:b/>
          <w:bCs/>
          <w:color w:val="auto"/>
          <w:kern w:val="0"/>
          <w:lang w:eastAsia="ro-RO"/>
        </w:rPr>
        <w:t>4</w:t>
      </w:r>
      <w:r w:rsidR="00F15A0F" w:rsidRPr="00657403">
        <w:rPr>
          <w:rFonts w:ascii="Times New Roman" w:eastAsia="Times New Roman" w:hAnsi="Times New Roman" w:cs="Times New Roman"/>
          <w:b/>
          <w:bCs/>
          <w:color w:val="auto"/>
          <w:kern w:val="0"/>
          <w:lang w:eastAsia="ro-RO"/>
        </w:rPr>
        <w:t>.</w:t>
      </w:r>
      <w:r w:rsidR="00F15A0F" w:rsidRPr="00657403">
        <w:rPr>
          <w:rFonts w:ascii="Times New Roman" w:eastAsia="Times New Roman" w:hAnsi="Times New Roman" w:cs="Times New Roman"/>
          <w:color w:val="auto"/>
          <w:kern w:val="0"/>
          <w:lang w:eastAsia="ro-RO"/>
        </w:rPr>
        <w:t xml:space="preserve"> Orice document (dispoziţie, adresă, p</w:t>
      </w:r>
      <w:r w:rsidR="00F84B28">
        <w:rPr>
          <w:rFonts w:ascii="Times New Roman" w:eastAsia="Times New Roman" w:hAnsi="Times New Roman" w:cs="Times New Roman"/>
          <w:color w:val="auto"/>
          <w:kern w:val="0"/>
          <w:lang w:eastAsia="ro-RO"/>
        </w:rPr>
        <w:t>ropunere, înregistrare, Proces-v</w:t>
      </w:r>
      <w:r w:rsidR="00F15A0F" w:rsidRPr="00657403">
        <w:rPr>
          <w:rFonts w:ascii="Times New Roman" w:eastAsia="Times New Roman" w:hAnsi="Times New Roman" w:cs="Times New Roman"/>
          <w:color w:val="auto"/>
          <w:kern w:val="0"/>
          <w:lang w:eastAsia="ro-RO"/>
        </w:rPr>
        <w:t xml:space="preserve">erbal de Recepţie, notificare şi altele) întocmit în cadrul Contractului, este realizat şi transmis, în scris, într-o formă ce poate fi citită, reprodusă şi înregistrată.  </w:t>
      </w:r>
    </w:p>
    <w:p w:rsidR="00F15A0F" w:rsidRPr="00657403" w:rsidRDefault="00CA3E33"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2</w:t>
      </w:r>
      <w:r w:rsidR="00C319E8" w:rsidRPr="00657403">
        <w:rPr>
          <w:rFonts w:ascii="Times New Roman" w:eastAsia="Times New Roman" w:hAnsi="Times New Roman" w:cs="Times New Roman"/>
          <w:b/>
          <w:bCs/>
          <w:color w:val="auto"/>
          <w:kern w:val="0"/>
          <w:lang w:eastAsia="ro-RO"/>
        </w:rPr>
        <w:t>.</w:t>
      </w:r>
      <w:r w:rsidRPr="00657403">
        <w:rPr>
          <w:rFonts w:ascii="Times New Roman" w:eastAsia="Times New Roman" w:hAnsi="Times New Roman" w:cs="Times New Roman"/>
          <w:b/>
          <w:bCs/>
          <w:color w:val="auto"/>
          <w:kern w:val="0"/>
          <w:lang w:eastAsia="ro-RO"/>
        </w:rPr>
        <w:t>5</w:t>
      </w:r>
      <w:r w:rsidR="00F15A0F" w:rsidRPr="00657403">
        <w:rPr>
          <w:rFonts w:ascii="Times New Roman" w:eastAsia="Times New Roman" w:hAnsi="Times New Roman" w:cs="Times New Roman"/>
          <w:b/>
          <w:bCs/>
          <w:color w:val="auto"/>
          <w:kern w:val="0"/>
          <w:lang w:eastAsia="ro-RO"/>
        </w:rPr>
        <w:t>.</w:t>
      </w:r>
      <w:r w:rsidR="00F15A0F" w:rsidRPr="00657403">
        <w:rPr>
          <w:rFonts w:ascii="Times New Roman" w:eastAsia="Times New Roman" w:hAnsi="Times New Roman" w:cs="Times New Roman"/>
          <w:color w:val="auto"/>
          <w:kern w:val="0"/>
          <w:lang w:eastAsia="ro-RO"/>
        </w:rPr>
        <w:t xml:space="preserve"> Orice comunicare între Părţi trebuie să conţină precizări cu privire la elementele de identificare ale Contractului (titlul şi numărul de înregistrare) şi să fie transmisă la adresa/adresele menţionate la pct. 8.4.  </w:t>
      </w:r>
    </w:p>
    <w:p w:rsidR="00F15A0F" w:rsidRPr="00657403" w:rsidRDefault="003379F6"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xml:space="preserve"> </w:t>
      </w:r>
      <w:r w:rsidR="00C319E8"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2</w:t>
      </w:r>
      <w:r w:rsidR="00C319E8" w:rsidRPr="00657403">
        <w:rPr>
          <w:rFonts w:ascii="Times New Roman" w:eastAsia="Times New Roman" w:hAnsi="Times New Roman" w:cs="Times New Roman"/>
          <w:b/>
          <w:bCs/>
          <w:color w:val="auto"/>
          <w:kern w:val="0"/>
          <w:lang w:eastAsia="ro-RO"/>
        </w:rPr>
        <w:t>.</w:t>
      </w:r>
      <w:r w:rsidR="00CA3E33" w:rsidRPr="00657403">
        <w:rPr>
          <w:rFonts w:ascii="Times New Roman" w:eastAsia="Times New Roman" w:hAnsi="Times New Roman" w:cs="Times New Roman"/>
          <w:b/>
          <w:bCs/>
          <w:color w:val="auto"/>
          <w:kern w:val="0"/>
          <w:lang w:eastAsia="ro-RO"/>
        </w:rPr>
        <w:t>6</w:t>
      </w:r>
      <w:r w:rsidR="00F15A0F" w:rsidRPr="00657403">
        <w:rPr>
          <w:rFonts w:ascii="Times New Roman" w:eastAsia="Times New Roman" w:hAnsi="Times New Roman" w:cs="Times New Roman"/>
          <w:b/>
          <w:bCs/>
          <w:color w:val="auto"/>
          <w:kern w:val="0"/>
          <w:lang w:eastAsia="ro-RO"/>
        </w:rPr>
        <w:t>.</w:t>
      </w:r>
      <w:r w:rsidR="00F15A0F" w:rsidRPr="00657403">
        <w:rPr>
          <w:rFonts w:ascii="Times New Roman" w:eastAsia="Times New Roman" w:hAnsi="Times New Roman" w:cs="Times New Roman"/>
          <w:color w:val="auto"/>
          <w:kern w:val="0"/>
          <w:lang w:eastAsia="ro-RO"/>
        </w:rPr>
        <w:t xml:space="preserve"> Orice comunicare făcută de una dintre Părţi va fi considerată primită:  </w:t>
      </w:r>
    </w:p>
    <w:p w:rsidR="00F15A0F" w:rsidRPr="00657403" w:rsidRDefault="00F15A0F"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w:t>
      </w:r>
      <w:r w:rsidR="00D11EC1" w:rsidRPr="00657403">
        <w:rPr>
          <w:rFonts w:ascii="Times New Roman" w:eastAsia="Times New Roman" w:hAnsi="Times New Roman" w:cs="Times New Roman"/>
          <w:color w:val="auto"/>
          <w:kern w:val="0"/>
          <w:lang w:eastAsia="ro-RO"/>
        </w:rPr>
        <w:t xml:space="preserve"> </w:t>
      </w:r>
      <w:r w:rsidRPr="00657403">
        <w:rPr>
          <w:rFonts w:ascii="Times New Roman" w:eastAsia="Times New Roman" w:hAnsi="Times New Roman" w:cs="Times New Roman"/>
          <w:b/>
          <w:bCs/>
          <w:color w:val="auto"/>
          <w:kern w:val="0"/>
          <w:lang w:eastAsia="ro-RO"/>
        </w:rPr>
        <w:t>(i)</w:t>
      </w:r>
      <w:r w:rsidRPr="00657403">
        <w:rPr>
          <w:rFonts w:ascii="Times New Roman" w:eastAsia="Times New Roman" w:hAnsi="Times New Roman" w:cs="Times New Roman"/>
          <w:color w:val="auto"/>
          <w:kern w:val="0"/>
          <w:lang w:eastAsia="ro-RO"/>
        </w:rPr>
        <w:t xml:space="preserve"> la momentul înmânării, dacă este depusă personal de către una dintre Părţi,  </w:t>
      </w:r>
    </w:p>
    <w:p w:rsidR="00F15A0F" w:rsidRPr="00657403" w:rsidRDefault="00F15A0F"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w:t>
      </w:r>
      <w:r w:rsidR="00D11EC1" w:rsidRPr="00657403">
        <w:rPr>
          <w:rFonts w:ascii="Times New Roman" w:eastAsia="Times New Roman" w:hAnsi="Times New Roman" w:cs="Times New Roman"/>
          <w:color w:val="auto"/>
          <w:kern w:val="0"/>
          <w:lang w:eastAsia="ro-RO"/>
        </w:rPr>
        <w:t xml:space="preserve"> </w:t>
      </w:r>
      <w:r w:rsidRPr="00657403">
        <w:rPr>
          <w:rFonts w:ascii="Times New Roman" w:eastAsia="Times New Roman" w:hAnsi="Times New Roman" w:cs="Times New Roman"/>
          <w:b/>
          <w:bCs/>
          <w:color w:val="auto"/>
          <w:kern w:val="0"/>
          <w:lang w:eastAsia="ro-RO"/>
        </w:rPr>
        <w:t>(ii)</w:t>
      </w:r>
      <w:r w:rsidRPr="00657403">
        <w:rPr>
          <w:rFonts w:ascii="Times New Roman" w:eastAsia="Times New Roman" w:hAnsi="Times New Roman" w:cs="Times New Roman"/>
          <w:color w:val="auto"/>
          <w:kern w:val="0"/>
          <w:lang w:eastAsia="ro-RO"/>
        </w:rPr>
        <w:t xml:space="preserve"> la momentul primirii de către destinatar, în cazul trimiterii prin scrisoare recomandată cu confirmare de primire,  </w:t>
      </w:r>
    </w:p>
    <w:p w:rsidR="00F15A0F" w:rsidRPr="00657403" w:rsidRDefault="00FD0225" w:rsidP="001B0220">
      <w:pPr>
        <w:widowControl w:val="0"/>
        <w:suppressAutoHyphens w:val="0"/>
        <w:spacing w:line="240" w:lineRule="auto"/>
        <w:ind w:firstLine="426"/>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xml:space="preserve"> </w:t>
      </w:r>
      <w:r w:rsidR="003644B6" w:rsidRPr="00657403">
        <w:rPr>
          <w:rFonts w:ascii="Times New Roman" w:eastAsia="Times New Roman" w:hAnsi="Times New Roman" w:cs="Times New Roman"/>
          <w:color w:val="auto"/>
          <w:kern w:val="0"/>
          <w:lang w:eastAsia="ro-RO"/>
        </w:rPr>
        <w:t xml:space="preserve"> </w:t>
      </w:r>
      <w:r w:rsidRPr="00657403">
        <w:rPr>
          <w:rFonts w:ascii="Times New Roman" w:eastAsia="Times New Roman" w:hAnsi="Times New Roman" w:cs="Times New Roman"/>
          <w:color w:val="auto"/>
          <w:kern w:val="0"/>
          <w:lang w:eastAsia="ro-RO"/>
        </w:rPr>
        <w:t xml:space="preserve"> </w:t>
      </w:r>
      <w:r w:rsidR="00D11EC1" w:rsidRPr="00657403">
        <w:rPr>
          <w:rFonts w:ascii="Times New Roman" w:eastAsia="Times New Roman" w:hAnsi="Times New Roman" w:cs="Times New Roman"/>
          <w:color w:val="auto"/>
          <w:kern w:val="0"/>
          <w:lang w:eastAsia="ro-RO"/>
        </w:rPr>
        <w:t xml:space="preserve"> </w:t>
      </w:r>
      <w:r w:rsidR="00F15A0F" w:rsidRPr="00657403">
        <w:rPr>
          <w:rFonts w:ascii="Times New Roman" w:eastAsia="Times New Roman" w:hAnsi="Times New Roman" w:cs="Times New Roman"/>
          <w:b/>
          <w:bCs/>
          <w:color w:val="auto"/>
          <w:kern w:val="0"/>
          <w:lang w:eastAsia="ro-RO"/>
        </w:rPr>
        <w:t>(iii)</w:t>
      </w:r>
      <w:r w:rsidR="00F15A0F" w:rsidRPr="00657403">
        <w:rPr>
          <w:rFonts w:ascii="Times New Roman" w:eastAsia="Times New Roman" w:hAnsi="Times New Roman" w:cs="Times New Roman"/>
          <w:color w:val="auto"/>
          <w:kern w:val="0"/>
          <w:lang w:eastAsia="ro-RO"/>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  </w:t>
      </w:r>
    </w:p>
    <w:p w:rsidR="00B4424E" w:rsidRPr="00A01FAF" w:rsidRDefault="00CA3E33" w:rsidP="00B93623">
      <w:pPr>
        <w:widowControl w:val="0"/>
        <w:suppressAutoHyphens w:val="0"/>
        <w:spacing w:line="240" w:lineRule="auto"/>
        <w:jc w:val="both"/>
        <w:rPr>
          <w:rFonts w:ascii="Times New Roman" w:eastAsia="Times New Roman" w:hAnsi="Times New Roman" w:cs="Times New Roman"/>
          <w:color w:val="auto"/>
          <w:kern w:val="0"/>
          <w:sz w:val="16"/>
          <w:szCs w:val="16"/>
          <w:lang w:eastAsia="ro-RO"/>
        </w:rPr>
      </w:pPr>
      <w:r w:rsidRPr="00A01FAF">
        <w:rPr>
          <w:rFonts w:ascii="Times New Roman" w:eastAsia="Times New Roman" w:hAnsi="Times New Roman" w:cs="Times New Roman"/>
          <w:color w:val="auto"/>
          <w:kern w:val="0"/>
          <w:sz w:val="16"/>
          <w:szCs w:val="16"/>
          <w:lang w:eastAsia="ro-RO"/>
        </w:rPr>
        <w:t> </w:t>
      </w:r>
      <w:r w:rsidR="00B4424E" w:rsidRPr="00A01FAF">
        <w:rPr>
          <w:rFonts w:ascii="Times New Roman" w:eastAsia="Times New Roman" w:hAnsi="Times New Roman" w:cs="Times New Roman"/>
          <w:color w:val="auto"/>
          <w:kern w:val="0"/>
          <w:sz w:val="16"/>
          <w:szCs w:val="16"/>
          <w:lang w:eastAsia="ro-RO"/>
        </w:rPr>
        <w:t xml:space="preserve">    </w:t>
      </w:r>
    </w:p>
    <w:p w:rsidR="00CA3E33" w:rsidRPr="00935753" w:rsidRDefault="003644B6"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r w:rsidRPr="00935753">
        <w:rPr>
          <w:rFonts w:ascii="Times New Roman" w:eastAsia="Times New Roman" w:hAnsi="Times New Roman" w:cs="Times New Roman"/>
          <w:color w:val="auto"/>
          <w:kern w:val="0"/>
          <w:lang w:eastAsia="ro-RO"/>
        </w:rPr>
        <w:t xml:space="preserve">   </w:t>
      </w:r>
      <w:r w:rsidR="00B4424E" w:rsidRPr="00935753">
        <w:rPr>
          <w:rFonts w:ascii="Times New Roman" w:eastAsia="Times New Roman" w:hAnsi="Times New Roman" w:cs="Times New Roman"/>
          <w:color w:val="auto"/>
          <w:kern w:val="0"/>
          <w:lang w:eastAsia="ro-RO"/>
        </w:rPr>
        <w:t xml:space="preserve"> </w:t>
      </w:r>
      <w:r w:rsidR="00CA3E33" w:rsidRPr="00935753">
        <w:rPr>
          <w:rFonts w:ascii="Times New Roman" w:eastAsia="Times New Roman" w:hAnsi="Times New Roman" w:cs="Times New Roman"/>
          <w:color w:val="auto"/>
          <w:kern w:val="0"/>
          <w:lang w:eastAsia="ro-RO"/>
        </w:rPr>
        <w:t>  </w:t>
      </w:r>
      <w:r w:rsidR="007C0364" w:rsidRPr="00935753">
        <w:rPr>
          <w:rFonts w:ascii="Times New Roman" w:eastAsia="Times New Roman" w:hAnsi="Times New Roman" w:cs="Times New Roman"/>
          <w:bCs/>
          <w:color w:val="auto"/>
          <w:kern w:val="0"/>
          <w:sz w:val="28"/>
          <w:szCs w:val="28"/>
          <w:lang w:eastAsia="ro-RO"/>
        </w:rPr>
        <w:t>8.3</w:t>
      </w:r>
      <w:r w:rsidR="00C319E8" w:rsidRPr="00935753">
        <w:rPr>
          <w:rFonts w:ascii="Times New Roman" w:eastAsia="Times New Roman" w:hAnsi="Times New Roman" w:cs="Times New Roman"/>
          <w:bCs/>
          <w:color w:val="auto"/>
          <w:kern w:val="0"/>
          <w:sz w:val="28"/>
          <w:szCs w:val="28"/>
          <w:lang w:eastAsia="ro-RO"/>
        </w:rPr>
        <w:t>.</w:t>
      </w:r>
      <w:r w:rsidR="00A01FAF" w:rsidRPr="00935753">
        <w:rPr>
          <w:rFonts w:ascii="Times New Roman" w:eastAsia="Times New Roman" w:hAnsi="Times New Roman" w:cs="Times New Roman"/>
          <w:bCs/>
          <w:color w:val="auto"/>
          <w:kern w:val="0"/>
          <w:sz w:val="28"/>
          <w:szCs w:val="28"/>
          <w:lang w:eastAsia="ro-RO"/>
        </w:rPr>
        <w:t xml:space="preserve"> </w:t>
      </w:r>
      <w:r w:rsidR="00CA3E33" w:rsidRPr="00935753">
        <w:rPr>
          <w:rFonts w:ascii="Times New Roman" w:eastAsia="Times New Roman" w:hAnsi="Times New Roman" w:cs="Times New Roman"/>
          <w:color w:val="auto"/>
          <w:kern w:val="0"/>
          <w:sz w:val="28"/>
          <w:szCs w:val="28"/>
          <w:lang w:eastAsia="ro-RO"/>
        </w:rPr>
        <w:t xml:space="preserve">Raportarea în cadrul Contractului de achiziţie publică de Produse  </w:t>
      </w:r>
    </w:p>
    <w:p w:rsidR="00CA3E33" w:rsidRPr="00657403" w:rsidRDefault="00CA3E33" w:rsidP="00B93623">
      <w:pPr>
        <w:widowControl w:val="0"/>
        <w:suppressAutoHyphens w:val="0"/>
        <w:spacing w:line="240" w:lineRule="auto"/>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w:t>
      </w:r>
      <w:r w:rsidRPr="00657403">
        <w:rPr>
          <w:rFonts w:ascii="Times New Roman" w:eastAsia="Times New Roman" w:hAnsi="Times New Roman" w:cs="Times New Roman"/>
          <w:b/>
          <w:bCs/>
          <w:color w:val="auto"/>
          <w:kern w:val="0"/>
          <w:lang w:eastAsia="ro-RO"/>
        </w:rPr>
        <w:t>(i)</w:t>
      </w:r>
      <w:r w:rsidRPr="00657403">
        <w:rPr>
          <w:rFonts w:ascii="Times New Roman" w:eastAsia="Times New Roman" w:hAnsi="Times New Roman" w:cs="Times New Roman"/>
          <w:color w:val="auto"/>
          <w:kern w:val="0"/>
          <w:lang w:eastAsia="ro-RO"/>
        </w:rPr>
        <w:t xml:space="preserve"> Dacă este cazul, Contractantul va prezenta documentele şi rapoartele conform celor specificate în Caietul de Sarcini şi cu respectarea Graficului de furnizare acceptat de către Autoritatea contractantă.  </w:t>
      </w:r>
    </w:p>
    <w:p w:rsidR="00CA3E33" w:rsidRPr="00657403" w:rsidRDefault="00CA3E33" w:rsidP="00B93623">
      <w:pPr>
        <w:widowControl w:val="0"/>
        <w:suppressAutoHyphens w:val="0"/>
        <w:spacing w:line="240" w:lineRule="auto"/>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w:t>
      </w:r>
      <w:r w:rsidRPr="00657403">
        <w:rPr>
          <w:rFonts w:ascii="Times New Roman" w:eastAsia="Times New Roman" w:hAnsi="Times New Roman" w:cs="Times New Roman"/>
          <w:b/>
          <w:bCs/>
          <w:color w:val="auto"/>
          <w:kern w:val="0"/>
          <w:lang w:eastAsia="ro-RO"/>
        </w:rPr>
        <w:t>(ii)</w:t>
      </w:r>
      <w:r w:rsidRPr="00657403">
        <w:rPr>
          <w:rFonts w:ascii="Times New Roman" w:eastAsia="Times New Roman" w:hAnsi="Times New Roman" w:cs="Times New Roman"/>
          <w:color w:val="auto"/>
          <w:kern w:val="0"/>
          <w:lang w:eastAsia="ro-RO"/>
        </w:rPr>
        <w:t xml:space="preserve"> Contractantul are obligaţia să elaboreze, pe perioada de furnizare a Produselor, toate documente solicitate conform prevederilor cuprinse în Caietul de Sarcini.  </w:t>
      </w:r>
    </w:p>
    <w:p w:rsidR="00CA3E33" w:rsidRPr="00657403" w:rsidRDefault="00CA3E33" w:rsidP="00B93623">
      <w:pPr>
        <w:widowControl w:val="0"/>
        <w:suppressAutoHyphens w:val="0"/>
        <w:spacing w:line="240" w:lineRule="auto"/>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w:t>
      </w:r>
      <w:r w:rsidRPr="00657403">
        <w:rPr>
          <w:rFonts w:ascii="Times New Roman" w:eastAsia="Times New Roman" w:hAnsi="Times New Roman" w:cs="Times New Roman"/>
          <w:b/>
          <w:bCs/>
          <w:color w:val="auto"/>
          <w:kern w:val="0"/>
          <w:lang w:eastAsia="ro-RO"/>
        </w:rPr>
        <w:t>(iii)</w:t>
      </w:r>
      <w:r w:rsidRPr="00657403">
        <w:rPr>
          <w:rFonts w:ascii="Times New Roman" w:eastAsia="Times New Roman" w:hAnsi="Times New Roman" w:cs="Times New Roman"/>
          <w:color w:val="auto"/>
          <w:kern w:val="0"/>
          <w:lang w:eastAsia="ro-RO"/>
        </w:rPr>
        <w:t xml:space="preserve"> Aprobarea de către Autoritatea contractantă a documentelor realizate şi furnizate de către Contractant, va fi făcută astfel cum este stabilit în Caietul de Sarcini şi va certifica faptul că acestea sunt conforme cu termenii Contractului.  </w:t>
      </w:r>
    </w:p>
    <w:p w:rsidR="001D4099" w:rsidRPr="00657403" w:rsidRDefault="00CA3E33" w:rsidP="00B93623">
      <w:pPr>
        <w:widowControl w:val="0"/>
        <w:suppressAutoHyphens w:val="0"/>
        <w:spacing w:line="240" w:lineRule="auto"/>
        <w:jc w:val="both"/>
        <w:rPr>
          <w:rFonts w:ascii="Times New Roman" w:eastAsia="Times New Roman" w:hAnsi="Times New Roman" w:cs="Times New Roman"/>
          <w:color w:val="auto"/>
          <w:kern w:val="0"/>
          <w:lang w:eastAsia="ro-RO"/>
        </w:rPr>
      </w:pPr>
      <w:r w:rsidRPr="00657403">
        <w:rPr>
          <w:rFonts w:ascii="Times New Roman" w:eastAsia="Times New Roman" w:hAnsi="Times New Roman" w:cs="Times New Roman"/>
          <w:color w:val="auto"/>
          <w:kern w:val="0"/>
          <w:lang w:eastAsia="ro-RO"/>
        </w:rPr>
        <w:t>   </w:t>
      </w:r>
      <w:r w:rsidR="00C319E8" w:rsidRPr="00657403">
        <w:rPr>
          <w:rFonts w:ascii="Times New Roman" w:eastAsia="Times New Roman" w:hAnsi="Times New Roman" w:cs="Times New Roman"/>
          <w:b/>
          <w:bCs/>
          <w:color w:val="auto"/>
          <w:kern w:val="0"/>
          <w:lang w:eastAsia="ro-RO"/>
        </w:rPr>
        <w:t>8</w:t>
      </w:r>
      <w:r w:rsidR="007C0364" w:rsidRPr="00657403">
        <w:rPr>
          <w:rFonts w:ascii="Times New Roman" w:eastAsia="Times New Roman" w:hAnsi="Times New Roman" w:cs="Times New Roman"/>
          <w:b/>
          <w:bCs/>
          <w:color w:val="auto"/>
          <w:kern w:val="0"/>
          <w:lang w:eastAsia="ro-RO"/>
        </w:rPr>
        <w:t>.3</w:t>
      </w:r>
      <w:r w:rsidRPr="00657403">
        <w:rPr>
          <w:rFonts w:ascii="Times New Roman" w:eastAsia="Times New Roman" w:hAnsi="Times New Roman" w:cs="Times New Roman"/>
          <w:b/>
          <w:bCs/>
          <w:color w:val="auto"/>
          <w:kern w:val="0"/>
          <w:lang w:eastAsia="ro-RO"/>
        </w:rPr>
        <w:t>.</w:t>
      </w:r>
      <w:r w:rsidR="007C0364" w:rsidRPr="00657403">
        <w:rPr>
          <w:rFonts w:ascii="Times New Roman" w:eastAsia="Times New Roman" w:hAnsi="Times New Roman" w:cs="Times New Roman"/>
          <w:b/>
          <w:bCs/>
          <w:color w:val="auto"/>
          <w:kern w:val="0"/>
          <w:lang w:eastAsia="ro-RO"/>
        </w:rPr>
        <w:t>1</w:t>
      </w:r>
      <w:r w:rsidRPr="00657403">
        <w:rPr>
          <w:rFonts w:ascii="Times New Roman" w:eastAsia="Times New Roman" w:hAnsi="Times New Roman" w:cs="Times New Roman"/>
          <w:color w:val="auto"/>
          <w:kern w:val="0"/>
          <w:lang w:eastAsia="ro-RO"/>
        </w:rPr>
        <w:t xml:space="preserve"> Contractantul va întreprinde toate măsurile şi acţiunile necesare sau corespunzătoare pentru realizarea cel puţin a performanţelor contractuale astfel cum sunt </w:t>
      </w:r>
      <w:r w:rsidR="001D4099" w:rsidRPr="00657403">
        <w:rPr>
          <w:rFonts w:ascii="Times New Roman" w:eastAsia="Times New Roman" w:hAnsi="Times New Roman" w:cs="Times New Roman"/>
          <w:color w:val="auto"/>
          <w:kern w:val="0"/>
          <w:lang w:eastAsia="ro-RO"/>
        </w:rPr>
        <w:t>stabilite în Caietul de Sarcini</w:t>
      </w:r>
    </w:p>
    <w:p w:rsidR="00F73957" w:rsidRPr="00372B03" w:rsidRDefault="00F73957" w:rsidP="00B93623">
      <w:pPr>
        <w:widowControl w:val="0"/>
        <w:suppressAutoHyphens w:val="0"/>
        <w:spacing w:line="240" w:lineRule="auto"/>
        <w:jc w:val="both"/>
        <w:rPr>
          <w:rFonts w:ascii="Times New Roman" w:eastAsia="Times New Roman" w:hAnsi="Times New Roman" w:cs="Times New Roman"/>
          <w:color w:val="auto"/>
          <w:kern w:val="0"/>
          <w:sz w:val="4"/>
          <w:szCs w:val="4"/>
          <w:lang w:eastAsia="ro-RO"/>
        </w:rPr>
      </w:pPr>
    </w:p>
    <w:p w:rsidR="00E71D2B" w:rsidRPr="00657403" w:rsidRDefault="00E71D2B"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p>
    <w:p w:rsidR="009A780D" w:rsidRPr="00657403" w:rsidRDefault="009A780D"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r w:rsidRPr="00657403">
        <w:rPr>
          <w:rFonts w:ascii="Times New Roman" w:eastAsia="Times New Roman" w:hAnsi="Times New Roman" w:cs="Times New Roman"/>
          <w:color w:val="auto"/>
          <w:kern w:val="0"/>
          <w:sz w:val="28"/>
          <w:szCs w:val="28"/>
          <w:lang w:eastAsia="ro-RO"/>
        </w:rPr>
        <w:t xml:space="preserve">                                             </w:t>
      </w:r>
      <w:r w:rsidR="00372B03">
        <w:rPr>
          <w:rFonts w:ascii="Times New Roman" w:eastAsia="Times New Roman" w:hAnsi="Times New Roman" w:cs="Times New Roman"/>
          <w:color w:val="auto"/>
          <w:kern w:val="0"/>
          <w:sz w:val="28"/>
          <w:szCs w:val="28"/>
          <w:lang w:eastAsia="ro-RO"/>
        </w:rPr>
        <w:t xml:space="preserve">     </w:t>
      </w:r>
      <w:r w:rsidR="00BC08FE">
        <w:rPr>
          <w:rFonts w:ascii="Times New Roman" w:eastAsia="Times New Roman" w:hAnsi="Times New Roman" w:cs="Times New Roman"/>
          <w:color w:val="auto"/>
          <w:kern w:val="0"/>
          <w:sz w:val="28"/>
          <w:szCs w:val="28"/>
          <w:lang w:eastAsia="ro-RO"/>
        </w:rPr>
        <w:t xml:space="preserve">          </w:t>
      </w:r>
      <w:r w:rsidRPr="00657403">
        <w:rPr>
          <w:rFonts w:ascii="Times New Roman" w:eastAsia="Times New Roman" w:hAnsi="Times New Roman" w:cs="Times New Roman"/>
          <w:color w:val="auto"/>
          <w:kern w:val="0"/>
          <w:sz w:val="28"/>
          <w:szCs w:val="28"/>
          <w:lang w:eastAsia="ro-RO"/>
        </w:rPr>
        <w:t>D.E.I.P.</w:t>
      </w:r>
    </w:p>
    <w:p w:rsidR="009A780D" w:rsidRPr="00657403" w:rsidRDefault="009A780D"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r w:rsidRPr="00657403">
        <w:rPr>
          <w:rFonts w:ascii="Times New Roman" w:eastAsia="Times New Roman" w:hAnsi="Times New Roman" w:cs="Times New Roman"/>
          <w:color w:val="auto"/>
          <w:kern w:val="0"/>
          <w:sz w:val="28"/>
          <w:szCs w:val="28"/>
          <w:lang w:eastAsia="ro-RO"/>
        </w:rPr>
        <w:t xml:space="preserve">                             </w:t>
      </w:r>
      <w:r w:rsidR="00A01FAF">
        <w:rPr>
          <w:rFonts w:ascii="Times New Roman" w:eastAsia="Times New Roman" w:hAnsi="Times New Roman" w:cs="Times New Roman"/>
          <w:color w:val="auto"/>
          <w:kern w:val="0"/>
          <w:sz w:val="28"/>
          <w:szCs w:val="28"/>
          <w:lang w:eastAsia="ro-RO"/>
        </w:rPr>
        <w:t xml:space="preserve">                     </w:t>
      </w:r>
      <w:r w:rsidR="00372B03">
        <w:rPr>
          <w:rFonts w:ascii="Times New Roman" w:eastAsia="Times New Roman" w:hAnsi="Times New Roman" w:cs="Times New Roman"/>
          <w:color w:val="auto"/>
          <w:kern w:val="0"/>
          <w:sz w:val="28"/>
          <w:szCs w:val="28"/>
          <w:lang w:eastAsia="ro-RO"/>
        </w:rPr>
        <w:t xml:space="preserve">       </w:t>
      </w:r>
      <w:r w:rsidR="00A01FAF">
        <w:rPr>
          <w:rFonts w:ascii="Times New Roman" w:eastAsia="Times New Roman" w:hAnsi="Times New Roman" w:cs="Times New Roman"/>
          <w:color w:val="auto"/>
          <w:kern w:val="0"/>
          <w:sz w:val="28"/>
          <w:szCs w:val="28"/>
          <w:lang w:eastAsia="ro-RO"/>
        </w:rPr>
        <w:t>Nelu Pȋ</w:t>
      </w:r>
      <w:r w:rsidRPr="00657403">
        <w:rPr>
          <w:rFonts w:ascii="Times New Roman" w:eastAsia="Times New Roman" w:hAnsi="Times New Roman" w:cs="Times New Roman"/>
          <w:color w:val="auto"/>
          <w:kern w:val="0"/>
          <w:sz w:val="28"/>
          <w:szCs w:val="28"/>
          <w:lang w:eastAsia="ro-RO"/>
        </w:rPr>
        <w:t>rvu</w:t>
      </w:r>
    </w:p>
    <w:p w:rsidR="009A780D" w:rsidRPr="00657403" w:rsidRDefault="009A780D"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p>
    <w:p w:rsidR="00292FA4" w:rsidRPr="00657403" w:rsidRDefault="00292FA4"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p>
    <w:p w:rsidR="009A780D" w:rsidRPr="00657403" w:rsidRDefault="00AE1631"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r w:rsidRPr="00657403">
        <w:rPr>
          <w:rFonts w:ascii="Times New Roman" w:eastAsia="Times New Roman" w:hAnsi="Times New Roman" w:cs="Times New Roman"/>
          <w:color w:val="auto"/>
          <w:kern w:val="0"/>
          <w:sz w:val="28"/>
          <w:szCs w:val="28"/>
          <w:lang w:eastAsia="ro-RO"/>
        </w:rPr>
        <w:t xml:space="preserve">                                              </w:t>
      </w:r>
      <w:r w:rsidR="00292FA4" w:rsidRPr="00657403">
        <w:rPr>
          <w:rFonts w:ascii="Times New Roman" w:eastAsia="Times New Roman" w:hAnsi="Times New Roman" w:cs="Times New Roman"/>
          <w:color w:val="auto"/>
          <w:kern w:val="0"/>
          <w:sz w:val="28"/>
          <w:szCs w:val="28"/>
          <w:lang w:eastAsia="ro-RO"/>
        </w:rPr>
        <w:t xml:space="preserve">   </w:t>
      </w:r>
      <w:r w:rsidR="00372B03">
        <w:rPr>
          <w:rFonts w:ascii="Times New Roman" w:eastAsia="Times New Roman" w:hAnsi="Times New Roman" w:cs="Times New Roman"/>
          <w:color w:val="auto"/>
          <w:kern w:val="0"/>
          <w:sz w:val="28"/>
          <w:szCs w:val="28"/>
          <w:lang w:eastAsia="ro-RO"/>
        </w:rPr>
        <w:t xml:space="preserve">        </w:t>
      </w:r>
      <w:r w:rsidR="00A01FAF">
        <w:rPr>
          <w:rFonts w:ascii="Times New Roman" w:eastAsia="Times New Roman" w:hAnsi="Times New Roman" w:cs="Times New Roman"/>
          <w:color w:val="auto"/>
          <w:kern w:val="0"/>
          <w:sz w:val="28"/>
          <w:szCs w:val="28"/>
          <w:lang w:eastAsia="ro-RO"/>
        </w:rPr>
        <w:t>Pt. Ş</w:t>
      </w:r>
      <w:r w:rsidRPr="00657403">
        <w:rPr>
          <w:rFonts w:ascii="Times New Roman" w:eastAsia="Times New Roman" w:hAnsi="Times New Roman" w:cs="Times New Roman"/>
          <w:color w:val="auto"/>
          <w:kern w:val="0"/>
          <w:sz w:val="28"/>
          <w:szCs w:val="28"/>
          <w:lang w:eastAsia="ro-RO"/>
        </w:rPr>
        <w:t>ef  Serviciu</w:t>
      </w:r>
    </w:p>
    <w:p w:rsidR="00AE1631" w:rsidRDefault="00AE1631"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r w:rsidRPr="00657403">
        <w:rPr>
          <w:rFonts w:ascii="Times New Roman" w:eastAsia="Times New Roman" w:hAnsi="Times New Roman" w:cs="Times New Roman"/>
          <w:color w:val="auto"/>
          <w:kern w:val="0"/>
          <w:sz w:val="28"/>
          <w:szCs w:val="28"/>
          <w:lang w:eastAsia="ro-RO"/>
        </w:rPr>
        <w:t xml:space="preserve">                             </w:t>
      </w:r>
      <w:r w:rsidR="00A01FAF">
        <w:rPr>
          <w:rFonts w:ascii="Times New Roman" w:eastAsia="Times New Roman" w:hAnsi="Times New Roman" w:cs="Times New Roman"/>
          <w:color w:val="auto"/>
          <w:kern w:val="0"/>
          <w:sz w:val="28"/>
          <w:szCs w:val="28"/>
          <w:lang w:eastAsia="ro-RO"/>
        </w:rPr>
        <w:t xml:space="preserve">                </w:t>
      </w:r>
      <w:r w:rsidR="00372B03">
        <w:rPr>
          <w:rFonts w:ascii="Times New Roman" w:eastAsia="Times New Roman" w:hAnsi="Times New Roman" w:cs="Times New Roman"/>
          <w:color w:val="auto"/>
          <w:kern w:val="0"/>
          <w:sz w:val="28"/>
          <w:szCs w:val="28"/>
          <w:lang w:eastAsia="ro-RO"/>
        </w:rPr>
        <w:t xml:space="preserve">    </w:t>
      </w:r>
      <w:r w:rsidR="00A01FAF">
        <w:rPr>
          <w:rFonts w:ascii="Times New Roman" w:eastAsia="Times New Roman" w:hAnsi="Times New Roman" w:cs="Times New Roman"/>
          <w:color w:val="auto"/>
          <w:kern w:val="0"/>
          <w:sz w:val="28"/>
          <w:szCs w:val="28"/>
          <w:lang w:eastAsia="ro-RO"/>
        </w:rPr>
        <w:t>Dana Mihaela Boş</w:t>
      </w:r>
      <w:r w:rsidRPr="00657403">
        <w:rPr>
          <w:rFonts w:ascii="Times New Roman" w:eastAsia="Times New Roman" w:hAnsi="Times New Roman" w:cs="Times New Roman"/>
          <w:color w:val="auto"/>
          <w:kern w:val="0"/>
          <w:sz w:val="28"/>
          <w:szCs w:val="28"/>
          <w:lang w:eastAsia="ro-RO"/>
        </w:rPr>
        <w:t>oteanu</w:t>
      </w:r>
    </w:p>
    <w:p w:rsidR="00372B03" w:rsidRDefault="00372B03"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p>
    <w:p w:rsidR="00372B03" w:rsidRPr="00657403" w:rsidRDefault="00372B03" w:rsidP="00B93623">
      <w:pPr>
        <w:widowControl w:val="0"/>
        <w:suppressAutoHyphens w:val="0"/>
        <w:spacing w:line="240" w:lineRule="auto"/>
        <w:jc w:val="both"/>
        <w:rPr>
          <w:rFonts w:ascii="Times New Roman" w:eastAsia="Times New Roman" w:hAnsi="Times New Roman" w:cs="Times New Roman"/>
          <w:color w:val="auto"/>
          <w:kern w:val="0"/>
          <w:sz w:val="28"/>
          <w:szCs w:val="28"/>
          <w:lang w:eastAsia="ro-RO"/>
        </w:rPr>
      </w:pPr>
    </w:p>
    <w:p w:rsidR="00372B03" w:rsidRDefault="00372B03" w:rsidP="00372B03">
      <w:pPr>
        <w:jc w:val="center"/>
        <w:rPr>
          <w:bCs/>
          <w:iCs/>
        </w:rPr>
      </w:pPr>
      <w:r>
        <w:rPr>
          <w:bCs/>
          <w:iCs/>
        </w:rPr>
        <w:t>Manager proiect</w:t>
      </w:r>
    </w:p>
    <w:p w:rsidR="00372B03" w:rsidRDefault="00372B03" w:rsidP="00372B03">
      <w:pPr>
        <w:jc w:val="center"/>
        <w:rPr>
          <w:bCs/>
          <w:iCs/>
        </w:rPr>
      </w:pPr>
      <w:r>
        <w:rPr>
          <w:bCs/>
          <w:iCs/>
        </w:rPr>
        <w:t>Adriana Motocu</w:t>
      </w:r>
    </w:p>
    <w:p w:rsidR="00372B03" w:rsidRDefault="00372B03" w:rsidP="00372B03">
      <w:pPr>
        <w:jc w:val="center"/>
        <w:rPr>
          <w:bCs/>
          <w:iCs/>
        </w:rPr>
      </w:pPr>
    </w:p>
    <w:p w:rsidR="00372B03" w:rsidRDefault="00372B03" w:rsidP="00372B03">
      <w:pPr>
        <w:jc w:val="center"/>
        <w:rPr>
          <w:bCs/>
          <w:iCs/>
        </w:rPr>
      </w:pPr>
    </w:p>
    <w:p w:rsidR="00372B03" w:rsidRDefault="00372B03" w:rsidP="00372B03">
      <w:pPr>
        <w:jc w:val="center"/>
        <w:rPr>
          <w:bCs/>
          <w:iCs/>
        </w:rPr>
      </w:pPr>
      <w:r>
        <w:rPr>
          <w:bCs/>
          <w:iCs/>
        </w:rPr>
        <w:t>Asistent manager</w:t>
      </w:r>
    </w:p>
    <w:p w:rsidR="00372B03" w:rsidRDefault="00372B03" w:rsidP="00372B03">
      <w:pPr>
        <w:jc w:val="center"/>
        <w:rPr>
          <w:bCs/>
          <w:iCs/>
        </w:rPr>
      </w:pPr>
      <w:r>
        <w:rPr>
          <w:bCs/>
          <w:iCs/>
        </w:rPr>
        <w:t>Cristiana Ghitalau,</w:t>
      </w:r>
    </w:p>
    <w:p w:rsidR="00372B03" w:rsidRDefault="00372B03" w:rsidP="00372B03">
      <w:pPr>
        <w:jc w:val="center"/>
        <w:rPr>
          <w:bCs/>
          <w:iCs/>
        </w:rPr>
      </w:pPr>
    </w:p>
    <w:p w:rsidR="00372B03" w:rsidRDefault="00372B03" w:rsidP="00372B03">
      <w:pPr>
        <w:jc w:val="center"/>
        <w:rPr>
          <w:bCs/>
          <w:iCs/>
        </w:rPr>
      </w:pPr>
    </w:p>
    <w:p w:rsidR="00372B03" w:rsidRDefault="00372B03" w:rsidP="00372B03">
      <w:pPr>
        <w:jc w:val="center"/>
        <w:rPr>
          <w:bCs/>
          <w:iCs/>
        </w:rPr>
      </w:pPr>
      <w:r>
        <w:rPr>
          <w:bCs/>
          <w:iCs/>
        </w:rPr>
        <w:t>Manager tehnic</w:t>
      </w:r>
    </w:p>
    <w:p w:rsidR="00372B03" w:rsidRDefault="00372B03" w:rsidP="00372B03">
      <w:pPr>
        <w:jc w:val="center"/>
        <w:rPr>
          <w:bCs/>
          <w:iCs/>
        </w:rPr>
      </w:pPr>
      <w:r>
        <w:rPr>
          <w:bCs/>
          <w:iCs/>
        </w:rPr>
        <w:t>Mihaita Fetoiu,</w:t>
      </w:r>
    </w:p>
    <w:p w:rsidR="00372B03" w:rsidRDefault="00372B03" w:rsidP="00372B03">
      <w:pPr>
        <w:jc w:val="center"/>
        <w:rPr>
          <w:bCs/>
          <w:iCs/>
        </w:rPr>
      </w:pPr>
    </w:p>
    <w:p w:rsidR="00372B03" w:rsidRDefault="00372B03" w:rsidP="00372B03">
      <w:pPr>
        <w:jc w:val="center"/>
        <w:rPr>
          <w:bCs/>
          <w:iCs/>
        </w:rPr>
      </w:pPr>
    </w:p>
    <w:p w:rsidR="00372B03" w:rsidRDefault="00372B03" w:rsidP="00372B03">
      <w:pPr>
        <w:jc w:val="center"/>
        <w:rPr>
          <w:bCs/>
          <w:iCs/>
        </w:rPr>
      </w:pPr>
      <w:r>
        <w:rPr>
          <w:bCs/>
          <w:iCs/>
        </w:rPr>
        <w:t>Manager financiar:</w:t>
      </w:r>
    </w:p>
    <w:p w:rsidR="00372B03" w:rsidRDefault="00372B03" w:rsidP="00372B03">
      <w:pPr>
        <w:jc w:val="center"/>
        <w:rPr>
          <w:bCs/>
          <w:iCs/>
        </w:rPr>
      </w:pPr>
      <w:r>
        <w:rPr>
          <w:bCs/>
          <w:iCs/>
        </w:rPr>
        <w:t>Marius Chetoiu,</w:t>
      </w:r>
    </w:p>
    <w:p w:rsidR="00372B03" w:rsidRDefault="00372B03" w:rsidP="00372B03">
      <w:pPr>
        <w:jc w:val="center"/>
        <w:rPr>
          <w:bCs/>
          <w:iCs/>
        </w:rPr>
      </w:pPr>
    </w:p>
    <w:p w:rsidR="00F73957" w:rsidRPr="00657403" w:rsidRDefault="00F73957" w:rsidP="00372B03">
      <w:pPr>
        <w:widowControl w:val="0"/>
        <w:suppressAutoHyphens w:val="0"/>
        <w:spacing w:line="240" w:lineRule="auto"/>
        <w:jc w:val="both"/>
        <w:rPr>
          <w:rFonts w:ascii="Times New Roman" w:eastAsia="Times New Roman" w:hAnsi="Times New Roman" w:cs="Times New Roman"/>
          <w:color w:val="auto"/>
          <w:kern w:val="0"/>
          <w:lang w:eastAsia="ro-RO"/>
        </w:rPr>
      </w:pPr>
    </w:p>
    <w:sectPr w:rsidR="00F73957" w:rsidRPr="00657403" w:rsidSect="0079695D">
      <w:footerReference w:type="default" r:id="rId8"/>
      <w:footerReference w:type="first" r:id="rId9"/>
      <w:pgSz w:w="11906" w:h="16838"/>
      <w:pgMar w:top="794" w:right="851" w:bottom="794" w:left="1134" w:header="709" w:footer="709"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07" w:rsidRDefault="002D7107">
      <w:pPr>
        <w:spacing w:line="240" w:lineRule="auto"/>
      </w:pPr>
      <w:r>
        <w:separator/>
      </w:r>
    </w:p>
  </w:endnote>
  <w:endnote w:type="continuationSeparator" w:id="0">
    <w:p w:rsidR="002D7107" w:rsidRDefault="002D7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es">
    <w:altName w:val="Arial"/>
    <w:panose1 w:val="00000000000000000000"/>
    <w:charset w:val="00"/>
    <w:family w:val="swiss"/>
    <w:notTrueType/>
    <w:pitch w:val="default"/>
    <w:sig w:usb0="00000003" w:usb1="00000000" w:usb2="00000000" w:usb3="00000000" w:csb0="00000001" w:csb1="00000000"/>
  </w:font>
  <w:font w:name="font493">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yriad">
    <w:altName w:val="Times New Roman"/>
    <w:panose1 w:val="00000000000000000000"/>
    <w:charset w:val="00"/>
    <w:family w:val="auto"/>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107" w:rsidRDefault="00561FFB">
    <w:pPr>
      <w:pStyle w:val="Footer"/>
      <w:jc w:val="center"/>
    </w:pPr>
    <w:r>
      <w:fldChar w:fldCharType="begin"/>
    </w:r>
    <w:r w:rsidR="002D7107">
      <w:instrText xml:space="preserve"> PAGE   \* MERGEFORMAT </w:instrText>
    </w:r>
    <w:r>
      <w:fldChar w:fldCharType="separate"/>
    </w:r>
    <w:r w:rsidR="00A67D2D">
      <w:rPr>
        <w:noProof/>
      </w:rPr>
      <w:t>1</w:t>
    </w:r>
    <w:r>
      <w:rPr>
        <w:noProof/>
      </w:rPr>
      <w:fldChar w:fldCharType="end"/>
    </w:r>
  </w:p>
  <w:p w:rsidR="002D7107" w:rsidRDefault="002D7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107" w:rsidRDefault="00561FFB">
    <w:pPr>
      <w:pStyle w:val="Footer"/>
      <w:pageBreakBefore/>
    </w:pPr>
    <w:r>
      <w:fldChar w:fldCharType="begin"/>
    </w:r>
    <w:r w:rsidR="002D7107">
      <w:instrText xml:space="preserve"> PAGE </w:instrText>
    </w:r>
    <w:r>
      <w:fldChar w:fldCharType="separate"/>
    </w:r>
    <w:r w:rsidR="002D710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07" w:rsidRDefault="002D7107">
      <w:pPr>
        <w:spacing w:line="240" w:lineRule="auto"/>
      </w:pPr>
      <w:r>
        <w:separator/>
      </w:r>
    </w:p>
  </w:footnote>
  <w:footnote w:type="continuationSeparator" w:id="0">
    <w:p w:rsidR="002D7107" w:rsidRDefault="002D71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Heading1"/>
      <w:lvlText w:val="%1)"/>
      <w:lvlJc w:val="left"/>
      <w:pPr>
        <w:tabs>
          <w:tab w:val="num" w:pos="0"/>
        </w:tabs>
        <w:ind w:left="502" w:hanging="360"/>
      </w:pPr>
      <w:rPr>
        <w:b/>
      </w:rPr>
    </w:lvl>
    <w:lvl w:ilvl="1">
      <w:start w:val="1"/>
      <w:numFmt w:val="decimal"/>
      <w:pStyle w:val="Heading2"/>
      <w:lvlText w:val="%1.%2"/>
      <w:lvlJc w:val="left"/>
      <w:pPr>
        <w:tabs>
          <w:tab w:val="num" w:pos="0"/>
        </w:tabs>
        <w:ind w:left="576" w:hanging="576"/>
      </w:pPr>
    </w:lvl>
    <w:lvl w:ilvl="2">
      <w:start w:val="1"/>
      <w:numFmt w:val="decimal"/>
      <w:pStyle w:val="SubCap"/>
      <w:lvlText w:val="%1.%2.%3."/>
      <w:lvlJc w:val="left"/>
      <w:pPr>
        <w:tabs>
          <w:tab w:val="num" w:pos="0"/>
        </w:tabs>
        <w:ind w:left="2160" w:hanging="180"/>
      </w:pPr>
      <w:rPr>
        <w:rFonts w:eastAsia="Arial"/>
      </w:rPr>
    </w:lvl>
    <w:lvl w:ilvl="3">
      <w:start w:val="1"/>
      <w:numFmt w:val="decimal"/>
      <w:pStyle w:val="UnderCap"/>
      <w:lvlText w:val="%1.%2.%3.%4."/>
      <w:lvlJc w:val="left"/>
      <w:pPr>
        <w:tabs>
          <w:tab w:val="num" w:pos="0"/>
        </w:tabs>
        <w:ind w:left="2880" w:hanging="360"/>
      </w:pPr>
      <w:rPr>
        <w:rFonts w:eastAsia="Arial"/>
      </w:r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432" w:hanging="432"/>
      </w:pPr>
      <w:rPr>
        <w:b/>
      </w:rPr>
    </w:lvl>
    <w:lvl w:ilvl="1">
      <w:start w:val="1"/>
      <w:numFmt w:val="decimal"/>
      <w:lvlText w:val="%1.%2"/>
      <w:lvlJc w:val="left"/>
      <w:pPr>
        <w:tabs>
          <w:tab w:val="num" w:pos="0"/>
        </w:tabs>
        <w:ind w:left="576" w:hanging="576"/>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rPr>
        <w:b/>
        <w:i w:val="0"/>
        <w:sz w:val="22"/>
        <w:szCs w:val="22"/>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3"/>
    <w:multiLevelType w:val="multilevel"/>
    <w:tmpl w:val="00000003"/>
    <w:name w:val="WWNum11"/>
    <w:lvl w:ilvl="0">
      <w:start w:val="1"/>
      <w:numFmt w:val="lowerRoman"/>
      <w:lvlText w:val="%1."/>
      <w:lvlJc w:val="right"/>
      <w:pPr>
        <w:tabs>
          <w:tab w:val="num" w:pos="0"/>
        </w:tabs>
        <w:ind w:left="720" w:hanging="360"/>
      </w:p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2"/>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7" w15:restartNumberingAfterBreak="0">
    <w:nsid w:val="00000008"/>
    <w:multiLevelType w:val="multilevel"/>
    <w:tmpl w:val="00000008"/>
    <w:name w:val="WWNum19"/>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9"/>
    <w:multiLevelType w:val="multilevel"/>
    <w:tmpl w:val="00000009"/>
    <w:name w:val="WWNum67"/>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68"/>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69"/>
    <w:lvl w:ilvl="0">
      <w:start w:val="1"/>
      <w:numFmt w:val="lowerRoman"/>
      <w:lvlText w:val="%1."/>
      <w:lvlJc w:val="right"/>
      <w:pPr>
        <w:tabs>
          <w:tab w:val="num" w:pos="0"/>
        </w:tabs>
        <w:ind w:left="720" w:hanging="360"/>
      </w:p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70"/>
    <w:lvl w:ilvl="0">
      <w:start w:val="1"/>
      <w:numFmt w:val="lowerRoman"/>
      <w:lvlText w:val="%1."/>
      <w:lvlJc w:val="right"/>
      <w:pPr>
        <w:tabs>
          <w:tab w:val="num" w:pos="0"/>
        </w:tabs>
        <w:ind w:left="720" w:hanging="360"/>
      </w:p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71"/>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3" w15:restartNumberingAfterBreak="0">
    <w:nsid w:val="0000000E"/>
    <w:multiLevelType w:val="multilevel"/>
    <w:tmpl w:val="0000000E"/>
    <w:name w:val="WWNum72"/>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4" w15:restartNumberingAfterBreak="0">
    <w:nsid w:val="0000000F"/>
    <w:multiLevelType w:val="multilevel"/>
    <w:tmpl w:val="0000000F"/>
    <w:name w:val="WWNum73"/>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5" w15:restartNumberingAfterBreak="0">
    <w:nsid w:val="00000010"/>
    <w:multiLevelType w:val="multilevel"/>
    <w:tmpl w:val="00000010"/>
    <w:name w:val="WW8Num1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1"/>
    <w:multiLevelType w:val="multilevel"/>
    <w:tmpl w:val="00000011"/>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7" w15:restartNumberingAfterBreak="0">
    <w:nsid w:val="00000012"/>
    <w:multiLevelType w:val="multilevel"/>
    <w:tmpl w:val="00000012"/>
    <w:name w:val="WW8Num1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3"/>
    <w:multiLevelType w:val="multilevel"/>
    <w:tmpl w:val="00000013"/>
    <w:name w:val="WW8Num1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9" w15:restartNumberingAfterBreak="0">
    <w:nsid w:val="00000014"/>
    <w:multiLevelType w:val="multilevel"/>
    <w:tmpl w:val="00000014"/>
    <w:name w:val="WW8Num19"/>
    <w:lvl w:ilvl="0">
      <w:start w:val="1"/>
      <w:numFmt w:val="bullet"/>
      <w:lvlText w:val=""/>
      <w:lvlJc w:val="left"/>
      <w:pPr>
        <w:tabs>
          <w:tab w:val="num" w:pos="0"/>
        </w:tabs>
        <w:ind w:left="360" w:hanging="360"/>
      </w:pPr>
      <w:rPr>
        <w:rFonts w:ascii="Symbol" w:hAnsi="Symbol" w:cs="Symbol"/>
        <w:b w:val="0"/>
        <w:i w:val="0"/>
        <w:sz w:val="24"/>
        <w:szCs w:val="24"/>
        <w:lang w:val="fr-FR"/>
      </w:rPr>
    </w:lvl>
    <w:lvl w:ilvl="1">
      <w:start w:val="1"/>
      <w:numFmt w:val="bullet"/>
      <w:lvlText w:val="o"/>
      <w:lvlJc w:val="left"/>
      <w:pPr>
        <w:tabs>
          <w:tab w:val="num" w:pos="0"/>
        </w:tabs>
        <w:ind w:left="55" w:hanging="360"/>
      </w:pPr>
      <w:rPr>
        <w:rFonts w:ascii="Courier New" w:hAnsi="Courier New" w:cs="Courier New"/>
      </w:rPr>
    </w:lvl>
    <w:lvl w:ilvl="2">
      <w:start w:val="1"/>
      <w:numFmt w:val="bullet"/>
      <w:lvlText w:val=""/>
      <w:lvlJc w:val="left"/>
      <w:pPr>
        <w:tabs>
          <w:tab w:val="num" w:pos="0"/>
        </w:tabs>
        <w:ind w:left="665" w:hanging="360"/>
      </w:pPr>
      <w:rPr>
        <w:rFonts w:ascii="Wingdings" w:hAnsi="Wingdings" w:cs="Wingdings"/>
      </w:rPr>
    </w:lvl>
    <w:lvl w:ilvl="3">
      <w:start w:val="1"/>
      <w:numFmt w:val="bullet"/>
      <w:lvlText w:val=""/>
      <w:lvlJc w:val="left"/>
      <w:pPr>
        <w:tabs>
          <w:tab w:val="num" w:pos="0"/>
        </w:tabs>
        <w:ind w:left="1385" w:hanging="360"/>
      </w:pPr>
      <w:rPr>
        <w:rFonts w:ascii="Symbol" w:hAnsi="Symbol" w:cs="Symbol"/>
      </w:rPr>
    </w:lvl>
    <w:lvl w:ilvl="4">
      <w:start w:val="1"/>
      <w:numFmt w:val="bullet"/>
      <w:lvlText w:val="o"/>
      <w:lvlJc w:val="left"/>
      <w:pPr>
        <w:tabs>
          <w:tab w:val="num" w:pos="0"/>
        </w:tabs>
        <w:ind w:left="2105" w:hanging="360"/>
      </w:pPr>
      <w:rPr>
        <w:rFonts w:ascii="Courier New" w:hAnsi="Courier New" w:cs="Courier New"/>
      </w:rPr>
    </w:lvl>
    <w:lvl w:ilvl="5">
      <w:start w:val="1"/>
      <w:numFmt w:val="bullet"/>
      <w:lvlText w:val=""/>
      <w:lvlJc w:val="left"/>
      <w:pPr>
        <w:tabs>
          <w:tab w:val="num" w:pos="0"/>
        </w:tabs>
        <w:ind w:left="2825" w:hanging="360"/>
      </w:pPr>
      <w:rPr>
        <w:rFonts w:ascii="Wingdings" w:hAnsi="Wingdings" w:cs="Wingdings"/>
      </w:rPr>
    </w:lvl>
    <w:lvl w:ilvl="6">
      <w:start w:val="1"/>
      <w:numFmt w:val="bullet"/>
      <w:lvlText w:val=""/>
      <w:lvlJc w:val="left"/>
      <w:pPr>
        <w:tabs>
          <w:tab w:val="num" w:pos="0"/>
        </w:tabs>
        <w:ind w:left="3545" w:hanging="360"/>
      </w:pPr>
      <w:rPr>
        <w:rFonts w:ascii="Symbol" w:hAnsi="Symbol" w:cs="Symbol"/>
      </w:rPr>
    </w:lvl>
    <w:lvl w:ilvl="7">
      <w:start w:val="1"/>
      <w:numFmt w:val="bullet"/>
      <w:lvlText w:val="o"/>
      <w:lvlJc w:val="left"/>
      <w:pPr>
        <w:tabs>
          <w:tab w:val="num" w:pos="0"/>
        </w:tabs>
        <w:ind w:left="4265" w:hanging="360"/>
      </w:pPr>
      <w:rPr>
        <w:rFonts w:ascii="Courier New" w:hAnsi="Courier New" w:cs="Courier New"/>
      </w:rPr>
    </w:lvl>
    <w:lvl w:ilvl="8">
      <w:start w:val="1"/>
      <w:numFmt w:val="bullet"/>
      <w:lvlText w:val=""/>
      <w:lvlJc w:val="left"/>
      <w:pPr>
        <w:tabs>
          <w:tab w:val="num" w:pos="0"/>
        </w:tabs>
        <w:ind w:left="4985" w:hanging="360"/>
      </w:pPr>
      <w:rPr>
        <w:rFonts w:ascii="Wingdings" w:hAnsi="Wingdings" w:cs="Wingdings"/>
      </w:rPr>
    </w:lvl>
  </w:abstractNum>
  <w:abstractNum w:abstractNumId="20" w15:restartNumberingAfterBreak="0">
    <w:nsid w:val="00000015"/>
    <w:multiLevelType w:val="multilevel"/>
    <w:tmpl w:val="00000015"/>
    <w:name w:val="WW8Num2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1" w15:restartNumberingAfterBreak="0">
    <w:nsid w:val="00000016"/>
    <w:multiLevelType w:val="multilevel"/>
    <w:tmpl w:val="00000016"/>
    <w:name w:val="WW8Num2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2" w15:restartNumberingAfterBreak="0">
    <w:nsid w:val="00000017"/>
    <w:multiLevelType w:val="multilevel"/>
    <w:tmpl w:val="00000017"/>
    <w:name w:val="WW8Num2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3" w15:restartNumberingAfterBreak="0">
    <w:nsid w:val="00000018"/>
    <w:multiLevelType w:val="multilevel"/>
    <w:tmpl w:val="00000018"/>
    <w:name w:val="WW8Num23"/>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4" w15:restartNumberingAfterBreak="0">
    <w:nsid w:val="00000019"/>
    <w:multiLevelType w:val="multilevel"/>
    <w:tmpl w:val="00000019"/>
    <w:name w:val="WW8Num2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5" w15:restartNumberingAfterBreak="0">
    <w:nsid w:val="0000001A"/>
    <w:multiLevelType w:val="multilevel"/>
    <w:tmpl w:val="0000001A"/>
    <w:name w:val="WW8Num25"/>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6" w15:restartNumberingAfterBreak="0">
    <w:nsid w:val="0000001B"/>
    <w:multiLevelType w:val="multilevel"/>
    <w:tmpl w:val="0000001B"/>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7" w15:restartNumberingAfterBreak="0">
    <w:nsid w:val="0000001C"/>
    <w:multiLevelType w:val="multilevel"/>
    <w:tmpl w:val="0000001C"/>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9" w15:restartNumberingAfterBreak="0">
    <w:nsid w:val="0000001F"/>
    <w:multiLevelType w:val="multilevel"/>
    <w:tmpl w:val="0000001F"/>
    <w:name w:val="WW8Num30"/>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0" w15:restartNumberingAfterBreak="0">
    <w:nsid w:val="00000020"/>
    <w:multiLevelType w:val="multilevel"/>
    <w:tmpl w:val="6066C200"/>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1" w15:restartNumberingAfterBreak="0">
    <w:nsid w:val="00000021"/>
    <w:multiLevelType w:val="multilevel"/>
    <w:tmpl w:val="00000021"/>
    <w:name w:val="WW8Num32"/>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2" w15:restartNumberingAfterBreak="0">
    <w:nsid w:val="00000022"/>
    <w:multiLevelType w:val="multilevel"/>
    <w:tmpl w:val="00000022"/>
    <w:name w:val="WW8Num3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3" w15:restartNumberingAfterBreak="0">
    <w:nsid w:val="00000023"/>
    <w:multiLevelType w:val="multilevel"/>
    <w:tmpl w:val="00000023"/>
    <w:name w:val="WW8Num34"/>
    <w:lvl w:ilvl="0">
      <w:start w:val="1"/>
      <w:numFmt w:val="bullet"/>
      <w:lvlText w:val=""/>
      <w:lvlJc w:val="left"/>
      <w:pPr>
        <w:tabs>
          <w:tab w:val="num" w:pos="180"/>
        </w:tabs>
        <w:ind w:left="540" w:hanging="360"/>
      </w:pPr>
      <w:rPr>
        <w:rFonts w:ascii="Symbol" w:hAnsi="Symbol" w:cs="Symbol"/>
      </w:rPr>
    </w:lvl>
    <w:lvl w:ilvl="1">
      <w:start w:val="1"/>
      <w:numFmt w:val="bullet"/>
      <w:lvlText w:val="o"/>
      <w:lvlJc w:val="left"/>
      <w:pPr>
        <w:tabs>
          <w:tab w:val="num" w:pos="180"/>
        </w:tabs>
        <w:ind w:left="1260" w:hanging="360"/>
      </w:pPr>
      <w:rPr>
        <w:rFonts w:ascii="Courier New" w:hAnsi="Courier New" w:cs="Courier New"/>
      </w:rPr>
    </w:lvl>
    <w:lvl w:ilvl="2">
      <w:start w:val="1"/>
      <w:numFmt w:val="bullet"/>
      <w:lvlText w:val=""/>
      <w:lvlJc w:val="left"/>
      <w:pPr>
        <w:tabs>
          <w:tab w:val="num" w:pos="180"/>
        </w:tabs>
        <w:ind w:left="1980" w:hanging="360"/>
      </w:pPr>
      <w:rPr>
        <w:rFonts w:ascii="Wingdings" w:hAnsi="Wingdings" w:cs="Wingdings"/>
      </w:rPr>
    </w:lvl>
    <w:lvl w:ilvl="3">
      <w:start w:val="1"/>
      <w:numFmt w:val="bullet"/>
      <w:lvlText w:val=""/>
      <w:lvlJc w:val="left"/>
      <w:pPr>
        <w:tabs>
          <w:tab w:val="num" w:pos="180"/>
        </w:tabs>
        <w:ind w:left="2700" w:hanging="360"/>
      </w:pPr>
      <w:rPr>
        <w:rFonts w:ascii="Symbol" w:hAnsi="Symbol" w:cs="Symbol"/>
      </w:rPr>
    </w:lvl>
    <w:lvl w:ilvl="4">
      <w:start w:val="1"/>
      <w:numFmt w:val="bullet"/>
      <w:lvlText w:val="o"/>
      <w:lvlJc w:val="left"/>
      <w:pPr>
        <w:tabs>
          <w:tab w:val="num" w:pos="180"/>
        </w:tabs>
        <w:ind w:left="3420" w:hanging="360"/>
      </w:pPr>
      <w:rPr>
        <w:rFonts w:ascii="Courier New" w:hAnsi="Courier New" w:cs="Courier New"/>
      </w:rPr>
    </w:lvl>
    <w:lvl w:ilvl="5">
      <w:start w:val="1"/>
      <w:numFmt w:val="bullet"/>
      <w:lvlText w:val=""/>
      <w:lvlJc w:val="left"/>
      <w:pPr>
        <w:tabs>
          <w:tab w:val="num" w:pos="180"/>
        </w:tabs>
        <w:ind w:left="4140" w:hanging="360"/>
      </w:pPr>
      <w:rPr>
        <w:rFonts w:ascii="Wingdings" w:hAnsi="Wingdings" w:cs="Wingdings"/>
      </w:rPr>
    </w:lvl>
    <w:lvl w:ilvl="6">
      <w:start w:val="1"/>
      <w:numFmt w:val="bullet"/>
      <w:lvlText w:val=""/>
      <w:lvlJc w:val="left"/>
      <w:pPr>
        <w:tabs>
          <w:tab w:val="num" w:pos="180"/>
        </w:tabs>
        <w:ind w:left="4860" w:hanging="360"/>
      </w:pPr>
      <w:rPr>
        <w:rFonts w:ascii="Symbol" w:hAnsi="Symbol" w:cs="Symbol"/>
      </w:rPr>
    </w:lvl>
    <w:lvl w:ilvl="7">
      <w:start w:val="1"/>
      <w:numFmt w:val="bullet"/>
      <w:lvlText w:val="o"/>
      <w:lvlJc w:val="left"/>
      <w:pPr>
        <w:tabs>
          <w:tab w:val="num" w:pos="180"/>
        </w:tabs>
        <w:ind w:left="5580" w:hanging="360"/>
      </w:pPr>
      <w:rPr>
        <w:rFonts w:ascii="Courier New" w:hAnsi="Courier New" w:cs="Courier New"/>
      </w:rPr>
    </w:lvl>
    <w:lvl w:ilvl="8">
      <w:start w:val="1"/>
      <w:numFmt w:val="bullet"/>
      <w:lvlText w:val=""/>
      <w:lvlJc w:val="left"/>
      <w:pPr>
        <w:tabs>
          <w:tab w:val="num" w:pos="180"/>
        </w:tabs>
        <w:ind w:left="6300" w:hanging="360"/>
      </w:pPr>
      <w:rPr>
        <w:rFonts w:ascii="Wingdings" w:hAnsi="Wingdings" w:cs="Wingdings"/>
      </w:rPr>
    </w:lvl>
  </w:abstractNum>
  <w:abstractNum w:abstractNumId="34" w15:restartNumberingAfterBreak="0">
    <w:nsid w:val="00000024"/>
    <w:multiLevelType w:val="multilevel"/>
    <w:tmpl w:val="00000024"/>
    <w:name w:val="WW8Num3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5" w15:restartNumberingAfterBreak="0">
    <w:nsid w:val="00000025"/>
    <w:multiLevelType w:val="multilevel"/>
    <w:tmpl w:val="00000025"/>
    <w:name w:val="WW8Num3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6" w15:restartNumberingAfterBreak="0">
    <w:nsid w:val="00000026"/>
    <w:multiLevelType w:val="multilevel"/>
    <w:tmpl w:val="00000026"/>
    <w:name w:val="WW8Num3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7" w15:restartNumberingAfterBreak="0">
    <w:nsid w:val="00000027"/>
    <w:multiLevelType w:val="multilevel"/>
    <w:tmpl w:val="00000027"/>
    <w:name w:val="WW8Num3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8" w15:restartNumberingAfterBreak="0">
    <w:nsid w:val="00000028"/>
    <w:multiLevelType w:val="multilevel"/>
    <w:tmpl w:val="00000028"/>
    <w:name w:val="WW8Num3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sz w:val="24"/>
        <w:szCs w:val="24"/>
        <w:lang w:val="ro-RO"/>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sz w:val="24"/>
        <w:szCs w:val="24"/>
        <w:lang w:val="ro-RO"/>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sz w:val="24"/>
        <w:szCs w:val="24"/>
        <w:lang w:val="ro-RO"/>
      </w:rPr>
    </w:lvl>
    <w:lvl w:ilvl="8">
      <w:start w:val="1"/>
      <w:numFmt w:val="bullet"/>
      <w:lvlText w:val=""/>
      <w:lvlJc w:val="left"/>
      <w:pPr>
        <w:tabs>
          <w:tab w:val="num" w:pos="0"/>
        </w:tabs>
        <w:ind w:left="6120" w:hanging="360"/>
      </w:pPr>
      <w:rPr>
        <w:rFonts w:ascii="Wingdings" w:hAnsi="Wingdings" w:cs="Wingdings"/>
      </w:rPr>
    </w:lvl>
  </w:abstractNum>
  <w:abstractNum w:abstractNumId="39" w15:restartNumberingAfterBreak="0">
    <w:nsid w:val="00000029"/>
    <w:multiLevelType w:val="multilevel"/>
    <w:tmpl w:val="00000029"/>
    <w:name w:val="WW8Num4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0" w15:restartNumberingAfterBreak="0">
    <w:nsid w:val="0000002A"/>
    <w:multiLevelType w:val="multilevel"/>
    <w:tmpl w:val="0000002A"/>
    <w:name w:val="WW8Num4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1" w15:restartNumberingAfterBreak="0">
    <w:nsid w:val="0000002B"/>
    <w:multiLevelType w:val="multilevel"/>
    <w:tmpl w:val="0000002B"/>
    <w:name w:val="WW8Num4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2" w15:restartNumberingAfterBreak="0">
    <w:nsid w:val="0000002C"/>
    <w:multiLevelType w:val="multilevel"/>
    <w:tmpl w:val="0000002C"/>
    <w:name w:val="WW8Num4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3" w15:restartNumberingAfterBreak="0">
    <w:nsid w:val="00000033"/>
    <w:multiLevelType w:val="multilevel"/>
    <w:tmpl w:val="00000033"/>
    <w:name w:val="WW8Num5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4" w15:restartNumberingAfterBreak="0">
    <w:nsid w:val="00000034"/>
    <w:multiLevelType w:val="multilevel"/>
    <w:tmpl w:val="00000034"/>
    <w:name w:val="WW8Num51"/>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5" w15:restartNumberingAfterBreak="0">
    <w:nsid w:val="00000035"/>
    <w:multiLevelType w:val="multilevel"/>
    <w:tmpl w:val="00000035"/>
    <w:name w:val="WW8Num5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6" w15:restartNumberingAfterBreak="0">
    <w:nsid w:val="00000036"/>
    <w:multiLevelType w:val="multilevel"/>
    <w:tmpl w:val="00000036"/>
    <w:name w:val="WW8Num53"/>
    <w:lvl w:ilvl="0">
      <w:start w:val="1"/>
      <w:numFmt w:val="bullet"/>
      <w:lvlText w:val=""/>
      <w:lvlJc w:val="left"/>
      <w:pPr>
        <w:tabs>
          <w:tab w:val="num" w:pos="0"/>
        </w:tabs>
        <w:ind w:left="360" w:hanging="360"/>
      </w:pPr>
      <w:rPr>
        <w:rFonts w:ascii="Symbol" w:hAnsi="Symbol" w:cs="Symbol"/>
        <w:color w:val="000000"/>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color w:val="000000"/>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color w:val="000000"/>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7" w15:restartNumberingAfterBreak="0">
    <w:nsid w:val="00000037"/>
    <w:multiLevelType w:val="multilevel"/>
    <w:tmpl w:val="00000037"/>
    <w:name w:val="WW8Num54"/>
    <w:lvl w:ilvl="0">
      <w:start w:val="1"/>
      <w:numFmt w:val="bullet"/>
      <w:lvlText w:val=""/>
      <w:lvlJc w:val="left"/>
      <w:pPr>
        <w:tabs>
          <w:tab w:val="num" w:pos="142"/>
        </w:tabs>
        <w:ind w:left="502"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8" w15:restartNumberingAfterBreak="0">
    <w:nsid w:val="00000038"/>
    <w:multiLevelType w:val="multilevel"/>
    <w:tmpl w:val="00000038"/>
    <w:name w:val="WW8Num5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9" w15:restartNumberingAfterBreak="0">
    <w:nsid w:val="00000039"/>
    <w:multiLevelType w:val="multilevel"/>
    <w:tmpl w:val="00000039"/>
    <w:name w:val="WW8Num5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0" w15:restartNumberingAfterBreak="0">
    <w:nsid w:val="0000003A"/>
    <w:multiLevelType w:val="multilevel"/>
    <w:tmpl w:val="0000003A"/>
    <w:name w:val="WW8Num5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1" w15:restartNumberingAfterBreak="0">
    <w:nsid w:val="0000003B"/>
    <w:multiLevelType w:val="multilevel"/>
    <w:tmpl w:val="0000003B"/>
    <w:name w:val="WW8Num5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2" w15:restartNumberingAfterBreak="0">
    <w:nsid w:val="0000003C"/>
    <w:multiLevelType w:val="multilevel"/>
    <w:tmpl w:val="0000003C"/>
    <w:name w:val="WW8Num5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3" w15:restartNumberingAfterBreak="0">
    <w:nsid w:val="0000003D"/>
    <w:multiLevelType w:val="multilevel"/>
    <w:tmpl w:val="0000003D"/>
    <w:name w:val="WW8Num6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4" w15:restartNumberingAfterBreak="0">
    <w:nsid w:val="0000003E"/>
    <w:multiLevelType w:val="multilevel"/>
    <w:tmpl w:val="0000003E"/>
    <w:name w:val="WW8Num6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5" w15:restartNumberingAfterBreak="0">
    <w:nsid w:val="0000003F"/>
    <w:multiLevelType w:val="multilevel"/>
    <w:tmpl w:val="0000003F"/>
    <w:name w:val="WW8Num6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6" w15:restartNumberingAfterBreak="0">
    <w:nsid w:val="00000040"/>
    <w:multiLevelType w:val="multilevel"/>
    <w:tmpl w:val="00000040"/>
    <w:name w:val="WW8Num6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7" w15:restartNumberingAfterBreak="0">
    <w:nsid w:val="00000043"/>
    <w:multiLevelType w:val="singleLevel"/>
    <w:tmpl w:val="00000043"/>
    <w:name w:val="WW8Num66"/>
    <w:lvl w:ilvl="0">
      <w:start w:val="1"/>
      <w:numFmt w:val="bullet"/>
      <w:lvlText w:val=""/>
      <w:lvlJc w:val="left"/>
      <w:pPr>
        <w:tabs>
          <w:tab w:val="num" w:pos="708"/>
        </w:tabs>
        <w:ind w:left="1080" w:hanging="360"/>
      </w:pPr>
      <w:rPr>
        <w:rFonts w:ascii="Symbol" w:hAnsi="Symbol" w:cs="Symbol" w:hint="default"/>
      </w:rPr>
    </w:lvl>
  </w:abstractNum>
  <w:abstractNum w:abstractNumId="58" w15:restartNumberingAfterBreak="0">
    <w:nsid w:val="00000044"/>
    <w:multiLevelType w:val="multilevel"/>
    <w:tmpl w:val="00000044"/>
    <w:name w:val="WW8Num67"/>
    <w:lvl w:ilvl="0">
      <w:start w:val="1"/>
      <w:numFmt w:val="lowerLetter"/>
      <w:lvlText w:val="%1."/>
      <w:lvlJc w:val="left"/>
      <w:pPr>
        <w:tabs>
          <w:tab w:val="num" w:pos="720"/>
        </w:tabs>
        <w:ind w:left="720" w:hanging="360"/>
      </w:pPr>
      <w:rPr>
        <w:rFonts w:ascii="Times New Roman" w:eastAsia="Times New Roman" w:hAnsi="Times New Roman" w:cs="Times New Roman"/>
        <w:kern w:val="1"/>
        <w:sz w:val="24"/>
        <w:szCs w:val="24"/>
        <w:lang w:val="ro-RO"/>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6F97A26"/>
    <w:multiLevelType w:val="multilevel"/>
    <w:tmpl w:val="B4FA59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1F1765B8"/>
    <w:multiLevelType w:val="hybridMultilevel"/>
    <w:tmpl w:val="FAE858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2" w15:restartNumberingAfterBreak="0">
    <w:nsid w:val="2076152E"/>
    <w:multiLevelType w:val="hybridMultilevel"/>
    <w:tmpl w:val="429E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D5545F"/>
    <w:multiLevelType w:val="multilevel"/>
    <w:tmpl w:val="1A904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A373D0E"/>
    <w:multiLevelType w:val="multilevel"/>
    <w:tmpl w:val="0000000E"/>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6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6" w15:restartNumberingAfterBreak="0">
    <w:nsid w:val="2E74552D"/>
    <w:multiLevelType w:val="multilevel"/>
    <w:tmpl w:val="E8D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D06B98"/>
    <w:multiLevelType w:val="hybridMultilevel"/>
    <w:tmpl w:val="003E98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8" w15:restartNumberingAfterBreak="0">
    <w:nsid w:val="5D780D06"/>
    <w:multiLevelType w:val="hybridMultilevel"/>
    <w:tmpl w:val="8BCC8D6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9" w15:restartNumberingAfterBreak="0">
    <w:nsid w:val="7CED5FC7"/>
    <w:multiLevelType w:val="hybridMultilevel"/>
    <w:tmpl w:val="164E2934"/>
    <w:lvl w:ilvl="0" w:tplc="A52C20CC">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7D2518"/>
    <w:multiLevelType w:val="hybridMultilevel"/>
    <w:tmpl w:val="B0DED45E"/>
    <w:lvl w:ilvl="0" w:tplc="210C4F0A">
      <w:start w:val="2"/>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46"/>
  </w:num>
  <w:num w:numId="16">
    <w:abstractNumId w:val="49"/>
  </w:num>
  <w:num w:numId="17">
    <w:abstractNumId w:val="50"/>
  </w:num>
  <w:num w:numId="18">
    <w:abstractNumId w:val="45"/>
  </w:num>
  <w:num w:numId="19">
    <w:abstractNumId w:val="25"/>
  </w:num>
  <w:num w:numId="20">
    <w:abstractNumId w:val="27"/>
  </w:num>
  <w:num w:numId="21">
    <w:abstractNumId w:val="28"/>
  </w:num>
  <w:num w:numId="22">
    <w:abstractNumId w:val="53"/>
  </w:num>
  <w:num w:numId="23">
    <w:abstractNumId w:val="29"/>
  </w:num>
  <w:num w:numId="24">
    <w:abstractNumId w:val="30"/>
  </w:num>
  <w:num w:numId="25">
    <w:abstractNumId w:val="66"/>
  </w:num>
  <w:num w:numId="26">
    <w:abstractNumId w:val="26"/>
  </w:num>
  <w:num w:numId="27">
    <w:abstractNumId w:val="60"/>
  </w:num>
  <w:num w:numId="28">
    <w:abstractNumId w:val="56"/>
  </w:num>
  <w:num w:numId="29">
    <w:abstractNumId w:val="65"/>
  </w:num>
  <w:num w:numId="30">
    <w:abstractNumId w:val="63"/>
  </w:num>
  <w:num w:numId="31">
    <w:abstractNumId w:val="64"/>
  </w:num>
  <w:num w:numId="32">
    <w:abstractNumId w:val="62"/>
  </w:num>
  <w:num w:numId="33">
    <w:abstractNumId w:val="59"/>
  </w:num>
  <w:num w:numId="34">
    <w:abstractNumId w:val="69"/>
  </w:num>
  <w:num w:numId="35">
    <w:abstractNumId w:val="30"/>
  </w:num>
  <w:num w:numId="36">
    <w:abstractNumId w:val="68"/>
  </w:num>
  <w:num w:numId="37">
    <w:abstractNumId w:val="67"/>
  </w:num>
  <w:num w:numId="38">
    <w:abstractNumId w:val="61"/>
  </w:num>
  <w:num w:numId="39">
    <w:abstractNumId w:val="7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E82C32"/>
    <w:rsid w:val="00001C75"/>
    <w:rsid w:val="00002AFE"/>
    <w:rsid w:val="000062B9"/>
    <w:rsid w:val="000064E0"/>
    <w:rsid w:val="00010B42"/>
    <w:rsid w:val="0001727E"/>
    <w:rsid w:val="00017597"/>
    <w:rsid w:val="000203AC"/>
    <w:rsid w:val="000206E3"/>
    <w:rsid w:val="00021D12"/>
    <w:rsid w:val="00023F5E"/>
    <w:rsid w:val="00026001"/>
    <w:rsid w:val="000301F3"/>
    <w:rsid w:val="00035650"/>
    <w:rsid w:val="00035E9E"/>
    <w:rsid w:val="00040376"/>
    <w:rsid w:val="0004063A"/>
    <w:rsid w:val="00041005"/>
    <w:rsid w:val="0004199B"/>
    <w:rsid w:val="000455B1"/>
    <w:rsid w:val="000464D7"/>
    <w:rsid w:val="0005087A"/>
    <w:rsid w:val="000528A5"/>
    <w:rsid w:val="00052DDD"/>
    <w:rsid w:val="00057104"/>
    <w:rsid w:val="0005720E"/>
    <w:rsid w:val="00062191"/>
    <w:rsid w:val="00062211"/>
    <w:rsid w:val="000639FA"/>
    <w:rsid w:val="0006606C"/>
    <w:rsid w:val="00072017"/>
    <w:rsid w:val="000721E2"/>
    <w:rsid w:val="0007665C"/>
    <w:rsid w:val="00080EC0"/>
    <w:rsid w:val="00080EE5"/>
    <w:rsid w:val="0008202E"/>
    <w:rsid w:val="00086744"/>
    <w:rsid w:val="00094E8D"/>
    <w:rsid w:val="000A1B54"/>
    <w:rsid w:val="000A3CA7"/>
    <w:rsid w:val="000A3F10"/>
    <w:rsid w:val="000A59C5"/>
    <w:rsid w:val="000A5A0E"/>
    <w:rsid w:val="000B46AF"/>
    <w:rsid w:val="000B5B4F"/>
    <w:rsid w:val="000C000F"/>
    <w:rsid w:val="000C0328"/>
    <w:rsid w:val="000C0E18"/>
    <w:rsid w:val="000C3C40"/>
    <w:rsid w:val="000C5ED8"/>
    <w:rsid w:val="000D2D32"/>
    <w:rsid w:val="000D5111"/>
    <w:rsid w:val="000D7630"/>
    <w:rsid w:val="000E3485"/>
    <w:rsid w:val="000E505B"/>
    <w:rsid w:val="000E66F0"/>
    <w:rsid w:val="000F4400"/>
    <w:rsid w:val="000F5051"/>
    <w:rsid w:val="000F55EB"/>
    <w:rsid w:val="000F5F8E"/>
    <w:rsid w:val="00102D31"/>
    <w:rsid w:val="00106BD3"/>
    <w:rsid w:val="00112F0C"/>
    <w:rsid w:val="001148A3"/>
    <w:rsid w:val="001153AC"/>
    <w:rsid w:val="00117059"/>
    <w:rsid w:val="001170D1"/>
    <w:rsid w:val="0012022D"/>
    <w:rsid w:val="00121D72"/>
    <w:rsid w:val="00123AB2"/>
    <w:rsid w:val="00126264"/>
    <w:rsid w:val="001300C0"/>
    <w:rsid w:val="00131809"/>
    <w:rsid w:val="00131B81"/>
    <w:rsid w:val="001322A1"/>
    <w:rsid w:val="0013694A"/>
    <w:rsid w:val="0013739D"/>
    <w:rsid w:val="00140B32"/>
    <w:rsid w:val="0014601C"/>
    <w:rsid w:val="00151A40"/>
    <w:rsid w:val="00151E53"/>
    <w:rsid w:val="00152F38"/>
    <w:rsid w:val="00154089"/>
    <w:rsid w:val="0016135C"/>
    <w:rsid w:val="001618B1"/>
    <w:rsid w:val="0016319B"/>
    <w:rsid w:val="00164DC1"/>
    <w:rsid w:val="0016543B"/>
    <w:rsid w:val="00174171"/>
    <w:rsid w:val="00176191"/>
    <w:rsid w:val="0018001E"/>
    <w:rsid w:val="00180BB0"/>
    <w:rsid w:val="00181539"/>
    <w:rsid w:val="001823F4"/>
    <w:rsid w:val="001835C4"/>
    <w:rsid w:val="00187F53"/>
    <w:rsid w:val="00193BE7"/>
    <w:rsid w:val="00193FB7"/>
    <w:rsid w:val="00194BF2"/>
    <w:rsid w:val="00195FA3"/>
    <w:rsid w:val="00196F77"/>
    <w:rsid w:val="001A29F4"/>
    <w:rsid w:val="001A477B"/>
    <w:rsid w:val="001A7562"/>
    <w:rsid w:val="001B0220"/>
    <w:rsid w:val="001B405A"/>
    <w:rsid w:val="001B4524"/>
    <w:rsid w:val="001C1BB7"/>
    <w:rsid w:val="001C31F7"/>
    <w:rsid w:val="001C499D"/>
    <w:rsid w:val="001C4FAA"/>
    <w:rsid w:val="001C6EEA"/>
    <w:rsid w:val="001C7B1E"/>
    <w:rsid w:val="001D1366"/>
    <w:rsid w:val="001D3641"/>
    <w:rsid w:val="001D3A30"/>
    <w:rsid w:val="001D4099"/>
    <w:rsid w:val="001D42CC"/>
    <w:rsid w:val="001D4B1C"/>
    <w:rsid w:val="001D5E94"/>
    <w:rsid w:val="001D6468"/>
    <w:rsid w:val="001E114A"/>
    <w:rsid w:val="001E35A6"/>
    <w:rsid w:val="001E49C9"/>
    <w:rsid w:val="001E7556"/>
    <w:rsid w:val="001F31A0"/>
    <w:rsid w:val="001F58CE"/>
    <w:rsid w:val="00207CDE"/>
    <w:rsid w:val="00211FD3"/>
    <w:rsid w:val="002123F2"/>
    <w:rsid w:val="00212D4D"/>
    <w:rsid w:val="00217877"/>
    <w:rsid w:val="002208E4"/>
    <w:rsid w:val="00221CF6"/>
    <w:rsid w:val="00221E75"/>
    <w:rsid w:val="00233C82"/>
    <w:rsid w:val="00233E6D"/>
    <w:rsid w:val="00234203"/>
    <w:rsid w:val="00244032"/>
    <w:rsid w:val="00250393"/>
    <w:rsid w:val="00251019"/>
    <w:rsid w:val="00253697"/>
    <w:rsid w:val="00254596"/>
    <w:rsid w:val="00254F59"/>
    <w:rsid w:val="00256345"/>
    <w:rsid w:val="00256E49"/>
    <w:rsid w:val="00265F59"/>
    <w:rsid w:val="0027269B"/>
    <w:rsid w:val="00272E68"/>
    <w:rsid w:val="002741E4"/>
    <w:rsid w:val="00276E57"/>
    <w:rsid w:val="002775FC"/>
    <w:rsid w:val="0027782E"/>
    <w:rsid w:val="0028085E"/>
    <w:rsid w:val="00281799"/>
    <w:rsid w:val="00292FA4"/>
    <w:rsid w:val="002939CE"/>
    <w:rsid w:val="002A58BC"/>
    <w:rsid w:val="002A626B"/>
    <w:rsid w:val="002A6C01"/>
    <w:rsid w:val="002B25F5"/>
    <w:rsid w:val="002B7888"/>
    <w:rsid w:val="002B7BF4"/>
    <w:rsid w:val="002C11E3"/>
    <w:rsid w:val="002C17C3"/>
    <w:rsid w:val="002D04CE"/>
    <w:rsid w:val="002D0C21"/>
    <w:rsid w:val="002D0D2B"/>
    <w:rsid w:val="002D0ED9"/>
    <w:rsid w:val="002D2203"/>
    <w:rsid w:val="002D2FFE"/>
    <w:rsid w:val="002D6228"/>
    <w:rsid w:val="002D6D2F"/>
    <w:rsid w:val="002D7107"/>
    <w:rsid w:val="002F21E6"/>
    <w:rsid w:val="002F7BBE"/>
    <w:rsid w:val="00300C5F"/>
    <w:rsid w:val="0030126E"/>
    <w:rsid w:val="003142AE"/>
    <w:rsid w:val="00315825"/>
    <w:rsid w:val="00315951"/>
    <w:rsid w:val="0031735E"/>
    <w:rsid w:val="00317F73"/>
    <w:rsid w:val="00320AA2"/>
    <w:rsid w:val="003226E0"/>
    <w:rsid w:val="0032293C"/>
    <w:rsid w:val="00323AF7"/>
    <w:rsid w:val="00325C78"/>
    <w:rsid w:val="0032646D"/>
    <w:rsid w:val="003270B4"/>
    <w:rsid w:val="003302C8"/>
    <w:rsid w:val="003379F6"/>
    <w:rsid w:val="00337DCF"/>
    <w:rsid w:val="00344E0D"/>
    <w:rsid w:val="00345821"/>
    <w:rsid w:val="00347183"/>
    <w:rsid w:val="00353642"/>
    <w:rsid w:val="003541C0"/>
    <w:rsid w:val="00355111"/>
    <w:rsid w:val="00355AC7"/>
    <w:rsid w:val="0035747F"/>
    <w:rsid w:val="00360E00"/>
    <w:rsid w:val="00361800"/>
    <w:rsid w:val="00362590"/>
    <w:rsid w:val="0036365B"/>
    <w:rsid w:val="003644B6"/>
    <w:rsid w:val="00366DBF"/>
    <w:rsid w:val="003722D1"/>
    <w:rsid w:val="00372B03"/>
    <w:rsid w:val="003740D9"/>
    <w:rsid w:val="00380C73"/>
    <w:rsid w:val="00386FF4"/>
    <w:rsid w:val="003904A9"/>
    <w:rsid w:val="003939E7"/>
    <w:rsid w:val="00397E88"/>
    <w:rsid w:val="003A2055"/>
    <w:rsid w:val="003A4DC2"/>
    <w:rsid w:val="003A6F6D"/>
    <w:rsid w:val="003A7D2B"/>
    <w:rsid w:val="003B1321"/>
    <w:rsid w:val="003C189B"/>
    <w:rsid w:val="003C3FFE"/>
    <w:rsid w:val="003C4E85"/>
    <w:rsid w:val="003C5E1F"/>
    <w:rsid w:val="003D12CB"/>
    <w:rsid w:val="003D17FB"/>
    <w:rsid w:val="003D27FE"/>
    <w:rsid w:val="003D6DA6"/>
    <w:rsid w:val="003D737F"/>
    <w:rsid w:val="003E1DDB"/>
    <w:rsid w:val="003E5CC3"/>
    <w:rsid w:val="003F0476"/>
    <w:rsid w:val="003F226A"/>
    <w:rsid w:val="00401828"/>
    <w:rsid w:val="00406755"/>
    <w:rsid w:val="0040687D"/>
    <w:rsid w:val="00415647"/>
    <w:rsid w:val="00420220"/>
    <w:rsid w:val="00425ECF"/>
    <w:rsid w:val="004260D6"/>
    <w:rsid w:val="0043020D"/>
    <w:rsid w:val="004319BF"/>
    <w:rsid w:val="00432AB2"/>
    <w:rsid w:val="0043521E"/>
    <w:rsid w:val="00435516"/>
    <w:rsid w:val="004361C5"/>
    <w:rsid w:val="00440579"/>
    <w:rsid w:val="00442C1A"/>
    <w:rsid w:val="00443018"/>
    <w:rsid w:val="00447113"/>
    <w:rsid w:val="0045385C"/>
    <w:rsid w:val="00453B31"/>
    <w:rsid w:val="00455B7C"/>
    <w:rsid w:val="00461154"/>
    <w:rsid w:val="00462ECD"/>
    <w:rsid w:val="0046409B"/>
    <w:rsid w:val="00465243"/>
    <w:rsid w:val="00470F23"/>
    <w:rsid w:val="004714B9"/>
    <w:rsid w:val="00471710"/>
    <w:rsid w:val="00476FD4"/>
    <w:rsid w:val="004848DE"/>
    <w:rsid w:val="004864AC"/>
    <w:rsid w:val="0049095E"/>
    <w:rsid w:val="00491167"/>
    <w:rsid w:val="004974E5"/>
    <w:rsid w:val="004A2617"/>
    <w:rsid w:val="004A61DA"/>
    <w:rsid w:val="004A6AAB"/>
    <w:rsid w:val="004A7C8B"/>
    <w:rsid w:val="004B1290"/>
    <w:rsid w:val="004B28C2"/>
    <w:rsid w:val="004B39DF"/>
    <w:rsid w:val="004B47AD"/>
    <w:rsid w:val="004B53CA"/>
    <w:rsid w:val="004B60E6"/>
    <w:rsid w:val="004B70C0"/>
    <w:rsid w:val="004C1B02"/>
    <w:rsid w:val="004C1D44"/>
    <w:rsid w:val="004C2E20"/>
    <w:rsid w:val="004C6450"/>
    <w:rsid w:val="004D1175"/>
    <w:rsid w:val="004D48A2"/>
    <w:rsid w:val="004D4CBA"/>
    <w:rsid w:val="004E1DEA"/>
    <w:rsid w:val="004E59F5"/>
    <w:rsid w:val="004E67C4"/>
    <w:rsid w:val="004F411B"/>
    <w:rsid w:val="004F53F0"/>
    <w:rsid w:val="00502C2D"/>
    <w:rsid w:val="00503995"/>
    <w:rsid w:val="00514E12"/>
    <w:rsid w:val="0051573D"/>
    <w:rsid w:val="00515D71"/>
    <w:rsid w:val="00517F06"/>
    <w:rsid w:val="00520BEE"/>
    <w:rsid w:val="00521AF5"/>
    <w:rsid w:val="00523850"/>
    <w:rsid w:val="005249E9"/>
    <w:rsid w:val="00530678"/>
    <w:rsid w:val="00533350"/>
    <w:rsid w:val="00536CF4"/>
    <w:rsid w:val="00537FB2"/>
    <w:rsid w:val="00542DF3"/>
    <w:rsid w:val="00545896"/>
    <w:rsid w:val="00547128"/>
    <w:rsid w:val="00550A2D"/>
    <w:rsid w:val="00550A60"/>
    <w:rsid w:val="00551396"/>
    <w:rsid w:val="005539EC"/>
    <w:rsid w:val="005546A3"/>
    <w:rsid w:val="00555C71"/>
    <w:rsid w:val="0055704B"/>
    <w:rsid w:val="00560ACA"/>
    <w:rsid w:val="00560EA6"/>
    <w:rsid w:val="00561FFB"/>
    <w:rsid w:val="0057080C"/>
    <w:rsid w:val="0057096E"/>
    <w:rsid w:val="00570981"/>
    <w:rsid w:val="0057312B"/>
    <w:rsid w:val="0057652E"/>
    <w:rsid w:val="00580347"/>
    <w:rsid w:val="005825DD"/>
    <w:rsid w:val="00583C9E"/>
    <w:rsid w:val="005878B8"/>
    <w:rsid w:val="00594DBC"/>
    <w:rsid w:val="00597651"/>
    <w:rsid w:val="005A2BF4"/>
    <w:rsid w:val="005A423A"/>
    <w:rsid w:val="005B5A74"/>
    <w:rsid w:val="005B5AD4"/>
    <w:rsid w:val="005C2BD3"/>
    <w:rsid w:val="005C42BA"/>
    <w:rsid w:val="005C5E31"/>
    <w:rsid w:val="005C72C3"/>
    <w:rsid w:val="005D1671"/>
    <w:rsid w:val="005D1B95"/>
    <w:rsid w:val="005E20C4"/>
    <w:rsid w:val="005E20DF"/>
    <w:rsid w:val="005E3DBB"/>
    <w:rsid w:val="005E72E8"/>
    <w:rsid w:val="005F4AC5"/>
    <w:rsid w:val="005F53CB"/>
    <w:rsid w:val="005F6DDD"/>
    <w:rsid w:val="006046CA"/>
    <w:rsid w:val="0060476D"/>
    <w:rsid w:val="006074F3"/>
    <w:rsid w:val="006102FE"/>
    <w:rsid w:val="00611162"/>
    <w:rsid w:val="00613340"/>
    <w:rsid w:val="00613D24"/>
    <w:rsid w:val="006140A8"/>
    <w:rsid w:val="00617476"/>
    <w:rsid w:val="00620C36"/>
    <w:rsid w:val="006215C9"/>
    <w:rsid w:val="00622C38"/>
    <w:rsid w:val="00623913"/>
    <w:rsid w:val="00626626"/>
    <w:rsid w:val="00626D23"/>
    <w:rsid w:val="00630245"/>
    <w:rsid w:val="00633474"/>
    <w:rsid w:val="00641740"/>
    <w:rsid w:val="00641A17"/>
    <w:rsid w:val="006430E0"/>
    <w:rsid w:val="006444B2"/>
    <w:rsid w:val="006445E9"/>
    <w:rsid w:val="00645205"/>
    <w:rsid w:val="0064559D"/>
    <w:rsid w:val="006475E3"/>
    <w:rsid w:val="00647B5A"/>
    <w:rsid w:val="00650CCB"/>
    <w:rsid w:val="006565D1"/>
    <w:rsid w:val="00657403"/>
    <w:rsid w:val="00660056"/>
    <w:rsid w:val="006607EA"/>
    <w:rsid w:val="006613A7"/>
    <w:rsid w:val="006613BF"/>
    <w:rsid w:val="00670AA2"/>
    <w:rsid w:val="0067325D"/>
    <w:rsid w:val="00673378"/>
    <w:rsid w:val="00674554"/>
    <w:rsid w:val="00674AF8"/>
    <w:rsid w:val="0068311E"/>
    <w:rsid w:val="00686332"/>
    <w:rsid w:val="00687AB6"/>
    <w:rsid w:val="00687CD6"/>
    <w:rsid w:val="00692204"/>
    <w:rsid w:val="006938D1"/>
    <w:rsid w:val="00693BA7"/>
    <w:rsid w:val="00694C31"/>
    <w:rsid w:val="006A0EDC"/>
    <w:rsid w:val="006A2540"/>
    <w:rsid w:val="006A5FBD"/>
    <w:rsid w:val="006A70A9"/>
    <w:rsid w:val="006A78D4"/>
    <w:rsid w:val="006B0E8D"/>
    <w:rsid w:val="006B17CF"/>
    <w:rsid w:val="006B1A48"/>
    <w:rsid w:val="006B25EF"/>
    <w:rsid w:val="006B27D9"/>
    <w:rsid w:val="006B2A50"/>
    <w:rsid w:val="006B2CAC"/>
    <w:rsid w:val="006B3DDA"/>
    <w:rsid w:val="006B7901"/>
    <w:rsid w:val="006C2234"/>
    <w:rsid w:val="006C23AC"/>
    <w:rsid w:val="006C24D7"/>
    <w:rsid w:val="006C3AB9"/>
    <w:rsid w:val="006C3D84"/>
    <w:rsid w:val="006C679E"/>
    <w:rsid w:val="006C6BDF"/>
    <w:rsid w:val="006D4A17"/>
    <w:rsid w:val="006D4DD2"/>
    <w:rsid w:val="006D513E"/>
    <w:rsid w:val="006D6F8B"/>
    <w:rsid w:val="006E0277"/>
    <w:rsid w:val="006E4384"/>
    <w:rsid w:val="006E59CE"/>
    <w:rsid w:val="006F010D"/>
    <w:rsid w:val="006F2211"/>
    <w:rsid w:val="006F3CA0"/>
    <w:rsid w:val="006F3F5B"/>
    <w:rsid w:val="006F7D87"/>
    <w:rsid w:val="00701246"/>
    <w:rsid w:val="0070126D"/>
    <w:rsid w:val="00710E30"/>
    <w:rsid w:val="00714253"/>
    <w:rsid w:val="007175A8"/>
    <w:rsid w:val="00723F27"/>
    <w:rsid w:val="00725C0C"/>
    <w:rsid w:val="0072657D"/>
    <w:rsid w:val="00732E6E"/>
    <w:rsid w:val="0073398C"/>
    <w:rsid w:val="00737C6A"/>
    <w:rsid w:val="00740434"/>
    <w:rsid w:val="007405CC"/>
    <w:rsid w:val="0074528C"/>
    <w:rsid w:val="0074750A"/>
    <w:rsid w:val="00751100"/>
    <w:rsid w:val="00753674"/>
    <w:rsid w:val="007536DD"/>
    <w:rsid w:val="00755BA3"/>
    <w:rsid w:val="00756237"/>
    <w:rsid w:val="00760E51"/>
    <w:rsid w:val="007614F5"/>
    <w:rsid w:val="0076168C"/>
    <w:rsid w:val="00761F2A"/>
    <w:rsid w:val="007625A1"/>
    <w:rsid w:val="007649D1"/>
    <w:rsid w:val="00772EAE"/>
    <w:rsid w:val="007731AD"/>
    <w:rsid w:val="0077353B"/>
    <w:rsid w:val="007748DB"/>
    <w:rsid w:val="00775DC5"/>
    <w:rsid w:val="00775FFE"/>
    <w:rsid w:val="00792941"/>
    <w:rsid w:val="0079695D"/>
    <w:rsid w:val="007A1588"/>
    <w:rsid w:val="007A2F47"/>
    <w:rsid w:val="007A664C"/>
    <w:rsid w:val="007B5AF4"/>
    <w:rsid w:val="007B7C1E"/>
    <w:rsid w:val="007C0364"/>
    <w:rsid w:val="007C09A2"/>
    <w:rsid w:val="007C0F7B"/>
    <w:rsid w:val="007C1D9B"/>
    <w:rsid w:val="007C20BE"/>
    <w:rsid w:val="007C24B6"/>
    <w:rsid w:val="007C602D"/>
    <w:rsid w:val="007C72B7"/>
    <w:rsid w:val="007D1A54"/>
    <w:rsid w:val="007D520F"/>
    <w:rsid w:val="007D5C7A"/>
    <w:rsid w:val="007E23D9"/>
    <w:rsid w:val="007E7B84"/>
    <w:rsid w:val="007F060F"/>
    <w:rsid w:val="007F16E0"/>
    <w:rsid w:val="007F16FE"/>
    <w:rsid w:val="007F2A75"/>
    <w:rsid w:val="007F3B99"/>
    <w:rsid w:val="007F5597"/>
    <w:rsid w:val="007F5D14"/>
    <w:rsid w:val="007F5F03"/>
    <w:rsid w:val="007F7684"/>
    <w:rsid w:val="00803DBD"/>
    <w:rsid w:val="008067AB"/>
    <w:rsid w:val="0080783C"/>
    <w:rsid w:val="00812EDC"/>
    <w:rsid w:val="00813F0F"/>
    <w:rsid w:val="00816A9F"/>
    <w:rsid w:val="00817DD7"/>
    <w:rsid w:val="00820324"/>
    <w:rsid w:val="00822108"/>
    <w:rsid w:val="00823212"/>
    <w:rsid w:val="00827966"/>
    <w:rsid w:val="00831606"/>
    <w:rsid w:val="00834474"/>
    <w:rsid w:val="008369C5"/>
    <w:rsid w:val="00836DA6"/>
    <w:rsid w:val="00840177"/>
    <w:rsid w:val="00841652"/>
    <w:rsid w:val="00841A76"/>
    <w:rsid w:val="00841D17"/>
    <w:rsid w:val="00844569"/>
    <w:rsid w:val="00845D17"/>
    <w:rsid w:val="00847302"/>
    <w:rsid w:val="00852C8A"/>
    <w:rsid w:val="00853BF5"/>
    <w:rsid w:val="00857634"/>
    <w:rsid w:val="008610CC"/>
    <w:rsid w:val="008614E7"/>
    <w:rsid w:val="0086276A"/>
    <w:rsid w:val="0086433E"/>
    <w:rsid w:val="00864C8C"/>
    <w:rsid w:val="00865AC1"/>
    <w:rsid w:val="008701A9"/>
    <w:rsid w:val="008727CD"/>
    <w:rsid w:val="00872890"/>
    <w:rsid w:val="008738E1"/>
    <w:rsid w:val="0087665C"/>
    <w:rsid w:val="00877AD1"/>
    <w:rsid w:val="0088143E"/>
    <w:rsid w:val="00882318"/>
    <w:rsid w:val="00883BAB"/>
    <w:rsid w:val="00883C9C"/>
    <w:rsid w:val="00884ACF"/>
    <w:rsid w:val="0088532A"/>
    <w:rsid w:val="008872FF"/>
    <w:rsid w:val="0088773A"/>
    <w:rsid w:val="00897713"/>
    <w:rsid w:val="008A4CC4"/>
    <w:rsid w:val="008A7E17"/>
    <w:rsid w:val="008B2312"/>
    <w:rsid w:val="008B57DE"/>
    <w:rsid w:val="008B5D66"/>
    <w:rsid w:val="008B606E"/>
    <w:rsid w:val="008C2C8C"/>
    <w:rsid w:val="008C5CCE"/>
    <w:rsid w:val="008D0C26"/>
    <w:rsid w:val="008D48D0"/>
    <w:rsid w:val="008D72D6"/>
    <w:rsid w:val="008E03FD"/>
    <w:rsid w:val="008E130D"/>
    <w:rsid w:val="008E36B4"/>
    <w:rsid w:val="008E3C76"/>
    <w:rsid w:val="008F0CAB"/>
    <w:rsid w:val="008F1DBC"/>
    <w:rsid w:val="0090436C"/>
    <w:rsid w:val="00904DF7"/>
    <w:rsid w:val="00905AD9"/>
    <w:rsid w:val="00906D54"/>
    <w:rsid w:val="00906F22"/>
    <w:rsid w:val="00914947"/>
    <w:rsid w:val="009153CF"/>
    <w:rsid w:val="0091763A"/>
    <w:rsid w:val="009229B6"/>
    <w:rsid w:val="00927C67"/>
    <w:rsid w:val="009302CB"/>
    <w:rsid w:val="00933324"/>
    <w:rsid w:val="00935753"/>
    <w:rsid w:val="009400A7"/>
    <w:rsid w:val="00941978"/>
    <w:rsid w:val="00945D94"/>
    <w:rsid w:val="00947A40"/>
    <w:rsid w:val="009601F3"/>
    <w:rsid w:val="00961CA2"/>
    <w:rsid w:val="009625A1"/>
    <w:rsid w:val="00962A9F"/>
    <w:rsid w:val="00966073"/>
    <w:rsid w:val="00966F4B"/>
    <w:rsid w:val="009706CC"/>
    <w:rsid w:val="00971062"/>
    <w:rsid w:val="00975466"/>
    <w:rsid w:val="00975FE6"/>
    <w:rsid w:val="009761C7"/>
    <w:rsid w:val="009805AF"/>
    <w:rsid w:val="00980F4F"/>
    <w:rsid w:val="009844DA"/>
    <w:rsid w:val="00986755"/>
    <w:rsid w:val="00986AA5"/>
    <w:rsid w:val="00990A1A"/>
    <w:rsid w:val="009914E1"/>
    <w:rsid w:val="00995296"/>
    <w:rsid w:val="009A4A0D"/>
    <w:rsid w:val="009A4A15"/>
    <w:rsid w:val="009A581E"/>
    <w:rsid w:val="009A5DDD"/>
    <w:rsid w:val="009A780D"/>
    <w:rsid w:val="009B04CE"/>
    <w:rsid w:val="009B1B6C"/>
    <w:rsid w:val="009B2397"/>
    <w:rsid w:val="009B23CF"/>
    <w:rsid w:val="009B2E80"/>
    <w:rsid w:val="009B3037"/>
    <w:rsid w:val="009B52B8"/>
    <w:rsid w:val="009B5E91"/>
    <w:rsid w:val="009B648E"/>
    <w:rsid w:val="009B67C9"/>
    <w:rsid w:val="009C0A40"/>
    <w:rsid w:val="009C15CB"/>
    <w:rsid w:val="009C2F3C"/>
    <w:rsid w:val="009C4EF6"/>
    <w:rsid w:val="009C5373"/>
    <w:rsid w:val="009C568B"/>
    <w:rsid w:val="009D084A"/>
    <w:rsid w:val="009D1B5E"/>
    <w:rsid w:val="009D1C37"/>
    <w:rsid w:val="009D3263"/>
    <w:rsid w:val="009E0212"/>
    <w:rsid w:val="009E2471"/>
    <w:rsid w:val="009E5FF3"/>
    <w:rsid w:val="009E6FF8"/>
    <w:rsid w:val="009F3F3C"/>
    <w:rsid w:val="009F58F2"/>
    <w:rsid w:val="009F5D95"/>
    <w:rsid w:val="009F6B8F"/>
    <w:rsid w:val="00A01FAF"/>
    <w:rsid w:val="00A06ADD"/>
    <w:rsid w:val="00A07387"/>
    <w:rsid w:val="00A078C1"/>
    <w:rsid w:val="00A10404"/>
    <w:rsid w:val="00A106B6"/>
    <w:rsid w:val="00A1130D"/>
    <w:rsid w:val="00A1623D"/>
    <w:rsid w:val="00A20555"/>
    <w:rsid w:val="00A22A58"/>
    <w:rsid w:val="00A238AE"/>
    <w:rsid w:val="00A23BC3"/>
    <w:rsid w:val="00A30EF8"/>
    <w:rsid w:val="00A329A4"/>
    <w:rsid w:val="00A32F1E"/>
    <w:rsid w:val="00A349A9"/>
    <w:rsid w:val="00A35B24"/>
    <w:rsid w:val="00A37B15"/>
    <w:rsid w:val="00A418B1"/>
    <w:rsid w:val="00A4297E"/>
    <w:rsid w:val="00A437E6"/>
    <w:rsid w:val="00A53DF0"/>
    <w:rsid w:val="00A54ABE"/>
    <w:rsid w:val="00A61A45"/>
    <w:rsid w:val="00A62159"/>
    <w:rsid w:val="00A67D2D"/>
    <w:rsid w:val="00A73805"/>
    <w:rsid w:val="00A74C4D"/>
    <w:rsid w:val="00A803EE"/>
    <w:rsid w:val="00A83728"/>
    <w:rsid w:val="00A868C0"/>
    <w:rsid w:val="00A92644"/>
    <w:rsid w:val="00A92C08"/>
    <w:rsid w:val="00A92D4E"/>
    <w:rsid w:val="00AB12E4"/>
    <w:rsid w:val="00AB7E0A"/>
    <w:rsid w:val="00AC0608"/>
    <w:rsid w:val="00AC2A8F"/>
    <w:rsid w:val="00AC3E23"/>
    <w:rsid w:val="00AC4EC0"/>
    <w:rsid w:val="00AC6753"/>
    <w:rsid w:val="00AC7D50"/>
    <w:rsid w:val="00AD4721"/>
    <w:rsid w:val="00AD60B3"/>
    <w:rsid w:val="00AD631A"/>
    <w:rsid w:val="00AE1631"/>
    <w:rsid w:val="00AE1722"/>
    <w:rsid w:val="00AE1AF5"/>
    <w:rsid w:val="00AE7236"/>
    <w:rsid w:val="00AE7DF2"/>
    <w:rsid w:val="00AF0657"/>
    <w:rsid w:val="00AF116B"/>
    <w:rsid w:val="00AF195D"/>
    <w:rsid w:val="00AF287A"/>
    <w:rsid w:val="00AF336B"/>
    <w:rsid w:val="00AF632E"/>
    <w:rsid w:val="00AF7E34"/>
    <w:rsid w:val="00B043E0"/>
    <w:rsid w:val="00B06066"/>
    <w:rsid w:val="00B21837"/>
    <w:rsid w:val="00B277B5"/>
    <w:rsid w:val="00B3175A"/>
    <w:rsid w:val="00B34DCB"/>
    <w:rsid w:val="00B3504A"/>
    <w:rsid w:val="00B36326"/>
    <w:rsid w:val="00B36F35"/>
    <w:rsid w:val="00B37813"/>
    <w:rsid w:val="00B402E7"/>
    <w:rsid w:val="00B4048E"/>
    <w:rsid w:val="00B4424E"/>
    <w:rsid w:val="00B4491D"/>
    <w:rsid w:val="00B50383"/>
    <w:rsid w:val="00B505E7"/>
    <w:rsid w:val="00B531BB"/>
    <w:rsid w:val="00B548DC"/>
    <w:rsid w:val="00B5618D"/>
    <w:rsid w:val="00B62AFE"/>
    <w:rsid w:val="00B631D4"/>
    <w:rsid w:val="00B638EE"/>
    <w:rsid w:val="00B639E1"/>
    <w:rsid w:val="00B63D15"/>
    <w:rsid w:val="00B65917"/>
    <w:rsid w:val="00B74AF5"/>
    <w:rsid w:val="00B758C5"/>
    <w:rsid w:val="00B7704B"/>
    <w:rsid w:val="00B77963"/>
    <w:rsid w:val="00B77A1B"/>
    <w:rsid w:val="00B80EFC"/>
    <w:rsid w:val="00B813A1"/>
    <w:rsid w:val="00B8145E"/>
    <w:rsid w:val="00B84A71"/>
    <w:rsid w:val="00B87D35"/>
    <w:rsid w:val="00B91DC9"/>
    <w:rsid w:val="00B935D3"/>
    <w:rsid w:val="00B93623"/>
    <w:rsid w:val="00B941A7"/>
    <w:rsid w:val="00BA36AE"/>
    <w:rsid w:val="00BA39B1"/>
    <w:rsid w:val="00BA618F"/>
    <w:rsid w:val="00BB327E"/>
    <w:rsid w:val="00BB39B7"/>
    <w:rsid w:val="00BB4364"/>
    <w:rsid w:val="00BB5768"/>
    <w:rsid w:val="00BB6ABD"/>
    <w:rsid w:val="00BC08FE"/>
    <w:rsid w:val="00BC1202"/>
    <w:rsid w:val="00BC5305"/>
    <w:rsid w:val="00BD0D1F"/>
    <w:rsid w:val="00BD4877"/>
    <w:rsid w:val="00BD4A17"/>
    <w:rsid w:val="00BD5542"/>
    <w:rsid w:val="00BD7438"/>
    <w:rsid w:val="00BE0C56"/>
    <w:rsid w:val="00BE11E9"/>
    <w:rsid w:val="00BE29A0"/>
    <w:rsid w:val="00BE4242"/>
    <w:rsid w:val="00BE7D7E"/>
    <w:rsid w:val="00BF03B7"/>
    <w:rsid w:val="00BF1CC1"/>
    <w:rsid w:val="00BF30ED"/>
    <w:rsid w:val="00BF50F8"/>
    <w:rsid w:val="00BF54E9"/>
    <w:rsid w:val="00BF7968"/>
    <w:rsid w:val="00C0174A"/>
    <w:rsid w:val="00C01750"/>
    <w:rsid w:val="00C0409B"/>
    <w:rsid w:val="00C077E6"/>
    <w:rsid w:val="00C13671"/>
    <w:rsid w:val="00C140C5"/>
    <w:rsid w:val="00C17415"/>
    <w:rsid w:val="00C174D6"/>
    <w:rsid w:val="00C17D8F"/>
    <w:rsid w:val="00C271BA"/>
    <w:rsid w:val="00C3059F"/>
    <w:rsid w:val="00C3143A"/>
    <w:rsid w:val="00C3193F"/>
    <w:rsid w:val="00C319E8"/>
    <w:rsid w:val="00C371E9"/>
    <w:rsid w:val="00C414A6"/>
    <w:rsid w:val="00C44D45"/>
    <w:rsid w:val="00C463A0"/>
    <w:rsid w:val="00C46D9C"/>
    <w:rsid w:val="00C526B7"/>
    <w:rsid w:val="00C6056E"/>
    <w:rsid w:val="00C60657"/>
    <w:rsid w:val="00C60663"/>
    <w:rsid w:val="00C61AA0"/>
    <w:rsid w:val="00C64588"/>
    <w:rsid w:val="00C656D1"/>
    <w:rsid w:val="00C73B0D"/>
    <w:rsid w:val="00C7414D"/>
    <w:rsid w:val="00C74AF5"/>
    <w:rsid w:val="00C74BC2"/>
    <w:rsid w:val="00C75214"/>
    <w:rsid w:val="00C756AF"/>
    <w:rsid w:val="00C76171"/>
    <w:rsid w:val="00C8119E"/>
    <w:rsid w:val="00C83C86"/>
    <w:rsid w:val="00C844DC"/>
    <w:rsid w:val="00C875AB"/>
    <w:rsid w:val="00C92056"/>
    <w:rsid w:val="00C93A64"/>
    <w:rsid w:val="00CA3E33"/>
    <w:rsid w:val="00CA51EA"/>
    <w:rsid w:val="00CA60EC"/>
    <w:rsid w:val="00CB136E"/>
    <w:rsid w:val="00CB747B"/>
    <w:rsid w:val="00CC33CF"/>
    <w:rsid w:val="00CC7A49"/>
    <w:rsid w:val="00CD1029"/>
    <w:rsid w:val="00CD1EA7"/>
    <w:rsid w:val="00CD30D6"/>
    <w:rsid w:val="00CD4DC1"/>
    <w:rsid w:val="00CD6AA2"/>
    <w:rsid w:val="00CD6CA3"/>
    <w:rsid w:val="00CE2C4B"/>
    <w:rsid w:val="00CE3804"/>
    <w:rsid w:val="00CE38E1"/>
    <w:rsid w:val="00CE3AC1"/>
    <w:rsid w:val="00CE483D"/>
    <w:rsid w:val="00CF30A8"/>
    <w:rsid w:val="00CF5549"/>
    <w:rsid w:val="00CF7971"/>
    <w:rsid w:val="00D01226"/>
    <w:rsid w:val="00D0190A"/>
    <w:rsid w:val="00D045C1"/>
    <w:rsid w:val="00D076E6"/>
    <w:rsid w:val="00D1038A"/>
    <w:rsid w:val="00D11EC1"/>
    <w:rsid w:val="00D204ED"/>
    <w:rsid w:val="00D21060"/>
    <w:rsid w:val="00D22228"/>
    <w:rsid w:val="00D25281"/>
    <w:rsid w:val="00D31A81"/>
    <w:rsid w:val="00D3271B"/>
    <w:rsid w:val="00D37FE4"/>
    <w:rsid w:val="00D40A97"/>
    <w:rsid w:val="00D4337E"/>
    <w:rsid w:val="00D45CEF"/>
    <w:rsid w:val="00D460B9"/>
    <w:rsid w:val="00D57DE8"/>
    <w:rsid w:val="00D61139"/>
    <w:rsid w:val="00D61ECB"/>
    <w:rsid w:val="00D62023"/>
    <w:rsid w:val="00D62069"/>
    <w:rsid w:val="00D63653"/>
    <w:rsid w:val="00D65B46"/>
    <w:rsid w:val="00D66573"/>
    <w:rsid w:val="00D757C0"/>
    <w:rsid w:val="00D77987"/>
    <w:rsid w:val="00D8262F"/>
    <w:rsid w:val="00D93375"/>
    <w:rsid w:val="00D944FD"/>
    <w:rsid w:val="00D948FE"/>
    <w:rsid w:val="00DA3733"/>
    <w:rsid w:val="00DA4D47"/>
    <w:rsid w:val="00DA52A9"/>
    <w:rsid w:val="00DB3D40"/>
    <w:rsid w:val="00DB74BA"/>
    <w:rsid w:val="00DC0CD0"/>
    <w:rsid w:val="00DC0D42"/>
    <w:rsid w:val="00DC2772"/>
    <w:rsid w:val="00DC408C"/>
    <w:rsid w:val="00DD088D"/>
    <w:rsid w:val="00DD0D82"/>
    <w:rsid w:val="00DD13C6"/>
    <w:rsid w:val="00DD18B7"/>
    <w:rsid w:val="00DD2F0F"/>
    <w:rsid w:val="00DD38BF"/>
    <w:rsid w:val="00DD542B"/>
    <w:rsid w:val="00DD6C27"/>
    <w:rsid w:val="00DE041F"/>
    <w:rsid w:val="00DE1357"/>
    <w:rsid w:val="00DE46C1"/>
    <w:rsid w:val="00DE690A"/>
    <w:rsid w:val="00DF0466"/>
    <w:rsid w:val="00E01C82"/>
    <w:rsid w:val="00E11226"/>
    <w:rsid w:val="00E1369E"/>
    <w:rsid w:val="00E14FB2"/>
    <w:rsid w:val="00E15FBC"/>
    <w:rsid w:val="00E21002"/>
    <w:rsid w:val="00E219E0"/>
    <w:rsid w:val="00E21B86"/>
    <w:rsid w:val="00E222A1"/>
    <w:rsid w:val="00E2253E"/>
    <w:rsid w:val="00E2336A"/>
    <w:rsid w:val="00E26759"/>
    <w:rsid w:val="00E271C6"/>
    <w:rsid w:val="00E34498"/>
    <w:rsid w:val="00E36FF1"/>
    <w:rsid w:val="00E46A8A"/>
    <w:rsid w:val="00E50248"/>
    <w:rsid w:val="00E504D2"/>
    <w:rsid w:val="00E52DD9"/>
    <w:rsid w:val="00E5527A"/>
    <w:rsid w:val="00E56709"/>
    <w:rsid w:val="00E57AED"/>
    <w:rsid w:val="00E627FE"/>
    <w:rsid w:val="00E676F9"/>
    <w:rsid w:val="00E70075"/>
    <w:rsid w:val="00E71D2B"/>
    <w:rsid w:val="00E73101"/>
    <w:rsid w:val="00E75670"/>
    <w:rsid w:val="00E8098E"/>
    <w:rsid w:val="00E812F2"/>
    <w:rsid w:val="00E82C32"/>
    <w:rsid w:val="00E948A7"/>
    <w:rsid w:val="00E96246"/>
    <w:rsid w:val="00EA124B"/>
    <w:rsid w:val="00EA3CCC"/>
    <w:rsid w:val="00EA3F01"/>
    <w:rsid w:val="00EA7688"/>
    <w:rsid w:val="00EB2A4B"/>
    <w:rsid w:val="00EB35BD"/>
    <w:rsid w:val="00EB685E"/>
    <w:rsid w:val="00EC05E8"/>
    <w:rsid w:val="00EC0AB2"/>
    <w:rsid w:val="00ED1145"/>
    <w:rsid w:val="00ED1473"/>
    <w:rsid w:val="00ED2469"/>
    <w:rsid w:val="00ED4743"/>
    <w:rsid w:val="00ED6EDA"/>
    <w:rsid w:val="00EE02CA"/>
    <w:rsid w:val="00EF1DD7"/>
    <w:rsid w:val="00EF5285"/>
    <w:rsid w:val="00F06C2F"/>
    <w:rsid w:val="00F0794E"/>
    <w:rsid w:val="00F12830"/>
    <w:rsid w:val="00F12EDB"/>
    <w:rsid w:val="00F13814"/>
    <w:rsid w:val="00F14772"/>
    <w:rsid w:val="00F153C1"/>
    <w:rsid w:val="00F15A0F"/>
    <w:rsid w:val="00F200F8"/>
    <w:rsid w:val="00F20294"/>
    <w:rsid w:val="00F24714"/>
    <w:rsid w:val="00F24DED"/>
    <w:rsid w:val="00F266B8"/>
    <w:rsid w:val="00F26CDA"/>
    <w:rsid w:val="00F27904"/>
    <w:rsid w:val="00F31D7E"/>
    <w:rsid w:val="00F3489B"/>
    <w:rsid w:val="00F34D7D"/>
    <w:rsid w:val="00F355A9"/>
    <w:rsid w:val="00F36FD6"/>
    <w:rsid w:val="00F40C22"/>
    <w:rsid w:val="00F4105C"/>
    <w:rsid w:val="00F411EB"/>
    <w:rsid w:val="00F446C1"/>
    <w:rsid w:val="00F45181"/>
    <w:rsid w:val="00F47C6C"/>
    <w:rsid w:val="00F51D1F"/>
    <w:rsid w:val="00F54D2E"/>
    <w:rsid w:val="00F552B8"/>
    <w:rsid w:val="00F56BC9"/>
    <w:rsid w:val="00F618D6"/>
    <w:rsid w:val="00F72BDD"/>
    <w:rsid w:val="00F72FC1"/>
    <w:rsid w:val="00F73957"/>
    <w:rsid w:val="00F7463C"/>
    <w:rsid w:val="00F758CC"/>
    <w:rsid w:val="00F807B8"/>
    <w:rsid w:val="00F80DE2"/>
    <w:rsid w:val="00F818BF"/>
    <w:rsid w:val="00F81F90"/>
    <w:rsid w:val="00F84B28"/>
    <w:rsid w:val="00F8686B"/>
    <w:rsid w:val="00F92332"/>
    <w:rsid w:val="00F92799"/>
    <w:rsid w:val="00F932D3"/>
    <w:rsid w:val="00F95FCF"/>
    <w:rsid w:val="00F9713F"/>
    <w:rsid w:val="00F97458"/>
    <w:rsid w:val="00FA06C1"/>
    <w:rsid w:val="00FB010E"/>
    <w:rsid w:val="00FB278F"/>
    <w:rsid w:val="00FB34D3"/>
    <w:rsid w:val="00FB5332"/>
    <w:rsid w:val="00FC3CC7"/>
    <w:rsid w:val="00FC6DF6"/>
    <w:rsid w:val="00FC6EB1"/>
    <w:rsid w:val="00FC7CA1"/>
    <w:rsid w:val="00FD0225"/>
    <w:rsid w:val="00FD3502"/>
    <w:rsid w:val="00FD3A51"/>
    <w:rsid w:val="00FD481F"/>
    <w:rsid w:val="00FD5D47"/>
    <w:rsid w:val="00FD7207"/>
    <w:rsid w:val="00FE1E37"/>
    <w:rsid w:val="00FE33D7"/>
    <w:rsid w:val="00FE4D0C"/>
    <w:rsid w:val="00FE7A79"/>
    <w:rsid w:val="00FF0427"/>
    <w:rsid w:val="00FF04C5"/>
    <w:rsid w:val="00FF4046"/>
    <w:rsid w:val="00FF5FDC"/>
    <w:rsid w:val="00FF7A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5:docId w15:val="{6FAADB77-74B3-458E-A97A-B14619CD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FFB"/>
    <w:pPr>
      <w:suppressAutoHyphens/>
      <w:spacing w:line="100" w:lineRule="atLeast"/>
    </w:pPr>
    <w:rPr>
      <w:rFonts w:ascii="Andes" w:eastAsia="Lucida Sans Unicode" w:hAnsi="Andes" w:cs="Andes"/>
      <w:color w:val="000000"/>
      <w:kern w:val="1"/>
      <w:sz w:val="24"/>
      <w:szCs w:val="24"/>
      <w:lang w:eastAsia="ar-SA"/>
    </w:rPr>
  </w:style>
  <w:style w:type="paragraph" w:styleId="Heading1">
    <w:name w:val="heading 1"/>
    <w:basedOn w:val="Normal"/>
    <w:next w:val="BodyText"/>
    <w:uiPriority w:val="9"/>
    <w:qFormat/>
    <w:rsid w:val="00561FFB"/>
    <w:pPr>
      <w:keepNext/>
      <w:keepLines/>
      <w:numPr>
        <w:numId w:val="1"/>
      </w:numPr>
      <w:spacing w:before="480" w:line="276" w:lineRule="auto"/>
      <w:outlineLvl w:val="0"/>
    </w:pPr>
    <w:rPr>
      <w:rFonts w:cs="font493"/>
      <w:b/>
      <w:bCs/>
      <w:szCs w:val="28"/>
    </w:rPr>
  </w:style>
  <w:style w:type="paragraph" w:styleId="Heading2">
    <w:name w:val="heading 2"/>
    <w:basedOn w:val="Normal"/>
    <w:next w:val="BodyText"/>
    <w:uiPriority w:val="9"/>
    <w:qFormat/>
    <w:rsid w:val="00561FFB"/>
    <w:pPr>
      <w:keepNext/>
      <w:keepLines/>
      <w:numPr>
        <w:ilvl w:val="1"/>
        <w:numId w:val="1"/>
      </w:numPr>
      <w:spacing w:before="200" w:line="276" w:lineRule="auto"/>
      <w:outlineLvl w:val="1"/>
    </w:pPr>
    <w:rPr>
      <w:rFonts w:cs="font493"/>
      <w:b/>
      <w:bCs/>
      <w:sz w:val="20"/>
      <w:szCs w:val="26"/>
    </w:rPr>
  </w:style>
  <w:style w:type="paragraph" w:styleId="Heading3">
    <w:name w:val="heading 3"/>
    <w:basedOn w:val="Normal"/>
    <w:next w:val="BodyText"/>
    <w:uiPriority w:val="9"/>
    <w:qFormat/>
    <w:rsid w:val="00561FFB"/>
    <w:pPr>
      <w:keepNext/>
      <w:keepLines/>
      <w:tabs>
        <w:tab w:val="num" w:pos="0"/>
      </w:tabs>
      <w:spacing w:before="200" w:line="276" w:lineRule="auto"/>
      <w:ind w:left="502" w:hanging="360"/>
      <w:outlineLvl w:val="2"/>
    </w:pPr>
    <w:rPr>
      <w:rFonts w:ascii="Calibri Light" w:hAnsi="Calibri Light" w:cs="font493"/>
      <w:b/>
      <w:bCs/>
      <w:color w:val="5B9BD5"/>
    </w:rPr>
  </w:style>
  <w:style w:type="paragraph" w:styleId="Heading4">
    <w:name w:val="heading 4"/>
    <w:basedOn w:val="Normal"/>
    <w:next w:val="BodyText"/>
    <w:uiPriority w:val="9"/>
    <w:qFormat/>
    <w:rsid w:val="00561FFB"/>
    <w:pPr>
      <w:keepNext/>
      <w:keepLines/>
      <w:tabs>
        <w:tab w:val="num" w:pos="0"/>
      </w:tabs>
      <w:spacing w:before="200" w:line="276" w:lineRule="auto"/>
      <w:ind w:left="502" w:hanging="360"/>
      <w:outlineLvl w:val="3"/>
    </w:pPr>
    <w:rPr>
      <w:rFonts w:ascii="Calibri Light" w:hAnsi="Calibri Light" w:cs="font493"/>
      <w:b/>
      <w:bCs/>
      <w:i/>
      <w:iCs/>
      <w:color w:val="5B9BD5"/>
    </w:rPr>
  </w:style>
  <w:style w:type="paragraph" w:styleId="Heading5">
    <w:name w:val="heading 5"/>
    <w:basedOn w:val="Normal"/>
    <w:next w:val="BodyText"/>
    <w:uiPriority w:val="9"/>
    <w:qFormat/>
    <w:rsid w:val="00561FFB"/>
    <w:pPr>
      <w:keepNext/>
      <w:keepLines/>
      <w:numPr>
        <w:ilvl w:val="4"/>
        <w:numId w:val="1"/>
      </w:numPr>
      <w:spacing w:before="200" w:line="276" w:lineRule="auto"/>
      <w:outlineLvl w:val="4"/>
    </w:pPr>
    <w:rPr>
      <w:rFonts w:ascii="Calibri Light" w:hAnsi="Calibri Light" w:cs="font493"/>
      <w:color w:val="1F4D78"/>
    </w:rPr>
  </w:style>
  <w:style w:type="paragraph" w:styleId="Heading6">
    <w:name w:val="heading 6"/>
    <w:basedOn w:val="Normal"/>
    <w:next w:val="BodyText"/>
    <w:qFormat/>
    <w:rsid w:val="00561FFB"/>
    <w:pPr>
      <w:keepNext/>
      <w:keepLines/>
      <w:numPr>
        <w:ilvl w:val="5"/>
        <w:numId w:val="1"/>
      </w:numPr>
      <w:spacing w:before="200" w:line="276" w:lineRule="auto"/>
      <w:outlineLvl w:val="5"/>
    </w:pPr>
    <w:rPr>
      <w:rFonts w:ascii="Calibri Light" w:hAnsi="Calibri Light" w:cs="font493"/>
      <w:i/>
      <w:iCs/>
      <w:color w:val="1F4D78"/>
    </w:rPr>
  </w:style>
  <w:style w:type="paragraph" w:styleId="Heading7">
    <w:name w:val="heading 7"/>
    <w:basedOn w:val="Normal"/>
    <w:next w:val="BodyText"/>
    <w:uiPriority w:val="9"/>
    <w:qFormat/>
    <w:rsid w:val="00561FFB"/>
    <w:pPr>
      <w:keepNext/>
      <w:keepLines/>
      <w:numPr>
        <w:ilvl w:val="6"/>
        <w:numId w:val="1"/>
      </w:numPr>
      <w:spacing w:before="200" w:line="276" w:lineRule="auto"/>
      <w:outlineLvl w:val="6"/>
    </w:pPr>
    <w:rPr>
      <w:rFonts w:ascii="Calibri Light" w:hAnsi="Calibri Light" w:cs="font493"/>
      <w:i/>
      <w:iCs/>
      <w:color w:val="404040"/>
    </w:rPr>
  </w:style>
  <w:style w:type="paragraph" w:styleId="Heading8">
    <w:name w:val="heading 8"/>
    <w:basedOn w:val="Normal"/>
    <w:next w:val="BodyText"/>
    <w:uiPriority w:val="9"/>
    <w:qFormat/>
    <w:rsid w:val="00561FFB"/>
    <w:pPr>
      <w:keepNext/>
      <w:keepLines/>
      <w:numPr>
        <w:ilvl w:val="7"/>
        <w:numId w:val="1"/>
      </w:numPr>
      <w:spacing w:before="200" w:line="276" w:lineRule="auto"/>
      <w:outlineLvl w:val="7"/>
    </w:pPr>
    <w:rPr>
      <w:rFonts w:ascii="Calibri Light" w:hAnsi="Calibri Light" w:cs="font493"/>
      <w:color w:val="404040"/>
      <w:sz w:val="20"/>
      <w:szCs w:val="20"/>
    </w:rPr>
  </w:style>
  <w:style w:type="paragraph" w:styleId="Heading9">
    <w:name w:val="heading 9"/>
    <w:basedOn w:val="Normal"/>
    <w:next w:val="BodyText"/>
    <w:uiPriority w:val="9"/>
    <w:qFormat/>
    <w:rsid w:val="00561FFB"/>
    <w:pPr>
      <w:keepNext/>
      <w:keepLines/>
      <w:numPr>
        <w:ilvl w:val="8"/>
        <w:numId w:val="1"/>
      </w:numPr>
      <w:spacing w:before="200" w:line="276" w:lineRule="auto"/>
      <w:outlineLvl w:val="8"/>
    </w:pPr>
    <w:rPr>
      <w:rFonts w:ascii="Calibri Light" w:hAnsi="Calibri Light" w:cs="font493"/>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rsid w:val="00561FFB"/>
    <w:rPr>
      <w:sz w:val="20"/>
      <w:szCs w:val="20"/>
    </w:rPr>
  </w:style>
  <w:style w:type="character" w:customStyle="1" w:styleId="FootnoteReference1">
    <w:name w:val="Footnote Reference1"/>
    <w:rsid w:val="00561FFB"/>
    <w:rPr>
      <w:vertAlign w:val="superscript"/>
    </w:rPr>
  </w:style>
  <w:style w:type="character" w:customStyle="1" w:styleId="CommentReference1">
    <w:name w:val="Comment Reference1"/>
    <w:rsid w:val="00561FFB"/>
    <w:rPr>
      <w:sz w:val="16"/>
      <w:szCs w:val="16"/>
    </w:rPr>
  </w:style>
  <w:style w:type="character" w:customStyle="1" w:styleId="CommentTextChar">
    <w:name w:val="Comment Text Char"/>
    <w:rsid w:val="00561FFB"/>
    <w:rPr>
      <w:sz w:val="20"/>
      <w:szCs w:val="20"/>
    </w:rPr>
  </w:style>
  <w:style w:type="character" w:customStyle="1" w:styleId="CommentSubjectChar">
    <w:name w:val="Comment Subject Char"/>
    <w:rsid w:val="00561FFB"/>
    <w:rPr>
      <w:b/>
      <w:bCs/>
      <w:sz w:val="20"/>
      <w:szCs w:val="20"/>
    </w:rPr>
  </w:style>
  <w:style w:type="character" w:customStyle="1" w:styleId="BalloonTextChar">
    <w:name w:val="Balloon Text Char"/>
    <w:rsid w:val="00561FFB"/>
    <w:rPr>
      <w:rFonts w:ascii="Segoe UI" w:hAnsi="Segoe UI" w:cs="Segoe UI"/>
      <w:sz w:val="18"/>
      <w:szCs w:val="18"/>
    </w:rPr>
  </w:style>
  <w:style w:type="character" w:customStyle="1" w:styleId="HeaderChar">
    <w:name w:val="Header Char"/>
    <w:basedOn w:val="DefaultParagraphFont"/>
    <w:uiPriority w:val="99"/>
    <w:rsid w:val="00561FFB"/>
  </w:style>
  <w:style w:type="character" w:customStyle="1" w:styleId="FooterChar">
    <w:name w:val="Footer Char"/>
    <w:basedOn w:val="DefaultParagraphFont"/>
    <w:uiPriority w:val="99"/>
    <w:rsid w:val="00561FFB"/>
  </w:style>
  <w:style w:type="character" w:customStyle="1" w:styleId="Heading1Char">
    <w:name w:val="Heading 1 Char"/>
    <w:uiPriority w:val="9"/>
    <w:rsid w:val="00561FFB"/>
    <w:rPr>
      <w:rFonts w:cs="font493"/>
      <w:b/>
      <w:bCs/>
      <w:szCs w:val="28"/>
    </w:rPr>
  </w:style>
  <w:style w:type="character" w:customStyle="1" w:styleId="Heading2Char">
    <w:name w:val="Heading 2 Char"/>
    <w:uiPriority w:val="9"/>
    <w:rsid w:val="00561FFB"/>
    <w:rPr>
      <w:rFonts w:cs="font493"/>
      <w:b/>
      <w:bCs/>
      <w:sz w:val="20"/>
      <w:szCs w:val="26"/>
    </w:rPr>
  </w:style>
  <w:style w:type="character" w:customStyle="1" w:styleId="Heading3Char">
    <w:name w:val="Heading 3 Char"/>
    <w:uiPriority w:val="9"/>
    <w:rsid w:val="00561FFB"/>
    <w:rPr>
      <w:rFonts w:ascii="Calibri Light" w:hAnsi="Calibri Light" w:cs="font493"/>
      <w:b/>
      <w:bCs/>
      <w:color w:val="5B9BD5"/>
    </w:rPr>
  </w:style>
  <w:style w:type="character" w:customStyle="1" w:styleId="Heading4Char">
    <w:name w:val="Heading 4 Char"/>
    <w:uiPriority w:val="9"/>
    <w:rsid w:val="00561FFB"/>
    <w:rPr>
      <w:rFonts w:ascii="Calibri Light" w:hAnsi="Calibri Light" w:cs="font493"/>
      <w:b/>
      <w:bCs/>
      <w:i/>
      <w:iCs/>
      <w:color w:val="5B9BD5"/>
    </w:rPr>
  </w:style>
  <w:style w:type="character" w:customStyle="1" w:styleId="Heading5Char">
    <w:name w:val="Heading 5 Char"/>
    <w:uiPriority w:val="9"/>
    <w:rsid w:val="00561FFB"/>
    <w:rPr>
      <w:rFonts w:ascii="Calibri Light" w:hAnsi="Calibri Light" w:cs="font493"/>
      <w:color w:val="1F4D78"/>
    </w:rPr>
  </w:style>
  <w:style w:type="character" w:customStyle="1" w:styleId="Heading6Char">
    <w:name w:val="Heading 6 Char"/>
    <w:rsid w:val="00561FFB"/>
    <w:rPr>
      <w:rFonts w:ascii="Calibri Light" w:hAnsi="Calibri Light" w:cs="font493"/>
      <w:i/>
      <w:iCs/>
      <w:color w:val="1F4D78"/>
    </w:rPr>
  </w:style>
  <w:style w:type="character" w:customStyle="1" w:styleId="Heading7Char">
    <w:name w:val="Heading 7 Char"/>
    <w:uiPriority w:val="9"/>
    <w:rsid w:val="00561FFB"/>
    <w:rPr>
      <w:rFonts w:ascii="Calibri Light" w:hAnsi="Calibri Light" w:cs="font493"/>
      <w:i/>
      <w:iCs/>
      <w:color w:val="404040"/>
    </w:rPr>
  </w:style>
  <w:style w:type="character" w:customStyle="1" w:styleId="Heading8Char">
    <w:name w:val="Heading 8 Char"/>
    <w:uiPriority w:val="9"/>
    <w:rsid w:val="00561FFB"/>
    <w:rPr>
      <w:rFonts w:ascii="Calibri Light" w:hAnsi="Calibri Light" w:cs="font493"/>
      <w:color w:val="404040"/>
      <w:sz w:val="20"/>
      <w:szCs w:val="20"/>
    </w:rPr>
  </w:style>
  <w:style w:type="character" w:customStyle="1" w:styleId="Heading9Char">
    <w:name w:val="Heading 9 Char"/>
    <w:uiPriority w:val="9"/>
    <w:rsid w:val="00561FFB"/>
    <w:rPr>
      <w:rFonts w:ascii="Calibri Light" w:hAnsi="Calibri Light" w:cs="font493"/>
      <w:i/>
      <w:iCs/>
      <w:color w:val="404040"/>
      <w:sz w:val="20"/>
      <w:szCs w:val="20"/>
    </w:rPr>
  </w:style>
  <w:style w:type="character" w:styleId="Hyperlink">
    <w:name w:val="Hyperlink"/>
    <w:rsid w:val="00561FFB"/>
    <w:rPr>
      <w:color w:val="0563C1"/>
      <w:u w:val="single"/>
    </w:rPr>
  </w:style>
  <w:style w:type="character" w:customStyle="1" w:styleId="HTMLPreformattedChar">
    <w:name w:val="HTML Preformatted Char"/>
    <w:rsid w:val="00561FFB"/>
    <w:rPr>
      <w:rFonts w:ascii="Courier New" w:eastAsia="Times New Roman" w:hAnsi="Courier New" w:cs="Courier New"/>
      <w:sz w:val="20"/>
      <w:szCs w:val="20"/>
    </w:rPr>
  </w:style>
  <w:style w:type="character" w:styleId="PlaceholderText">
    <w:name w:val="Placeholder Text"/>
    <w:rsid w:val="00561FFB"/>
    <w:rPr>
      <w:color w:val="808080"/>
    </w:rPr>
  </w:style>
  <w:style w:type="character" w:customStyle="1" w:styleId="BodyChar">
    <w:name w:val="Body Char"/>
    <w:rsid w:val="00561FFB"/>
    <w:rPr>
      <w:rFonts w:ascii="Trebuchet MS" w:hAnsi="Trebuchet MS" w:cs="Arial"/>
      <w:sz w:val="20"/>
      <w:szCs w:val="24"/>
      <w:lang w:val="en-US"/>
    </w:rPr>
  </w:style>
  <w:style w:type="character" w:customStyle="1" w:styleId="BuletChar">
    <w:name w:val="Bulet Char"/>
    <w:rsid w:val="00561FFB"/>
    <w:rPr>
      <w:rFonts w:ascii="Trebuchet MS" w:hAnsi="Trebuchet MS" w:cs="Arial"/>
      <w:sz w:val="20"/>
      <w:szCs w:val="24"/>
      <w:lang w:val="en-US"/>
    </w:rPr>
  </w:style>
  <w:style w:type="character" w:styleId="Strong">
    <w:name w:val="Strong"/>
    <w:qFormat/>
    <w:rsid w:val="00561FFB"/>
    <w:rPr>
      <w:b/>
      <w:bCs/>
    </w:rPr>
  </w:style>
  <w:style w:type="character" w:customStyle="1" w:styleId="tal1">
    <w:name w:val="tal1"/>
    <w:basedOn w:val="DefaultParagraphFont"/>
    <w:rsid w:val="00561FFB"/>
  </w:style>
  <w:style w:type="character" w:customStyle="1" w:styleId="Text2Char">
    <w:name w:val="Text 2 Char"/>
    <w:rsid w:val="00561FFB"/>
    <w:rPr>
      <w:szCs w:val="20"/>
    </w:rPr>
  </w:style>
  <w:style w:type="character" w:customStyle="1" w:styleId="Bodytext0">
    <w:name w:val="Body text_"/>
    <w:rsid w:val="00561FFB"/>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561FFB"/>
    <w:rPr>
      <w:rFonts w:ascii="Segoe UI" w:eastAsia="Segoe UI" w:hAnsi="Segoe UI" w:cs="Segoe UI"/>
      <w:b/>
      <w:bCs/>
      <w:color w:val="000000"/>
      <w:spacing w:val="0"/>
      <w:w w:val="100"/>
      <w:position w:val="0"/>
      <w:sz w:val="26"/>
      <w:szCs w:val="26"/>
      <w:vertAlign w:val="baseline"/>
      <w:lang w:val="en-US" w:eastAsia="en-US" w:bidi="en-US"/>
    </w:rPr>
  </w:style>
  <w:style w:type="character" w:customStyle="1" w:styleId="BodytextSegoeUI12ptSpacing0pt">
    <w:name w:val="Body text + Segoe UI;12 pt;Spacing 0 pt"/>
    <w:rsid w:val="00561FFB"/>
    <w:rPr>
      <w:rFonts w:ascii="Segoe UI" w:eastAsia="Segoe UI" w:hAnsi="Segoe UI" w:cs="Segoe UI"/>
      <w:color w:val="000000"/>
      <w:spacing w:val="0"/>
      <w:w w:val="100"/>
      <w:position w:val="0"/>
      <w:sz w:val="24"/>
      <w:szCs w:val="24"/>
      <w:vertAlign w:val="baseline"/>
      <w:lang w:val="en-US" w:eastAsia="en-US" w:bidi="en-US"/>
    </w:rPr>
  </w:style>
  <w:style w:type="character" w:customStyle="1" w:styleId="Tablecaption">
    <w:name w:val="Table caption_"/>
    <w:rsid w:val="00561FFB"/>
    <w:rPr>
      <w:rFonts w:ascii="Segoe UI" w:eastAsia="Segoe UI" w:hAnsi="Segoe UI" w:cs="Segoe UI"/>
      <w:b/>
      <w:bCs/>
      <w:sz w:val="26"/>
      <w:szCs w:val="26"/>
    </w:rPr>
  </w:style>
  <w:style w:type="character" w:customStyle="1" w:styleId="BodytextArialItalic">
    <w:name w:val="Body text + Arial;Italic"/>
    <w:rsid w:val="00561FFB"/>
    <w:rPr>
      <w:rFonts w:ascii="Arial" w:eastAsia="Arial" w:hAnsi="Arial" w:cs="Arial"/>
      <w:b w:val="0"/>
      <w:bCs w:val="0"/>
      <w:i/>
      <w:iCs/>
      <w:caps w:val="0"/>
      <w:smallCaps w:val="0"/>
      <w:strike w:val="0"/>
      <w:dstrike w:val="0"/>
      <w:color w:val="000000"/>
      <w:spacing w:val="0"/>
      <w:w w:val="100"/>
      <w:position w:val="0"/>
      <w:sz w:val="19"/>
      <w:szCs w:val="19"/>
      <w:u w:val="none"/>
      <w:vertAlign w:val="baseline"/>
      <w:lang w:val="en-US" w:eastAsia="en-US" w:bidi="en-US"/>
    </w:rPr>
  </w:style>
  <w:style w:type="character" w:customStyle="1" w:styleId="ListParagraphChar">
    <w:name w:val="List Paragraph Char"/>
    <w:rsid w:val="00561FFB"/>
  </w:style>
  <w:style w:type="character" w:customStyle="1" w:styleId="A16">
    <w:name w:val="A16"/>
    <w:rsid w:val="00561FFB"/>
    <w:rPr>
      <w:rFonts w:cs="Myriad"/>
      <w:color w:val="211D1E"/>
      <w:sz w:val="22"/>
      <w:szCs w:val="22"/>
    </w:rPr>
  </w:style>
  <w:style w:type="character" w:customStyle="1" w:styleId="tli1">
    <w:name w:val="tli1"/>
    <w:basedOn w:val="DefaultParagraphFont"/>
    <w:rsid w:val="00561FFB"/>
  </w:style>
  <w:style w:type="character" w:customStyle="1" w:styleId="tpa1">
    <w:name w:val="tpa1"/>
    <w:basedOn w:val="DefaultParagraphFont"/>
    <w:rsid w:val="00561FFB"/>
  </w:style>
  <w:style w:type="character" w:customStyle="1" w:styleId="ListLabel1">
    <w:name w:val="ListLabel 1"/>
    <w:rsid w:val="00561FFB"/>
    <w:rPr>
      <w:b/>
      <w:i w:val="0"/>
      <w:sz w:val="20"/>
      <w:szCs w:val="20"/>
      <w:u w:val="none"/>
    </w:rPr>
  </w:style>
  <w:style w:type="character" w:customStyle="1" w:styleId="ListLabel2">
    <w:name w:val="ListLabel 2"/>
    <w:rsid w:val="00561FFB"/>
    <w:rPr>
      <w:rFonts w:cs="Courier New"/>
    </w:rPr>
  </w:style>
  <w:style w:type="character" w:customStyle="1" w:styleId="ListLabel3">
    <w:name w:val="ListLabel 3"/>
    <w:rsid w:val="00561FFB"/>
    <w:rPr>
      <w:b/>
    </w:rPr>
  </w:style>
  <w:style w:type="character" w:customStyle="1" w:styleId="ListLabel4">
    <w:name w:val="ListLabel 4"/>
    <w:rsid w:val="00561FFB"/>
    <w:rPr>
      <w:b/>
      <w:i w:val="0"/>
      <w:sz w:val="22"/>
      <w:szCs w:val="22"/>
    </w:rPr>
  </w:style>
  <w:style w:type="character" w:customStyle="1" w:styleId="ListLabel5">
    <w:name w:val="ListLabel 5"/>
    <w:rsid w:val="00561FFB"/>
    <w:rPr>
      <w:b w:val="0"/>
      <w:i w:val="0"/>
    </w:rPr>
  </w:style>
  <w:style w:type="character" w:customStyle="1" w:styleId="ListLabel6">
    <w:name w:val="ListLabel 6"/>
    <w:rsid w:val="00561FFB"/>
    <w:rPr>
      <w:rFonts w:eastAsia="Arial"/>
    </w:rPr>
  </w:style>
  <w:style w:type="character" w:customStyle="1" w:styleId="ListLabel7">
    <w:name w:val="ListLabel 7"/>
    <w:rsid w:val="00561FFB"/>
    <w:rPr>
      <w:rFonts w:cs="Calibri"/>
    </w:rPr>
  </w:style>
  <w:style w:type="character" w:customStyle="1" w:styleId="ListLabel8">
    <w:name w:val="ListLabel 8"/>
    <w:rsid w:val="00561FFB"/>
    <w:rPr>
      <w:rFonts w:cs="Times New Roman"/>
      <w:i w:val="0"/>
    </w:rPr>
  </w:style>
  <w:style w:type="character" w:customStyle="1" w:styleId="ListLabel9">
    <w:name w:val="ListLabel 9"/>
    <w:rsid w:val="00561FFB"/>
    <w:rPr>
      <w:rFonts w:cs="Times New Roman"/>
    </w:rPr>
  </w:style>
  <w:style w:type="character" w:customStyle="1" w:styleId="ListLabel10">
    <w:name w:val="ListLabel 10"/>
    <w:rsid w:val="00561FFB"/>
    <w:rPr>
      <w:b/>
      <w:i w:val="0"/>
      <w:sz w:val="16"/>
      <w:szCs w:val="16"/>
      <w:u w:val="none"/>
    </w:rPr>
  </w:style>
  <w:style w:type="character" w:customStyle="1" w:styleId="ListLabel11">
    <w:name w:val="ListLabel 11"/>
    <w:rsid w:val="00561FFB"/>
    <w:rPr>
      <w:rFonts w:cs="Times New Roman"/>
      <w:b/>
      <w:sz w:val="22"/>
      <w:szCs w:val="22"/>
    </w:rPr>
  </w:style>
  <w:style w:type="character" w:customStyle="1" w:styleId="ListLabel12">
    <w:name w:val="ListLabel 12"/>
    <w:rsid w:val="00561FFB"/>
    <w:rPr>
      <w:b/>
      <w:sz w:val="22"/>
      <w:szCs w:val="22"/>
    </w:rPr>
  </w:style>
  <w:style w:type="character" w:customStyle="1" w:styleId="ListLabel13">
    <w:name w:val="ListLabel 13"/>
    <w:rsid w:val="00561FFB"/>
    <w:rPr>
      <w:color w:val="00000A"/>
    </w:rPr>
  </w:style>
  <w:style w:type="character" w:customStyle="1" w:styleId="ListLabel14">
    <w:name w:val="ListLabel 14"/>
    <w:rsid w:val="00561FFB"/>
    <w:rPr>
      <w:rFonts w:cs="Times New Roman"/>
      <w:b/>
      <w:sz w:val="20"/>
      <w:szCs w:val="20"/>
    </w:rPr>
  </w:style>
  <w:style w:type="paragraph" w:customStyle="1" w:styleId="Heading">
    <w:name w:val="Heading"/>
    <w:basedOn w:val="Normal"/>
    <w:next w:val="BodyText"/>
    <w:rsid w:val="00561FFB"/>
    <w:pPr>
      <w:keepNext/>
      <w:spacing w:before="240" w:after="120"/>
    </w:pPr>
    <w:rPr>
      <w:rFonts w:ascii="Arial" w:hAnsi="Arial" w:cs="Mangal"/>
      <w:sz w:val="28"/>
      <w:szCs w:val="28"/>
    </w:rPr>
  </w:style>
  <w:style w:type="paragraph" w:styleId="BodyText">
    <w:name w:val="Body Text"/>
    <w:basedOn w:val="Normal"/>
    <w:rsid w:val="00561FFB"/>
    <w:pPr>
      <w:spacing w:after="120"/>
    </w:pPr>
  </w:style>
  <w:style w:type="paragraph" w:styleId="List">
    <w:name w:val="List"/>
    <w:basedOn w:val="BodyText"/>
    <w:rsid w:val="00561FFB"/>
    <w:rPr>
      <w:rFonts w:cs="Mangal"/>
    </w:rPr>
  </w:style>
  <w:style w:type="paragraph" w:styleId="Caption">
    <w:name w:val="caption"/>
    <w:basedOn w:val="Normal"/>
    <w:qFormat/>
    <w:rsid w:val="00561FFB"/>
    <w:pPr>
      <w:suppressLineNumbers/>
      <w:spacing w:before="120" w:after="120"/>
    </w:pPr>
    <w:rPr>
      <w:rFonts w:cs="Mangal"/>
      <w:i/>
      <w:iCs/>
    </w:rPr>
  </w:style>
  <w:style w:type="paragraph" w:customStyle="1" w:styleId="Index">
    <w:name w:val="Index"/>
    <w:basedOn w:val="Normal"/>
    <w:rsid w:val="00561FFB"/>
    <w:pPr>
      <w:suppressLineNumbers/>
    </w:pPr>
    <w:rPr>
      <w:rFonts w:cs="Mangal"/>
    </w:rPr>
  </w:style>
  <w:style w:type="paragraph" w:customStyle="1" w:styleId="FootnoteText1">
    <w:name w:val="Footnote Text1"/>
    <w:basedOn w:val="Normal"/>
    <w:rsid w:val="00561FFB"/>
    <w:rPr>
      <w:sz w:val="20"/>
      <w:szCs w:val="20"/>
    </w:rPr>
  </w:style>
  <w:style w:type="paragraph" w:styleId="ListParagraph">
    <w:name w:val="List Paragraph"/>
    <w:aliases w:val="Forth level"/>
    <w:basedOn w:val="Normal"/>
    <w:uiPriority w:val="99"/>
    <w:qFormat/>
    <w:rsid w:val="00561FFB"/>
    <w:pPr>
      <w:ind w:left="720"/>
    </w:pPr>
  </w:style>
  <w:style w:type="paragraph" w:customStyle="1" w:styleId="CommentText1">
    <w:name w:val="Comment Text1"/>
    <w:basedOn w:val="Normal"/>
    <w:rsid w:val="00561FFB"/>
    <w:rPr>
      <w:sz w:val="20"/>
      <w:szCs w:val="20"/>
    </w:rPr>
  </w:style>
  <w:style w:type="paragraph" w:customStyle="1" w:styleId="CommentSubject1">
    <w:name w:val="Comment Subject1"/>
    <w:basedOn w:val="CommentText1"/>
    <w:rsid w:val="00561FFB"/>
    <w:rPr>
      <w:b/>
      <w:bCs/>
    </w:rPr>
  </w:style>
  <w:style w:type="paragraph" w:styleId="BalloonText">
    <w:name w:val="Balloon Text"/>
    <w:basedOn w:val="Normal"/>
    <w:rsid w:val="00561FFB"/>
    <w:rPr>
      <w:rFonts w:ascii="Segoe UI" w:hAnsi="Segoe UI" w:cs="Segoe UI"/>
      <w:sz w:val="18"/>
      <w:szCs w:val="18"/>
    </w:rPr>
  </w:style>
  <w:style w:type="paragraph" w:styleId="Header">
    <w:name w:val="header"/>
    <w:basedOn w:val="Normal"/>
    <w:uiPriority w:val="99"/>
    <w:rsid w:val="00561FFB"/>
    <w:pPr>
      <w:suppressLineNumbers/>
      <w:tabs>
        <w:tab w:val="center" w:pos="4536"/>
        <w:tab w:val="right" w:pos="9072"/>
      </w:tabs>
    </w:pPr>
  </w:style>
  <w:style w:type="paragraph" w:styleId="Footer">
    <w:name w:val="footer"/>
    <w:basedOn w:val="Normal"/>
    <w:uiPriority w:val="99"/>
    <w:rsid w:val="00561FFB"/>
    <w:pPr>
      <w:suppressLineNumbers/>
      <w:tabs>
        <w:tab w:val="center" w:pos="4536"/>
        <w:tab w:val="right" w:pos="9072"/>
      </w:tabs>
    </w:pPr>
  </w:style>
  <w:style w:type="paragraph" w:styleId="TOC1">
    <w:name w:val="toc 1"/>
    <w:basedOn w:val="Normal"/>
    <w:rsid w:val="00561FFB"/>
    <w:pPr>
      <w:tabs>
        <w:tab w:val="right" w:leader="dot" w:pos="9638"/>
      </w:tabs>
      <w:spacing w:before="120" w:after="120" w:line="276" w:lineRule="auto"/>
    </w:pPr>
    <w:rPr>
      <w:rFonts w:ascii="Calibri" w:hAnsi="Calibri"/>
      <w:b/>
      <w:bCs/>
      <w:caps/>
      <w:szCs w:val="20"/>
    </w:rPr>
  </w:style>
  <w:style w:type="paragraph" w:styleId="TOC2">
    <w:name w:val="toc 2"/>
    <w:basedOn w:val="Normal"/>
    <w:rsid w:val="00561FFB"/>
    <w:pPr>
      <w:tabs>
        <w:tab w:val="left" w:pos="880"/>
        <w:tab w:val="right" w:leader="dot" w:pos="9062"/>
      </w:tabs>
      <w:spacing w:line="276" w:lineRule="auto"/>
      <w:ind w:left="220"/>
    </w:pPr>
    <w:rPr>
      <w:smallCaps/>
      <w:sz w:val="20"/>
      <w:szCs w:val="20"/>
    </w:rPr>
  </w:style>
  <w:style w:type="paragraph" w:styleId="TOC3">
    <w:name w:val="toc 3"/>
    <w:basedOn w:val="Normal"/>
    <w:rsid w:val="00561FFB"/>
    <w:pPr>
      <w:tabs>
        <w:tab w:val="right" w:leader="dot" w:pos="9072"/>
      </w:tabs>
      <w:spacing w:line="276" w:lineRule="auto"/>
      <w:ind w:left="440"/>
    </w:pPr>
    <w:rPr>
      <w:i/>
      <w:iCs/>
      <w:sz w:val="20"/>
      <w:szCs w:val="20"/>
    </w:rPr>
  </w:style>
  <w:style w:type="paragraph" w:styleId="TOC4">
    <w:name w:val="toc 4"/>
    <w:basedOn w:val="Normal"/>
    <w:rsid w:val="00561FFB"/>
    <w:pPr>
      <w:tabs>
        <w:tab w:val="right" w:leader="dot" w:pos="8789"/>
      </w:tabs>
      <w:spacing w:line="276" w:lineRule="auto"/>
      <w:ind w:left="660"/>
    </w:pPr>
    <w:rPr>
      <w:sz w:val="18"/>
      <w:szCs w:val="18"/>
    </w:rPr>
  </w:style>
  <w:style w:type="paragraph" w:styleId="TOC5">
    <w:name w:val="toc 5"/>
    <w:basedOn w:val="Normal"/>
    <w:rsid w:val="00561FFB"/>
    <w:pPr>
      <w:tabs>
        <w:tab w:val="right" w:leader="dot" w:pos="8506"/>
      </w:tabs>
      <w:spacing w:line="276" w:lineRule="auto"/>
      <w:ind w:left="880"/>
    </w:pPr>
    <w:rPr>
      <w:sz w:val="18"/>
      <w:szCs w:val="18"/>
    </w:rPr>
  </w:style>
  <w:style w:type="paragraph" w:styleId="TOC6">
    <w:name w:val="toc 6"/>
    <w:basedOn w:val="Normal"/>
    <w:rsid w:val="00561FFB"/>
    <w:pPr>
      <w:tabs>
        <w:tab w:val="right" w:leader="dot" w:pos="8223"/>
      </w:tabs>
      <w:spacing w:line="276" w:lineRule="auto"/>
      <w:ind w:left="1100"/>
    </w:pPr>
    <w:rPr>
      <w:sz w:val="18"/>
      <w:szCs w:val="18"/>
    </w:rPr>
  </w:style>
  <w:style w:type="paragraph" w:styleId="TOC7">
    <w:name w:val="toc 7"/>
    <w:basedOn w:val="Normal"/>
    <w:rsid w:val="00561FFB"/>
    <w:pPr>
      <w:tabs>
        <w:tab w:val="right" w:leader="dot" w:pos="7940"/>
      </w:tabs>
      <w:spacing w:line="276" w:lineRule="auto"/>
      <w:ind w:left="1320"/>
    </w:pPr>
    <w:rPr>
      <w:sz w:val="18"/>
      <w:szCs w:val="18"/>
    </w:rPr>
  </w:style>
  <w:style w:type="paragraph" w:styleId="TOC8">
    <w:name w:val="toc 8"/>
    <w:basedOn w:val="Normal"/>
    <w:rsid w:val="00561FFB"/>
    <w:pPr>
      <w:tabs>
        <w:tab w:val="right" w:leader="dot" w:pos="7657"/>
      </w:tabs>
      <w:spacing w:line="276" w:lineRule="auto"/>
      <w:ind w:left="1540"/>
    </w:pPr>
    <w:rPr>
      <w:sz w:val="18"/>
      <w:szCs w:val="18"/>
    </w:rPr>
  </w:style>
  <w:style w:type="paragraph" w:styleId="TOC9">
    <w:name w:val="toc 9"/>
    <w:basedOn w:val="Normal"/>
    <w:rsid w:val="00561FFB"/>
    <w:pPr>
      <w:tabs>
        <w:tab w:val="right" w:leader="dot" w:pos="7374"/>
      </w:tabs>
      <w:spacing w:line="276" w:lineRule="auto"/>
      <w:ind w:left="1760"/>
    </w:pPr>
    <w:rPr>
      <w:sz w:val="18"/>
      <w:szCs w:val="18"/>
    </w:rPr>
  </w:style>
  <w:style w:type="paragraph" w:styleId="NormalWeb">
    <w:name w:val="Normal (Web)"/>
    <w:basedOn w:val="Normal"/>
    <w:rsid w:val="00561FFB"/>
    <w:pPr>
      <w:spacing w:before="28" w:after="28"/>
    </w:pPr>
    <w:rPr>
      <w:rFonts w:ascii="Times New Roman" w:hAnsi="Times New Roman" w:cs="Times New Roman"/>
      <w:lang w:val="en-GB"/>
    </w:rPr>
  </w:style>
  <w:style w:type="paragraph" w:styleId="Revision">
    <w:name w:val="Revision"/>
    <w:rsid w:val="00561FFB"/>
    <w:pPr>
      <w:suppressAutoHyphens/>
      <w:spacing w:line="100" w:lineRule="atLeast"/>
    </w:pPr>
    <w:rPr>
      <w:rFonts w:ascii="Calibri" w:eastAsia="Lucida Sans Unicode" w:hAnsi="Calibri" w:cs="Calibri"/>
      <w:kern w:val="1"/>
      <w:sz w:val="22"/>
      <w:szCs w:val="22"/>
      <w:lang w:eastAsia="ar-SA"/>
    </w:rPr>
  </w:style>
  <w:style w:type="paragraph" w:styleId="HTMLPreformatted">
    <w:name w:val="HTML Preformatted"/>
    <w:basedOn w:val="Normal"/>
    <w:rsid w:val="0056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Body">
    <w:name w:val="Body"/>
    <w:basedOn w:val="Normal"/>
    <w:rsid w:val="00561FFB"/>
    <w:pPr>
      <w:spacing w:before="120" w:line="240" w:lineRule="exact"/>
      <w:jc w:val="both"/>
    </w:pPr>
    <w:rPr>
      <w:rFonts w:ascii="Trebuchet MS" w:hAnsi="Trebuchet MS" w:cs="Arial"/>
      <w:sz w:val="20"/>
      <w:lang w:val="en-US"/>
    </w:rPr>
  </w:style>
  <w:style w:type="paragraph" w:customStyle="1" w:styleId="Bulet">
    <w:name w:val="Bulet"/>
    <w:basedOn w:val="Normal"/>
    <w:rsid w:val="00561FFB"/>
    <w:pPr>
      <w:spacing w:line="240" w:lineRule="exact"/>
      <w:jc w:val="both"/>
    </w:pPr>
    <w:rPr>
      <w:rFonts w:ascii="Trebuchet MS" w:hAnsi="Trebuchet MS" w:cs="Arial"/>
      <w:sz w:val="20"/>
      <w:lang w:val="en-US"/>
    </w:rPr>
  </w:style>
  <w:style w:type="paragraph" w:customStyle="1" w:styleId="Norm">
    <w:name w:val="Norm"/>
    <w:basedOn w:val="Normal"/>
    <w:rsid w:val="00561FFB"/>
    <w:pPr>
      <w:spacing w:line="240" w:lineRule="exact"/>
      <w:jc w:val="both"/>
    </w:pPr>
    <w:rPr>
      <w:rFonts w:ascii="Trebuchet MS" w:hAnsi="Trebuchet MS" w:cs="Arial"/>
      <w:sz w:val="20"/>
      <w:lang w:val="en-US"/>
    </w:rPr>
  </w:style>
  <w:style w:type="paragraph" w:customStyle="1" w:styleId="Capitol">
    <w:name w:val="Capitol"/>
    <w:basedOn w:val="Body"/>
    <w:rsid w:val="00561FFB"/>
    <w:pPr>
      <w:tabs>
        <w:tab w:val="num" w:pos="0"/>
        <w:tab w:val="left" w:pos="360"/>
      </w:tabs>
      <w:spacing w:before="840" w:after="240" w:line="320" w:lineRule="exact"/>
      <w:ind w:left="720" w:hanging="426"/>
    </w:pPr>
    <w:rPr>
      <w:b/>
      <w:caps/>
      <w:color w:val="0070C0"/>
      <w:sz w:val="28"/>
      <w:szCs w:val="28"/>
    </w:rPr>
  </w:style>
  <w:style w:type="paragraph" w:customStyle="1" w:styleId="SubCap">
    <w:name w:val="SubCap"/>
    <w:basedOn w:val="Body"/>
    <w:rsid w:val="00561FFB"/>
    <w:pPr>
      <w:numPr>
        <w:ilvl w:val="2"/>
        <w:numId w:val="1"/>
      </w:numPr>
      <w:tabs>
        <w:tab w:val="left" w:pos="360"/>
      </w:tabs>
      <w:spacing w:before="480" w:after="120" w:line="280" w:lineRule="exact"/>
      <w:outlineLvl w:val="2"/>
    </w:pPr>
    <w:rPr>
      <w:b/>
      <w:color w:val="0070C0"/>
      <w:sz w:val="26"/>
      <w:szCs w:val="26"/>
    </w:rPr>
  </w:style>
  <w:style w:type="paragraph" w:customStyle="1" w:styleId="UnderCap">
    <w:name w:val="UnderCap"/>
    <w:basedOn w:val="SubCap"/>
    <w:rsid w:val="00561FFB"/>
    <w:pPr>
      <w:numPr>
        <w:ilvl w:val="3"/>
      </w:numPr>
      <w:shd w:val="clear" w:color="auto" w:fill="FFFFFF"/>
      <w:spacing w:line="360" w:lineRule="exact"/>
      <w:outlineLvl w:val="3"/>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1FFB"/>
    <w:pPr>
      <w:keepLines w:val="0"/>
      <w:tabs>
        <w:tab w:val="clear" w:pos="0"/>
      </w:tabs>
      <w:spacing w:before="60" w:after="120"/>
      <w:ind w:left="1916" w:hanging="839"/>
    </w:pPr>
    <w:rPr>
      <w:rFonts w:ascii="Calibri" w:hAnsi="Calibri" w:cs="Calibri"/>
      <w:b w:val="0"/>
      <w:bCs w:val="0"/>
      <w:iCs/>
      <w:color w:val="00000A"/>
      <w:sz w:val="26"/>
      <w:szCs w:val="20"/>
    </w:rPr>
  </w:style>
  <w:style w:type="paragraph" w:customStyle="1" w:styleId="Text2">
    <w:name w:val="Text 2"/>
    <w:basedOn w:val="Normal"/>
    <w:rsid w:val="00561FFB"/>
    <w:pPr>
      <w:tabs>
        <w:tab w:val="left" w:pos="2161"/>
      </w:tabs>
      <w:spacing w:after="240" w:line="276" w:lineRule="auto"/>
      <w:ind w:left="1077"/>
      <w:jc w:val="both"/>
    </w:pPr>
    <w:rPr>
      <w:szCs w:val="20"/>
    </w:rPr>
  </w:style>
  <w:style w:type="paragraph" w:customStyle="1" w:styleId="BodyText10">
    <w:name w:val="Body Text10"/>
    <w:basedOn w:val="Normal"/>
    <w:rsid w:val="00561FFB"/>
    <w:pPr>
      <w:widowControl w:val="0"/>
      <w:shd w:val="clear" w:color="auto" w:fill="FFFFFF"/>
      <w:spacing w:line="0" w:lineRule="atLeast"/>
      <w:ind w:hanging="560"/>
      <w:jc w:val="center"/>
    </w:pPr>
    <w:rPr>
      <w:rFonts w:ascii="Lucida Sans Unicode" w:hAnsi="Lucida Sans Unicode" w:cs="Lucida Sans Unicode"/>
      <w:sz w:val="19"/>
      <w:szCs w:val="19"/>
    </w:rPr>
  </w:style>
  <w:style w:type="paragraph" w:customStyle="1" w:styleId="BodyText2">
    <w:name w:val="Body Text2"/>
    <w:basedOn w:val="Normal"/>
    <w:rsid w:val="00561FFB"/>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rPr>
  </w:style>
  <w:style w:type="paragraph" w:customStyle="1" w:styleId="Tablecaption0">
    <w:name w:val="Table caption"/>
    <w:basedOn w:val="Normal"/>
    <w:rsid w:val="00561FFB"/>
    <w:pPr>
      <w:widowControl w:val="0"/>
      <w:shd w:val="clear" w:color="auto" w:fill="FFFFFF"/>
      <w:spacing w:line="383" w:lineRule="exact"/>
      <w:jc w:val="both"/>
    </w:pPr>
    <w:rPr>
      <w:rFonts w:ascii="Segoe UI" w:eastAsia="Segoe UI" w:hAnsi="Segoe UI" w:cs="Segoe UI"/>
      <w:b/>
      <w:bCs/>
      <w:sz w:val="26"/>
      <w:szCs w:val="26"/>
    </w:rPr>
  </w:style>
  <w:style w:type="paragraph" w:customStyle="1" w:styleId="Heading1EIB">
    <w:name w:val="Heading 1 EIB"/>
    <w:basedOn w:val="Heading1"/>
    <w:rsid w:val="00561FFB"/>
    <w:pPr>
      <w:keepNext w:val="0"/>
      <w:keepLines w:val="0"/>
      <w:numPr>
        <w:numId w:val="0"/>
      </w:numPr>
      <w:tabs>
        <w:tab w:val="left" w:pos="360"/>
      </w:tabs>
      <w:spacing w:before="0" w:after="200"/>
      <w:ind w:left="284"/>
    </w:pPr>
    <w:rPr>
      <w:szCs w:val="20"/>
      <w:lang w:val="en-GB"/>
    </w:rPr>
  </w:style>
  <w:style w:type="paragraph" w:customStyle="1" w:styleId="Heading2EIB">
    <w:name w:val="Heading 2 EIB"/>
    <w:basedOn w:val="Heading2"/>
    <w:rsid w:val="00561FFB"/>
    <w:pPr>
      <w:numPr>
        <w:ilvl w:val="0"/>
        <w:numId w:val="0"/>
      </w:numPr>
      <w:tabs>
        <w:tab w:val="left" w:pos="360"/>
      </w:tabs>
      <w:spacing w:before="40" w:after="120" w:line="300" w:lineRule="atLeast"/>
      <w:ind w:left="284"/>
    </w:pPr>
    <w:rPr>
      <w:sz w:val="22"/>
      <w:lang w:val="en-GB"/>
    </w:rPr>
  </w:style>
  <w:style w:type="paragraph" w:customStyle="1" w:styleId="Heading3EIB">
    <w:name w:val="Heading 3 EIB"/>
    <w:basedOn w:val="Heading3"/>
    <w:rsid w:val="00561FFB"/>
    <w:pPr>
      <w:tabs>
        <w:tab w:val="clear" w:pos="0"/>
        <w:tab w:val="left" w:pos="360"/>
      </w:tabs>
      <w:spacing w:before="120" w:after="120" w:line="300" w:lineRule="atLeast"/>
      <w:ind w:left="284" w:firstLine="0"/>
    </w:pPr>
    <w:rPr>
      <w:rFonts w:ascii="Calibri" w:hAnsi="Calibri"/>
      <w:bCs w:val="0"/>
      <w:color w:val="000000"/>
      <w:lang w:val="en-GB"/>
    </w:rPr>
  </w:style>
  <w:style w:type="paragraph" w:customStyle="1" w:styleId="normalpropostasChar">
    <w:name w:val="normal_propostas Char"/>
    <w:basedOn w:val="Normal"/>
    <w:rsid w:val="00561FFB"/>
    <w:pPr>
      <w:spacing w:after="120" w:line="288" w:lineRule="auto"/>
      <w:jc w:val="both"/>
    </w:pPr>
    <w:rPr>
      <w:rFonts w:ascii="Arial" w:eastAsia="Times New Roman" w:hAnsi="Arial" w:cs="Calibri"/>
    </w:rPr>
  </w:style>
  <w:style w:type="paragraph" w:customStyle="1" w:styleId="ContentsHeading">
    <w:name w:val="Contents Heading"/>
    <w:basedOn w:val="Heading1"/>
    <w:rsid w:val="00561FFB"/>
    <w:pPr>
      <w:numPr>
        <w:numId w:val="0"/>
      </w:numPr>
      <w:suppressLineNumbers/>
    </w:pPr>
    <w:rPr>
      <w:rFonts w:ascii="Calibri Light" w:hAnsi="Calibri Light"/>
      <w:color w:val="2E74B5"/>
      <w:sz w:val="28"/>
      <w:szCs w:val="32"/>
      <w:lang w:val="en-US"/>
    </w:rPr>
  </w:style>
  <w:style w:type="paragraph" w:customStyle="1" w:styleId="listenumrobis">
    <w:name w:val="liste numéro bis"/>
    <w:rsid w:val="00561FFB"/>
    <w:pPr>
      <w:tabs>
        <w:tab w:val="num" w:pos="0"/>
      </w:tabs>
      <w:suppressAutoHyphens/>
      <w:spacing w:before="240" w:line="100" w:lineRule="atLeast"/>
      <w:ind w:left="502" w:hanging="360"/>
      <w:jc w:val="both"/>
      <w:outlineLvl w:val="0"/>
    </w:pPr>
    <w:rPr>
      <w:rFonts w:ascii="Arial" w:eastAsia="Cambria" w:hAnsi="Arial" w:cs="Arial"/>
      <w:color w:val="6A5E6F"/>
      <w:kern w:val="1"/>
      <w:lang w:val="en-GB" w:eastAsia="ar-SA"/>
    </w:rPr>
  </w:style>
  <w:style w:type="paragraph" w:customStyle="1" w:styleId="tiret">
    <w:name w:val="tiret +"/>
    <w:rsid w:val="00561FFB"/>
    <w:pPr>
      <w:suppressAutoHyphens/>
      <w:spacing w:line="100" w:lineRule="atLeast"/>
      <w:jc w:val="both"/>
    </w:pPr>
    <w:rPr>
      <w:rFonts w:ascii="Arial" w:eastAsia="Cambria" w:hAnsi="Arial"/>
      <w:color w:val="6A5E6F"/>
      <w:kern w:val="1"/>
      <w:szCs w:val="24"/>
      <w:lang w:val="en-GB" w:eastAsia="ar-SA"/>
    </w:rPr>
  </w:style>
  <w:style w:type="paragraph" w:customStyle="1" w:styleId="Default">
    <w:name w:val="Default"/>
    <w:rsid w:val="0007665C"/>
    <w:pPr>
      <w:autoSpaceDE w:val="0"/>
      <w:autoSpaceDN w:val="0"/>
      <w:adjustRightInd w:val="0"/>
    </w:pPr>
    <w:rPr>
      <w:rFonts w:ascii="Corbel" w:eastAsia="Calibri" w:hAnsi="Corbel" w:cs="Corbel"/>
      <w:color w:val="000000"/>
      <w:sz w:val="24"/>
      <w:szCs w:val="24"/>
    </w:rPr>
  </w:style>
  <w:style w:type="character" w:customStyle="1" w:styleId="Fontdeparagrafimplicit1">
    <w:name w:val="Font de paragraf implicit1"/>
    <w:rsid w:val="00D076E6"/>
  </w:style>
  <w:style w:type="paragraph" w:customStyle="1" w:styleId="Normal1">
    <w:name w:val="Normal1"/>
    <w:rsid w:val="00D076E6"/>
    <w:pPr>
      <w:widowControl w:val="0"/>
      <w:suppressAutoHyphens/>
      <w:overflowPunct w:val="0"/>
      <w:autoSpaceDE w:val="0"/>
      <w:spacing w:line="100" w:lineRule="atLeast"/>
      <w:textAlignment w:val="baseline"/>
    </w:pPr>
    <w:rPr>
      <w:kern w:val="1"/>
      <w:sz w:val="24"/>
      <w:lang w:val="en-US" w:eastAsia="ar-SA"/>
    </w:rPr>
  </w:style>
  <w:style w:type="paragraph" w:customStyle="1" w:styleId="Cristi">
    <w:name w:val="Cristi"/>
    <w:basedOn w:val="Normal"/>
    <w:rsid w:val="00D076E6"/>
    <w:pPr>
      <w:spacing w:line="240" w:lineRule="auto"/>
      <w:ind w:firstLine="720"/>
      <w:jc w:val="both"/>
    </w:pPr>
    <w:rPr>
      <w:rFonts w:ascii="Arial" w:eastAsia="Times New Roman" w:hAnsi="Arial" w:cs="Times New Roman"/>
      <w:color w:val="auto"/>
      <w:kern w:val="0"/>
      <w:sz w:val="28"/>
      <w:szCs w:val="20"/>
    </w:rPr>
  </w:style>
  <w:style w:type="character" w:customStyle="1" w:styleId="Bodytext2Bold8">
    <w:name w:val="Body text (2) + Bold8"/>
    <w:rsid w:val="00F153C1"/>
    <w:rPr>
      <w:rFonts w:ascii="Arial" w:hAnsi="Arial" w:cs="Arial"/>
      <w:b/>
      <w:bCs/>
      <w:sz w:val="22"/>
      <w:szCs w:val="22"/>
    </w:rPr>
  </w:style>
  <w:style w:type="character" w:styleId="FollowedHyperlink">
    <w:name w:val="FollowedHyperlink"/>
    <w:rsid w:val="00C17D8F"/>
    <w:rPr>
      <w:rFonts w:cs="Times New Roman"/>
      <w:color w:val="800080"/>
      <w:u w:val="single"/>
    </w:rPr>
  </w:style>
  <w:style w:type="paragraph" w:customStyle="1" w:styleId="NumberedParas">
    <w:name w:val="_Numbered Paras"/>
    <w:basedOn w:val="Normal"/>
    <w:rsid w:val="006475E3"/>
    <w:pPr>
      <w:widowControl w:val="0"/>
      <w:spacing w:before="120" w:after="120" w:line="276" w:lineRule="auto"/>
      <w:jc w:val="both"/>
    </w:pPr>
    <w:rPr>
      <w:rFonts w:ascii="Corbel" w:eastAsia="Times New Roman" w:hAnsi="Corbel" w:cs="Times New Roman"/>
      <w:iCs/>
    </w:rPr>
  </w:style>
  <w:style w:type="table" w:styleId="TableGrid">
    <w:name w:val="Table Grid"/>
    <w:basedOn w:val="TableNormal"/>
    <w:uiPriority w:val="39"/>
    <w:rsid w:val="0099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rsid w:val="00001C75"/>
    <w:rPr>
      <w:rFonts w:ascii="Arial" w:hAnsi="Arial" w:cs="Arial" w:hint="default"/>
      <w:color w:val="000000"/>
      <w:sz w:val="26"/>
      <w:szCs w:val="26"/>
    </w:rPr>
  </w:style>
  <w:style w:type="character" w:customStyle="1" w:styleId="l5def2">
    <w:name w:val="l5def2"/>
    <w:rsid w:val="00001C75"/>
    <w:rPr>
      <w:rFonts w:ascii="Arial" w:hAnsi="Arial" w:cs="Arial" w:hint="default"/>
      <w:color w:val="000000"/>
      <w:sz w:val="26"/>
      <w:szCs w:val="26"/>
    </w:rPr>
  </w:style>
  <w:style w:type="character" w:customStyle="1" w:styleId="l5def3">
    <w:name w:val="l5def3"/>
    <w:rsid w:val="00001C75"/>
    <w:rPr>
      <w:rFonts w:ascii="Arial" w:hAnsi="Arial" w:cs="Arial" w:hint="default"/>
      <w:color w:val="000000"/>
      <w:sz w:val="26"/>
      <w:szCs w:val="26"/>
    </w:rPr>
  </w:style>
  <w:style w:type="character" w:customStyle="1" w:styleId="l5def4">
    <w:name w:val="l5def4"/>
    <w:rsid w:val="00001C75"/>
    <w:rPr>
      <w:rFonts w:ascii="Arial" w:hAnsi="Arial" w:cs="Arial" w:hint="default"/>
      <w:color w:val="000000"/>
      <w:sz w:val="26"/>
      <w:szCs w:val="26"/>
    </w:rPr>
  </w:style>
  <w:style w:type="character" w:customStyle="1" w:styleId="l5def5">
    <w:name w:val="l5def5"/>
    <w:rsid w:val="00001C75"/>
    <w:rPr>
      <w:rFonts w:ascii="Arial" w:hAnsi="Arial" w:cs="Arial" w:hint="default"/>
      <w:color w:val="000000"/>
      <w:sz w:val="26"/>
      <w:szCs w:val="26"/>
    </w:rPr>
  </w:style>
  <w:style w:type="character" w:customStyle="1" w:styleId="WW8Num15z2">
    <w:name w:val="WW8Num15z2"/>
    <w:rsid w:val="001823F4"/>
    <w:rPr>
      <w:rFonts w:ascii="Wingdings" w:hAnsi="Wingdings" w:cs="Wingdings"/>
    </w:rPr>
  </w:style>
  <w:style w:type="paragraph" w:customStyle="1" w:styleId="DefaultText">
    <w:name w:val="Default Text"/>
    <w:basedOn w:val="Normal"/>
    <w:rsid w:val="009B2397"/>
    <w:pPr>
      <w:suppressAutoHyphens w:val="0"/>
      <w:spacing w:line="240" w:lineRule="auto"/>
    </w:pPr>
    <w:rPr>
      <w:rFonts w:ascii="Times New Roman" w:eastAsia="Times New Roman" w:hAnsi="Times New Roman" w:cs="Times New Roman"/>
      <w:noProof/>
      <w:color w:val="auto"/>
      <w:kern w:val="0"/>
      <w:szCs w:val="20"/>
      <w:lang w:val="en-US" w:eastAsia="en-US"/>
    </w:rPr>
  </w:style>
  <w:style w:type="paragraph" w:customStyle="1" w:styleId="Frspaiere1">
    <w:name w:val="Fără spațiere1"/>
    <w:uiPriority w:val="1"/>
    <w:qFormat/>
    <w:rsid w:val="00A349A9"/>
    <w:rPr>
      <w:rFonts w:ascii="Calibri" w:eastAsia="Calibri" w:hAnsi="Calibri"/>
      <w:sz w:val="22"/>
      <w:szCs w:val="22"/>
      <w:lang w:eastAsia="en-US"/>
    </w:rPr>
  </w:style>
  <w:style w:type="character" w:styleId="SubtleEmphasis">
    <w:name w:val="Subtle Emphasis"/>
    <w:uiPriority w:val="19"/>
    <w:qFormat/>
    <w:rsid w:val="007B7C1E"/>
    <w:rPr>
      <w:i/>
      <w:iCs/>
      <w:color w:val="404040"/>
    </w:rPr>
  </w:style>
  <w:style w:type="character" w:customStyle="1" w:styleId="l5tlu1">
    <w:name w:val="l5tlu1"/>
    <w:basedOn w:val="DefaultParagraphFont"/>
    <w:rsid w:val="00BB4364"/>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7302">
      <w:bodyDiv w:val="1"/>
      <w:marLeft w:val="0"/>
      <w:marRight w:val="0"/>
      <w:marTop w:val="0"/>
      <w:marBottom w:val="0"/>
      <w:divBdr>
        <w:top w:val="none" w:sz="0" w:space="0" w:color="auto"/>
        <w:left w:val="none" w:sz="0" w:space="0" w:color="auto"/>
        <w:bottom w:val="none" w:sz="0" w:space="0" w:color="auto"/>
        <w:right w:val="none" w:sz="0" w:space="0" w:color="auto"/>
      </w:divBdr>
      <w:divsChild>
        <w:div w:id="455679437">
          <w:marLeft w:val="0"/>
          <w:marRight w:val="0"/>
          <w:marTop w:val="0"/>
          <w:marBottom w:val="0"/>
          <w:divBdr>
            <w:top w:val="none" w:sz="0" w:space="0" w:color="auto"/>
            <w:left w:val="none" w:sz="0" w:space="0" w:color="auto"/>
            <w:bottom w:val="none" w:sz="0" w:space="0" w:color="auto"/>
            <w:right w:val="none" w:sz="0" w:space="0" w:color="auto"/>
          </w:divBdr>
          <w:divsChild>
            <w:div w:id="1541749745">
              <w:marLeft w:val="0"/>
              <w:marRight w:val="0"/>
              <w:marTop w:val="0"/>
              <w:marBottom w:val="0"/>
              <w:divBdr>
                <w:top w:val="none" w:sz="0" w:space="0" w:color="auto"/>
                <w:left w:val="none" w:sz="0" w:space="0" w:color="auto"/>
                <w:bottom w:val="none" w:sz="0" w:space="0" w:color="auto"/>
                <w:right w:val="none" w:sz="0" w:space="0" w:color="auto"/>
              </w:divBdr>
            </w:div>
          </w:divsChild>
        </w:div>
        <w:div w:id="677460651">
          <w:marLeft w:val="0"/>
          <w:marRight w:val="0"/>
          <w:marTop w:val="0"/>
          <w:marBottom w:val="0"/>
          <w:divBdr>
            <w:top w:val="none" w:sz="0" w:space="0" w:color="auto"/>
            <w:left w:val="none" w:sz="0" w:space="0" w:color="auto"/>
            <w:bottom w:val="none" w:sz="0" w:space="0" w:color="auto"/>
            <w:right w:val="none" w:sz="0" w:space="0" w:color="auto"/>
          </w:divBdr>
          <w:divsChild>
            <w:div w:id="2056002926">
              <w:marLeft w:val="0"/>
              <w:marRight w:val="0"/>
              <w:marTop w:val="0"/>
              <w:marBottom w:val="0"/>
              <w:divBdr>
                <w:top w:val="none" w:sz="0" w:space="0" w:color="auto"/>
                <w:left w:val="none" w:sz="0" w:space="0" w:color="auto"/>
                <w:bottom w:val="none" w:sz="0" w:space="0" w:color="auto"/>
                <w:right w:val="none" w:sz="0" w:space="0" w:color="auto"/>
              </w:divBdr>
            </w:div>
          </w:divsChild>
        </w:div>
        <w:div w:id="1329404439">
          <w:marLeft w:val="0"/>
          <w:marRight w:val="0"/>
          <w:marTop w:val="0"/>
          <w:marBottom w:val="0"/>
          <w:divBdr>
            <w:top w:val="none" w:sz="0" w:space="0" w:color="auto"/>
            <w:left w:val="none" w:sz="0" w:space="0" w:color="auto"/>
            <w:bottom w:val="none" w:sz="0" w:space="0" w:color="auto"/>
            <w:right w:val="none" w:sz="0" w:space="0" w:color="auto"/>
          </w:divBdr>
          <w:divsChild>
            <w:div w:id="1002011018">
              <w:marLeft w:val="0"/>
              <w:marRight w:val="0"/>
              <w:marTop w:val="0"/>
              <w:marBottom w:val="0"/>
              <w:divBdr>
                <w:top w:val="none" w:sz="0" w:space="0" w:color="auto"/>
                <w:left w:val="none" w:sz="0" w:space="0" w:color="auto"/>
                <w:bottom w:val="none" w:sz="0" w:space="0" w:color="auto"/>
                <w:right w:val="none" w:sz="0" w:space="0" w:color="auto"/>
              </w:divBdr>
            </w:div>
          </w:divsChild>
        </w:div>
        <w:div w:id="1671910379">
          <w:marLeft w:val="0"/>
          <w:marRight w:val="0"/>
          <w:marTop w:val="0"/>
          <w:marBottom w:val="0"/>
          <w:divBdr>
            <w:top w:val="none" w:sz="0" w:space="0" w:color="auto"/>
            <w:left w:val="none" w:sz="0" w:space="0" w:color="auto"/>
            <w:bottom w:val="none" w:sz="0" w:space="0" w:color="auto"/>
            <w:right w:val="none" w:sz="0" w:space="0" w:color="auto"/>
          </w:divBdr>
        </w:div>
        <w:div w:id="1983077992">
          <w:marLeft w:val="0"/>
          <w:marRight w:val="0"/>
          <w:marTop w:val="0"/>
          <w:marBottom w:val="0"/>
          <w:divBdr>
            <w:top w:val="none" w:sz="0" w:space="0" w:color="auto"/>
            <w:left w:val="none" w:sz="0" w:space="0" w:color="auto"/>
            <w:bottom w:val="none" w:sz="0" w:space="0" w:color="auto"/>
            <w:right w:val="none" w:sz="0" w:space="0" w:color="auto"/>
          </w:divBdr>
          <w:divsChild>
            <w:div w:id="1062942653">
              <w:marLeft w:val="0"/>
              <w:marRight w:val="0"/>
              <w:marTop w:val="0"/>
              <w:marBottom w:val="0"/>
              <w:divBdr>
                <w:top w:val="none" w:sz="0" w:space="0" w:color="auto"/>
                <w:left w:val="none" w:sz="0" w:space="0" w:color="auto"/>
                <w:bottom w:val="none" w:sz="0" w:space="0" w:color="auto"/>
                <w:right w:val="none" w:sz="0" w:space="0" w:color="auto"/>
              </w:divBdr>
            </w:div>
          </w:divsChild>
        </w:div>
        <w:div w:id="2009406030">
          <w:marLeft w:val="0"/>
          <w:marRight w:val="0"/>
          <w:marTop w:val="0"/>
          <w:marBottom w:val="0"/>
          <w:divBdr>
            <w:top w:val="none" w:sz="0" w:space="0" w:color="auto"/>
            <w:left w:val="none" w:sz="0" w:space="0" w:color="auto"/>
            <w:bottom w:val="none" w:sz="0" w:space="0" w:color="auto"/>
            <w:right w:val="none" w:sz="0" w:space="0" w:color="auto"/>
          </w:divBdr>
          <w:divsChild>
            <w:div w:id="1536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29623">
      <w:bodyDiv w:val="1"/>
      <w:marLeft w:val="0"/>
      <w:marRight w:val="0"/>
      <w:marTop w:val="0"/>
      <w:marBottom w:val="0"/>
      <w:divBdr>
        <w:top w:val="none" w:sz="0" w:space="0" w:color="auto"/>
        <w:left w:val="none" w:sz="0" w:space="0" w:color="auto"/>
        <w:bottom w:val="none" w:sz="0" w:space="0" w:color="auto"/>
        <w:right w:val="none" w:sz="0" w:space="0" w:color="auto"/>
      </w:divBdr>
      <w:divsChild>
        <w:div w:id="252278252">
          <w:marLeft w:val="0"/>
          <w:marRight w:val="0"/>
          <w:marTop w:val="0"/>
          <w:marBottom w:val="0"/>
          <w:divBdr>
            <w:top w:val="none" w:sz="0" w:space="0" w:color="auto"/>
            <w:left w:val="none" w:sz="0" w:space="0" w:color="auto"/>
            <w:bottom w:val="none" w:sz="0" w:space="0" w:color="auto"/>
            <w:right w:val="none" w:sz="0" w:space="0" w:color="auto"/>
          </w:divBdr>
          <w:divsChild>
            <w:div w:id="563485928">
              <w:marLeft w:val="0"/>
              <w:marRight w:val="0"/>
              <w:marTop w:val="0"/>
              <w:marBottom w:val="0"/>
              <w:divBdr>
                <w:top w:val="none" w:sz="0" w:space="0" w:color="auto"/>
                <w:left w:val="none" w:sz="0" w:space="0" w:color="auto"/>
                <w:bottom w:val="none" w:sz="0" w:space="0" w:color="auto"/>
                <w:right w:val="none" w:sz="0" w:space="0" w:color="auto"/>
              </w:divBdr>
            </w:div>
          </w:divsChild>
        </w:div>
        <w:div w:id="392311273">
          <w:marLeft w:val="0"/>
          <w:marRight w:val="0"/>
          <w:marTop w:val="0"/>
          <w:marBottom w:val="0"/>
          <w:divBdr>
            <w:top w:val="none" w:sz="0" w:space="0" w:color="auto"/>
            <w:left w:val="none" w:sz="0" w:space="0" w:color="auto"/>
            <w:bottom w:val="none" w:sz="0" w:space="0" w:color="auto"/>
            <w:right w:val="none" w:sz="0" w:space="0" w:color="auto"/>
          </w:divBdr>
          <w:divsChild>
            <w:div w:id="503134302">
              <w:marLeft w:val="0"/>
              <w:marRight w:val="0"/>
              <w:marTop w:val="0"/>
              <w:marBottom w:val="0"/>
              <w:divBdr>
                <w:top w:val="none" w:sz="0" w:space="0" w:color="auto"/>
                <w:left w:val="none" w:sz="0" w:space="0" w:color="auto"/>
                <w:bottom w:val="none" w:sz="0" w:space="0" w:color="auto"/>
                <w:right w:val="none" w:sz="0" w:space="0" w:color="auto"/>
              </w:divBdr>
            </w:div>
          </w:divsChild>
        </w:div>
        <w:div w:id="443159290">
          <w:marLeft w:val="0"/>
          <w:marRight w:val="0"/>
          <w:marTop w:val="0"/>
          <w:marBottom w:val="0"/>
          <w:divBdr>
            <w:top w:val="none" w:sz="0" w:space="0" w:color="auto"/>
            <w:left w:val="none" w:sz="0" w:space="0" w:color="auto"/>
            <w:bottom w:val="none" w:sz="0" w:space="0" w:color="auto"/>
            <w:right w:val="none" w:sz="0" w:space="0" w:color="auto"/>
          </w:divBdr>
          <w:divsChild>
            <w:div w:id="1361668277">
              <w:marLeft w:val="0"/>
              <w:marRight w:val="0"/>
              <w:marTop w:val="0"/>
              <w:marBottom w:val="0"/>
              <w:divBdr>
                <w:top w:val="none" w:sz="0" w:space="0" w:color="auto"/>
                <w:left w:val="none" w:sz="0" w:space="0" w:color="auto"/>
                <w:bottom w:val="none" w:sz="0" w:space="0" w:color="auto"/>
                <w:right w:val="none" w:sz="0" w:space="0" w:color="auto"/>
              </w:divBdr>
            </w:div>
          </w:divsChild>
        </w:div>
        <w:div w:id="640890288">
          <w:marLeft w:val="0"/>
          <w:marRight w:val="0"/>
          <w:marTop w:val="0"/>
          <w:marBottom w:val="0"/>
          <w:divBdr>
            <w:top w:val="none" w:sz="0" w:space="0" w:color="auto"/>
            <w:left w:val="none" w:sz="0" w:space="0" w:color="auto"/>
            <w:bottom w:val="none" w:sz="0" w:space="0" w:color="auto"/>
            <w:right w:val="none" w:sz="0" w:space="0" w:color="auto"/>
          </w:divBdr>
          <w:divsChild>
            <w:div w:id="212547255">
              <w:marLeft w:val="0"/>
              <w:marRight w:val="0"/>
              <w:marTop w:val="0"/>
              <w:marBottom w:val="0"/>
              <w:divBdr>
                <w:top w:val="none" w:sz="0" w:space="0" w:color="auto"/>
                <w:left w:val="none" w:sz="0" w:space="0" w:color="auto"/>
                <w:bottom w:val="none" w:sz="0" w:space="0" w:color="auto"/>
                <w:right w:val="none" w:sz="0" w:space="0" w:color="auto"/>
              </w:divBdr>
            </w:div>
          </w:divsChild>
        </w:div>
        <w:div w:id="971053686">
          <w:marLeft w:val="0"/>
          <w:marRight w:val="0"/>
          <w:marTop w:val="0"/>
          <w:marBottom w:val="0"/>
          <w:divBdr>
            <w:top w:val="none" w:sz="0" w:space="0" w:color="auto"/>
            <w:left w:val="none" w:sz="0" w:space="0" w:color="auto"/>
            <w:bottom w:val="none" w:sz="0" w:space="0" w:color="auto"/>
            <w:right w:val="none" w:sz="0" w:space="0" w:color="auto"/>
          </w:divBdr>
          <w:divsChild>
            <w:div w:id="2133594411">
              <w:marLeft w:val="0"/>
              <w:marRight w:val="0"/>
              <w:marTop w:val="0"/>
              <w:marBottom w:val="0"/>
              <w:divBdr>
                <w:top w:val="none" w:sz="0" w:space="0" w:color="auto"/>
                <w:left w:val="none" w:sz="0" w:space="0" w:color="auto"/>
                <w:bottom w:val="none" w:sz="0" w:space="0" w:color="auto"/>
                <w:right w:val="none" w:sz="0" w:space="0" w:color="auto"/>
              </w:divBdr>
            </w:div>
          </w:divsChild>
        </w:div>
        <w:div w:id="999845024">
          <w:marLeft w:val="0"/>
          <w:marRight w:val="0"/>
          <w:marTop w:val="0"/>
          <w:marBottom w:val="0"/>
          <w:divBdr>
            <w:top w:val="none" w:sz="0" w:space="0" w:color="auto"/>
            <w:left w:val="none" w:sz="0" w:space="0" w:color="auto"/>
            <w:bottom w:val="none" w:sz="0" w:space="0" w:color="auto"/>
            <w:right w:val="none" w:sz="0" w:space="0" w:color="auto"/>
          </w:divBdr>
          <w:divsChild>
            <w:div w:id="1192568863">
              <w:marLeft w:val="0"/>
              <w:marRight w:val="0"/>
              <w:marTop w:val="0"/>
              <w:marBottom w:val="0"/>
              <w:divBdr>
                <w:top w:val="none" w:sz="0" w:space="0" w:color="auto"/>
                <w:left w:val="none" w:sz="0" w:space="0" w:color="auto"/>
                <w:bottom w:val="none" w:sz="0" w:space="0" w:color="auto"/>
                <w:right w:val="none" w:sz="0" w:space="0" w:color="auto"/>
              </w:divBdr>
            </w:div>
          </w:divsChild>
        </w:div>
        <w:div w:id="1554122908">
          <w:marLeft w:val="0"/>
          <w:marRight w:val="0"/>
          <w:marTop w:val="0"/>
          <w:marBottom w:val="0"/>
          <w:divBdr>
            <w:top w:val="none" w:sz="0" w:space="0" w:color="auto"/>
            <w:left w:val="none" w:sz="0" w:space="0" w:color="auto"/>
            <w:bottom w:val="none" w:sz="0" w:space="0" w:color="auto"/>
            <w:right w:val="none" w:sz="0" w:space="0" w:color="auto"/>
          </w:divBdr>
          <w:divsChild>
            <w:div w:id="789595573">
              <w:marLeft w:val="0"/>
              <w:marRight w:val="0"/>
              <w:marTop w:val="0"/>
              <w:marBottom w:val="0"/>
              <w:divBdr>
                <w:top w:val="none" w:sz="0" w:space="0" w:color="auto"/>
                <w:left w:val="none" w:sz="0" w:space="0" w:color="auto"/>
                <w:bottom w:val="none" w:sz="0" w:space="0" w:color="auto"/>
                <w:right w:val="none" w:sz="0" w:space="0" w:color="auto"/>
              </w:divBdr>
            </w:div>
          </w:divsChild>
        </w:div>
        <w:div w:id="1599942174">
          <w:marLeft w:val="0"/>
          <w:marRight w:val="0"/>
          <w:marTop w:val="0"/>
          <w:marBottom w:val="0"/>
          <w:divBdr>
            <w:top w:val="none" w:sz="0" w:space="0" w:color="auto"/>
            <w:left w:val="none" w:sz="0" w:space="0" w:color="auto"/>
            <w:bottom w:val="none" w:sz="0" w:space="0" w:color="auto"/>
            <w:right w:val="none" w:sz="0" w:space="0" w:color="auto"/>
          </w:divBdr>
          <w:divsChild>
            <w:div w:id="873347105">
              <w:marLeft w:val="0"/>
              <w:marRight w:val="0"/>
              <w:marTop w:val="0"/>
              <w:marBottom w:val="0"/>
              <w:divBdr>
                <w:top w:val="none" w:sz="0" w:space="0" w:color="auto"/>
                <w:left w:val="none" w:sz="0" w:space="0" w:color="auto"/>
                <w:bottom w:val="none" w:sz="0" w:space="0" w:color="auto"/>
                <w:right w:val="none" w:sz="0" w:space="0" w:color="auto"/>
              </w:divBdr>
            </w:div>
          </w:divsChild>
        </w:div>
        <w:div w:id="1601063998">
          <w:marLeft w:val="0"/>
          <w:marRight w:val="0"/>
          <w:marTop w:val="0"/>
          <w:marBottom w:val="0"/>
          <w:divBdr>
            <w:top w:val="none" w:sz="0" w:space="0" w:color="auto"/>
            <w:left w:val="none" w:sz="0" w:space="0" w:color="auto"/>
            <w:bottom w:val="none" w:sz="0" w:space="0" w:color="auto"/>
            <w:right w:val="none" w:sz="0" w:space="0" w:color="auto"/>
          </w:divBdr>
          <w:divsChild>
            <w:div w:id="1598246149">
              <w:marLeft w:val="0"/>
              <w:marRight w:val="0"/>
              <w:marTop w:val="0"/>
              <w:marBottom w:val="0"/>
              <w:divBdr>
                <w:top w:val="none" w:sz="0" w:space="0" w:color="auto"/>
                <w:left w:val="none" w:sz="0" w:space="0" w:color="auto"/>
                <w:bottom w:val="none" w:sz="0" w:space="0" w:color="auto"/>
                <w:right w:val="none" w:sz="0" w:space="0" w:color="auto"/>
              </w:divBdr>
            </w:div>
          </w:divsChild>
        </w:div>
        <w:div w:id="1769421227">
          <w:marLeft w:val="0"/>
          <w:marRight w:val="0"/>
          <w:marTop w:val="0"/>
          <w:marBottom w:val="0"/>
          <w:divBdr>
            <w:top w:val="none" w:sz="0" w:space="0" w:color="auto"/>
            <w:left w:val="none" w:sz="0" w:space="0" w:color="auto"/>
            <w:bottom w:val="none" w:sz="0" w:space="0" w:color="auto"/>
            <w:right w:val="none" w:sz="0" w:space="0" w:color="auto"/>
          </w:divBdr>
          <w:divsChild>
            <w:div w:id="112797955">
              <w:marLeft w:val="0"/>
              <w:marRight w:val="0"/>
              <w:marTop w:val="0"/>
              <w:marBottom w:val="0"/>
              <w:divBdr>
                <w:top w:val="none" w:sz="0" w:space="0" w:color="auto"/>
                <w:left w:val="none" w:sz="0" w:space="0" w:color="auto"/>
                <w:bottom w:val="none" w:sz="0" w:space="0" w:color="auto"/>
                <w:right w:val="none" w:sz="0" w:space="0" w:color="auto"/>
              </w:divBdr>
            </w:div>
          </w:divsChild>
        </w:div>
        <w:div w:id="1817719069">
          <w:marLeft w:val="0"/>
          <w:marRight w:val="0"/>
          <w:marTop w:val="0"/>
          <w:marBottom w:val="0"/>
          <w:divBdr>
            <w:top w:val="none" w:sz="0" w:space="0" w:color="auto"/>
            <w:left w:val="none" w:sz="0" w:space="0" w:color="auto"/>
            <w:bottom w:val="none" w:sz="0" w:space="0" w:color="auto"/>
            <w:right w:val="none" w:sz="0" w:space="0" w:color="auto"/>
          </w:divBdr>
          <w:divsChild>
            <w:div w:id="1135559818">
              <w:marLeft w:val="0"/>
              <w:marRight w:val="0"/>
              <w:marTop w:val="0"/>
              <w:marBottom w:val="0"/>
              <w:divBdr>
                <w:top w:val="none" w:sz="0" w:space="0" w:color="auto"/>
                <w:left w:val="none" w:sz="0" w:space="0" w:color="auto"/>
                <w:bottom w:val="none" w:sz="0" w:space="0" w:color="auto"/>
                <w:right w:val="none" w:sz="0" w:space="0" w:color="auto"/>
              </w:divBdr>
            </w:div>
          </w:divsChild>
        </w:div>
        <w:div w:id="1834450174">
          <w:marLeft w:val="0"/>
          <w:marRight w:val="0"/>
          <w:marTop w:val="0"/>
          <w:marBottom w:val="0"/>
          <w:divBdr>
            <w:top w:val="none" w:sz="0" w:space="0" w:color="auto"/>
            <w:left w:val="none" w:sz="0" w:space="0" w:color="auto"/>
            <w:bottom w:val="none" w:sz="0" w:space="0" w:color="auto"/>
            <w:right w:val="none" w:sz="0" w:space="0" w:color="auto"/>
          </w:divBdr>
          <w:divsChild>
            <w:div w:id="288172878">
              <w:marLeft w:val="0"/>
              <w:marRight w:val="0"/>
              <w:marTop w:val="0"/>
              <w:marBottom w:val="0"/>
              <w:divBdr>
                <w:top w:val="none" w:sz="0" w:space="0" w:color="auto"/>
                <w:left w:val="none" w:sz="0" w:space="0" w:color="auto"/>
                <w:bottom w:val="none" w:sz="0" w:space="0" w:color="auto"/>
                <w:right w:val="none" w:sz="0" w:space="0" w:color="auto"/>
              </w:divBdr>
            </w:div>
          </w:divsChild>
        </w:div>
        <w:div w:id="1856382900">
          <w:marLeft w:val="0"/>
          <w:marRight w:val="0"/>
          <w:marTop w:val="0"/>
          <w:marBottom w:val="0"/>
          <w:divBdr>
            <w:top w:val="none" w:sz="0" w:space="0" w:color="auto"/>
            <w:left w:val="none" w:sz="0" w:space="0" w:color="auto"/>
            <w:bottom w:val="none" w:sz="0" w:space="0" w:color="auto"/>
            <w:right w:val="none" w:sz="0" w:space="0" w:color="auto"/>
          </w:divBdr>
          <w:divsChild>
            <w:div w:id="1610893290">
              <w:marLeft w:val="0"/>
              <w:marRight w:val="0"/>
              <w:marTop w:val="0"/>
              <w:marBottom w:val="0"/>
              <w:divBdr>
                <w:top w:val="none" w:sz="0" w:space="0" w:color="auto"/>
                <w:left w:val="none" w:sz="0" w:space="0" w:color="auto"/>
                <w:bottom w:val="none" w:sz="0" w:space="0" w:color="auto"/>
                <w:right w:val="none" w:sz="0" w:space="0" w:color="auto"/>
              </w:divBdr>
            </w:div>
          </w:divsChild>
        </w:div>
        <w:div w:id="1906605996">
          <w:marLeft w:val="0"/>
          <w:marRight w:val="0"/>
          <w:marTop w:val="0"/>
          <w:marBottom w:val="0"/>
          <w:divBdr>
            <w:top w:val="none" w:sz="0" w:space="0" w:color="auto"/>
            <w:left w:val="none" w:sz="0" w:space="0" w:color="auto"/>
            <w:bottom w:val="none" w:sz="0" w:space="0" w:color="auto"/>
            <w:right w:val="none" w:sz="0" w:space="0" w:color="auto"/>
          </w:divBdr>
          <w:divsChild>
            <w:div w:id="15857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72463">
      <w:bodyDiv w:val="1"/>
      <w:marLeft w:val="0"/>
      <w:marRight w:val="0"/>
      <w:marTop w:val="0"/>
      <w:marBottom w:val="0"/>
      <w:divBdr>
        <w:top w:val="none" w:sz="0" w:space="0" w:color="auto"/>
        <w:left w:val="none" w:sz="0" w:space="0" w:color="auto"/>
        <w:bottom w:val="none" w:sz="0" w:space="0" w:color="auto"/>
        <w:right w:val="none" w:sz="0" w:space="0" w:color="auto"/>
      </w:divBdr>
    </w:div>
    <w:div w:id="1279528930">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06558119">
      <w:bodyDiv w:val="1"/>
      <w:marLeft w:val="0"/>
      <w:marRight w:val="0"/>
      <w:marTop w:val="0"/>
      <w:marBottom w:val="0"/>
      <w:divBdr>
        <w:top w:val="none" w:sz="0" w:space="0" w:color="auto"/>
        <w:left w:val="none" w:sz="0" w:space="0" w:color="auto"/>
        <w:bottom w:val="none" w:sz="0" w:space="0" w:color="auto"/>
        <w:right w:val="none" w:sz="0" w:space="0" w:color="auto"/>
      </w:divBdr>
    </w:div>
    <w:div w:id="1549760612">
      <w:bodyDiv w:val="1"/>
      <w:marLeft w:val="0"/>
      <w:marRight w:val="0"/>
      <w:marTop w:val="0"/>
      <w:marBottom w:val="0"/>
      <w:divBdr>
        <w:top w:val="none" w:sz="0" w:space="0" w:color="auto"/>
        <w:left w:val="none" w:sz="0" w:space="0" w:color="auto"/>
        <w:bottom w:val="none" w:sz="0" w:space="0" w:color="auto"/>
        <w:right w:val="none" w:sz="0" w:space="0" w:color="auto"/>
      </w:divBdr>
    </w:div>
    <w:div w:id="1682274366">
      <w:bodyDiv w:val="1"/>
      <w:marLeft w:val="0"/>
      <w:marRight w:val="0"/>
      <w:marTop w:val="0"/>
      <w:marBottom w:val="0"/>
      <w:divBdr>
        <w:top w:val="none" w:sz="0" w:space="0" w:color="auto"/>
        <w:left w:val="none" w:sz="0" w:space="0" w:color="auto"/>
        <w:bottom w:val="none" w:sz="0" w:space="0" w:color="auto"/>
        <w:right w:val="none" w:sz="0" w:space="0" w:color="auto"/>
      </w:divBdr>
    </w:div>
    <w:div w:id="1805270609">
      <w:bodyDiv w:val="1"/>
      <w:marLeft w:val="0"/>
      <w:marRight w:val="0"/>
      <w:marTop w:val="0"/>
      <w:marBottom w:val="0"/>
      <w:divBdr>
        <w:top w:val="none" w:sz="0" w:space="0" w:color="auto"/>
        <w:left w:val="none" w:sz="0" w:space="0" w:color="auto"/>
        <w:bottom w:val="none" w:sz="0" w:space="0" w:color="auto"/>
        <w:right w:val="none" w:sz="0" w:space="0" w:color="auto"/>
      </w:divBdr>
      <w:divsChild>
        <w:div w:id="1973085">
          <w:marLeft w:val="0"/>
          <w:marRight w:val="0"/>
          <w:marTop w:val="0"/>
          <w:marBottom w:val="0"/>
          <w:divBdr>
            <w:top w:val="none" w:sz="0" w:space="0" w:color="auto"/>
            <w:left w:val="none" w:sz="0" w:space="0" w:color="auto"/>
            <w:bottom w:val="none" w:sz="0" w:space="0" w:color="auto"/>
            <w:right w:val="none" w:sz="0" w:space="0" w:color="auto"/>
          </w:divBdr>
          <w:divsChild>
            <w:div w:id="100032699">
              <w:marLeft w:val="0"/>
              <w:marRight w:val="0"/>
              <w:marTop w:val="0"/>
              <w:marBottom w:val="0"/>
              <w:divBdr>
                <w:top w:val="none" w:sz="0" w:space="0" w:color="auto"/>
                <w:left w:val="none" w:sz="0" w:space="0" w:color="auto"/>
                <w:bottom w:val="none" w:sz="0" w:space="0" w:color="auto"/>
                <w:right w:val="none" w:sz="0" w:space="0" w:color="auto"/>
              </w:divBdr>
            </w:div>
          </w:divsChild>
        </w:div>
        <w:div w:id="73284833">
          <w:marLeft w:val="0"/>
          <w:marRight w:val="0"/>
          <w:marTop w:val="0"/>
          <w:marBottom w:val="0"/>
          <w:divBdr>
            <w:top w:val="none" w:sz="0" w:space="0" w:color="auto"/>
            <w:left w:val="none" w:sz="0" w:space="0" w:color="auto"/>
            <w:bottom w:val="none" w:sz="0" w:space="0" w:color="auto"/>
            <w:right w:val="none" w:sz="0" w:space="0" w:color="auto"/>
          </w:divBdr>
          <w:divsChild>
            <w:div w:id="1488008529">
              <w:marLeft w:val="0"/>
              <w:marRight w:val="0"/>
              <w:marTop w:val="0"/>
              <w:marBottom w:val="0"/>
              <w:divBdr>
                <w:top w:val="none" w:sz="0" w:space="0" w:color="auto"/>
                <w:left w:val="none" w:sz="0" w:space="0" w:color="auto"/>
                <w:bottom w:val="none" w:sz="0" w:space="0" w:color="auto"/>
                <w:right w:val="none" w:sz="0" w:space="0" w:color="auto"/>
              </w:divBdr>
            </w:div>
          </w:divsChild>
        </w:div>
        <w:div w:id="309946611">
          <w:marLeft w:val="0"/>
          <w:marRight w:val="0"/>
          <w:marTop w:val="0"/>
          <w:marBottom w:val="0"/>
          <w:divBdr>
            <w:top w:val="none" w:sz="0" w:space="0" w:color="auto"/>
            <w:left w:val="none" w:sz="0" w:space="0" w:color="auto"/>
            <w:bottom w:val="none" w:sz="0" w:space="0" w:color="auto"/>
            <w:right w:val="none" w:sz="0" w:space="0" w:color="auto"/>
          </w:divBdr>
          <w:divsChild>
            <w:div w:id="730271906">
              <w:marLeft w:val="0"/>
              <w:marRight w:val="0"/>
              <w:marTop w:val="0"/>
              <w:marBottom w:val="0"/>
              <w:divBdr>
                <w:top w:val="none" w:sz="0" w:space="0" w:color="auto"/>
                <w:left w:val="none" w:sz="0" w:space="0" w:color="auto"/>
                <w:bottom w:val="none" w:sz="0" w:space="0" w:color="auto"/>
                <w:right w:val="none" w:sz="0" w:space="0" w:color="auto"/>
              </w:divBdr>
            </w:div>
          </w:divsChild>
        </w:div>
        <w:div w:id="437919075">
          <w:marLeft w:val="0"/>
          <w:marRight w:val="0"/>
          <w:marTop w:val="0"/>
          <w:marBottom w:val="0"/>
          <w:divBdr>
            <w:top w:val="none" w:sz="0" w:space="0" w:color="auto"/>
            <w:left w:val="none" w:sz="0" w:space="0" w:color="auto"/>
            <w:bottom w:val="none" w:sz="0" w:space="0" w:color="auto"/>
            <w:right w:val="none" w:sz="0" w:space="0" w:color="auto"/>
          </w:divBdr>
          <w:divsChild>
            <w:div w:id="1739475530">
              <w:marLeft w:val="0"/>
              <w:marRight w:val="0"/>
              <w:marTop w:val="0"/>
              <w:marBottom w:val="0"/>
              <w:divBdr>
                <w:top w:val="none" w:sz="0" w:space="0" w:color="auto"/>
                <w:left w:val="none" w:sz="0" w:space="0" w:color="auto"/>
                <w:bottom w:val="none" w:sz="0" w:space="0" w:color="auto"/>
                <w:right w:val="none" w:sz="0" w:space="0" w:color="auto"/>
              </w:divBdr>
            </w:div>
          </w:divsChild>
        </w:div>
        <w:div w:id="1410495983">
          <w:marLeft w:val="0"/>
          <w:marRight w:val="0"/>
          <w:marTop w:val="0"/>
          <w:marBottom w:val="0"/>
          <w:divBdr>
            <w:top w:val="none" w:sz="0" w:space="0" w:color="auto"/>
            <w:left w:val="none" w:sz="0" w:space="0" w:color="auto"/>
            <w:bottom w:val="none" w:sz="0" w:space="0" w:color="auto"/>
            <w:right w:val="none" w:sz="0" w:space="0" w:color="auto"/>
          </w:divBdr>
          <w:divsChild>
            <w:div w:id="720402553">
              <w:marLeft w:val="0"/>
              <w:marRight w:val="0"/>
              <w:marTop w:val="0"/>
              <w:marBottom w:val="0"/>
              <w:divBdr>
                <w:top w:val="none" w:sz="0" w:space="0" w:color="auto"/>
                <w:left w:val="none" w:sz="0" w:space="0" w:color="auto"/>
                <w:bottom w:val="none" w:sz="0" w:space="0" w:color="auto"/>
                <w:right w:val="none" w:sz="0" w:space="0" w:color="auto"/>
              </w:divBdr>
            </w:div>
          </w:divsChild>
        </w:div>
        <w:div w:id="1555580910">
          <w:marLeft w:val="0"/>
          <w:marRight w:val="0"/>
          <w:marTop w:val="0"/>
          <w:marBottom w:val="0"/>
          <w:divBdr>
            <w:top w:val="none" w:sz="0" w:space="0" w:color="auto"/>
            <w:left w:val="none" w:sz="0" w:space="0" w:color="auto"/>
            <w:bottom w:val="none" w:sz="0" w:space="0" w:color="auto"/>
            <w:right w:val="none" w:sz="0" w:space="0" w:color="auto"/>
          </w:divBdr>
          <w:divsChild>
            <w:div w:id="1743985451">
              <w:marLeft w:val="0"/>
              <w:marRight w:val="0"/>
              <w:marTop w:val="0"/>
              <w:marBottom w:val="0"/>
              <w:divBdr>
                <w:top w:val="none" w:sz="0" w:space="0" w:color="auto"/>
                <w:left w:val="none" w:sz="0" w:space="0" w:color="auto"/>
                <w:bottom w:val="none" w:sz="0" w:space="0" w:color="auto"/>
                <w:right w:val="none" w:sz="0" w:space="0" w:color="auto"/>
              </w:divBdr>
            </w:div>
          </w:divsChild>
        </w:div>
        <w:div w:id="1811551992">
          <w:marLeft w:val="0"/>
          <w:marRight w:val="0"/>
          <w:marTop w:val="0"/>
          <w:marBottom w:val="0"/>
          <w:divBdr>
            <w:top w:val="none" w:sz="0" w:space="0" w:color="auto"/>
            <w:left w:val="none" w:sz="0" w:space="0" w:color="auto"/>
            <w:bottom w:val="none" w:sz="0" w:space="0" w:color="auto"/>
            <w:right w:val="none" w:sz="0" w:space="0" w:color="auto"/>
          </w:divBdr>
          <w:divsChild>
            <w:div w:id="742676229">
              <w:marLeft w:val="0"/>
              <w:marRight w:val="0"/>
              <w:marTop w:val="0"/>
              <w:marBottom w:val="0"/>
              <w:divBdr>
                <w:top w:val="none" w:sz="0" w:space="0" w:color="auto"/>
                <w:left w:val="none" w:sz="0" w:space="0" w:color="auto"/>
                <w:bottom w:val="none" w:sz="0" w:space="0" w:color="auto"/>
                <w:right w:val="none" w:sz="0" w:space="0" w:color="auto"/>
              </w:divBdr>
            </w:div>
          </w:divsChild>
        </w:div>
        <w:div w:id="2055275748">
          <w:marLeft w:val="0"/>
          <w:marRight w:val="0"/>
          <w:marTop w:val="0"/>
          <w:marBottom w:val="0"/>
          <w:divBdr>
            <w:top w:val="none" w:sz="0" w:space="0" w:color="auto"/>
            <w:left w:val="none" w:sz="0" w:space="0" w:color="auto"/>
            <w:bottom w:val="none" w:sz="0" w:space="0" w:color="auto"/>
            <w:right w:val="none" w:sz="0" w:space="0" w:color="auto"/>
          </w:divBdr>
          <w:divsChild>
            <w:div w:id="1861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9AE2C-DBD8-45A0-821B-792579CD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Pages>
  <Words>15045</Words>
  <Characters>87261</Characters>
  <Application>Microsoft Office Word</Application>
  <DocSecurity>0</DocSecurity>
  <Lines>727</Lines>
  <Paragraphs>204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CAIET DE SARCINI</vt:lpstr>
      <vt:lpstr>CAIET DE SARCINI</vt:lpstr>
    </vt:vector>
  </TitlesOfParts>
  <Company>pmcv</Company>
  <LinksUpToDate>false</LinksUpToDate>
  <CharactersWithSpaces>102102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dorupopa</dc:creator>
  <cp:lastModifiedBy>util achizitii4</cp:lastModifiedBy>
  <cp:revision>25</cp:revision>
  <cp:lastPrinted>2020-07-16T06:16:00Z</cp:lastPrinted>
  <dcterms:created xsi:type="dcterms:W3CDTF">2020-07-01T10:00:00Z</dcterms:created>
  <dcterms:modified xsi:type="dcterms:W3CDTF">2020-07-27T08:51:00Z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