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A97" w:rsidRPr="000C0F33" w:rsidRDefault="00B86A97"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F968E4" w:rsidP="006E1BE0">
      <w:pPr>
        <w:tabs>
          <w:tab w:val="left" w:pos="878"/>
          <w:tab w:val="left" w:pos="8654"/>
          <w:tab w:val="left" w:pos="8726"/>
        </w:tabs>
        <w:rPr>
          <w:sz w:val="20"/>
          <w:szCs w:val="20"/>
        </w:rPr>
      </w:pPr>
      <w:r w:rsidRPr="000C0F33">
        <w:rPr>
          <w:noProof/>
          <w:sz w:val="20"/>
          <w:szCs w:val="20"/>
          <w:lang w:val="ro-RO" w:eastAsia="ro-RO"/>
        </w:rPr>
        <w:drawing>
          <wp:anchor distT="0" distB="0" distL="114300" distR="114300" simplePos="0" relativeHeight="251659264" behindDoc="1" locked="0" layoutInCell="1" allowOverlap="1" wp14:anchorId="0FF539A4" wp14:editId="4DB0FF46">
            <wp:simplePos x="0" y="0"/>
            <wp:positionH relativeFrom="column">
              <wp:posOffset>1865354</wp:posOffset>
            </wp:positionH>
            <wp:positionV relativeFrom="paragraph">
              <wp:posOffset>264354</wp:posOffset>
            </wp:positionV>
            <wp:extent cx="4642485" cy="3838575"/>
            <wp:effectExtent l="0" t="0" r="5715" b="9525"/>
            <wp:wrapNone/>
            <wp:docPr id="2" name="Picture 2" descr="logo-UJ.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J.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2485" cy="3838575"/>
                    </a:xfrm>
                    <a:prstGeom prst="rect">
                      <a:avLst/>
                    </a:prstGeom>
                    <a:noFill/>
                  </pic:spPr>
                </pic:pic>
              </a:graphicData>
            </a:graphic>
          </wp:anchor>
        </w:drawing>
      </w: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8123D3" w:rsidRDefault="008123D3" w:rsidP="006E1BE0">
      <w:pPr>
        <w:tabs>
          <w:tab w:val="left" w:pos="878"/>
          <w:tab w:val="left" w:pos="8654"/>
          <w:tab w:val="left" w:pos="8726"/>
        </w:tabs>
        <w:rPr>
          <w:sz w:val="20"/>
          <w:szCs w:val="20"/>
        </w:rPr>
      </w:pPr>
    </w:p>
    <w:p w:rsidR="008123D3" w:rsidRDefault="008123D3" w:rsidP="006E1BE0">
      <w:pPr>
        <w:tabs>
          <w:tab w:val="left" w:pos="878"/>
          <w:tab w:val="left" w:pos="8654"/>
          <w:tab w:val="left" w:pos="8726"/>
        </w:tabs>
        <w:rPr>
          <w:sz w:val="20"/>
          <w:szCs w:val="20"/>
        </w:rPr>
      </w:pPr>
    </w:p>
    <w:p w:rsidR="008123D3" w:rsidRDefault="008123D3"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F968E4" w:rsidP="006E1BE0">
      <w:pPr>
        <w:tabs>
          <w:tab w:val="left" w:pos="878"/>
          <w:tab w:val="left" w:pos="8654"/>
          <w:tab w:val="left" w:pos="8726"/>
        </w:tabs>
        <w:rPr>
          <w:sz w:val="20"/>
          <w:szCs w:val="20"/>
        </w:rPr>
      </w:pPr>
      <w:r>
        <w:rPr>
          <w:rFonts w:ascii="Cambria" w:hAnsi="Cambria" w:cs="Cambria"/>
          <w:noProof/>
          <w:sz w:val="20"/>
          <w:szCs w:val="20"/>
        </w:rPr>
        <mc:AlternateContent>
          <mc:Choice Requires="wps">
            <w:drawing>
              <wp:anchor distT="0" distB="0" distL="114300" distR="114300" simplePos="0" relativeHeight="251661312" behindDoc="0" locked="0" layoutInCell="1" allowOverlap="1" wp14:anchorId="6CBD464D">
                <wp:simplePos x="0" y="0"/>
                <wp:positionH relativeFrom="column">
                  <wp:posOffset>-873926</wp:posOffset>
                </wp:positionH>
                <wp:positionV relativeFrom="paragraph">
                  <wp:posOffset>336826</wp:posOffset>
                </wp:positionV>
                <wp:extent cx="7546340" cy="3266247"/>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6340" cy="3266247"/>
                        </a:xfrm>
                        <a:prstGeom prst="rect">
                          <a:avLst/>
                        </a:prstGeom>
                        <a:solidFill>
                          <a:srgbClr val="00A1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190" w:rsidRPr="00F968E4" w:rsidRDefault="00F17190" w:rsidP="00721B78">
                            <w:pPr>
                              <w:spacing w:before="200" w:after="100" w:line="240" w:lineRule="auto"/>
                              <w:jc w:val="center"/>
                              <w:rPr>
                                <w:rFonts w:cs="Arial"/>
                                <w:b/>
                                <w:bCs/>
                                <w:color w:val="FFFF00"/>
                                <w:sz w:val="36"/>
                                <w:szCs w:val="40"/>
                                <w:lang w:val="fr-FR"/>
                              </w:rPr>
                            </w:pPr>
                            <w:r w:rsidRPr="00F968E4">
                              <w:rPr>
                                <w:rFonts w:cs="Arial"/>
                                <w:b/>
                                <w:bCs/>
                                <w:color w:val="FFFF00"/>
                                <w:sz w:val="36"/>
                                <w:szCs w:val="40"/>
                                <w:lang w:val="fr-FR"/>
                              </w:rPr>
                              <w:t>”Legătura reţelei de metrou cu Aeroportul Internaţional Henri Coandă. (Magistrala 6. 1 Mai – Otopeni).” Proiectare şi execuţie lucrări structură de rezistenţă</w:t>
                            </w:r>
                            <w:r w:rsidRPr="00F968E4">
                              <w:rPr>
                                <w:rFonts w:eastAsia="Calibri" w:cs="Arial"/>
                                <w:b/>
                                <w:bCs/>
                                <w:color w:val="FFFF00"/>
                                <w:sz w:val="36"/>
                                <w:szCs w:val="40"/>
                                <w:lang w:val="ro-RO"/>
                              </w:rPr>
                              <w:t xml:space="preserve"> </w:t>
                            </w:r>
                          </w:p>
                          <w:p w:rsidR="00F17190" w:rsidRPr="00F968E4" w:rsidRDefault="00F17190" w:rsidP="00721B78">
                            <w:pPr>
                              <w:spacing w:before="200" w:after="100" w:line="240" w:lineRule="auto"/>
                              <w:jc w:val="center"/>
                              <w:rPr>
                                <w:rFonts w:cs="Arial"/>
                                <w:b/>
                                <w:bCs/>
                                <w:color w:val="FFFF00"/>
                                <w:sz w:val="36"/>
                                <w:szCs w:val="40"/>
                                <w:lang w:val="fr-FR"/>
                              </w:rPr>
                            </w:pPr>
                            <w:r w:rsidRPr="00F968E4">
                              <w:rPr>
                                <w:rFonts w:cs="Arial"/>
                                <w:b/>
                                <w:bCs/>
                                <w:color w:val="FFFF00"/>
                                <w:sz w:val="36"/>
                                <w:szCs w:val="40"/>
                                <w:lang w:val="fr-FR"/>
                              </w:rPr>
                              <w:t>Lot 1.1. 1 MAI – TOKYO</w:t>
                            </w:r>
                          </w:p>
                          <w:p w:rsidR="00F17190" w:rsidRPr="00F968E4" w:rsidRDefault="00F17190" w:rsidP="00721B78">
                            <w:pPr>
                              <w:spacing w:before="200" w:after="100" w:line="240" w:lineRule="auto"/>
                              <w:jc w:val="center"/>
                              <w:rPr>
                                <w:rFonts w:cs="Arial"/>
                                <w:b/>
                                <w:bCs/>
                                <w:color w:val="FFFF00"/>
                                <w:sz w:val="36"/>
                                <w:szCs w:val="40"/>
                                <w:lang w:val="fr-FR"/>
                              </w:rPr>
                            </w:pPr>
                            <w:r w:rsidRPr="00F968E4">
                              <w:rPr>
                                <w:rFonts w:cs="Arial"/>
                                <w:b/>
                                <w:bCs/>
                                <w:color w:val="FFFF00"/>
                                <w:sz w:val="36"/>
                                <w:szCs w:val="40"/>
                                <w:lang w:val="fr-FR"/>
                              </w:rPr>
                              <w:t>CAIET DE SARCINI</w:t>
                            </w:r>
                          </w:p>
                          <w:p w:rsidR="00F17190" w:rsidRPr="00F968E4" w:rsidRDefault="00F17190" w:rsidP="005B0083">
                            <w:pPr>
                              <w:widowControl w:val="0"/>
                              <w:spacing w:after="100" w:line="240" w:lineRule="auto"/>
                              <w:jc w:val="center"/>
                              <w:rPr>
                                <w:rFonts w:eastAsia="Times New Roman" w:cs="Arial"/>
                                <w:b/>
                                <w:bCs/>
                                <w:color w:val="FFFF00"/>
                                <w:sz w:val="36"/>
                                <w:szCs w:val="40"/>
                                <w:lang w:val="ro-RO"/>
                              </w:rPr>
                            </w:pPr>
                            <w:r w:rsidRPr="00F968E4">
                              <w:rPr>
                                <w:rFonts w:eastAsia="Times New Roman" w:cs="Arial"/>
                                <w:b/>
                                <w:bCs/>
                                <w:color w:val="FFFF00"/>
                                <w:sz w:val="36"/>
                                <w:szCs w:val="40"/>
                                <w:lang w:val="ro-RO"/>
                              </w:rPr>
                              <w:t>Capitolul 2 – Cerințele Beneficiarului</w:t>
                            </w:r>
                          </w:p>
                          <w:p w:rsidR="00F17190" w:rsidRPr="00F968E4" w:rsidRDefault="00F17190" w:rsidP="005B0083">
                            <w:pPr>
                              <w:spacing w:after="100" w:line="240" w:lineRule="auto"/>
                              <w:jc w:val="center"/>
                              <w:rPr>
                                <w:rFonts w:cs="Arial"/>
                                <w:b/>
                                <w:bCs/>
                                <w:color w:val="FFFF00"/>
                                <w:sz w:val="36"/>
                                <w:szCs w:val="40"/>
                                <w:lang w:val="fr-FR"/>
                              </w:rPr>
                            </w:pPr>
                            <w:r w:rsidRPr="00F968E4">
                              <w:rPr>
                                <w:rFonts w:cs="Arial"/>
                                <w:b/>
                                <w:bCs/>
                                <w:color w:val="FFFF00"/>
                                <w:sz w:val="36"/>
                                <w:szCs w:val="40"/>
                                <w:lang w:val="fr-FR"/>
                              </w:rPr>
                              <w:t>Condi</w:t>
                            </w:r>
                            <w:r w:rsidRPr="00F968E4">
                              <w:rPr>
                                <w:rFonts w:cs="Arial"/>
                                <w:b/>
                                <w:bCs/>
                                <w:color w:val="FFFF00"/>
                                <w:sz w:val="36"/>
                                <w:szCs w:val="40"/>
                                <w:lang w:val="ro-RO"/>
                              </w:rPr>
                              <w:t>ț</w:t>
                            </w:r>
                            <w:r w:rsidRPr="00F968E4">
                              <w:rPr>
                                <w:rFonts w:cs="Arial"/>
                                <w:b/>
                                <w:bCs/>
                                <w:color w:val="FFFF00"/>
                                <w:sz w:val="36"/>
                                <w:szCs w:val="40"/>
                                <w:lang w:val="fr-FR"/>
                              </w:rPr>
                              <w:t>ii specifice de proiectare</w:t>
                            </w:r>
                          </w:p>
                          <w:p w:rsidR="00F17190" w:rsidRPr="00F968E4" w:rsidRDefault="00F17190" w:rsidP="005B0083">
                            <w:pPr>
                              <w:spacing w:after="100" w:line="240" w:lineRule="auto"/>
                              <w:jc w:val="center"/>
                              <w:rPr>
                                <w:rFonts w:cs="Arial"/>
                                <w:b/>
                                <w:bCs/>
                                <w:color w:val="FFFF00"/>
                                <w:sz w:val="36"/>
                                <w:szCs w:val="40"/>
                                <w:lang w:val="fr-FR"/>
                              </w:rPr>
                            </w:pPr>
                          </w:p>
                          <w:p w:rsidR="00F17190" w:rsidRPr="00F968E4" w:rsidRDefault="00F968E4" w:rsidP="005B0083">
                            <w:pPr>
                              <w:spacing w:after="100" w:line="240" w:lineRule="auto"/>
                              <w:jc w:val="center"/>
                              <w:rPr>
                                <w:rFonts w:cs="Arial"/>
                                <w:b/>
                                <w:bCs/>
                                <w:color w:val="FFFFFF" w:themeColor="background1"/>
                                <w:sz w:val="36"/>
                                <w:szCs w:val="40"/>
                                <w:lang w:val="fr-FR"/>
                              </w:rPr>
                            </w:pPr>
                            <w:r w:rsidRPr="00F968E4">
                              <w:rPr>
                                <w:rFonts w:cs="Arial"/>
                                <w:b/>
                                <w:bCs/>
                                <w:color w:val="FFFFFF" w:themeColor="background1"/>
                                <w:sz w:val="36"/>
                                <w:szCs w:val="40"/>
                                <w:lang w:val="fr-FR"/>
                              </w:rPr>
                              <w:t>Februarie</w:t>
                            </w:r>
                            <w:r w:rsidR="00F17190" w:rsidRPr="00F968E4">
                              <w:rPr>
                                <w:rFonts w:cs="Arial"/>
                                <w:b/>
                                <w:bCs/>
                                <w:color w:val="FFFFFF" w:themeColor="background1"/>
                                <w:sz w:val="36"/>
                                <w:szCs w:val="40"/>
                                <w:lang w:val="fr-FR"/>
                              </w:rPr>
                              <w:t xml:space="preserve"> 2019</w:t>
                            </w:r>
                          </w:p>
                          <w:p w:rsidR="00F17190" w:rsidRPr="00FB2D68" w:rsidRDefault="00F17190" w:rsidP="002D67D0">
                            <w:pPr>
                              <w:spacing w:after="100"/>
                              <w:ind w:right="3391"/>
                              <w:jc w:val="right"/>
                              <w:rPr>
                                <w:rFonts w:ascii="TitilliumText25L" w:hAnsi="TitilliumText25L" w:cs="TitilliumText25L"/>
                                <w:color w:val="FFFF00"/>
                                <w:sz w:val="48"/>
                                <w:szCs w:val="48"/>
                                <w:lang w:val="fr-FR"/>
                              </w:rPr>
                            </w:pPr>
                          </w:p>
                          <w:p w:rsidR="00F17190" w:rsidRPr="00FB2D68" w:rsidRDefault="00F17190" w:rsidP="002D67D0">
                            <w:pPr>
                              <w:spacing w:after="100"/>
                              <w:ind w:right="3391"/>
                              <w:jc w:val="right"/>
                              <w:rPr>
                                <w:rFonts w:ascii="TitilliumText25L" w:hAnsi="TitilliumText25L" w:cs="TitilliumText25L"/>
                                <w:color w:val="FFFFFF"/>
                                <w:sz w:val="48"/>
                                <w:szCs w:val="48"/>
                                <w:lang w:val="fr-FR"/>
                              </w:rPr>
                            </w:pPr>
                          </w:p>
                          <w:p w:rsidR="00F17190" w:rsidRPr="00FB2D68" w:rsidRDefault="00F17190" w:rsidP="002D67D0">
                            <w:pPr>
                              <w:spacing w:after="100"/>
                              <w:ind w:right="3391"/>
                              <w:jc w:val="right"/>
                              <w:rPr>
                                <w:rFonts w:ascii="TitilliumText25L" w:hAnsi="TitilliumText25L" w:cs="TitilliumText25L"/>
                                <w:color w:val="FFFFFF"/>
                                <w:sz w:val="48"/>
                                <w:szCs w:val="4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D464D" id="Rectangle 6" o:spid="_x0000_s1026" style="position:absolute;margin-left:-68.8pt;margin-top:26.5pt;width:594.2pt;height:25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" fillcolor="#00a14b" stroked="f">
                <v:path arrowok="t"/>
                <v:textbox>
                  <w:txbxContent>
                    <w:p w:rsidR="00F17190" w:rsidRPr="00F968E4" w:rsidRDefault="00F17190" w:rsidP="00721B78">
                      <w:pPr>
                        <w:spacing w:before="200" w:after="100" w:line="240" w:lineRule="auto"/>
                        <w:jc w:val="center"/>
                        <w:rPr>
                          <w:rFonts w:cs="Arial"/>
                          <w:b/>
                          <w:bCs/>
                          <w:color w:val="FFFF00"/>
                          <w:sz w:val="36"/>
                          <w:szCs w:val="40"/>
                          <w:lang w:val="fr-FR"/>
                        </w:rPr>
                      </w:pPr>
                      <w:r w:rsidRPr="00F968E4">
                        <w:rPr>
                          <w:rFonts w:cs="Arial"/>
                          <w:b/>
                          <w:bCs/>
                          <w:color w:val="FFFF00"/>
                          <w:sz w:val="36"/>
                          <w:szCs w:val="40"/>
                          <w:lang w:val="fr-FR"/>
                        </w:rPr>
                        <w:t>”Legătura reţelei de metrou cu Aeroportul Internaţional Henri Coandă. (Magistrala 6. 1 Mai – Otopeni).” Proiectare şi execuţie lucrări structură de rezistenţă</w:t>
                      </w:r>
                      <w:r w:rsidRPr="00F968E4">
                        <w:rPr>
                          <w:rFonts w:eastAsia="Calibri" w:cs="Arial"/>
                          <w:b/>
                          <w:bCs/>
                          <w:color w:val="FFFF00"/>
                          <w:sz w:val="36"/>
                          <w:szCs w:val="40"/>
                          <w:lang w:val="ro-RO"/>
                        </w:rPr>
                        <w:t xml:space="preserve"> </w:t>
                      </w:r>
                    </w:p>
                    <w:p w:rsidR="00F17190" w:rsidRPr="00F968E4" w:rsidRDefault="00F17190" w:rsidP="00721B78">
                      <w:pPr>
                        <w:spacing w:before="200" w:after="100" w:line="240" w:lineRule="auto"/>
                        <w:jc w:val="center"/>
                        <w:rPr>
                          <w:rFonts w:cs="Arial"/>
                          <w:b/>
                          <w:bCs/>
                          <w:color w:val="FFFF00"/>
                          <w:sz w:val="36"/>
                          <w:szCs w:val="40"/>
                          <w:lang w:val="fr-FR"/>
                        </w:rPr>
                      </w:pPr>
                      <w:r w:rsidRPr="00F968E4">
                        <w:rPr>
                          <w:rFonts w:cs="Arial"/>
                          <w:b/>
                          <w:bCs/>
                          <w:color w:val="FFFF00"/>
                          <w:sz w:val="36"/>
                          <w:szCs w:val="40"/>
                          <w:lang w:val="fr-FR"/>
                        </w:rPr>
                        <w:t>Lot 1.1. 1 MAI – TOKYO</w:t>
                      </w:r>
                    </w:p>
                    <w:p w:rsidR="00F17190" w:rsidRPr="00F968E4" w:rsidRDefault="00F17190" w:rsidP="00721B78">
                      <w:pPr>
                        <w:spacing w:before="200" w:after="100" w:line="240" w:lineRule="auto"/>
                        <w:jc w:val="center"/>
                        <w:rPr>
                          <w:rFonts w:cs="Arial"/>
                          <w:b/>
                          <w:bCs/>
                          <w:color w:val="FFFF00"/>
                          <w:sz w:val="36"/>
                          <w:szCs w:val="40"/>
                          <w:lang w:val="fr-FR"/>
                        </w:rPr>
                      </w:pPr>
                      <w:r w:rsidRPr="00F968E4">
                        <w:rPr>
                          <w:rFonts w:cs="Arial"/>
                          <w:b/>
                          <w:bCs/>
                          <w:color w:val="FFFF00"/>
                          <w:sz w:val="36"/>
                          <w:szCs w:val="40"/>
                          <w:lang w:val="fr-FR"/>
                        </w:rPr>
                        <w:t>CAIET DE SARCINI</w:t>
                      </w:r>
                    </w:p>
                    <w:p w:rsidR="00F17190" w:rsidRPr="00F968E4" w:rsidRDefault="00F17190" w:rsidP="005B0083">
                      <w:pPr>
                        <w:widowControl w:val="0"/>
                        <w:spacing w:after="100" w:line="240" w:lineRule="auto"/>
                        <w:jc w:val="center"/>
                        <w:rPr>
                          <w:rFonts w:eastAsia="Times New Roman" w:cs="Arial"/>
                          <w:b/>
                          <w:bCs/>
                          <w:color w:val="FFFF00"/>
                          <w:sz w:val="36"/>
                          <w:szCs w:val="40"/>
                          <w:lang w:val="ro-RO"/>
                        </w:rPr>
                      </w:pPr>
                      <w:r w:rsidRPr="00F968E4">
                        <w:rPr>
                          <w:rFonts w:eastAsia="Times New Roman" w:cs="Arial"/>
                          <w:b/>
                          <w:bCs/>
                          <w:color w:val="FFFF00"/>
                          <w:sz w:val="36"/>
                          <w:szCs w:val="40"/>
                          <w:lang w:val="ro-RO"/>
                        </w:rPr>
                        <w:t>Capitolul 2 – Cerințele Beneficiarului</w:t>
                      </w:r>
                    </w:p>
                    <w:p w:rsidR="00F17190" w:rsidRPr="00F968E4" w:rsidRDefault="00F17190" w:rsidP="005B0083">
                      <w:pPr>
                        <w:spacing w:after="100" w:line="240" w:lineRule="auto"/>
                        <w:jc w:val="center"/>
                        <w:rPr>
                          <w:rFonts w:cs="Arial"/>
                          <w:b/>
                          <w:bCs/>
                          <w:color w:val="FFFF00"/>
                          <w:sz w:val="36"/>
                          <w:szCs w:val="40"/>
                          <w:lang w:val="fr-FR"/>
                        </w:rPr>
                      </w:pPr>
                      <w:r w:rsidRPr="00F968E4">
                        <w:rPr>
                          <w:rFonts w:cs="Arial"/>
                          <w:b/>
                          <w:bCs/>
                          <w:color w:val="FFFF00"/>
                          <w:sz w:val="36"/>
                          <w:szCs w:val="40"/>
                          <w:lang w:val="fr-FR"/>
                        </w:rPr>
                        <w:t>Condi</w:t>
                      </w:r>
                      <w:r w:rsidRPr="00F968E4">
                        <w:rPr>
                          <w:rFonts w:cs="Arial"/>
                          <w:b/>
                          <w:bCs/>
                          <w:color w:val="FFFF00"/>
                          <w:sz w:val="36"/>
                          <w:szCs w:val="40"/>
                          <w:lang w:val="ro-RO"/>
                        </w:rPr>
                        <w:t>ț</w:t>
                      </w:r>
                      <w:r w:rsidRPr="00F968E4">
                        <w:rPr>
                          <w:rFonts w:cs="Arial"/>
                          <w:b/>
                          <w:bCs/>
                          <w:color w:val="FFFF00"/>
                          <w:sz w:val="36"/>
                          <w:szCs w:val="40"/>
                          <w:lang w:val="fr-FR"/>
                        </w:rPr>
                        <w:t>ii specifice de proiectare</w:t>
                      </w:r>
                    </w:p>
                    <w:p w:rsidR="00F17190" w:rsidRPr="00F968E4" w:rsidRDefault="00F17190" w:rsidP="005B0083">
                      <w:pPr>
                        <w:spacing w:after="100" w:line="240" w:lineRule="auto"/>
                        <w:jc w:val="center"/>
                        <w:rPr>
                          <w:rFonts w:cs="Arial"/>
                          <w:b/>
                          <w:bCs/>
                          <w:color w:val="FFFF00"/>
                          <w:sz w:val="36"/>
                          <w:szCs w:val="40"/>
                          <w:lang w:val="fr-FR"/>
                        </w:rPr>
                      </w:pPr>
                    </w:p>
                    <w:p w:rsidR="00F17190" w:rsidRPr="00F968E4" w:rsidRDefault="00F968E4" w:rsidP="005B0083">
                      <w:pPr>
                        <w:spacing w:after="100" w:line="240" w:lineRule="auto"/>
                        <w:jc w:val="center"/>
                        <w:rPr>
                          <w:rFonts w:cs="Arial"/>
                          <w:b/>
                          <w:bCs/>
                          <w:color w:val="FFFFFF" w:themeColor="background1"/>
                          <w:sz w:val="36"/>
                          <w:szCs w:val="40"/>
                          <w:lang w:val="fr-FR"/>
                        </w:rPr>
                      </w:pPr>
                      <w:r w:rsidRPr="00F968E4">
                        <w:rPr>
                          <w:rFonts w:cs="Arial"/>
                          <w:b/>
                          <w:bCs/>
                          <w:color w:val="FFFFFF" w:themeColor="background1"/>
                          <w:sz w:val="36"/>
                          <w:szCs w:val="40"/>
                          <w:lang w:val="fr-FR"/>
                        </w:rPr>
                        <w:t>Februarie</w:t>
                      </w:r>
                      <w:r w:rsidR="00F17190" w:rsidRPr="00F968E4">
                        <w:rPr>
                          <w:rFonts w:cs="Arial"/>
                          <w:b/>
                          <w:bCs/>
                          <w:color w:val="FFFFFF" w:themeColor="background1"/>
                          <w:sz w:val="36"/>
                          <w:szCs w:val="40"/>
                          <w:lang w:val="fr-FR"/>
                        </w:rPr>
                        <w:t xml:space="preserve"> 2019</w:t>
                      </w:r>
                    </w:p>
                    <w:p w:rsidR="00F17190" w:rsidRPr="00FB2D68" w:rsidRDefault="00F17190" w:rsidP="002D67D0">
                      <w:pPr>
                        <w:spacing w:after="100"/>
                        <w:ind w:right="3391"/>
                        <w:jc w:val="right"/>
                        <w:rPr>
                          <w:rFonts w:ascii="TitilliumText25L" w:hAnsi="TitilliumText25L" w:cs="TitilliumText25L"/>
                          <w:color w:val="FFFF00"/>
                          <w:sz w:val="48"/>
                          <w:szCs w:val="48"/>
                          <w:lang w:val="fr-FR"/>
                        </w:rPr>
                      </w:pPr>
                    </w:p>
                    <w:p w:rsidR="00F17190" w:rsidRPr="00FB2D68" w:rsidRDefault="00F17190" w:rsidP="002D67D0">
                      <w:pPr>
                        <w:spacing w:after="100"/>
                        <w:ind w:right="3391"/>
                        <w:jc w:val="right"/>
                        <w:rPr>
                          <w:rFonts w:ascii="TitilliumText25L" w:hAnsi="TitilliumText25L" w:cs="TitilliumText25L"/>
                          <w:color w:val="FFFFFF"/>
                          <w:sz w:val="48"/>
                          <w:szCs w:val="48"/>
                          <w:lang w:val="fr-FR"/>
                        </w:rPr>
                      </w:pPr>
                    </w:p>
                    <w:p w:rsidR="00F17190" w:rsidRPr="00FB2D68" w:rsidRDefault="00F17190" w:rsidP="002D67D0">
                      <w:pPr>
                        <w:spacing w:after="100"/>
                        <w:ind w:right="3391"/>
                        <w:jc w:val="right"/>
                        <w:rPr>
                          <w:rFonts w:ascii="TitilliumText25L" w:hAnsi="TitilliumText25L" w:cs="TitilliumText25L"/>
                          <w:color w:val="FFFFFF"/>
                          <w:sz w:val="48"/>
                          <w:szCs w:val="48"/>
                          <w:lang w:val="fr-FR"/>
                        </w:rPr>
                      </w:pPr>
                    </w:p>
                  </w:txbxContent>
                </v:textbox>
              </v:rect>
            </w:pict>
          </mc:Fallback>
        </mc:AlternateContent>
      </w: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p w:rsidR="002D67D0" w:rsidRPr="000C0F33" w:rsidRDefault="002D67D0" w:rsidP="006E1BE0">
      <w:pPr>
        <w:tabs>
          <w:tab w:val="left" w:pos="878"/>
          <w:tab w:val="left" w:pos="8654"/>
          <w:tab w:val="left" w:pos="8726"/>
        </w:tabs>
        <w:rPr>
          <w:sz w:val="20"/>
          <w:szCs w:val="20"/>
        </w:rPr>
      </w:pPr>
    </w:p>
    <w:sdt>
      <w:sdtPr>
        <w:rPr>
          <w:rFonts w:ascii="Arial" w:eastAsiaTheme="minorHAnsi" w:hAnsi="Arial" w:cstheme="minorBidi"/>
          <w:b w:val="0"/>
          <w:bCs w:val="0"/>
          <w:color w:val="auto"/>
          <w:sz w:val="20"/>
          <w:szCs w:val="20"/>
          <w:lang w:eastAsia="en-US"/>
        </w:rPr>
        <w:id w:val="-413017155"/>
        <w:docPartObj>
          <w:docPartGallery w:val="Table of Contents"/>
          <w:docPartUnique/>
        </w:docPartObj>
      </w:sdtPr>
      <w:sdtEndPr>
        <w:rPr>
          <w:noProof/>
        </w:rPr>
      </w:sdtEndPr>
      <w:sdtContent>
        <w:p w:rsidR="002D67D0" w:rsidRPr="000C0F33" w:rsidRDefault="00DA6AF3" w:rsidP="002D67D0">
          <w:pPr>
            <w:pStyle w:val="TOCHeading"/>
            <w:tabs>
              <w:tab w:val="left" w:pos="878"/>
              <w:tab w:val="left" w:pos="8726"/>
            </w:tabs>
            <w:rPr>
              <w:color w:val="auto"/>
              <w:sz w:val="20"/>
              <w:szCs w:val="20"/>
            </w:rPr>
          </w:pPr>
          <w:r w:rsidRPr="000C0F33">
            <w:rPr>
              <w:color w:val="auto"/>
              <w:sz w:val="20"/>
              <w:szCs w:val="20"/>
            </w:rPr>
            <w:t>Cuprins</w:t>
          </w:r>
        </w:p>
        <w:p w:rsidR="008123D3" w:rsidRDefault="00DA6AF3" w:rsidP="008123D3">
          <w:pPr>
            <w:pStyle w:val="TOC1"/>
            <w:tabs>
              <w:tab w:val="clear" w:pos="8654"/>
              <w:tab w:val="left" w:pos="8647"/>
            </w:tabs>
            <w:rPr>
              <w:rFonts w:asciiTheme="minorHAnsi" w:eastAsiaTheme="minorEastAsia" w:hAnsiTheme="minorHAnsi" w:cstheme="minorBidi"/>
              <w:noProof/>
              <w:sz w:val="22"/>
              <w:szCs w:val="22"/>
              <w:lang w:val="en-US"/>
            </w:rPr>
          </w:pPr>
          <w:r w:rsidRPr="000C0F33">
            <w:rPr>
              <w:sz w:val="20"/>
            </w:rPr>
            <w:fldChar w:fldCharType="begin"/>
          </w:r>
          <w:r w:rsidRPr="000C0F33">
            <w:rPr>
              <w:sz w:val="20"/>
            </w:rPr>
            <w:instrText xml:space="preserve"> TOC \o "1-3" \h \z \u </w:instrText>
          </w:r>
          <w:r w:rsidRPr="000C0F33">
            <w:rPr>
              <w:sz w:val="20"/>
            </w:rPr>
            <w:fldChar w:fldCharType="separate"/>
          </w:r>
          <w:hyperlink w:anchor="_Toc535945478" w:history="1">
            <w:r w:rsidR="008123D3" w:rsidRPr="00A1294A">
              <w:rPr>
                <w:rStyle w:val="Hyperlink"/>
                <w:rFonts w:cs="Arial"/>
                <w:noProof/>
              </w:rPr>
              <w:t>CAPITOLUL 2 CERINTELE BENEFICIARULUI -</w:t>
            </w:r>
            <w:r w:rsidR="008123D3">
              <w:rPr>
                <w:noProof/>
                <w:webHidden/>
              </w:rPr>
              <w:tab/>
            </w:r>
            <w:r>
              <w:rPr>
                <w:noProof/>
                <w:webHidden/>
              </w:rPr>
              <w:fldChar w:fldCharType="begin"/>
            </w:r>
            <w:r w:rsidR="008123D3">
              <w:rPr>
                <w:noProof/>
                <w:webHidden/>
              </w:rPr>
              <w:instrText xml:space="preserve"> PAGEREF _Toc535945478 \h </w:instrText>
            </w:r>
            <w:r>
              <w:rPr>
                <w:noProof/>
                <w:webHidden/>
              </w:rPr>
            </w:r>
            <w:r>
              <w:rPr>
                <w:noProof/>
                <w:webHidden/>
              </w:rPr>
              <w:fldChar w:fldCharType="separate"/>
            </w:r>
            <w:r w:rsidR="008123D3">
              <w:rPr>
                <w:noProof/>
                <w:webHidden/>
              </w:rPr>
              <w:t>1</w:t>
            </w:r>
            <w:r>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79" w:history="1">
            <w:r w:rsidR="008123D3" w:rsidRPr="00A1294A">
              <w:rPr>
                <w:rStyle w:val="Hyperlink"/>
                <w:rFonts w:cs="Arial"/>
                <w:noProof/>
              </w:rPr>
              <w:t>CONDIȚII SPECIFICE DE PROIECTARE</w:t>
            </w:r>
            <w:r w:rsidR="008123D3">
              <w:rPr>
                <w:noProof/>
                <w:webHidden/>
              </w:rPr>
              <w:tab/>
            </w:r>
            <w:r w:rsidR="00DA6AF3">
              <w:rPr>
                <w:noProof/>
                <w:webHidden/>
              </w:rPr>
              <w:fldChar w:fldCharType="begin"/>
            </w:r>
            <w:r w:rsidR="008123D3">
              <w:rPr>
                <w:noProof/>
                <w:webHidden/>
              </w:rPr>
              <w:instrText xml:space="preserve"> PAGEREF _Toc535945479 \h </w:instrText>
            </w:r>
            <w:r w:rsidR="00DA6AF3">
              <w:rPr>
                <w:noProof/>
                <w:webHidden/>
              </w:rPr>
            </w:r>
            <w:r w:rsidR="00DA6AF3">
              <w:rPr>
                <w:noProof/>
                <w:webHidden/>
              </w:rPr>
              <w:fldChar w:fldCharType="separate"/>
            </w:r>
            <w:r w:rsidR="008123D3">
              <w:rPr>
                <w:noProof/>
                <w:webHidden/>
              </w:rPr>
              <w:t>1</w:t>
            </w:r>
            <w:r w:rsidR="00DA6AF3">
              <w:rPr>
                <w:noProof/>
                <w:webHidden/>
              </w:rPr>
              <w:fldChar w:fldCharType="end"/>
            </w:r>
          </w:hyperlink>
        </w:p>
        <w:p w:rsidR="008123D3" w:rsidRDefault="001C0546" w:rsidP="008123D3">
          <w:pPr>
            <w:pStyle w:val="TOC2"/>
            <w:tabs>
              <w:tab w:val="left" w:pos="8647"/>
            </w:tabs>
            <w:rPr>
              <w:rFonts w:asciiTheme="minorHAnsi" w:eastAsiaTheme="minorEastAsia" w:hAnsiTheme="minorHAnsi" w:cstheme="minorBidi"/>
              <w:noProof/>
              <w:sz w:val="22"/>
              <w:szCs w:val="22"/>
              <w:lang w:val="en-US"/>
            </w:rPr>
          </w:pPr>
          <w:hyperlink w:anchor="_Toc535945480" w:history="1">
            <w:r w:rsidR="008123D3" w:rsidRPr="00A1294A">
              <w:rPr>
                <w:rStyle w:val="Hyperlink"/>
                <w:rFonts w:cs="Arial"/>
                <w:noProof/>
              </w:rPr>
              <w:t xml:space="preserve">1.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Aspecte generale, Coduri și Standarde</w:t>
            </w:r>
            <w:r w:rsidR="008123D3">
              <w:rPr>
                <w:noProof/>
                <w:webHidden/>
              </w:rPr>
              <w:tab/>
            </w:r>
            <w:r w:rsidR="00DA6AF3">
              <w:rPr>
                <w:noProof/>
                <w:webHidden/>
              </w:rPr>
              <w:fldChar w:fldCharType="begin"/>
            </w:r>
            <w:r w:rsidR="008123D3">
              <w:rPr>
                <w:noProof/>
                <w:webHidden/>
              </w:rPr>
              <w:instrText xml:space="preserve"> PAGEREF _Toc535945480 \h </w:instrText>
            </w:r>
            <w:r w:rsidR="00DA6AF3">
              <w:rPr>
                <w:noProof/>
                <w:webHidden/>
              </w:rPr>
            </w:r>
            <w:r w:rsidR="00DA6AF3">
              <w:rPr>
                <w:noProof/>
                <w:webHidden/>
              </w:rPr>
              <w:fldChar w:fldCharType="separate"/>
            </w:r>
            <w:r w:rsidR="008123D3">
              <w:rPr>
                <w:noProof/>
                <w:webHidden/>
              </w:rPr>
              <w:t>1</w:t>
            </w:r>
            <w:r w:rsidR="00DA6AF3">
              <w:rPr>
                <w:noProof/>
                <w:webHidden/>
              </w:rPr>
              <w:fldChar w:fldCharType="end"/>
            </w:r>
          </w:hyperlink>
        </w:p>
        <w:p w:rsidR="008123D3" w:rsidRDefault="001C0546" w:rsidP="008123D3">
          <w:pPr>
            <w:pStyle w:val="TOC2"/>
            <w:tabs>
              <w:tab w:val="left" w:pos="8647"/>
            </w:tabs>
            <w:rPr>
              <w:rFonts w:asciiTheme="minorHAnsi" w:eastAsiaTheme="minorEastAsia" w:hAnsiTheme="minorHAnsi" w:cstheme="minorBidi"/>
              <w:noProof/>
              <w:sz w:val="22"/>
              <w:szCs w:val="22"/>
              <w:lang w:val="en-US"/>
            </w:rPr>
          </w:pPr>
          <w:hyperlink w:anchor="_Toc535945481" w:history="1">
            <w:r w:rsidR="008123D3" w:rsidRPr="00A1294A">
              <w:rPr>
                <w:rStyle w:val="Hyperlink"/>
                <w:rFonts w:cs="Arial"/>
                <w:noProof/>
              </w:rPr>
              <w:t>1.1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Aspecte generale, coduri si standarde pentru geometria caii</w:t>
            </w:r>
            <w:r w:rsidR="008123D3">
              <w:rPr>
                <w:noProof/>
                <w:webHidden/>
              </w:rPr>
              <w:tab/>
            </w:r>
            <w:r w:rsidR="00DA6AF3">
              <w:rPr>
                <w:noProof/>
                <w:webHidden/>
              </w:rPr>
              <w:fldChar w:fldCharType="begin"/>
            </w:r>
            <w:r w:rsidR="008123D3">
              <w:rPr>
                <w:noProof/>
                <w:webHidden/>
              </w:rPr>
              <w:instrText xml:space="preserve"> PAGEREF _Toc535945481 \h </w:instrText>
            </w:r>
            <w:r w:rsidR="00DA6AF3">
              <w:rPr>
                <w:noProof/>
                <w:webHidden/>
              </w:rPr>
            </w:r>
            <w:r w:rsidR="00DA6AF3">
              <w:rPr>
                <w:noProof/>
                <w:webHidden/>
              </w:rPr>
              <w:fldChar w:fldCharType="separate"/>
            </w:r>
            <w:r w:rsidR="008123D3">
              <w:rPr>
                <w:noProof/>
                <w:webHidden/>
              </w:rPr>
              <w:t>1</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82" w:history="1">
            <w:r w:rsidR="008123D3" w:rsidRPr="00A1294A">
              <w:rPr>
                <w:rStyle w:val="Hyperlink"/>
                <w:rFonts w:cs="Arial"/>
                <w:noProof/>
              </w:rPr>
              <w:t xml:space="preserve">1.2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Aspecte generale, Coduri și Standarde pentru lucrari geotehnice,</w:t>
            </w:r>
            <w:r w:rsidR="008123D3">
              <w:rPr>
                <w:noProof/>
                <w:webHidden/>
              </w:rPr>
              <w:tab/>
            </w:r>
            <w:r w:rsidR="00DA6AF3">
              <w:rPr>
                <w:noProof/>
                <w:webHidden/>
              </w:rPr>
              <w:fldChar w:fldCharType="begin"/>
            </w:r>
            <w:r w:rsidR="008123D3">
              <w:rPr>
                <w:noProof/>
                <w:webHidden/>
              </w:rPr>
              <w:instrText xml:space="preserve"> PAGEREF _Toc535945482 \h </w:instrText>
            </w:r>
            <w:r w:rsidR="00DA6AF3">
              <w:rPr>
                <w:noProof/>
                <w:webHidden/>
              </w:rPr>
            </w:r>
            <w:r w:rsidR="00DA6AF3">
              <w:rPr>
                <w:noProof/>
                <w:webHidden/>
              </w:rPr>
              <w:fldChar w:fldCharType="separate"/>
            </w:r>
            <w:r w:rsidR="008123D3">
              <w:rPr>
                <w:noProof/>
                <w:webHidden/>
              </w:rPr>
              <w:t>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83" w:history="1">
            <w:r w:rsidR="008123D3" w:rsidRPr="00A1294A">
              <w:rPr>
                <w:rStyle w:val="Hyperlink"/>
                <w:rFonts w:cs="Arial"/>
                <w:noProof/>
              </w:rPr>
              <w:t>de fundatii si tunel</w:t>
            </w:r>
            <w:r w:rsidR="008123D3">
              <w:rPr>
                <w:noProof/>
                <w:webHidden/>
              </w:rPr>
              <w:tab/>
            </w:r>
            <w:r w:rsidR="00DA6AF3">
              <w:rPr>
                <w:noProof/>
                <w:webHidden/>
              </w:rPr>
              <w:fldChar w:fldCharType="begin"/>
            </w:r>
            <w:r w:rsidR="008123D3">
              <w:rPr>
                <w:noProof/>
                <w:webHidden/>
              </w:rPr>
              <w:instrText xml:space="preserve"> PAGEREF _Toc535945483 \h </w:instrText>
            </w:r>
            <w:r w:rsidR="00DA6AF3">
              <w:rPr>
                <w:noProof/>
                <w:webHidden/>
              </w:rPr>
            </w:r>
            <w:r w:rsidR="00DA6AF3">
              <w:rPr>
                <w:noProof/>
                <w:webHidden/>
              </w:rPr>
              <w:fldChar w:fldCharType="separate"/>
            </w:r>
            <w:r w:rsidR="008123D3">
              <w:rPr>
                <w:noProof/>
                <w:webHidden/>
              </w:rPr>
              <w:t>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84" w:history="1">
            <w:r w:rsidR="008123D3" w:rsidRPr="00A1294A">
              <w:rPr>
                <w:rStyle w:val="Hyperlink"/>
                <w:rFonts w:cs="Arial"/>
                <w:noProof/>
              </w:rPr>
              <w:t>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Criterii de proiectare geometrică</w:t>
            </w:r>
            <w:r w:rsidR="008123D3">
              <w:rPr>
                <w:noProof/>
                <w:webHidden/>
              </w:rPr>
              <w:tab/>
            </w:r>
            <w:r w:rsidR="00DA6AF3">
              <w:rPr>
                <w:noProof/>
                <w:webHidden/>
              </w:rPr>
              <w:fldChar w:fldCharType="begin"/>
            </w:r>
            <w:r w:rsidR="008123D3">
              <w:rPr>
                <w:noProof/>
                <w:webHidden/>
              </w:rPr>
              <w:instrText xml:space="preserve"> PAGEREF _Toc535945484 \h </w:instrText>
            </w:r>
            <w:r w:rsidR="00DA6AF3">
              <w:rPr>
                <w:noProof/>
                <w:webHidden/>
              </w:rPr>
            </w:r>
            <w:r w:rsidR="00DA6AF3">
              <w:rPr>
                <w:noProof/>
                <w:webHidden/>
              </w:rPr>
              <w:fldChar w:fldCharType="separate"/>
            </w:r>
            <w:r w:rsidR="008123D3">
              <w:rPr>
                <w:noProof/>
                <w:webHidden/>
              </w:rPr>
              <w:t>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85" w:history="1">
            <w:r w:rsidR="008123D3" w:rsidRPr="00A1294A">
              <w:rPr>
                <w:rStyle w:val="Hyperlink"/>
                <w:rFonts w:cs="Arial"/>
                <w:noProof/>
              </w:rPr>
              <w:t>2.1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Traseu</w:t>
            </w:r>
            <w:r w:rsidR="008123D3">
              <w:rPr>
                <w:noProof/>
                <w:webHidden/>
              </w:rPr>
              <w:tab/>
            </w:r>
            <w:r w:rsidR="00DA6AF3">
              <w:rPr>
                <w:noProof/>
                <w:webHidden/>
              </w:rPr>
              <w:fldChar w:fldCharType="begin"/>
            </w:r>
            <w:r w:rsidR="008123D3">
              <w:rPr>
                <w:noProof/>
                <w:webHidden/>
              </w:rPr>
              <w:instrText xml:space="preserve"> PAGEREF _Toc535945485 \h </w:instrText>
            </w:r>
            <w:r w:rsidR="00DA6AF3">
              <w:rPr>
                <w:noProof/>
                <w:webHidden/>
              </w:rPr>
            </w:r>
            <w:r w:rsidR="00DA6AF3">
              <w:rPr>
                <w:noProof/>
                <w:webHidden/>
              </w:rPr>
              <w:fldChar w:fldCharType="separate"/>
            </w:r>
            <w:r w:rsidR="008123D3">
              <w:rPr>
                <w:noProof/>
                <w:webHidden/>
              </w:rPr>
              <w:t>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86" w:history="1">
            <w:r w:rsidR="008123D3" w:rsidRPr="00A1294A">
              <w:rPr>
                <w:rStyle w:val="Hyperlink"/>
                <w:rFonts w:cs="Arial"/>
                <w:noProof/>
              </w:rPr>
              <w:t>3</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Criterii de proiectare</w:t>
            </w:r>
            <w:r w:rsidR="008123D3">
              <w:rPr>
                <w:noProof/>
                <w:webHidden/>
              </w:rPr>
              <w:tab/>
            </w:r>
            <w:r w:rsidR="00DA6AF3">
              <w:rPr>
                <w:noProof/>
                <w:webHidden/>
              </w:rPr>
              <w:fldChar w:fldCharType="begin"/>
            </w:r>
            <w:r w:rsidR="008123D3">
              <w:rPr>
                <w:noProof/>
                <w:webHidden/>
              </w:rPr>
              <w:instrText xml:space="preserve"> PAGEREF _Toc535945486 \h </w:instrText>
            </w:r>
            <w:r w:rsidR="00DA6AF3">
              <w:rPr>
                <w:noProof/>
                <w:webHidden/>
              </w:rPr>
            </w:r>
            <w:r w:rsidR="00DA6AF3">
              <w:rPr>
                <w:noProof/>
                <w:webHidden/>
              </w:rPr>
              <w:fldChar w:fldCharType="separate"/>
            </w:r>
            <w:r w:rsidR="008123D3">
              <w:rPr>
                <w:noProof/>
                <w:webHidden/>
              </w:rPr>
              <w:t>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87" w:history="1">
            <w:r w:rsidR="008123D3" w:rsidRPr="00A1294A">
              <w:rPr>
                <w:rStyle w:val="Hyperlink"/>
                <w:rFonts w:cs="Arial"/>
                <w:noProof/>
              </w:rPr>
              <w:t>3.1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Aspecte generale</w:t>
            </w:r>
            <w:r w:rsidR="008123D3">
              <w:rPr>
                <w:noProof/>
                <w:webHidden/>
              </w:rPr>
              <w:tab/>
            </w:r>
            <w:r w:rsidR="00DA6AF3">
              <w:rPr>
                <w:noProof/>
                <w:webHidden/>
              </w:rPr>
              <w:fldChar w:fldCharType="begin"/>
            </w:r>
            <w:r w:rsidR="008123D3">
              <w:rPr>
                <w:noProof/>
                <w:webHidden/>
              </w:rPr>
              <w:instrText xml:space="preserve"> PAGEREF _Toc535945487 \h </w:instrText>
            </w:r>
            <w:r w:rsidR="00DA6AF3">
              <w:rPr>
                <w:noProof/>
                <w:webHidden/>
              </w:rPr>
            </w:r>
            <w:r w:rsidR="00DA6AF3">
              <w:rPr>
                <w:noProof/>
                <w:webHidden/>
              </w:rPr>
              <w:fldChar w:fldCharType="separate"/>
            </w:r>
            <w:r w:rsidR="008123D3">
              <w:rPr>
                <w:noProof/>
                <w:webHidden/>
              </w:rPr>
              <w:t>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88" w:history="1">
            <w:r w:rsidR="008123D3" w:rsidRPr="00A1294A">
              <w:rPr>
                <w:rStyle w:val="Hyperlink"/>
                <w:rFonts w:cs="Arial"/>
                <w:noProof/>
              </w:rPr>
              <w:t>3,2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 xml:space="preserve"> Trasarea lucrărilor</w:t>
            </w:r>
            <w:r w:rsidR="008123D3">
              <w:rPr>
                <w:noProof/>
                <w:webHidden/>
              </w:rPr>
              <w:tab/>
            </w:r>
            <w:r w:rsidR="00DA6AF3">
              <w:rPr>
                <w:noProof/>
                <w:webHidden/>
              </w:rPr>
              <w:fldChar w:fldCharType="begin"/>
            </w:r>
            <w:r w:rsidR="008123D3">
              <w:rPr>
                <w:noProof/>
                <w:webHidden/>
              </w:rPr>
              <w:instrText xml:space="preserve"> PAGEREF _Toc535945488 \h </w:instrText>
            </w:r>
            <w:r w:rsidR="00DA6AF3">
              <w:rPr>
                <w:noProof/>
                <w:webHidden/>
              </w:rPr>
            </w:r>
            <w:r w:rsidR="00DA6AF3">
              <w:rPr>
                <w:noProof/>
                <w:webHidden/>
              </w:rPr>
              <w:fldChar w:fldCharType="separate"/>
            </w:r>
            <w:r w:rsidR="008123D3">
              <w:rPr>
                <w:noProof/>
                <w:webHidden/>
              </w:rPr>
              <w:t>5</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89" w:history="1">
            <w:r w:rsidR="008123D3" w:rsidRPr="00A1294A">
              <w:rPr>
                <w:rStyle w:val="Hyperlink"/>
                <w:rFonts w:cs="Arial"/>
                <w:noProof/>
              </w:rPr>
              <w:t xml:space="preserve">3.3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Turnare beton fundație cale</w:t>
            </w:r>
            <w:r w:rsidR="008123D3">
              <w:rPr>
                <w:noProof/>
                <w:webHidden/>
              </w:rPr>
              <w:tab/>
            </w:r>
            <w:r w:rsidR="00DA6AF3">
              <w:rPr>
                <w:noProof/>
                <w:webHidden/>
              </w:rPr>
              <w:fldChar w:fldCharType="begin"/>
            </w:r>
            <w:r w:rsidR="008123D3">
              <w:rPr>
                <w:noProof/>
                <w:webHidden/>
              </w:rPr>
              <w:instrText xml:space="preserve"> PAGEREF _Toc535945489 \h </w:instrText>
            </w:r>
            <w:r w:rsidR="00DA6AF3">
              <w:rPr>
                <w:noProof/>
                <w:webHidden/>
              </w:rPr>
            </w:r>
            <w:r w:rsidR="00DA6AF3">
              <w:rPr>
                <w:noProof/>
                <w:webHidden/>
              </w:rPr>
              <w:fldChar w:fldCharType="separate"/>
            </w:r>
            <w:r w:rsidR="008123D3">
              <w:rPr>
                <w:noProof/>
                <w:webHidden/>
              </w:rPr>
              <w:t>5</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0" w:history="1">
            <w:r w:rsidR="008123D3" w:rsidRPr="00A1294A">
              <w:rPr>
                <w:rStyle w:val="Hyperlink"/>
                <w:rFonts w:cs="Arial"/>
                <w:noProof/>
              </w:rPr>
              <w:t>3.4</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 xml:space="preserve"> Secțiuni transversale și gabarite</w:t>
            </w:r>
            <w:r w:rsidR="008123D3">
              <w:rPr>
                <w:noProof/>
                <w:webHidden/>
              </w:rPr>
              <w:tab/>
            </w:r>
            <w:r w:rsidR="00DA6AF3">
              <w:rPr>
                <w:noProof/>
                <w:webHidden/>
              </w:rPr>
              <w:fldChar w:fldCharType="begin"/>
            </w:r>
            <w:r w:rsidR="008123D3">
              <w:rPr>
                <w:noProof/>
                <w:webHidden/>
              </w:rPr>
              <w:instrText xml:space="preserve"> PAGEREF _Toc535945490 \h </w:instrText>
            </w:r>
            <w:r w:rsidR="00DA6AF3">
              <w:rPr>
                <w:noProof/>
                <w:webHidden/>
              </w:rPr>
            </w:r>
            <w:r w:rsidR="00DA6AF3">
              <w:rPr>
                <w:noProof/>
                <w:webHidden/>
              </w:rPr>
              <w:fldChar w:fldCharType="separate"/>
            </w:r>
            <w:r w:rsidR="008123D3">
              <w:rPr>
                <w:noProof/>
                <w:webHidden/>
              </w:rPr>
              <w:t>5</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1" w:history="1">
            <w:r w:rsidR="008123D3" w:rsidRPr="00A1294A">
              <w:rPr>
                <w:rStyle w:val="Hyperlink"/>
                <w:rFonts w:cs="Arial"/>
                <w:noProof/>
              </w:rPr>
              <w:t xml:space="preserve">3.5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Curenți de dispersie</w:t>
            </w:r>
            <w:r w:rsidR="008123D3">
              <w:rPr>
                <w:noProof/>
                <w:webHidden/>
              </w:rPr>
              <w:tab/>
            </w:r>
            <w:r w:rsidR="00DA6AF3">
              <w:rPr>
                <w:noProof/>
                <w:webHidden/>
              </w:rPr>
              <w:fldChar w:fldCharType="begin"/>
            </w:r>
            <w:r w:rsidR="008123D3">
              <w:rPr>
                <w:noProof/>
                <w:webHidden/>
              </w:rPr>
              <w:instrText xml:space="preserve"> PAGEREF _Toc535945491 \h </w:instrText>
            </w:r>
            <w:r w:rsidR="00DA6AF3">
              <w:rPr>
                <w:noProof/>
                <w:webHidden/>
              </w:rPr>
            </w:r>
            <w:r w:rsidR="00DA6AF3">
              <w:rPr>
                <w:noProof/>
                <w:webHidden/>
              </w:rPr>
              <w:fldChar w:fldCharType="separate"/>
            </w:r>
            <w:r w:rsidR="008123D3">
              <w:rPr>
                <w:noProof/>
                <w:webHidden/>
              </w:rPr>
              <w:t>5</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2" w:history="1">
            <w:r w:rsidR="008123D3" w:rsidRPr="00A1294A">
              <w:rPr>
                <w:rStyle w:val="Hyperlink"/>
                <w:rFonts w:cs="Arial"/>
                <w:noProof/>
              </w:rPr>
              <w:t>4</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Durata de viață proiectată și durabilitate</w:t>
            </w:r>
            <w:r w:rsidR="008123D3">
              <w:rPr>
                <w:noProof/>
                <w:webHidden/>
              </w:rPr>
              <w:tab/>
            </w:r>
            <w:r w:rsidR="00DA6AF3">
              <w:rPr>
                <w:noProof/>
                <w:webHidden/>
              </w:rPr>
              <w:fldChar w:fldCharType="begin"/>
            </w:r>
            <w:r w:rsidR="008123D3">
              <w:rPr>
                <w:noProof/>
                <w:webHidden/>
              </w:rPr>
              <w:instrText xml:space="preserve"> PAGEREF _Toc535945492 \h </w:instrText>
            </w:r>
            <w:r w:rsidR="00DA6AF3">
              <w:rPr>
                <w:noProof/>
                <w:webHidden/>
              </w:rPr>
            </w:r>
            <w:r w:rsidR="00DA6AF3">
              <w:rPr>
                <w:noProof/>
                <w:webHidden/>
              </w:rPr>
              <w:fldChar w:fldCharType="separate"/>
            </w:r>
            <w:r w:rsidR="008123D3">
              <w:rPr>
                <w:noProof/>
                <w:webHidden/>
              </w:rPr>
              <w:t>6</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3" w:history="1">
            <w:r w:rsidR="008123D3" w:rsidRPr="00A1294A">
              <w:rPr>
                <w:rStyle w:val="Hyperlink"/>
                <w:rFonts w:cs="Arial"/>
                <w:noProof/>
              </w:rPr>
              <w:t>4.1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Aspecte generale</w:t>
            </w:r>
            <w:r w:rsidR="008123D3">
              <w:rPr>
                <w:noProof/>
                <w:webHidden/>
              </w:rPr>
              <w:tab/>
            </w:r>
            <w:r w:rsidR="00DA6AF3">
              <w:rPr>
                <w:noProof/>
                <w:webHidden/>
              </w:rPr>
              <w:fldChar w:fldCharType="begin"/>
            </w:r>
            <w:r w:rsidR="008123D3">
              <w:rPr>
                <w:noProof/>
                <w:webHidden/>
              </w:rPr>
              <w:instrText xml:space="preserve"> PAGEREF _Toc535945493 \h </w:instrText>
            </w:r>
            <w:r w:rsidR="00DA6AF3">
              <w:rPr>
                <w:noProof/>
                <w:webHidden/>
              </w:rPr>
            </w:r>
            <w:r w:rsidR="00DA6AF3">
              <w:rPr>
                <w:noProof/>
                <w:webHidden/>
              </w:rPr>
              <w:fldChar w:fldCharType="separate"/>
            </w:r>
            <w:r w:rsidR="008123D3">
              <w:rPr>
                <w:noProof/>
                <w:webHidden/>
              </w:rPr>
              <w:t>6</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4" w:history="1">
            <w:r w:rsidR="008123D3" w:rsidRPr="00A1294A">
              <w:rPr>
                <w:rStyle w:val="Hyperlink"/>
                <w:rFonts w:cs="Arial"/>
                <w:noProof/>
              </w:rPr>
              <w:t>4.2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Structuri de rezistență</w:t>
            </w:r>
            <w:r w:rsidR="008123D3">
              <w:rPr>
                <w:noProof/>
                <w:webHidden/>
              </w:rPr>
              <w:tab/>
            </w:r>
            <w:r w:rsidR="00DA6AF3">
              <w:rPr>
                <w:noProof/>
                <w:webHidden/>
              </w:rPr>
              <w:fldChar w:fldCharType="begin"/>
            </w:r>
            <w:r w:rsidR="008123D3">
              <w:rPr>
                <w:noProof/>
                <w:webHidden/>
              </w:rPr>
              <w:instrText xml:space="preserve"> PAGEREF _Toc535945494 \h </w:instrText>
            </w:r>
            <w:r w:rsidR="00DA6AF3">
              <w:rPr>
                <w:noProof/>
                <w:webHidden/>
              </w:rPr>
            </w:r>
            <w:r w:rsidR="00DA6AF3">
              <w:rPr>
                <w:noProof/>
                <w:webHidden/>
              </w:rPr>
              <w:fldChar w:fldCharType="separate"/>
            </w:r>
            <w:r w:rsidR="008123D3">
              <w:rPr>
                <w:noProof/>
                <w:webHidden/>
              </w:rPr>
              <w:t>6</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5" w:history="1">
            <w:r w:rsidR="008123D3" w:rsidRPr="00A1294A">
              <w:rPr>
                <w:rStyle w:val="Hyperlink"/>
                <w:rFonts w:cs="Arial"/>
                <w:noProof/>
              </w:rPr>
              <w:t>4.3</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Structuri rutiere</w:t>
            </w:r>
            <w:r w:rsidR="008123D3">
              <w:rPr>
                <w:noProof/>
                <w:webHidden/>
              </w:rPr>
              <w:tab/>
            </w:r>
            <w:r w:rsidR="00DA6AF3">
              <w:rPr>
                <w:noProof/>
                <w:webHidden/>
              </w:rPr>
              <w:fldChar w:fldCharType="begin"/>
            </w:r>
            <w:r w:rsidR="008123D3">
              <w:rPr>
                <w:noProof/>
                <w:webHidden/>
              </w:rPr>
              <w:instrText xml:space="preserve"> PAGEREF _Toc535945495 \h </w:instrText>
            </w:r>
            <w:r w:rsidR="00DA6AF3">
              <w:rPr>
                <w:noProof/>
                <w:webHidden/>
              </w:rPr>
            </w:r>
            <w:r w:rsidR="00DA6AF3">
              <w:rPr>
                <w:noProof/>
                <w:webHidden/>
              </w:rPr>
              <w:fldChar w:fldCharType="separate"/>
            </w:r>
            <w:r w:rsidR="008123D3">
              <w:rPr>
                <w:noProof/>
                <w:webHidden/>
              </w:rPr>
              <w:t>6</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6" w:history="1">
            <w:r w:rsidR="008123D3" w:rsidRPr="00A1294A">
              <w:rPr>
                <w:rStyle w:val="Hyperlink"/>
                <w:rFonts w:cs="Arial"/>
                <w:noProof/>
              </w:rPr>
              <w:t>4.4</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Durata de viata a structurilor metalice</w:t>
            </w:r>
            <w:r w:rsidR="008123D3">
              <w:rPr>
                <w:noProof/>
                <w:webHidden/>
              </w:rPr>
              <w:tab/>
            </w:r>
            <w:r w:rsidR="00DA6AF3">
              <w:rPr>
                <w:noProof/>
                <w:webHidden/>
              </w:rPr>
              <w:fldChar w:fldCharType="begin"/>
            </w:r>
            <w:r w:rsidR="008123D3">
              <w:rPr>
                <w:noProof/>
                <w:webHidden/>
              </w:rPr>
              <w:instrText xml:space="preserve"> PAGEREF _Toc535945496 \h </w:instrText>
            </w:r>
            <w:r w:rsidR="00DA6AF3">
              <w:rPr>
                <w:noProof/>
                <w:webHidden/>
              </w:rPr>
            </w:r>
            <w:r w:rsidR="00DA6AF3">
              <w:rPr>
                <w:noProof/>
                <w:webHidden/>
              </w:rPr>
              <w:fldChar w:fldCharType="separate"/>
            </w:r>
            <w:r w:rsidR="008123D3">
              <w:rPr>
                <w:noProof/>
                <w:webHidden/>
              </w:rPr>
              <w:t>7</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7" w:history="1">
            <w:r w:rsidR="008123D3" w:rsidRPr="00A1294A">
              <w:rPr>
                <w:rStyle w:val="Hyperlink"/>
                <w:rFonts w:cs="Arial"/>
                <w:noProof/>
              </w:rPr>
              <w:t>5</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Încărcări și cerințe</w:t>
            </w:r>
            <w:r w:rsidR="008123D3">
              <w:rPr>
                <w:noProof/>
                <w:webHidden/>
              </w:rPr>
              <w:tab/>
            </w:r>
            <w:r w:rsidR="00DA6AF3">
              <w:rPr>
                <w:noProof/>
                <w:webHidden/>
              </w:rPr>
              <w:fldChar w:fldCharType="begin"/>
            </w:r>
            <w:r w:rsidR="008123D3">
              <w:rPr>
                <w:noProof/>
                <w:webHidden/>
              </w:rPr>
              <w:instrText xml:space="preserve"> PAGEREF _Toc535945497 \h </w:instrText>
            </w:r>
            <w:r w:rsidR="00DA6AF3">
              <w:rPr>
                <w:noProof/>
                <w:webHidden/>
              </w:rPr>
            </w:r>
            <w:r w:rsidR="00DA6AF3">
              <w:rPr>
                <w:noProof/>
                <w:webHidden/>
              </w:rPr>
              <w:fldChar w:fldCharType="separate"/>
            </w:r>
            <w:r w:rsidR="008123D3">
              <w:rPr>
                <w:noProof/>
                <w:webHidden/>
              </w:rPr>
              <w:t>7</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8" w:history="1">
            <w:r w:rsidR="008123D3" w:rsidRPr="00A1294A">
              <w:rPr>
                <w:rStyle w:val="Hyperlink"/>
                <w:rFonts w:cs="Arial"/>
                <w:noProof/>
              </w:rPr>
              <w:t>5.1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Aspecte generale privind încărcările utile</w:t>
            </w:r>
            <w:r w:rsidR="008123D3">
              <w:rPr>
                <w:noProof/>
                <w:webHidden/>
              </w:rPr>
              <w:tab/>
            </w:r>
            <w:r w:rsidR="00DA6AF3">
              <w:rPr>
                <w:noProof/>
                <w:webHidden/>
              </w:rPr>
              <w:fldChar w:fldCharType="begin"/>
            </w:r>
            <w:r w:rsidR="008123D3">
              <w:rPr>
                <w:noProof/>
                <w:webHidden/>
              </w:rPr>
              <w:instrText xml:space="preserve"> PAGEREF _Toc535945498 \h </w:instrText>
            </w:r>
            <w:r w:rsidR="00DA6AF3">
              <w:rPr>
                <w:noProof/>
                <w:webHidden/>
              </w:rPr>
            </w:r>
            <w:r w:rsidR="00DA6AF3">
              <w:rPr>
                <w:noProof/>
                <w:webHidden/>
              </w:rPr>
              <w:fldChar w:fldCharType="separate"/>
            </w:r>
            <w:r w:rsidR="008123D3">
              <w:rPr>
                <w:noProof/>
                <w:webHidden/>
              </w:rPr>
              <w:t>7</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499" w:history="1">
            <w:r w:rsidR="008123D3" w:rsidRPr="00A1294A">
              <w:rPr>
                <w:rStyle w:val="Hyperlink"/>
                <w:rFonts w:cs="Arial"/>
                <w:noProof/>
              </w:rPr>
              <w:t>5.2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Incărcarea nominală</w:t>
            </w:r>
            <w:r w:rsidR="008123D3">
              <w:rPr>
                <w:noProof/>
                <w:webHidden/>
              </w:rPr>
              <w:tab/>
            </w:r>
            <w:r w:rsidR="00DA6AF3">
              <w:rPr>
                <w:noProof/>
                <w:webHidden/>
              </w:rPr>
              <w:fldChar w:fldCharType="begin"/>
            </w:r>
            <w:r w:rsidR="008123D3">
              <w:rPr>
                <w:noProof/>
                <w:webHidden/>
              </w:rPr>
              <w:instrText xml:space="preserve"> PAGEREF _Toc535945499 \h </w:instrText>
            </w:r>
            <w:r w:rsidR="00DA6AF3">
              <w:rPr>
                <w:noProof/>
                <w:webHidden/>
              </w:rPr>
            </w:r>
            <w:r w:rsidR="00DA6AF3">
              <w:rPr>
                <w:noProof/>
                <w:webHidden/>
              </w:rPr>
              <w:fldChar w:fldCharType="separate"/>
            </w:r>
            <w:r w:rsidR="008123D3">
              <w:rPr>
                <w:noProof/>
                <w:webHidden/>
              </w:rPr>
              <w:t>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00" w:history="1">
            <w:r w:rsidR="008123D3" w:rsidRPr="00A1294A">
              <w:rPr>
                <w:rStyle w:val="Hyperlink"/>
                <w:rFonts w:cs="Arial"/>
                <w:noProof/>
              </w:rPr>
              <w:t>5.3</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Combinații de sarcini și încărcări</w:t>
            </w:r>
            <w:r w:rsidR="008123D3">
              <w:rPr>
                <w:noProof/>
                <w:webHidden/>
              </w:rPr>
              <w:tab/>
            </w:r>
            <w:r w:rsidR="00DA6AF3">
              <w:rPr>
                <w:noProof/>
                <w:webHidden/>
              </w:rPr>
              <w:fldChar w:fldCharType="begin"/>
            </w:r>
            <w:r w:rsidR="008123D3">
              <w:rPr>
                <w:noProof/>
                <w:webHidden/>
              </w:rPr>
              <w:instrText xml:space="preserve"> PAGEREF _Toc535945500 \h </w:instrText>
            </w:r>
            <w:r w:rsidR="00DA6AF3">
              <w:rPr>
                <w:noProof/>
                <w:webHidden/>
              </w:rPr>
            </w:r>
            <w:r w:rsidR="00DA6AF3">
              <w:rPr>
                <w:noProof/>
                <w:webHidden/>
              </w:rPr>
              <w:fldChar w:fldCharType="separate"/>
            </w:r>
            <w:r w:rsidR="008123D3">
              <w:rPr>
                <w:noProof/>
                <w:webHidden/>
              </w:rPr>
              <w:t>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01" w:history="1">
            <w:r w:rsidR="008123D3" w:rsidRPr="00A1294A">
              <w:rPr>
                <w:rStyle w:val="Hyperlink"/>
                <w:rFonts w:cs="Arial"/>
                <w:noProof/>
              </w:rPr>
              <w:t>5.4</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Sarcini de proiectare</w:t>
            </w:r>
            <w:r w:rsidR="008123D3">
              <w:rPr>
                <w:noProof/>
                <w:webHidden/>
              </w:rPr>
              <w:tab/>
            </w:r>
            <w:r w:rsidR="00DA6AF3">
              <w:rPr>
                <w:noProof/>
                <w:webHidden/>
              </w:rPr>
              <w:fldChar w:fldCharType="begin"/>
            </w:r>
            <w:r w:rsidR="008123D3">
              <w:rPr>
                <w:noProof/>
                <w:webHidden/>
              </w:rPr>
              <w:instrText xml:space="preserve"> PAGEREF _Toc535945501 \h </w:instrText>
            </w:r>
            <w:r w:rsidR="00DA6AF3">
              <w:rPr>
                <w:noProof/>
                <w:webHidden/>
              </w:rPr>
            </w:r>
            <w:r w:rsidR="00DA6AF3">
              <w:rPr>
                <w:noProof/>
                <w:webHidden/>
              </w:rPr>
              <w:fldChar w:fldCharType="separate"/>
            </w:r>
            <w:r w:rsidR="008123D3">
              <w:rPr>
                <w:noProof/>
                <w:webHidden/>
              </w:rPr>
              <w:t>9</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04" w:history="1">
            <w:r w:rsidR="008123D3" w:rsidRPr="00A1294A">
              <w:rPr>
                <w:rStyle w:val="Hyperlink"/>
                <w:rFonts w:cs="Arial"/>
                <w:noProof/>
              </w:rPr>
              <w:t>6.</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Investigații de teren</w:t>
            </w:r>
            <w:r w:rsidR="008123D3">
              <w:rPr>
                <w:noProof/>
                <w:webHidden/>
              </w:rPr>
              <w:tab/>
            </w:r>
            <w:r w:rsidR="00DA6AF3">
              <w:rPr>
                <w:noProof/>
                <w:webHidden/>
              </w:rPr>
              <w:fldChar w:fldCharType="begin"/>
            </w:r>
            <w:r w:rsidR="008123D3">
              <w:rPr>
                <w:noProof/>
                <w:webHidden/>
              </w:rPr>
              <w:instrText xml:space="preserve"> PAGEREF _Toc535945504 \h </w:instrText>
            </w:r>
            <w:r w:rsidR="00DA6AF3">
              <w:rPr>
                <w:noProof/>
                <w:webHidden/>
              </w:rPr>
            </w:r>
            <w:r w:rsidR="00DA6AF3">
              <w:rPr>
                <w:noProof/>
                <w:webHidden/>
              </w:rPr>
              <w:fldChar w:fldCharType="separate"/>
            </w:r>
            <w:r w:rsidR="008123D3">
              <w:rPr>
                <w:noProof/>
                <w:webHidden/>
              </w:rPr>
              <w:t>10</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06" w:history="1">
            <w:r w:rsidR="008123D3" w:rsidRPr="00A1294A">
              <w:rPr>
                <w:rStyle w:val="Hyperlink"/>
                <w:rFonts w:cs="Arial"/>
                <w:noProof/>
              </w:rPr>
              <w:t xml:space="preserve">6.1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Cerințe de investigație</w:t>
            </w:r>
            <w:r w:rsidR="008123D3">
              <w:rPr>
                <w:noProof/>
                <w:webHidden/>
              </w:rPr>
              <w:tab/>
            </w:r>
            <w:r w:rsidR="00DA6AF3">
              <w:rPr>
                <w:noProof/>
                <w:webHidden/>
              </w:rPr>
              <w:fldChar w:fldCharType="begin"/>
            </w:r>
            <w:r w:rsidR="008123D3">
              <w:rPr>
                <w:noProof/>
                <w:webHidden/>
              </w:rPr>
              <w:instrText xml:space="preserve"> PAGEREF _Toc535945506 \h </w:instrText>
            </w:r>
            <w:r w:rsidR="00DA6AF3">
              <w:rPr>
                <w:noProof/>
                <w:webHidden/>
              </w:rPr>
            </w:r>
            <w:r w:rsidR="00DA6AF3">
              <w:rPr>
                <w:noProof/>
                <w:webHidden/>
              </w:rPr>
              <w:fldChar w:fldCharType="separate"/>
            </w:r>
            <w:r w:rsidR="008123D3">
              <w:rPr>
                <w:noProof/>
                <w:webHidden/>
              </w:rPr>
              <w:t>10</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07" w:history="1">
            <w:r w:rsidR="008123D3" w:rsidRPr="00A1294A">
              <w:rPr>
                <w:rStyle w:val="Hyperlink"/>
                <w:rFonts w:cs="Arial"/>
                <w:noProof/>
              </w:rPr>
              <w:t>6.2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Metode de investigaţie</w:t>
            </w:r>
            <w:r w:rsidR="008123D3">
              <w:rPr>
                <w:noProof/>
                <w:webHidden/>
              </w:rPr>
              <w:tab/>
            </w:r>
            <w:r w:rsidR="00DA6AF3">
              <w:rPr>
                <w:noProof/>
                <w:webHidden/>
              </w:rPr>
              <w:fldChar w:fldCharType="begin"/>
            </w:r>
            <w:r w:rsidR="008123D3">
              <w:rPr>
                <w:noProof/>
                <w:webHidden/>
              </w:rPr>
              <w:instrText xml:space="preserve"> PAGEREF _Toc535945507 \h </w:instrText>
            </w:r>
            <w:r w:rsidR="00DA6AF3">
              <w:rPr>
                <w:noProof/>
                <w:webHidden/>
              </w:rPr>
            </w:r>
            <w:r w:rsidR="00DA6AF3">
              <w:rPr>
                <w:noProof/>
                <w:webHidden/>
              </w:rPr>
              <w:fldChar w:fldCharType="separate"/>
            </w:r>
            <w:r w:rsidR="008123D3">
              <w:rPr>
                <w:noProof/>
                <w:webHidden/>
              </w:rPr>
              <w:t>11</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08" w:history="1">
            <w:r w:rsidR="008123D3" w:rsidRPr="00A1294A">
              <w:rPr>
                <w:rStyle w:val="Hyperlink"/>
                <w:rFonts w:cs="Arial"/>
                <w:noProof/>
              </w:rPr>
              <w:t>6.3</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 xml:space="preserve"> Metode de testare în laborator</w:t>
            </w:r>
            <w:r w:rsidR="008123D3">
              <w:rPr>
                <w:noProof/>
                <w:webHidden/>
              </w:rPr>
              <w:tab/>
            </w:r>
            <w:r w:rsidR="00DA6AF3">
              <w:rPr>
                <w:noProof/>
                <w:webHidden/>
              </w:rPr>
              <w:fldChar w:fldCharType="begin"/>
            </w:r>
            <w:r w:rsidR="008123D3">
              <w:rPr>
                <w:noProof/>
                <w:webHidden/>
              </w:rPr>
              <w:instrText xml:space="preserve"> PAGEREF _Toc535945508 \h </w:instrText>
            </w:r>
            <w:r w:rsidR="00DA6AF3">
              <w:rPr>
                <w:noProof/>
                <w:webHidden/>
              </w:rPr>
            </w:r>
            <w:r w:rsidR="00DA6AF3">
              <w:rPr>
                <w:noProof/>
                <w:webHidden/>
              </w:rPr>
              <w:fldChar w:fldCharType="separate"/>
            </w:r>
            <w:r w:rsidR="008123D3">
              <w:rPr>
                <w:noProof/>
                <w:webHidden/>
              </w:rPr>
              <w:t>12</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09" w:history="1">
            <w:r w:rsidR="008123D3" w:rsidRPr="00A1294A">
              <w:rPr>
                <w:rStyle w:val="Hyperlink"/>
                <w:rFonts w:cs="Arial"/>
                <w:noProof/>
              </w:rPr>
              <w:t xml:space="preserve">6.4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Teste pentru identificarea caracteristicilor fizice/clasificarea probelor de teren</w:t>
            </w:r>
            <w:r w:rsidR="008123D3">
              <w:rPr>
                <w:noProof/>
                <w:webHidden/>
              </w:rPr>
              <w:tab/>
            </w:r>
            <w:r w:rsidR="00DA6AF3">
              <w:rPr>
                <w:noProof/>
                <w:webHidden/>
              </w:rPr>
              <w:fldChar w:fldCharType="begin"/>
            </w:r>
            <w:r w:rsidR="008123D3">
              <w:rPr>
                <w:noProof/>
                <w:webHidden/>
              </w:rPr>
              <w:instrText xml:space="preserve"> PAGEREF _Toc535945509 \h </w:instrText>
            </w:r>
            <w:r w:rsidR="00DA6AF3">
              <w:rPr>
                <w:noProof/>
                <w:webHidden/>
              </w:rPr>
            </w:r>
            <w:r w:rsidR="00DA6AF3">
              <w:rPr>
                <w:noProof/>
                <w:webHidden/>
              </w:rPr>
              <w:fldChar w:fldCharType="separate"/>
            </w:r>
            <w:r w:rsidR="008123D3">
              <w:rPr>
                <w:noProof/>
                <w:webHidden/>
              </w:rPr>
              <w:t>13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0" w:history="1">
            <w:r w:rsidR="008123D3" w:rsidRPr="00A1294A">
              <w:rPr>
                <w:rStyle w:val="Hyperlink"/>
                <w:rFonts w:cs="Arial"/>
                <w:noProof/>
              </w:rPr>
              <w:t xml:space="preserve">6.5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Testarea rezistenţei probelor de sol</w:t>
            </w:r>
            <w:r w:rsidR="008123D3">
              <w:rPr>
                <w:noProof/>
                <w:webHidden/>
              </w:rPr>
              <w:tab/>
            </w:r>
            <w:r w:rsidR="00DA6AF3">
              <w:rPr>
                <w:noProof/>
                <w:webHidden/>
              </w:rPr>
              <w:fldChar w:fldCharType="begin"/>
            </w:r>
            <w:r w:rsidR="008123D3">
              <w:rPr>
                <w:noProof/>
                <w:webHidden/>
              </w:rPr>
              <w:instrText xml:space="preserve"> PAGEREF _Toc535945510 \h </w:instrText>
            </w:r>
            <w:r w:rsidR="00DA6AF3">
              <w:rPr>
                <w:noProof/>
                <w:webHidden/>
              </w:rPr>
            </w:r>
            <w:r w:rsidR="00DA6AF3">
              <w:rPr>
                <w:noProof/>
                <w:webHidden/>
              </w:rPr>
              <w:fldChar w:fldCharType="separate"/>
            </w:r>
            <w:r w:rsidR="008123D3">
              <w:rPr>
                <w:noProof/>
                <w:webHidden/>
              </w:rPr>
              <w:t>13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1" w:history="1">
            <w:r w:rsidR="008123D3" w:rsidRPr="00A1294A">
              <w:rPr>
                <w:rStyle w:val="Hyperlink"/>
                <w:rFonts w:cs="Arial"/>
                <w:noProof/>
              </w:rPr>
              <w:t xml:space="preserve">6.6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Testarea caracteristicilor de consolidare a solurilor</w:t>
            </w:r>
            <w:r w:rsidR="008123D3">
              <w:rPr>
                <w:noProof/>
                <w:webHidden/>
              </w:rPr>
              <w:tab/>
            </w:r>
            <w:r w:rsidR="00DA6AF3">
              <w:rPr>
                <w:noProof/>
                <w:webHidden/>
              </w:rPr>
              <w:fldChar w:fldCharType="begin"/>
            </w:r>
            <w:r w:rsidR="008123D3">
              <w:rPr>
                <w:noProof/>
                <w:webHidden/>
              </w:rPr>
              <w:instrText xml:space="preserve"> PAGEREF _Toc535945511 \h </w:instrText>
            </w:r>
            <w:r w:rsidR="00DA6AF3">
              <w:rPr>
                <w:noProof/>
                <w:webHidden/>
              </w:rPr>
            </w:r>
            <w:r w:rsidR="00DA6AF3">
              <w:rPr>
                <w:noProof/>
                <w:webHidden/>
              </w:rPr>
              <w:fldChar w:fldCharType="separate"/>
            </w:r>
            <w:r w:rsidR="008123D3">
              <w:rPr>
                <w:noProof/>
                <w:webHidden/>
              </w:rPr>
              <w:t>13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2" w:history="1">
            <w:r w:rsidR="008123D3" w:rsidRPr="00A1294A">
              <w:rPr>
                <w:rStyle w:val="Hyperlink"/>
                <w:rFonts w:cs="Arial"/>
                <w:noProof/>
              </w:rPr>
              <w:t>6.7</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Testarea permeabilităţii probelor de sol</w:t>
            </w:r>
            <w:r w:rsidR="008123D3">
              <w:rPr>
                <w:noProof/>
                <w:webHidden/>
              </w:rPr>
              <w:tab/>
            </w:r>
            <w:r w:rsidR="00DA6AF3">
              <w:rPr>
                <w:noProof/>
                <w:webHidden/>
              </w:rPr>
              <w:fldChar w:fldCharType="begin"/>
            </w:r>
            <w:r w:rsidR="008123D3">
              <w:rPr>
                <w:noProof/>
                <w:webHidden/>
              </w:rPr>
              <w:instrText xml:space="preserve"> PAGEREF _Toc535945512 \h </w:instrText>
            </w:r>
            <w:r w:rsidR="00DA6AF3">
              <w:rPr>
                <w:noProof/>
                <w:webHidden/>
              </w:rPr>
            </w:r>
            <w:r w:rsidR="00DA6AF3">
              <w:rPr>
                <w:noProof/>
                <w:webHidden/>
              </w:rPr>
              <w:fldChar w:fldCharType="separate"/>
            </w:r>
            <w:r w:rsidR="008123D3">
              <w:rPr>
                <w:noProof/>
                <w:webHidden/>
              </w:rPr>
              <w:t>13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3" w:history="1">
            <w:r w:rsidR="008123D3" w:rsidRPr="00A1294A">
              <w:rPr>
                <w:rStyle w:val="Hyperlink"/>
                <w:rFonts w:cs="Arial"/>
                <w:noProof/>
              </w:rPr>
              <w:t>6.8</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Testarea chimică a probelor de sol și de apă freatică</w:t>
            </w:r>
            <w:r w:rsidR="008123D3">
              <w:rPr>
                <w:noProof/>
                <w:webHidden/>
              </w:rPr>
              <w:tab/>
            </w:r>
            <w:r w:rsidR="00DA6AF3">
              <w:rPr>
                <w:noProof/>
                <w:webHidden/>
              </w:rPr>
              <w:fldChar w:fldCharType="begin"/>
            </w:r>
            <w:r w:rsidR="008123D3">
              <w:rPr>
                <w:noProof/>
                <w:webHidden/>
              </w:rPr>
              <w:instrText xml:space="preserve"> PAGEREF _Toc535945513 \h </w:instrText>
            </w:r>
            <w:r w:rsidR="00DA6AF3">
              <w:rPr>
                <w:noProof/>
                <w:webHidden/>
              </w:rPr>
            </w:r>
            <w:r w:rsidR="00DA6AF3">
              <w:rPr>
                <w:noProof/>
                <w:webHidden/>
              </w:rPr>
              <w:fldChar w:fldCharType="separate"/>
            </w:r>
            <w:r w:rsidR="008123D3">
              <w:rPr>
                <w:noProof/>
                <w:webHidden/>
              </w:rPr>
              <w:t>13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4" w:history="1">
            <w:r w:rsidR="008123D3" w:rsidRPr="00A1294A">
              <w:rPr>
                <w:rStyle w:val="Hyperlink"/>
                <w:rFonts w:cs="Arial"/>
                <w:noProof/>
              </w:rPr>
              <w:t xml:space="preserve">6.9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Proprietăți adiacente</w:t>
            </w:r>
            <w:r w:rsidR="008123D3">
              <w:rPr>
                <w:noProof/>
                <w:webHidden/>
              </w:rPr>
              <w:tab/>
            </w:r>
            <w:r w:rsidR="00DA6AF3">
              <w:rPr>
                <w:noProof/>
                <w:webHidden/>
              </w:rPr>
              <w:fldChar w:fldCharType="begin"/>
            </w:r>
            <w:r w:rsidR="008123D3">
              <w:rPr>
                <w:noProof/>
                <w:webHidden/>
              </w:rPr>
              <w:instrText xml:space="preserve"> PAGEREF _Toc535945514 \h </w:instrText>
            </w:r>
            <w:r w:rsidR="00DA6AF3">
              <w:rPr>
                <w:noProof/>
                <w:webHidden/>
              </w:rPr>
            </w:r>
            <w:r w:rsidR="00DA6AF3">
              <w:rPr>
                <w:noProof/>
                <w:webHidden/>
              </w:rPr>
              <w:fldChar w:fldCharType="separate"/>
            </w:r>
            <w:r w:rsidR="008123D3">
              <w:rPr>
                <w:noProof/>
                <w:webHidden/>
              </w:rPr>
              <w:t>13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5" w:history="1">
            <w:r w:rsidR="008123D3" w:rsidRPr="00A1294A">
              <w:rPr>
                <w:rStyle w:val="Hyperlink"/>
                <w:rFonts w:cs="Arial"/>
                <w:noProof/>
              </w:rPr>
              <w:t>7</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Tunele executate prin metoda scutului</w:t>
            </w:r>
            <w:r w:rsidR="008123D3">
              <w:rPr>
                <w:noProof/>
                <w:webHidden/>
              </w:rPr>
              <w:tab/>
            </w:r>
            <w:r w:rsidR="00DA6AF3">
              <w:rPr>
                <w:noProof/>
                <w:webHidden/>
              </w:rPr>
              <w:fldChar w:fldCharType="begin"/>
            </w:r>
            <w:r w:rsidR="008123D3">
              <w:rPr>
                <w:noProof/>
                <w:webHidden/>
              </w:rPr>
              <w:instrText xml:space="preserve"> PAGEREF _Toc535945515 \h </w:instrText>
            </w:r>
            <w:r w:rsidR="00DA6AF3">
              <w:rPr>
                <w:noProof/>
                <w:webHidden/>
              </w:rPr>
            </w:r>
            <w:r w:rsidR="00DA6AF3">
              <w:rPr>
                <w:noProof/>
                <w:webHidden/>
              </w:rPr>
              <w:fldChar w:fldCharType="separate"/>
            </w:r>
            <w:r w:rsidR="008123D3">
              <w:rPr>
                <w:noProof/>
                <w:webHidden/>
              </w:rPr>
              <w:t>14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6" w:history="1">
            <w:r w:rsidR="008123D3" w:rsidRPr="00A1294A">
              <w:rPr>
                <w:rStyle w:val="Hyperlink"/>
                <w:rFonts w:cs="Arial"/>
                <w:noProof/>
              </w:rPr>
              <w:t>7.1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Prescripții de execuție</w:t>
            </w:r>
            <w:r w:rsidR="008123D3">
              <w:rPr>
                <w:noProof/>
                <w:webHidden/>
              </w:rPr>
              <w:tab/>
            </w:r>
            <w:r w:rsidR="00DA6AF3">
              <w:rPr>
                <w:noProof/>
                <w:webHidden/>
              </w:rPr>
              <w:fldChar w:fldCharType="begin"/>
            </w:r>
            <w:r w:rsidR="008123D3">
              <w:rPr>
                <w:noProof/>
                <w:webHidden/>
              </w:rPr>
              <w:instrText xml:space="preserve"> PAGEREF _Toc535945516 \h </w:instrText>
            </w:r>
            <w:r w:rsidR="00DA6AF3">
              <w:rPr>
                <w:noProof/>
                <w:webHidden/>
              </w:rPr>
            </w:r>
            <w:r w:rsidR="00DA6AF3">
              <w:rPr>
                <w:noProof/>
                <w:webHidden/>
              </w:rPr>
              <w:fldChar w:fldCharType="separate"/>
            </w:r>
            <w:r w:rsidR="008123D3">
              <w:rPr>
                <w:noProof/>
                <w:webHidden/>
              </w:rPr>
              <w:t>14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7" w:history="1">
            <w:r w:rsidR="008123D3" w:rsidRPr="00A1294A">
              <w:rPr>
                <w:rStyle w:val="Hyperlink"/>
                <w:rFonts w:cs="Arial"/>
                <w:noProof/>
              </w:rPr>
              <w:t xml:space="preserve">7.2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Tipuri și metode generale de analiză</w:t>
            </w:r>
            <w:r w:rsidR="008123D3">
              <w:rPr>
                <w:noProof/>
                <w:webHidden/>
              </w:rPr>
              <w:tab/>
            </w:r>
            <w:r w:rsidR="00DA6AF3">
              <w:rPr>
                <w:noProof/>
                <w:webHidden/>
              </w:rPr>
              <w:fldChar w:fldCharType="begin"/>
            </w:r>
            <w:r w:rsidR="008123D3">
              <w:rPr>
                <w:noProof/>
                <w:webHidden/>
              </w:rPr>
              <w:instrText xml:space="preserve"> PAGEREF _Toc535945517 \h </w:instrText>
            </w:r>
            <w:r w:rsidR="00DA6AF3">
              <w:rPr>
                <w:noProof/>
                <w:webHidden/>
              </w:rPr>
            </w:r>
            <w:r w:rsidR="00DA6AF3">
              <w:rPr>
                <w:noProof/>
                <w:webHidden/>
              </w:rPr>
              <w:fldChar w:fldCharType="separate"/>
            </w:r>
            <w:r w:rsidR="008123D3">
              <w:rPr>
                <w:noProof/>
                <w:webHidden/>
              </w:rPr>
              <w:t>14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8" w:history="1">
            <w:r w:rsidR="008123D3" w:rsidRPr="00A1294A">
              <w:rPr>
                <w:rStyle w:val="Hyperlink"/>
                <w:rFonts w:cs="Arial"/>
                <w:noProof/>
              </w:rPr>
              <w:t xml:space="preserve">7.3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Considerente privind proiectarea</w:t>
            </w:r>
            <w:r w:rsidR="008123D3">
              <w:rPr>
                <w:noProof/>
                <w:webHidden/>
              </w:rPr>
              <w:tab/>
            </w:r>
            <w:r w:rsidR="00DA6AF3">
              <w:rPr>
                <w:noProof/>
                <w:webHidden/>
              </w:rPr>
              <w:fldChar w:fldCharType="begin"/>
            </w:r>
            <w:r w:rsidR="008123D3">
              <w:rPr>
                <w:noProof/>
                <w:webHidden/>
              </w:rPr>
              <w:instrText xml:space="preserve"> PAGEREF _Toc535945518 \h </w:instrText>
            </w:r>
            <w:r w:rsidR="00DA6AF3">
              <w:rPr>
                <w:noProof/>
                <w:webHidden/>
              </w:rPr>
            </w:r>
            <w:r w:rsidR="00DA6AF3">
              <w:rPr>
                <w:noProof/>
                <w:webHidden/>
              </w:rPr>
              <w:fldChar w:fldCharType="separate"/>
            </w:r>
            <w:r w:rsidR="008123D3">
              <w:rPr>
                <w:noProof/>
                <w:webHidden/>
              </w:rPr>
              <w:t>15</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19" w:history="1">
            <w:r w:rsidR="008123D3" w:rsidRPr="00A1294A">
              <w:rPr>
                <w:rStyle w:val="Hyperlink"/>
                <w:rFonts w:cs="Arial"/>
                <w:noProof/>
              </w:rPr>
              <w:t xml:space="preserve">7.4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Încărcări</w:t>
            </w:r>
            <w:r w:rsidR="008123D3">
              <w:rPr>
                <w:noProof/>
                <w:webHidden/>
              </w:rPr>
              <w:tab/>
            </w:r>
            <w:r w:rsidR="00DA6AF3">
              <w:rPr>
                <w:noProof/>
                <w:webHidden/>
              </w:rPr>
              <w:fldChar w:fldCharType="begin"/>
            </w:r>
            <w:r w:rsidR="008123D3">
              <w:rPr>
                <w:noProof/>
                <w:webHidden/>
              </w:rPr>
              <w:instrText xml:space="preserve"> PAGEREF _Toc535945519 \h </w:instrText>
            </w:r>
            <w:r w:rsidR="00DA6AF3">
              <w:rPr>
                <w:noProof/>
                <w:webHidden/>
              </w:rPr>
            </w:r>
            <w:r w:rsidR="00DA6AF3">
              <w:rPr>
                <w:noProof/>
                <w:webHidden/>
              </w:rPr>
              <w:fldChar w:fldCharType="separate"/>
            </w:r>
            <w:r w:rsidR="008123D3">
              <w:rPr>
                <w:noProof/>
                <w:webHidden/>
              </w:rPr>
              <w:t>17</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0" w:history="1">
            <w:r w:rsidR="008123D3" w:rsidRPr="00A1294A">
              <w:rPr>
                <w:rStyle w:val="Hyperlink"/>
                <w:rFonts w:cs="Arial"/>
                <w:noProof/>
              </w:rPr>
              <w:t>7.5</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Condiții de încărcare</w:t>
            </w:r>
            <w:r w:rsidR="008123D3">
              <w:rPr>
                <w:noProof/>
                <w:webHidden/>
              </w:rPr>
              <w:tab/>
            </w:r>
            <w:r w:rsidR="00DA6AF3">
              <w:rPr>
                <w:noProof/>
                <w:webHidden/>
              </w:rPr>
              <w:fldChar w:fldCharType="begin"/>
            </w:r>
            <w:r w:rsidR="008123D3">
              <w:rPr>
                <w:noProof/>
                <w:webHidden/>
              </w:rPr>
              <w:instrText xml:space="preserve"> PAGEREF _Toc535945520 \h </w:instrText>
            </w:r>
            <w:r w:rsidR="00DA6AF3">
              <w:rPr>
                <w:noProof/>
                <w:webHidden/>
              </w:rPr>
            </w:r>
            <w:r w:rsidR="00DA6AF3">
              <w:rPr>
                <w:noProof/>
                <w:webHidden/>
              </w:rPr>
              <w:fldChar w:fldCharType="separate"/>
            </w:r>
            <w:r w:rsidR="008123D3">
              <w:rPr>
                <w:noProof/>
                <w:webHidden/>
              </w:rPr>
              <w:t>18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1" w:history="1">
            <w:r w:rsidR="008123D3" w:rsidRPr="00A1294A">
              <w:rPr>
                <w:rStyle w:val="Hyperlink"/>
                <w:rFonts w:cs="Arial"/>
                <w:noProof/>
              </w:rPr>
              <w:t>7.6</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Flotabilitatea</w:t>
            </w:r>
            <w:r w:rsidR="008123D3">
              <w:rPr>
                <w:noProof/>
                <w:webHidden/>
              </w:rPr>
              <w:tab/>
            </w:r>
            <w:r w:rsidR="00DA6AF3">
              <w:rPr>
                <w:noProof/>
                <w:webHidden/>
              </w:rPr>
              <w:fldChar w:fldCharType="begin"/>
            </w:r>
            <w:r w:rsidR="008123D3">
              <w:rPr>
                <w:noProof/>
                <w:webHidden/>
              </w:rPr>
              <w:instrText xml:space="preserve"> PAGEREF _Toc535945521 \h </w:instrText>
            </w:r>
            <w:r w:rsidR="00DA6AF3">
              <w:rPr>
                <w:noProof/>
                <w:webHidden/>
              </w:rPr>
            </w:r>
            <w:r w:rsidR="00DA6AF3">
              <w:rPr>
                <w:noProof/>
                <w:webHidden/>
              </w:rPr>
              <w:fldChar w:fldCharType="separate"/>
            </w:r>
            <w:r w:rsidR="008123D3">
              <w:rPr>
                <w:noProof/>
                <w:webHidden/>
              </w:rPr>
              <w:t>18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2" w:history="1">
            <w:r w:rsidR="008123D3" w:rsidRPr="00A1294A">
              <w:rPr>
                <w:rStyle w:val="Hyperlink"/>
                <w:rFonts w:cs="Arial"/>
                <w:noProof/>
              </w:rPr>
              <w:t>7.7</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Deplasarea și tasarea terenului</w:t>
            </w:r>
            <w:r w:rsidR="008123D3">
              <w:rPr>
                <w:noProof/>
                <w:webHidden/>
              </w:rPr>
              <w:tab/>
            </w:r>
            <w:r w:rsidR="00DA6AF3">
              <w:rPr>
                <w:noProof/>
                <w:webHidden/>
              </w:rPr>
              <w:fldChar w:fldCharType="begin"/>
            </w:r>
            <w:r w:rsidR="008123D3">
              <w:rPr>
                <w:noProof/>
                <w:webHidden/>
              </w:rPr>
              <w:instrText xml:space="preserve"> PAGEREF _Toc535945522 \h </w:instrText>
            </w:r>
            <w:r w:rsidR="00DA6AF3">
              <w:rPr>
                <w:noProof/>
                <w:webHidden/>
              </w:rPr>
            </w:r>
            <w:r w:rsidR="00DA6AF3">
              <w:rPr>
                <w:noProof/>
                <w:webHidden/>
              </w:rPr>
              <w:fldChar w:fldCharType="separate"/>
            </w:r>
            <w:r w:rsidR="008123D3">
              <w:rPr>
                <w:noProof/>
                <w:webHidden/>
              </w:rPr>
              <w:t>19</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3" w:history="1">
            <w:r w:rsidR="008123D3" w:rsidRPr="00A1294A">
              <w:rPr>
                <w:rStyle w:val="Hyperlink"/>
                <w:rFonts w:cs="Arial"/>
                <w:noProof/>
              </w:rPr>
              <w:t>7.8</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Căptușeala tunelului</w:t>
            </w:r>
            <w:r w:rsidR="008123D3">
              <w:rPr>
                <w:noProof/>
                <w:webHidden/>
              </w:rPr>
              <w:tab/>
            </w:r>
            <w:r w:rsidR="00DA6AF3">
              <w:rPr>
                <w:noProof/>
                <w:webHidden/>
              </w:rPr>
              <w:fldChar w:fldCharType="begin"/>
            </w:r>
            <w:r w:rsidR="008123D3">
              <w:rPr>
                <w:noProof/>
                <w:webHidden/>
              </w:rPr>
              <w:instrText xml:space="preserve"> PAGEREF _Toc535945523 \h </w:instrText>
            </w:r>
            <w:r w:rsidR="00DA6AF3">
              <w:rPr>
                <w:noProof/>
                <w:webHidden/>
              </w:rPr>
            </w:r>
            <w:r w:rsidR="00DA6AF3">
              <w:rPr>
                <w:noProof/>
                <w:webHidden/>
              </w:rPr>
              <w:fldChar w:fldCharType="separate"/>
            </w:r>
            <w:r w:rsidR="008123D3">
              <w:rPr>
                <w:noProof/>
                <w:webHidden/>
              </w:rPr>
              <w:t>19</w:t>
            </w:r>
            <w:r w:rsidR="00DA6AF3">
              <w:rPr>
                <w:noProof/>
                <w:webHidden/>
              </w:rPr>
              <w:fldChar w:fldCharType="end"/>
            </w:r>
          </w:hyperlink>
        </w:p>
        <w:p w:rsidR="008123D3" w:rsidRDefault="0001215C"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4" w:history="1">
            <w:r w:rsidR="008123D3" w:rsidRPr="00A1294A">
              <w:rPr>
                <w:rStyle w:val="Hyperlink"/>
                <w:rFonts w:cs="Arial"/>
                <w:noProof/>
              </w:rPr>
              <w:t>7.9</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Bolțarii</w:t>
            </w:r>
            <w:r w:rsidR="008123D3">
              <w:rPr>
                <w:noProof/>
                <w:webHidden/>
              </w:rPr>
              <w:tab/>
            </w:r>
            <w:r w:rsidR="00DA6AF3">
              <w:rPr>
                <w:noProof/>
                <w:webHidden/>
              </w:rPr>
              <w:fldChar w:fldCharType="begin"/>
            </w:r>
            <w:r w:rsidR="008123D3">
              <w:rPr>
                <w:noProof/>
                <w:webHidden/>
              </w:rPr>
              <w:instrText xml:space="preserve"> PAGEREF _Toc535945524 \h </w:instrText>
            </w:r>
            <w:r w:rsidR="00DA6AF3">
              <w:rPr>
                <w:noProof/>
                <w:webHidden/>
              </w:rPr>
            </w:r>
            <w:r w:rsidR="00DA6AF3">
              <w:rPr>
                <w:noProof/>
                <w:webHidden/>
              </w:rPr>
              <w:fldChar w:fldCharType="separate"/>
            </w:r>
            <w:r w:rsidR="008123D3">
              <w:rPr>
                <w:noProof/>
                <w:webHidden/>
              </w:rPr>
              <w:t>19</w:t>
            </w:r>
            <w:r w:rsidR="00DA6AF3">
              <w:rPr>
                <w:noProof/>
                <w:webHidden/>
              </w:rPr>
              <w:fldChar w:fldCharType="end"/>
            </w:r>
          </w:hyperlink>
        </w:p>
        <w:p w:rsidR="008123D3" w:rsidRDefault="0001215C"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5" w:history="1">
            <w:r w:rsidR="008123D3" w:rsidRPr="00A1294A">
              <w:rPr>
                <w:rStyle w:val="Hyperlink"/>
                <w:rFonts w:cs="Arial"/>
                <w:noProof/>
              </w:rPr>
              <w:t xml:space="preserve">7.10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Diametrul tunelului</w:t>
            </w:r>
            <w:r w:rsidR="008123D3">
              <w:rPr>
                <w:noProof/>
                <w:webHidden/>
              </w:rPr>
              <w:tab/>
            </w:r>
            <w:r w:rsidR="00DA6AF3">
              <w:rPr>
                <w:noProof/>
                <w:webHidden/>
              </w:rPr>
              <w:fldChar w:fldCharType="begin"/>
            </w:r>
            <w:r w:rsidR="008123D3">
              <w:rPr>
                <w:noProof/>
                <w:webHidden/>
              </w:rPr>
              <w:instrText xml:space="preserve"> PAGEREF _Toc535945525 \h </w:instrText>
            </w:r>
            <w:r w:rsidR="00DA6AF3">
              <w:rPr>
                <w:noProof/>
                <w:webHidden/>
              </w:rPr>
            </w:r>
            <w:r w:rsidR="00DA6AF3">
              <w:rPr>
                <w:noProof/>
                <w:webHidden/>
              </w:rPr>
              <w:fldChar w:fldCharType="separate"/>
            </w:r>
            <w:r w:rsidR="008123D3">
              <w:rPr>
                <w:noProof/>
                <w:webHidden/>
              </w:rPr>
              <w:t>19</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6" w:history="1">
            <w:r w:rsidR="008123D3" w:rsidRPr="00A1294A">
              <w:rPr>
                <w:rStyle w:val="Hyperlink"/>
                <w:rFonts w:cs="Arial"/>
                <w:noProof/>
              </w:rPr>
              <w:t xml:space="preserve">7.11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Detalii privind bolțarii</w:t>
            </w:r>
            <w:r w:rsidR="008123D3">
              <w:rPr>
                <w:noProof/>
                <w:webHidden/>
              </w:rPr>
              <w:tab/>
            </w:r>
            <w:r w:rsidR="00DA6AF3">
              <w:rPr>
                <w:noProof/>
                <w:webHidden/>
              </w:rPr>
              <w:fldChar w:fldCharType="begin"/>
            </w:r>
            <w:r w:rsidR="008123D3">
              <w:rPr>
                <w:noProof/>
                <w:webHidden/>
              </w:rPr>
              <w:instrText xml:space="preserve"> PAGEREF _Toc535945526 \h </w:instrText>
            </w:r>
            <w:r w:rsidR="00DA6AF3">
              <w:rPr>
                <w:noProof/>
                <w:webHidden/>
              </w:rPr>
            </w:r>
            <w:r w:rsidR="00DA6AF3">
              <w:rPr>
                <w:noProof/>
                <w:webHidden/>
              </w:rPr>
              <w:fldChar w:fldCharType="separate"/>
            </w:r>
            <w:r w:rsidR="008123D3">
              <w:rPr>
                <w:noProof/>
                <w:webHidden/>
              </w:rPr>
              <w:t>20</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7" w:history="1">
            <w:r w:rsidR="008123D3" w:rsidRPr="00A1294A">
              <w:rPr>
                <w:rStyle w:val="Hyperlink"/>
                <w:rFonts w:cs="Arial"/>
                <w:noProof/>
              </w:rPr>
              <w:t xml:space="preserve">7.12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Căptușeala convențională a tunelului</w:t>
            </w:r>
            <w:r w:rsidR="008123D3">
              <w:rPr>
                <w:noProof/>
                <w:webHidden/>
              </w:rPr>
              <w:tab/>
            </w:r>
            <w:r w:rsidR="00DA6AF3">
              <w:rPr>
                <w:noProof/>
                <w:webHidden/>
              </w:rPr>
              <w:fldChar w:fldCharType="begin"/>
            </w:r>
            <w:r w:rsidR="008123D3">
              <w:rPr>
                <w:noProof/>
                <w:webHidden/>
              </w:rPr>
              <w:instrText xml:space="preserve"> PAGEREF _Toc535945527 \h </w:instrText>
            </w:r>
            <w:r w:rsidR="00DA6AF3">
              <w:rPr>
                <w:noProof/>
                <w:webHidden/>
              </w:rPr>
            </w:r>
            <w:r w:rsidR="00DA6AF3">
              <w:rPr>
                <w:noProof/>
                <w:webHidden/>
              </w:rPr>
              <w:fldChar w:fldCharType="separate"/>
            </w:r>
            <w:r w:rsidR="008123D3">
              <w:rPr>
                <w:noProof/>
                <w:webHidden/>
              </w:rPr>
              <w:t>20</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8" w:history="1">
            <w:r w:rsidR="008123D3" w:rsidRPr="00A1294A">
              <w:rPr>
                <w:rStyle w:val="Hyperlink"/>
                <w:rFonts w:cs="Arial"/>
                <w:noProof/>
              </w:rPr>
              <w:t xml:space="preserve">7.13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 xml:space="preserve">Scutul mecanizat </w:t>
            </w:r>
            <w:r w:rsidR="008123D3">
              <w:rPr>
                <w:noProof/>
                <w:webHidden/>
              </w:rPr>
              <w:tab/>
            </w:r>
            <w:r w:rsidR="00DA6AF3">
              <w:rPr>
                <w:noProof/>
                <w:webHidden/>
              </w:rPr>
              <w:fldChar w:fldCharType="begin"/>
            </w:r>
            <w:r w:rsidR="008123D3">
              <w:rPr>
                <w:noProof/>
                <w:webHidden/>
              </w:rPr>
              <w:instrText xml:space="preserve"> PAGEREF _Toc535945528 \h </w:instrText>
            </w:r>
            <w:r w:rsidR="00DA6AF3">
              <w:rPr>
                <w:noProof/>
                <w:webHidden/>
              </w:rPr>
            </w:r>
            <w:r w:rsidR="00DA6AF3">
              <w:rPr>
                <w:noProof/>
                <w:webHidden/>
              </w:rPr>
              <w:fldChar w:fldCharType="separate"/>
            </w:r>
            <w:r w:rsidR="008123D3">
              <w:rPr>
                <w:noProof/>
                <w:webHidden/>
              </w:rPr>
              <w:t>21</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29" w:history="1">
            <w:r w:rsidR="008123D3" w:rsidRPr="00A1294A">
              <w:rPr>
                <w:rStyle w:val="Hyperlink"/>
                <w:rFonts w:cs="Arial"/>
                <w:noProof/>
              </w:rPr>
              <w:t xml:space="preserve">7.14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Hidroizolația</w:t>
            </w:r>
            <w:r w:rsidR="008123D3">
              <w:rPr>
                <w:noProof/>
                <w:webHidden/>
              </w:rPr>
              <w:tab/>
            </w:r>
            <w:r w:rsidR="00DA6AF3">
              <w:rPr>
                <w:noProof/>
                <w:webHidden/>
              </w:rPr>
              <w:fldChar w:fldCharType="begin"/>
            </w:r>
            <w:r w:rsidR="008123D3">
              <w:rPr>
                <w:noProof/>
                <w:webHidden/>
              </w:rPr>
              <w:instrText xml:space="preserve"> PAGEREF _Toc535945529 \h </w:instrText>
            </w:r>
            <w:r w:rsidR="00DA6AF3">
              <w:rPr>
                <w:noProof/>
                <w:webHidden/>
              </w:rPr>
            </w:r>
            <w:r w:rsidR="00DA6AF3">
              <w:rPr>
                <w:noProof/>
                <w:webHidden/>
              </w:rPr>
              <w:fldChar w:fldCharType="separate"/>
            </w:r>
            <w:r w:rsidR="008123D3">
              <w:rPr>
                <w:noProof/>
                <w:webHidden/>
              </w:rPr>
              <w:t>22</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0" w:history="1">
            <w:r w:rsidR="008123D3" w:rsidRPr="00A1294A">
              <w:rPr>
                <w:rStyle w:val="Hyperlink"/>
                <w:rFonts w:cs="Arial"/>
                <w:noProof/>
              </w:rPr>
              <w:t xml:space="preserve">7.15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Puțuri provizorii sau de scoatere</w:t>
            </w:r>
            <w:r w:rsidR="008123D3">
              <w:rPr>
                <w:noProof/>
                <w:webHidden/>
              </w:rPr>
              <w:tab/>
            </w:r>
            <w:r w:rsidR="00DA6AF3">
              <w:rPr>
                <w:noProof/>
                <w:webHidden/>
              </w:rPr>
              <w:fldChar w:fldCharType="begin"/>
            </w:r>
            <w:r w:rsidR="008123D3">
              <w:rPr>
                <w:noProof/>
                <w:webHidden/>
              </w:rPr>
              <w:instrText xml:space="preserve"> PAGEREF _Toc535945530 \h </w:instrText>
            </w:r>
            <w:r w:rsidR="00DA6AF3">
              <w:rPr>
                <w:noProof/>
                <w:webHidden/>
              </w:rPr>
            </w:r>
            <w:r w:rsidR="00DA6AF3">
              <w:rPr>
                <w:noProof/>
                <w:webHidden/>
              </w:rPr>
              <w:fldChar w:fldCharType="separate"/>
            </w:r>
            <w:r w:rsidR="008123D3">
              <w:rPr>
                <w:noProof/>
                <w:webHidden/>
              </w:rPr>
              <w:t>22</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1" w:history="1">
            <w:r w:rsidR="008123D3" w:rsidRPr="00A1294A">
              <w:rPr>
                <w:rStyle w:val="Hyperlink"/>
                <w:rFonts w:cs="Arial"/>
                <w:noProof/>
              </w:rPr>
              <w:t>7.16</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Puțuri provizorii pe ampriza drumului</w:t>
            </w:r>
            <w:r w:rsidR="008123D3">
              <w:rPr>
                <w:noProof/>
                <w:webHidden/>
              </w:rPr>
              <w:tab/>
            </w:r>
            <w:r w:rsidR="00DA6AF3">
              <w:rPr>
                <w:noProof/>
                <w:webHidden/>
              </w:rPr>
              <w:fldChar w:fldCharType="begin"/>
            </w:r>
            <w:r w:rsidR="008123D3">
              <w:rPr>
                <w:noProof/>
                <w:webHidden/>
              </w:rPr>
              <w:instrText xml:space="preserve"> PAGEREF _Toc535945531 \h </w:instrText>
            </w:r>
            <w:r w:rsidR="00DA6AF3">
              <w:rPr>
                <w:noProof/>
                <w:webHidden/>
              </w:rPr>
            </w:r>
            <w:r w:rsidR="00DA6AF3">
              <w:rPr>
                <w:noProof/>
                <w:webHidden/>
              </w:rPr>
              <w:fldChar w:fldCharType="separate"/>
            </w:r>
            <w:r w:rsidR="008123D3">
              <w:rPr>
                <w:noProof/>
                <w:webHidden/>
              </w:rPr>
              <w:t>23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2" w:history="1">
            <w:r w:rsidR="008123D3" w:rsidRPr="00A1294A">
              <w:rPr>
                <w:rStyle w:val="Hyperlink"/>
                <w:rFonts w:cs="Arial"/>
                <w:noProof/>
              </w:rPr>
              <w:t>7.17</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Consolidarea structurilor existente</w:t>
            </w:r>
            <w:r w:rsidR="008123D3">
              <w:rPr>
                <w:noProof/>
                <w:webHidden/>
              </w:rPr>
              <w:tab/>
            </w:r>
            <w:r w:rsidR="00DA6AF3">
              <w:rPr>
                <w:noProof/>
                <w:webHidden/>
              </w:rPr>
              <w:fldChar w:fldCharType="begin"/>
            </w:r>
            <w:r w:rsidR="008123D3">
              <w:rPr>
                <w:noProof/>
                <w:webHidden/>
              </w:rPr>
              <w:instrText xml:space="preserve"> PAGEREF _Toc535945532 \h </w:instrText>
            </w:r>
            <w:r w:rsidR="00DA6AF3">
              <w:rPr>
                <w:noProof/>
                <w:webHidden/>
              </w:rPr>
            </w:r>
            <w:r w:rsidR="00DA6AF3">
              <w:rPr>
                <w:noProof/>
                <w:webHidden/>
              </w:rPr>
              <w:fldChar w:fldCharType="separate"/>
            </w:r>
            <w:r w:rsidR="008123D3">
              <w:rPr>
                <w:noProof/>
                <w:webHidden/>
              </w:rPr>
              <w:t>23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3" w:history="1">
            <w:r w:rsidR="008123D3" w:rsidRPr="00A1294A">
              <w:rPr>
                <w:rStyle w:val="Hyperlink"/>
                <w:rFonts w:cs="Arial"/>
                <w:noProof/>
              </w:rPr>
              <w:t xml:space="preserve">7.18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Centrale de ventilaţie pe interstații</w:t>
            </w:r>
            <w:r w:rsidR="008123D3">
              <w:rPr>
                <w:noProof/>
                <w:webHidden/>
              </w:rPr>
              <w:tab/>
            </w:r>
            <w:r w:rsidR="00DA6AF3">
              <w:rPr>
                <w:noProof/>
                <w:webHidden/>
              </w:rPr>
              <w:fldChar w:fldCharType="begin"/>
            </w:r>
            <w:r w:rsidR="008123D3">
              <w:rPr>
                <w:noProof/>
                <w:webHidden/>
              </w:rPr>
              <w:instrText xml:space="preserve"> PAGEREF _Toc535945533 \h </w:instrText>
            </w:r>
            <w:r w:rsidR="00DA6AF3">
              <w:rPr>
                <w:noProof/>
                <w:webHidden/>
              </w:rPr>
            </w:r>
            <w:r w:rsidR="00DA6AF3">
              <w:rPr>
                <w:noProof/>
                <w:webHidden/>
              </w:rPr>
              <w:fldChar w:fldCharType="separate"/>
            </w:r>
            <w:r w:rsidR="008123D3">
              <w:rPr>
                <w:noProof/>
                <w:webHidden/>
              </w:rPr>
              <w:t>23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4" w:history="1">
            <w:r w:rsidR="008123D3" w:rsidRPr="00A1294A">
              <w:rPr>
                <w:rStyle w:val="Hyperlink"/>
                <w:rFonts w:cs="Arial"/>
                <w:noProof/>
              </w:rPr>
              <w:t>7.19</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Bazine de colectare ape din infiltrații în tuneluri (bașe de colectare)</w:t>
            </w:r>
            <w:r w:rsidR="008123D3">
              <w:rPr>
                <w:noProof/>
                <w:webHidden/>
              </w:rPr>
              <w:tab/>
            </w:r>
            <w:r w:rsidR="00DA6AF3">
              <w:rPr>
                <w:noProof/>
                <w:webHidden/>
              </w:rPr>
              <w:fldChar w:fldCharType="begin"/>
            </w:r>
            <w:r w:rsidR="008123D3">
              <w:rPr>
                <w:noProof/>
                <w:webHidden/>
              </w:rPr>
              <w:instrText xml:space="preserve"> PAGEREF _Toc535945534 \h </w:instrText>
            </w:r>
            <w:r w:rsidR="00DA6AF3">
              <w:rPr>
                <w:noProof/>
                <w:webHidden/>
              </w:rPr>
            </w:r>
            <w:r w:rsidR="00DA6AF3">
              <w:rPr>
                <w:noProof/>
                <w:webHidden/>
              </w:rPr>
              <w:fldChar w:fldCharType="separate"/>
            </w:r>
            <w:r w:rsidR="008123D3">
              <w:rPr>
                <w:noProof/>
                <w:webHidden/>
              </w:rPr>
              <w:t>23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5" w:history="1">
            <w:r w:rsidR="008123D3" w:rsidRPr="00A1294A">
              <w:rPr>
                <w:rStyle w:val="Hyperlink"/>
                <w:rFonts w:cs="Arial"/>
                <w:noProof/>
              </w:rPr>
              <w:t>7.20</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Tratarea solului și sprijiniri temporare</w:t>
            </w:r>
            <w:r w:rsidR="008123D3">
              <w:rPr>
                <w:noProof/>
                <w:webHidden/>
              </w:rPr>
              <w:tab/>
            </w:r>
            <w:r w:rsidR="00DA6AF3">
              <w:rPr>
                <w:noProof/>
                <w:webHidden/>
              </w:rPr>
              <w:fldChar w:fldCharType="begin"/>
            </w:r>
            <w:r w:rsidR="008123D3">
              <w:rPr>
                <w:noProof/>
                <w:webHidden/>
              </w:rPr>
              <w:instrText xml:space="preserve"> PAGEREF _Toc535945535 \h </w:instrText>
            </w:r>
            <w:r w:rsidR="00DA6AF3">
              <w:rPr>
                <w:noProof/>
                <w:webHidden/>
              </w:rPr>
            </w:r>
            <w:r w:rsidR="00DA6AF3">
              <w:rPr>
                <w:noProof/>
                <w:webHidden/>
              </w:rPr>
              <w:fldChar w:fldCharType="separate"/>
            </w:r>
            <w:r w:rsidR="008123D3">
              <w:rPr>
                <w:noProof/>
                <w:webHidden/>
              </w:rPr>
              <w:t>24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6" w:history="1">
            <w:r w:rsidR="008123D3" w:rsidRPr="00A1294A">
              <w:rPr>
                <w:rStyle w:val="Hyperlink"/>
                <w:rFonts w:cs="Arial"/>
                <w:noProof/>
              </w:rPr>
              <w:t>8.</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Galerii și stații subterane realizate prin sapatura deschisa</w:t>
            </w:r>
            <w:r w:rsidR="008123D3">
              <w:rPr>
                <w:noProof/>
                <w:webHidden/>
              </w:rPr>
              <w:tab/>
            </w:r>
            <w:r w:rsidR="00DA6AF3">
              <w:rPr>
                <w:noProof/>
                <w:webHidden/>
              </w:rPr>
              <w:fldChar w:fldCharType="begin"/>
            </w:r>
            <w:r w:rsidR="008123D3">
              <w:rPr>
                <w:noProof/>
                <w:webHidden/>
              </w:rPr>
              <w:instrText xml:space="preserve"> PAGEREF _Toc535945536 \h </w:instrText>
            </w:r>
            <w:r w:rsidR="00DA6AF3">
              <w:rPr>
                <w:noProof/>
                <w:webHidden/>
              </w:rPr>
            </w:r>
            <w:r w:rsidR="00DA6AF3">
              <w:rPr>
                <w:noProof/>
                <w:webHidden/>
              </w:rPr>
              <w:fldChar w:fldCharType="separate"/>
            </w:r>
            <w:r w:rsidR="008123D3">
              <w:rPr>
                <w:noProof/>
                <w:webHidden/>
              </w:rPr>
              <w:t>25</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7" w:history="1">
            <w:r w:rsidR="008123D3" w:rsidRPr="00A1294A">
              <w:rPr>
                <w:rStyle w:val="Hyperlink"/>
                <w:rFonts w:cs="Arial"/>
                <w:noProof/>
              </w:rPr>
              <w:t>8.1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Principii generale</w:t>
            </w:r>
            <w:r w:rsidR="008123D3">
              <w:rPr>
                <w:noProof/>
                <w:webHidden/>
              </w:rPr>
              <w:tab/>
            </w:r>
            <w:r w:rsidR="00DA6AF3">
              <w:rPr>
                <w:noProof/>
                <w:webHidden/>
              </w:rPr>
              <w:fldChar w:fldCharType="begin"/>
            </w:r>
            <w:r w:rsidR="008123D3">
              <w:rPr>
                <w:noProof/>
                <w:webHidden/>
              </w:rPr>
              <w:instrText xml:space="preserve"> PAGEREF _Toc535945537 \h </w:instrText>
            </w:r>
            <w:r w:rsidR="00DA6AF3">
              <w:rPr>
                <w:noProof/>
                <w:webHidden/>
              </w:rPr>
            </w:r>
            <w:r w:rsidR="00DA6AF3">
              <w:rPr>
                <w:noProof/>
                <w:webHidden/>
              </w:rPr>
              <w:fldChar w:fldCharType="separate"/>
            </w:r>
            <w:r w:rsidR="008123D3">
              <w:rPr>
                <w:noProof/>
                <w:webHidden/>
              </w:rPr>
              <w:t>25</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8" w:history="1">
            <w:r w:rsidR="008123D3" w:rsidRPr="00A1294A">
              <w:rPr>
                <w:rStyle w:val="Hyperlink"/>
                <w:rFonts w:cs="Arial"/>
                <w:noProof/>
              </w:rPr>
              <w:t>8.2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Principii de proiectare</w:t>
            </w:r>
            <w:r w:rsidR="008123D3">
              <w:rPr>
                <w:noProof/>
                <w:webHidden/>
              </w:rPr>
              <w:tab/>
            </w:r>
            <w:r w:rsidR="00DA6AF3">
              <w:rPr>
                <w:noProof/>
                <w:webHidden/>
              </w:rPr>
              <w:fldChar w:fldCharType="begin"/>
            </w:r>
            <w:r w:rsidR="008123D3">
              <w:rPr>
                <w:noProof/>
                <w:webHidden/>
              </w:rPr>
              <w:instrText xml:space="preserve"> PAGEREF _Toc535945538 \h </w:instrText>
            </w:r>
            <w:r w:rsidR="00DA6AF3">
              <w:rPr>
                <w:noProof/>
                <w:webHidden/>
              </w:rPr>
            </w:r>
            <w:r w:rsidR="00DA6AF3">
              <w:rPr>
                <w:noProof/>
                <w:webHidden/>
              </w:rPr>
              <w:fldChar w:fldCharType="separate"/>
            </w:r>
            <w:r w:rsidR="008123D3">
              <w:rPr>
                <w:noProof/>
                <w:webHidden/>
              </w:rPr>
              <w:t>25</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39" w:history="1">
            <w:r w:rsidR="008123D3" w:rsidRPr="00A1294A">
              <w:rPr>
                <w:rStyle w:val="Hyperlink"/>
                <w:rFonts w:cs="Arial"/>
                <w:noProof/>
              </w:rPr>
              <w:t>8.3</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Galerii realizate prin metoda săpăturii deschise (cut&amp;cover) - Pereți mulați</w:t>
            </w:r>
            <w:r w:rsidR="008123D3">
              <w:rPr>
                <w:noProof/>
                <w:webHidden/>
              </w:rPr>
              <w:tab/>
            </w:r>
            <w:r w:rsidR="00DA6AF3">
              <w:rPr>
                <w:noProof/>
                <w:webHidden/>
              </w:rPr>
              <w:fldChar w:fldCharType="begin"/>
            </w:r>
            <w:r w:rsidR="008123D3">
              <w:rPr>
                <w:noProof/>
                <w:webHidden/>
              </w:rPr>
              <w:instrText xml:space="preserve"> PAGEREF _Toc535945539 \h </w:instrText>
            </w:r>
            <w:r w:rsidR="00DA6AF3">
              <w:rPr>
                <w:noProof/>
                <w:webHidden/>
              </w:rPr>
            </w:r>
            <w:r w:rsidR="00DA6AF3">
              <w:rPr>
                <w:noProof/>
                <w:webHidden/>
              </w:rPr>
              <w:fldChar w:fldCharType="separate"/>
            </w:r>
            <w:r w:rsidR="008123D3">
              <w:rPr>
                <w:noProof/>
                <w:webHidden/>
              </w:rPr>
              <w:t>26</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0" w:history="1">
            <w:r w:rsidR="008123D3" w:rsidRPr="00A1294A">
              <w:rPr>
                <w:rStyle w:val="Hyperlink"/>
                <w:rFonts w:cs="Arial"/>
                <w:noProof/>
              </w:rPr>
              <w:t>8.4</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Galerii realizate prin metoda săpăturii deschise (cut&amp;cover) - Flotabilitatea</w:t>
            </w:r>
            <w:r w:rsidR="008123D3">
              <w:rPr>
                <w:noProof/>
                <w:webHidden/>
              </w:rPr>
              <w:tab/>
            </w:r>
            <w:r w:rsidR="00DA6AF3">
              <w:rPr>
                <w:noProof/>
                <w:webHidden/>
              </w:rPr>
              <w:fldChar w:fldCharType="begin"/>
            </w:r>
            <w:r w:rsidR="008123D3">
              <w:rPr>
                <w:noProof/>
                <w:webHidden/>
              </w:rPr>
              <w:instrText xml:space="preserve"> PAGEREF _Toc535945540 \h </w:instrText>
            </w:r>
            <w:r w:rsidR="00DA6AF3">
              <w:rPr>
                <w:noProof/>
                <w:webHidden/>
              </w:rPr>
            </w:r>
            <w:r w:rsidR="00DA6AF3">
              <w:rPr>
                <w:noProof/>
                <w:webHidden/>
              </w:rPr>
              <w:fldChar w:fldCharType="separate"/>
            </w:r>
            <w:r w:rsidR="008123D3">
              <w:rPr>
                <w:noProof/>
                <w:webHidden/>
              </w:rPr>
              <w:t>27</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1" w:history="1">
            <w:r w:rsidR="008123D3" w:rsidRPr="00A1294A">
              <w:rPr>
                <w:rStyle w:val="Hyperlink"/>
                <w:rFonts w:cs="Arial"/>
                <w:noProof/>
              </w:rPr>
              <w:t>8.5</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Fisurarea betonului</w:t>
            </w:r>
            <w:r w:rsidR="008123D3">
              <w:rPr>
                <w:noProof/>
                <w:webHidden/>
              </w:rPr>
              <w:tab/>
            </w:r>
            <w:r w:rsidR="00DA6AF3">
              <w:rPr>
                <w:noProof/>
                <w:webHidden/>
              </w:rPr>
              <w:fldChar w:fldCharType="begin"/>
            </w:r>
            <w:r w:rsidR="008123D3">
              <w:rPr>
                <w:noProof/>
                <w:webHidden/>
              </w:rPr>
              <w:instrText xml:space="preserve"> PAGEREF _Toc535945541 \h </w:instrText>
            </w:r>
            <w:r w:rsidR="00DA6AF3">
              <w:rPr>
                <w:noProof/>
                <w:webHidden/>
              </w:rPr>
            </w:r>
            <w:r w:rsidR="00DA6AF3">
              <w:rPr>
                <w:noProof/>
                <w:webHidden/>
              </w:rPr>
              <w:fldChar w:fldCharType="separate"/>
            </w:r>
            <w:r w:rsidR="008123D3">
              <w:rPr>
                <w:noProof/>
                <w:webHidden/>
              </w:rPr>
              <w:t>28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2" w:history="1">
            <w:r w:rsidR="008123D3" w:rsidRPr="00A1294A">
              <w:rPr>
                <w:rStyle w:val="Hyperlink"/>
                <w:rFonts w:cs="Arial"/>
                <w:noProof/>
              </w:rPr>
              <w:t>8.6</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Dimensiunea fisurilor</w:t>
            </w:r>
            <w:r w:rsidR="008123D3">
              <w:rPr>
                <w:noProof/>
                <w:webHidden/>
              </w:rPr>
              <w:tab/>
            </w:r>
            <w:r w:rsidR="00DA6AF3">
              <w:rPr>
                <w:noProof/>
                <w:webHidden/>
              </w:rPr>
              <w:fldChar w:fldCharType="begin"/>
            </w:r>
            <w:r w:rsidR="008123D3">
              <w:rPr>
                <w:noProof/>
                <w:webHidden/>
              </w:rPr>
              <w:instrText xml:space="preserve"> PAGEREF _Toc535945542 \h </w:instrText>
            </w:r>
            <w:r w:rsidR="00DA6AF3">
              <w:rPr>
                <w:noProof/>
                <w:webHidden/>
              </w:rPr>
            </w:r>
            <w:r w:rsidR="00DA6AF3">
              <w:rPr>
                <w:noProof/>
                <w:webHidden/>
              </w:rPr>
              <w:fldChar w:fldCharType="separate"/>
            </w:r>
            <w:r w:rsidR="008123D3">
              <w:rPr>
                <w:noProof/>
                <w:webHidden/>
              </w:rPr>
              <w:t>28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3" w:history="1">
            <w:r w:rsidR="008123D3" w:rsidRPr="00A1294A">
              <w:rPr>
                <w:rStyle w:val="Hyperlink"/>
                <w:rFonts w:cs="Arial"/>
                <w:noProof/>
              </w:rPr>
              <w:t>8.7</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Contracția din întărirea betonului</w:t>
            </w:r>
            <w:r w:rsidR="008123D3">
              <w:rPr>
                <w:noProof/>
                <w:webHidden/>
              </w:rPr>
              <w:tab/>
            </w:r>
            <w:r w:rsidR="00DA6AF3">
              <w:rPr>
                <w:noProof/>
                <w:webHidden/>
              </w:rPr>
              <w:fldChar w:fldCharType="begin"/>
            </w:r>
            <w:r w:rsidR="008123D3">
              <w:rPr>
                <w:noProof/>
                <w:webHidden/>
              </w:rPr>
              <w:instrText xml:space="preserve"> PAGEREF _Toc535945543 \h </w:instrText>
            </w:r>
            <w:r w:rsidR="00DA6AF3">
              <w:rPr>
                <w:noProof/>
                <w:webHidden/>
              </w:rPr>
            </w:r>
            <w:r w:rsidR="00DA6AF3">
              <w:rPr>
                <w:noProof/>
                <w:webHidden/>
              </w:rPr>
              <w:fldChar w:fldCharType="separate"/>
            </w:r>
            <w:r w:rsidR="008123D3">
              <w:rPr>
                <w:noProof/>
                <w:webHidden/>
              </w:rPr>
              <w:t>28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4" w:history="1">
            <w:r w:rsidR="008123D3" w:rsidRPr="00A1294A">
              <w:rPr>
                <w:rStyle w:val="Hyperlink"/>
                <w:rFonts w:cs="Arial"/>
                <w:noProof/>
              </w:rPr>
              <w:t>8.8</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Detalii privind armarea colțurilor</w:t>
            </w:r>
            <w:r w:rsidR="008123D3">
              <w:rPr>
                <w:noProof/>
                <w:webHidden/>
              </w:rPr>
              <w:tab/>
            </w:r>
            <w:r w:rsidR="00DA6AF3">
              <w:rPr>
                <w:noProof/>
                <w:webHidden/>
              </w:rPr>
              <w:fldChar w:fldCharType="begin"/>
            </w:r>
            <w:r w:rsidR="008123D3">
              <w:rPr>
                <w:noProof/>
                <w:webHidden/>
              </w:rPr>
              <w:instrText xml:space="preserve"> PAGEREF _Toc535945544 \h </w:instrText>
            </w:r>
            <w:r w:rsidR="00DA6AF3">
              <w:rPr>
                <w:noProof/>
                <w:webHidden/>
              </w:rPr>
            </w:r>
            <w:r w:rsidR="00DA6AF3">
              <w:rPr>
                <w:noProof/>
                <w:webHidden/>
              </w:rPr>
              <w:fldChar w:fldCharType="separate"/>
            </w:r>
            <w:r w:rsidR="008123D3">
              <w:rPr>
                <w:noProof/>
                <w:webHidden/>
              </w:rPr>
              <w:t>28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5" w:history="1">
            <w:r w:rsidR="008123D3" w:rsidRPr="00A1294A">
              <w:rPr>
                <w:rStyle w:val="Hyperlink"/>
                <w:rFonts w:cs="Arial"/>
                <w:noProof/>
              </w:rPr>
              <w:t>8.9</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Rosturi de construcție</w:t>
            </w:r>
            <w:r w:rsidR="008123D3">
              <w:rPr>
                <w:noProof/>
                <w:webHidden/>
              </w:rPr>
              <w:tab/>
            </w:r>
            <w:r w:rsidR="00DA6AF3">
              <w:rPr>
                <w:noProof/>
                <w:webHidden/>
              </w:rPr>
              <w:fldChar w:fldCharType="begin"/>
            </w:r>
            <w:r w:rsidR="008123D3">
              <w:rPr>
                <w:noProof/>
                <w:webHidden/>
              </w:rPr>
              <w:instrText xml:space="preserve"> PAGEREF _Toc535945545 \h </w:instrText>
            </w:r>
            <w:r w:rsidR="00DA6AF3">
              <w:rPr>
                <w:noProof/>
                <w:webHidden/>
              </w:rPr>
            </w:r>
            <w:r w:rsidR="00DA6AF3">
              <w:rPr>
                <w:noProof/>
                <w:webHidden/>
              </w:rPr>
              <w:fldChar w:fldCharType="separate"/>
            </w:r>
            <w:r w:rsidR="008123D3">
              <w:rPr>
                <w:noProof/>
                <w:webHidden/>
              </w:rPr>
              <w:t>28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6" w:history="1">
            <w:r w:rsidR="008123D3" w:rsidRPr="00A1294A">
              <w:rPr>
                <w:rStyle w:val="Hyperlink"/>
                <w:rFonts w:cs="Arial"/>
                <w:noProof/>
              </w:rPr>
              <w:t>8.10</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Conexiuni planșeu-perete (perete mulat)</w:t>
            </w:r>
            <w:r w:rsidR="008123D3">
              <w:rPr>
                <w:noProof/>
                <w:webHidden/>
              </w:rPr>
              <w:tab/>
            </w:r>
            <w:r w:rsidR="00DA6AF3">
              <w:rPr>
                <w:noProof/>
                <w:webHidden/>
              </w:rPr>
              <w:fldChar w:fldCharType="begin"/>
            </w:r>
            <w:r w:rsidR="008123D3">
              <w:rPr>
                <w:noProof/>
                <w:webHidden/>
              </w:rPr>
              <w:instrText xml:space="preserve"> PAGEREF _Toc535945546 \h </w:instrText>
            </w:r>
            <w:r w:rsidR="00DA6AF3">
              <w:rPr>
                <w:noProof/>
                <w:webHidden/>
              </w:rPr>
            </w:r>
            <w:r w:rsidR="00DA6AF3">
              <w:rPr>
                <w:noProof/>
                <w:webHidden/>
              </w:rPr>
              <w:fldChar w:fldCharType="separate"/>
            </w:r>
            <w:r w:rsidR="008123D3">
              <w:rPr>
                <w:noProof/>
                <w:webHidden/>
              </w:rPr>
              <w:t>28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7" w:history="1">
            <w:r w:rsidR="008123D3" w:rsidRPr="00A1294A">
              <w:rPr>
                <w:rStyle w:val="Hyperlink"/>
                <w:rFonts w:cs="Arial"/>
                <w:noProof/>
              </w:rPr>
              <w:t>8.11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Legături între tuneluri forate, stații și galerii</w:t>
            </w:r>
            <w:r w:rsidR="008123D3">
              <w:rPr>
                <w:noProof/>
                <w:webHidden/>
              </w:rPr>
              <w:tab/>
            </w:r>
            <w:r w:rsidR="00DA6AF3">
              <w:rPr>
                <w:noProof/>
                <w:webHidden/>
              </w:rPr>
              <w:fldChar w:fldCharType="begin"/>
            </w:r>
            <w:r w:rsidR="008123D3">
              <w:rPr>
                <w:noProof/>
                <w:webHidden/>
              </w:rPr>
              <w:instrText xml:space="preserve"> PAGEREF _Toc535945547 \h </w:instrText>
            </w:r>
            <w:r w:rsidR="00DA6AF3">
              <w:rPr>
                <w:noProof/>
                <w:webHidden/>
              </w:rPr>
            </w:r>
            <w:r w:rsidR="00DA6AF3">
              <w:rPr>
                <w:noProof/>
                <w:webHidden/>
              </w:rPr>
              <w:fldChar w:fldCharType="separate"/>
            </w:r>
            <w:r w:rsidR="008123D3">
              <w:rPr>
                <w:noProof/>
                <w:webHidden/>
              </w:rPr>
              <w:t>28</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8" w:history="1">
            <w:r w:rsidR="008123D3" w:rsidRPr="00A1294A">
              <w:rPr>
                <w:rStyle w:val="Hyperlink"/>
                <w:rFonts w:cs="Arial"/>
                <w:noProof/>
              </w:rPr>
              <w:t>8.12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Stabilitatea radierului</w:t>
            </w:r>
            <w:r w:rsidR="008123D3">
              <w:rPr>
                <w:noProof/>
                <w:webHidden/>
              </w:rPr>
              <w:tab/>
            </w:r>
            <w:r w:rsidR="00DA6AF3">
              <w:rPr>
                <w:noProof/>
                <w:webHidden/>
              </w:rPr>
              <w:fldChar w:fldCharType="begin"/>
            </w:r>
            <w:r w:rsidR="008123D3">
              <w:rPr>
                <w:noProof/>
                <w:webHidden/>
              </w:rPr>
              <w:instrText xml:space="preserve"> PAGEREF _Toc535945548 \h </w:instrText>
            </w:r>
            <w:r w:rsidR="00DA6AF3">
              <w:rPr>
                <w:noProof/>
                <w:webHidden/>
              </w:rPr>
            </w:r>
            <w:r w:rsidR="00DA6AF3">
              <w:rPr>
                <w:noProof/>
                <w:webHidden/>
              </w:rPr>
              <w:fldChar w:fldCharType="separate"/>
            </w:r>
            <w:r w:rsidR="008123D3">
              <w:rPr>
                <w:noProof/>
                <w:webHidden/>
              </w:rPr>
              <w:t>29</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49" w:history="1">
            <w:r w:rsidR="008123D3" w:rsidRPr="00A1294A">
              <w:rPr>
                <w:rStyle w:val="Hyperlink"/>
                <w:rFonts w:cs="Arial"/>
                <w:noProof/>
              </w:rPr>
              <w:t>8.13</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Hidroizolații</w:t>
            </w:r>
            <w:r w:rsidR="008123D3">
              <w:rPr>
                <w:noProof/>
                <w:webHidden/>
              </w:rPr>
              <w:tab/>
            </w:r>
            <w:r w:rsidR="00DA6AF3">
              <w:rPr>
                <w:noProof/>
                <w:webHidden/>
              </w:rPr>
              <w:fldChar w:fldCharType="begin"/>
            </w:r>
            <w:r w:rsidR="008123D3">
              <w:rPr>
                <w:noProof/>
                <w:webHidden/>
              </w:rPr>
              <w:instrText xml:space="preserve"> PAGEREF _Toc535945549 \h </w:instrText>
            </w:r>
            <w:r w:rsidR="00DA6AF3">
              <w:rPr>
                <w:noProof/>
                <w:webHidden/>
              </w:rPr>
            </w:r>
            <w:r w:rsidR="00DA6AF3">
              <w:rPr>
                <w:noProof/>
                <w:webHidden/>
              </w:rPr>
              <w:fldChar w:fldCharType="separate"/>
            </w:r>
            <w:r w:rsidR="008123D3">
              <w:rPr>
                <w:noProof/>
                <w:webHidden/>
              </w:rPr>
              <w:t>29</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0" w:history="1">
            <w:r w:rsidR="008123D3" w:rsidRPr="00A1294A">
              <w:rPr>
                <w:rStyle w:val="Hyperlink"/>
                <w:rFonts w:cs="Arial"/>
                <w:noProof/>
              </w:rPr>
              <w:t>8.14</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Ridicări de teren și tasări</w:t>
            </w:r>
            <w:r w:rsidR="008123D3">
              <w:rPr>
                <w:noProof/>
                <w:webHidden/>
              </w:rPr>
              <w:tab/>
            </w:r>
            <w:r w:rsidR="00DA6AF3">
              <w:rPr>
                <w:noProof/>
                <w:webHidden/>
              </w:rPr>
              <w:fldChar w:fldCharType="begin"/>
            </w:r>
            <w:r w:rsidR="008123D3">
              <w:rPr>
                <w:noProof/>
                <w:webHidden/>
              </w:rPr>
              <w:instrText xml:space="preserve"> PAGEREF _Toc535945550 \h </w:instrText>
            </w:r>
            <w:r w:rsidR="00DA6AF3">
              <w:rPr>
                <w:noProof/>
                <w:webHidden/>
              </w:rPr>
            </w:r>
            <w:r w:rsidR="00DA6AF3">
              <w:rPr>
                <w:noProof/>
                <w:webHidden/>
              </w:rPr>
              <w:fldChar w:fldCharType="separate"/>
            </w:r>
            <w:r w:rsidR="008123D3">
              <w:rPr>
                <w:noProof/>
                <w:webHidden/>
              </w:rPr>
              <w:t>29</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1" w:history="1">
            <w:r w:rsidR="008123D3" w:rsidRPr="00A1294A">
              <w:rPr>
                <w:rStyle w:val="Hyperlink"/>
                <w:rFonts w:cs="Arial"/>
                <w:noProof/>
              </w:rPr>
              <w:t>9.</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Sprijiniri temporare de pământ pentru sapaturi deschise</w:t>
            </w:r>
            <w:r w:rsidR="008123D3">
              <w:rPr>
                <w:noProof/>
                <w:webHidden/>
              </w:rPr>
              <w:tab/>
            </w:r>
            <w:r w:rsidR="00DA6AF3">
              <w:rPr>
                <w:noProof/>
                <w:webHidden/>
              </w:rPr>
              <w:fldChar w:fldCharType="begin"/>
            </w:r>
            <w:r w:rsidR="008123D3">
              <w:rPr>
                <w:noProof/>
                <w:webHidden/>
              </w:rPr>
              <w:instrText xml:space="preserve"> PAGEREF _Toc535945551 \h </w:instrText>
            </w:r>
            <w:r w:rsidR="00DA6AF3">
              <w:rPr>
                <w:noProof/>
                <w:webHidden/>
              </w:rPr>
            </w:r>
            <w:r w:rsidR="00DA6AF3">
              <w:rPr>
                <w:noProof/>
                <w:webHidden/>
              </w:rPr>
              <w:fldChar w:fldCharType="separate"/>
            </w:r>
            <w:r w:rsidR="008123D3">
              <w:rPr>
                <w:noProof/>
                <w:webHidden/>
              </w:rPr>
              <w:t>30</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2" w:history="1">
            <w:r w:rsidR="008123D3" w:rsidRPr="00A1294A">
              <w:rPr>
                <w:rStyle w:val="Hyperlink"/>
                <w:rFonts w:cs="Arial"/>
                <w:noProof/>
              </w:rPr>
              <w:t>9.1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Tipuri și aplicații</w:t>
            </w:r>
            <w:r w:rsidR="008123D3">
              <w:rPr>
                <w:noProof/>
                <w:webHidden/>
              </w:rPr>
              <w:tab/>
            </w:r>
            <w:r w:rsidR="00DA6AF3">
              <w:rPr>
                <w:noProof/>
                <w:webHidden/>
              </w:rPr>
              <w:fldChar w:fldCharType="begin"/>
            </w:r>
            <w:r w:rsidR="008123D3">
              <w:rPr>
                <w:noProof/>
                <w:webHidden/>
              </w:rPr>
              <w:instrText xml:space="preserve"> PAGEREF _Toc535945552 \h </w:instrText>
            </w:r>
            <w:r w:rsidR="00DA6AF3">
              <w:rPr>
                <w:noProof/>
                <w:webHidden/>
              </w:rPr>
            </w:r>
            <w:r w:rsidR="00DA6AF3">
              <w:rPr>
                <w:noProof/>
                <w:webHidden/>
              </w:rPr>
              <w:fldChar w:fldCharType="separate"/>
            </w:r>
            <w:r w:rsidR="008123D3">
              <w:rPr>
                <w:noProof/>
                <w:webHidden/>
              </w:rPr>
              <w:t>30</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3" w:history="1">
            <w:r w:rsidR="008123D3" w:rsidRPr="00A1294A">
              <w:rPr>
                <w:rStyle w:val="Hyperlink"/>
                <w:rFonts w:cs="Arial"/>
                <w:noProof/>
              </w:rPr>
              <w:t>9.2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Proiectarea lucrărilor temporare</w:t>
            </w:r>
            <w:r w:rsidR="008123D3">
              <w:rPr>
                <w:noProof/>
                <w:webHidden/>
              </w:rPr>
              <w:tab/>
            </w:r>
            <w:r w:rsidR="00DA6AF3">
              <w:rPr>
                <w:noProof/>
                <w:webHidden/>
              </w:rPr>
              <w:fldChar w:fldCharType="begin"/>
            </w:r>
            <w:r w:rsidR="008123D3">
              <w:rPr>
                <w:noProof/>
                <w:webHidden/>
              </w:rPr>
              <w:instrText xml:space="preserve"> PAGEREF _Toc535945553 \h </w:instrText>
            </w:r>
            <w:r w:rsidR="00DA6AF3">
              <w:rPr>
                <w:noProof/>
                <w:webHidden/>
              </w:rPr>
            </w:r>
            <w:r w:rsidR="00DA6AF3">
              <w:rPr>
                <w:noProof/>
                <w:webHidden/>
              </w:rPr>
              <w:fldChar w:fldCharType="separate"/>
            </w:r>
            <w:r w:rsidR="008123D3">
              <w:rPr>
                <w:noProof/>
                <w:webHidden/>
              </w:rPr>
              <w:t>30</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4" w:history="1">
            <w:r w:rsidR="008123D3" w:rsidRPr="00A1294A">
              <w:rPr>
                <w:rStyle w:val="Hyperlink"/>
                <w:rFonts w:cs="Arial"/>
                <w:noProof/>
              </w:rPr>
              <w:t>9.3.</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Proiectarea sprijinirii temporare a excavaţiei</w:t>
            </w:r>
            <w:r w:rsidR="008123D3">
              <w:rPr>
                <w:noProof/>
                <w:webHidden/>
              </w:rPr>
              <w:tab/>
            </w:r>
            <w:r w:rsidR="00DA6AF3">
              <w:rPr>
                <w:noProof/>
                <w:webHidden/>
              </w:rPr>
              <w:fldChar w:fldCharType="begin"/>
            </w:r>
            <w:r w:rsidR="008123D3">
              <w:rPr>
                <w:noProof/>
                <w:webHidden/>
              </w:rPr>
              <w:instrText xml:space="preserve"> PAGEREF _Toc535945554 \h </w:instrText>
            </w:r>
            <w:r w:rsidR="00DA6AF3">
              <w:rPr>
                <w:noProof/>
                <w:webHidden/>
              </w:rPr>
            </w:r>
            <w:r w:rsidR="00DA6AF3">
              <w:rPr>
                <w:noProof/>
                <w:webHidden/>
              </w:rPr>
              <w:fldChar w:fldCharType="separate"/>
            </w:r>
            <w:r w:rsidR="008123D3">
              <w:rPr>
                <w:noProof/>
                <w:webHidden/>
              </w:rPr>
              <w:t>30</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5" w:history="1">
            <w:r w:rsidR="008123D3" w:rsidRPr="00A1294A">
              <w:rPr>
                <w:rStyle w:val="Hyperlink"/>
                <w:rFonts w:cs="Arial"/>
                <w:noProof/>
              </w:rPr>
              <w:t>9.4.</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Deformația terenului</w:t>
            </w:r>
            <w:r w:rsidR="008123D3">
              <w:rPr>
                <w:noProof/>
                <w:webHidden/>
              </w:rPr>
              <w:tab/>
            </w:r>
            <w:r w:rsidR="00DA6AF3">
              <w:rPr>
                <w:noProof/>
                <w:webHidden/>
              </w:rPr>
              <w:fldChar w:fldCharType="begin"/>
            </w:r>
            <w:r w:rsidR="008123D3">
              <w:rPr>
                <w:noProof/>
                <w:webHidden/>
              </w:rPr>
              <w:instrText xml:space="preserve"> PAGEREF _Toc535945555 \h </w:instrText>
            </w:r>
            <w:r w:rsidR="00DA6AF3">
              <w:rPr>
                <w:noProof/>
                <w:webHidden/>
              </w:rPr>
            </w:r>
            <w:r w:rsidR="00DA6AF3">
              <w:rPr>
                <w:noProof/>
                <w:webHidden/>
              </w:rPr>
              <w:fldChar w:fldCharType="separate"/>
            </w:r>
            <w:r w:rsidR="008123D3">
              <w:rPr>
                <w:noProof/>
                <w:webHidden/>
              </w:rPr>
              <w:t>31</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6" w:history="1">
            <w:r w:rsidR="008123D3" w:rsidRPr="00A1294A">
              <w:rPr>
                <w:rStyle w:val="Hyperlink"/>
                <w:rFonts w:cs="Arial"/>
                <w:noProof/>
              </w:rPr>
              <w:t>9.5</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Epuismente în incinta de construcţie</w:t>
            </w:r>
            <w:r w:rsidR="008123D3">
              <w:rPr>
                <w:noProof/>
                <w:webHidden/>
              </w:rPr>
              <w:tab/>
            </w:r>
            <w:r w:rsidR="00DA6AF3">
              <w:rPr>
                <w:noProof/>
                <w:webHidden/>
              </w:rPr>
              <w:fldChar w:fldCharType="begin"/>
            </w:r>
            <w:r w:rsidR="008123D3">
              <w:rPr>
                <w:noProof/>
                <w:webHidden/>
              </w:rPr>
              <w:instrText xml:space="preserve"> PAGEREF _Toc535945556 \h </w:instrText>
            </w:r>
            <w:r w:rsidR="00DA6AF3">
              <w:rPr>
                <w:noProof/>
                <w:webHidden/>
              </w:rPr>
            </w:r>
            <w:r w:rsidR="00DA6AF3">
              <w:rPr>
                <w:noProof/>
                <w:webHidden/>
              </w:rPr>
              <w:fldChar w:fldCharType="separate"/>
            </w:r>
            <w:r w:rsidR="008123D3">
              <w:rPr>
                <w:noProof/>
                <w:webHidden/>
              </w:rPr>
              <w:t>31</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7" w:history="1">
            <w:r w:rsidR="008123D3" w:rsidRPr="00A1294A">
              <w:rPr>
                <w:rStyle w:val="Hyperlink"/>
                <w:rFonts w:cs="Arial"/>
                <w:noProof/>
              </w:rPr>
              <w:t>9.6</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Îmbunătățirea pământului</w:t>
            </w:r>
            <w:r w:rsidR="008123D3">
              <w:rPr>
                <w:noProof/>
                <w:webHidden/>
              </w:rPr>
              <w:tab/>
            </w:r>
            <w:r w:rsidR="00DA6AF3">
              <w:rPr>
                <w:noProof/>
                <w:webHidden/>
              </w:rPr>
              <w:fldChar w:fldCharType="begin"/>
            </w:r>
            <w:r w:rsidR="008123D3">
              <w:rPr>
                <w:noProof/>
                <w:webHidden/>
              </w:rPr>
              <w:instrText xml:space="preserve"> PAGEREF _Toc535945557 \h </w:instrText>
            </w:r>
            <w:r w:rsidR="00DA6AF3">
              <w:rPr>
                <w:noProof/>
                <w:webHidden/>
              </w:rPr>
            </w:r>
            <w:r w:rsidR="00DA6AF3">
              <w:rPr>
                <w:noProof/>
                <w:webHidden/>
              </w:rPr>
              <w:fldChar w:fldCharType="separate"/>
            </w:r>
            <w:r w:rsidR="008123D3">
              <w:rPr>
                <w:noProof/>
                <w:webHidden/>
              </w:rPr>
              <w:t>32</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8" w:history="1">
            <w:r w:rsidR="008123D3" w:rsidRPr="00A1294A">
              <w:rPr>
                <w:rStyle w:val="Hyperlink"/>
                <w:rFonts w:cs="Arial"/>
                <w:noProof/>
              </w:rPr>
              <w:t>9.7</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Limitarea vibraţiilor induse de lucrările de construcţie în structurile</w:t>
            </w:r>
            <w:r w:rsidR="008123D3">
              <w:rPr>
                <w:noProof/>
                <w:webHidden/>
              </w:rPr>
              <w:tab/>
            </w:r>
            <w:r w:rsidR="00DA6AF3">
              <w:rPr>
                <w:noProof/>
                <w:webHidden/>
              </w:rPr>
              <w:fldChar w:fldCharType="begin"/>
            </w:r>
            <w:r w:rsidR="008123D3">
              <w:rPr>
                <w:noProof/>
                <w:webHidden/>
              </w:rPr>
              <w:instrText xml:space="preserve"> PAGEREF _Toc535945558 \h </w:instrText>
            </w:r>
            <w:r w:rsidR="00DA6AF3">
              <w:rPr>
                <w:noProof/>
                <w:webHidden/>
              </w:rPr>
            </w:r>
            <w:r w:rsidR="00DA6AF3">
              <w:rPr>
                <w:noProof/>
                <w:webHidden/>
              </w:rPr>
              <w:fldChar w:fldCharType="separate"/>
            </w:r>
            <w:r w:rsidR="008123D3">
              <w:rPr>
                <w:noProof/>
                <w:webHidden/>
              </w:rPr>
              <w:t>32</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59" w:history="1">
            <w:r w:rsidR="008123D3" w:rsidRPr="00A1294A">
              <w:rPr>
                <w:rStyle w:val="Hyperlink"/>
                <w:rFonts w:cs="Arial"/>
                <w:noProof/>
              </w:rPr>
              <w:t>adiacente existente</w:t>
            </w:r>
            <w:r w:rsidR="008123D3">
              <w:rPr>
                <w:noProof/>
                <w:webHidden/>
              </w:rPr>
              <w:tab/>
            </w:r>
            <w:r w:rsidR="00DA6AF3">
              <w:rPr>
                <w:noProof/>
                <w:webHidden/>
              </w:rPr>
              <w:fldChar w:fldCharType="begin"/>
            </w:r>
            <w:r w:rsidR="008123D3">
              <w:rPr>
                <w:noProof/>
                <w:webHidden/>
              </w:rPr>
              <w:instrText xml:space="preserve"> PAGEREF _Toc535945559 \h </w:instrText>
            </w:r>
            <w:r w:rsidR="00DA6AF3">
              <w:rPr>
                <w:noProof/>
                <w:webHidden/>
              </w:rPr>
            </w:r>
            <w:r w:rsidR="00DA6AF3">
              <w:rPr>
                <w:noProof/>
                <w:webHidden/>
              </w:rPr>
              <w:fldChar w:fldCharType="separate"/>
            </w:r>
            <w:r w:rsidR="008123D3">
              <w:rPr>
                <w:noProof/>
                <w:webHidden/>
              </w:rPr>
              <w:t>32</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61" w:history="1">
            <w:r w:rsidR="008123D3" w:rsidRPr="00A1294A">
              <w:rPr>
                <w:rStyle w:val="Hyperlink"/>
                <w:rFonts w:cs="Arial"/>
                <w:noProof/>
              </w:rPr>
              <w:t xml:space="preserve">9.8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Hidroizolații</w:t>
            </w:r>
            <w:r w:rsidR="008123D3">
              <w:rPr>
                <w:noProof/>
                <w:webHidden/>
              </w:rPr>
              <w:tab/>
            </w:r>
            <w:r w:rsidR="00DA6AF3">
              <w:rPr>
                <w:noProof/>
                <w:webHidden/>
              </w:rPr>
              <w:fldChar w:fldCharType="begin"/>
            </w:r>
            <w:r w:rsidR="008123D3">
              <w:rPr>
                <w:noProof/>
                <w:webHidden/>
              </w:rPr>
              <w:instrText xml:space="preserve"> PAGEREF _Toc535945561 \h </w:instrText>
            </w:r>
            <w:r w:rsidR="00DA6AF3">
              <w:rPr>
                <w:noProof/>
                <w:webHidden/>
              </w:rPr>
            </w:r>
            <w:r w:rsidR="00DA6AF3">
              <w:rPr>
                <w:noProof/>
                <w:webHidden/>
              </w:rPr>
              <w:fldChar w:fldCharType="separate"/>
            </w:r>
            <w:r w:rsidR="008123D3">
              <w:rPr>
                <w:noProof/>
                <w:webHidden/>
              </w:rPr>
              <w:t>32</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62" w:history="1">
            <w:r w:rsidR="008123D3" w:rsidRPr="00A1294A">
              <w:rPr>
                <w:rStyle w:val="Hyperlink"/>
                <w:rFonts w:cs="Arial"/>
                <w:noProof/>
              </w:rPr>
              <w:t>10.</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Tasarea şi protecţia construcţiilor</w:t>
            </w:r>
            <w:r w:rsidR="008123D3">
              <w:rPr>
                <w:noProof/>
                <w:webHidden/>
              </w:rPr>
              <w:tab/>
            </w:r>
            <w:r w:rsidR="00DA6AF3">
              <w:rPr>
                <w:noProof/>
                <w:webHidden/>
              </w:rPr>
              <w:fldChar w:fldCharType="begin"/>
            </w:r>
            <w:r w:rsidR="008123D3">
              <w:rPr>
                <w:noProof/>
                <w:webHidden/>
              </w:rPr>
              <w:instrText xml:space="preserve"> PAGEREF _Toc535945562 \h </w:instrText>
            </w:r>
            <w:r w:rsidR="00DA6AF3">
              <w:rPr>
                <w:noProof/>
                <w:webHidden/>
              </w:rPr>
            </w:r>
            <w:r w:rsidR="00DA6AF3">
              <w:rPr>
                <w:noProof/>
                <w:webHidden/>
              </w:rPr>
              <w:fldChar w:fldCharType="separate"/>
            </w:r>
            <w:r w:rsidR="008123D3">
              <w:rPr>
                <w:noProof/>
                <w:webHidden/>
              </w:rPr>
              <w:t>32</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63" w:history="1">
            <w:r w:rsidR="008123D3" w:rsidRPr="00A1294A">
              <w:rPr>
                <w:rStyle w:val="Hyperlink"/>
                <w:rFonts w:cs="Arial"/>
                <w:noProof/>
              </w:rPr>
              <w:t>10.1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Aspecte generale</w:t>
            </w:r>
            <w:r w:rsidR="008123D3">
              <w:rPr>
                <w:noProof/>
                <w:webHidden/>
              </w:rPr>
              <w:tab/>
            </w:r>
            <w:r w:rsidR="00DA6AF3">
              <w:rPr>
                <w:noProof/>
                <w:webHidden/>
              </w:rPr>
              <w:fldChar w:fldCharType="begin"/>
            </w:r>
            <w:r w:rsidR="008123D3">
              <w:rPr>
                <w:noProof/>
                <w:webHidden/>
              </w:rPr>
              <w:instrText xml:space="preserve"> PAGEREF _Toc535945563 \h </w:instrText>
            </w:r>
            <w:r w:rsidR="00DA6AF3">
              <w:rPr>
                <w:noProof/>
                <w:webHidden/>
              </w:rPr>
            </w:r>
            <w:r w:rsidR="00DA6AF3">
              <w:rPr>
                <w:noProof/>
                <w:webHidden/>
              </w:rPr>
              <w:fldChar w:fldCharType="separate"/>
            </w:r>
            <w:r w:rsidR="008123D3">
              <w:rPr>
                <w:noProof/>
                <w:webHidden/>
              </w:rPr>
              <w:t>32</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64" w:history="1">
            <w:r w:rsidR="008123D3" w:rsidRPr="00A1294A">
              <w:rPr>
                <w:rStyle w:val="Hyperlink"/>
                <w:rFonts w:cs="Arial"/>
                <w:noProof/>
              </w:rPr>
              <w:t>10.2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Monitorizarea</w:t>
            </w:r>
            <w:r w:rsidR="008123D3">
              <w:rPr>
                <w:noProof/>
                <w:webHidden/>
              </w:rPr>
              <w:tab/>
            </w:r>
            <w:r w:rsidR="00DA6AF3">
              <w:rPr>
                <w:noProof/>
                <w:webHidden/>
              </w:rPr>
              <w:fldChar w:fldCharType="begin"/>
            </w:r>
            <w:r w:rsidR="008123D3">
              <w:rPr>
                <w:noProof/>
                <w:webHidden/>
              </w:rPr>
              <w:instrText xml:space="preserve"> PAGEREF _Toc535945564 \h </w:instrText>
            </w:r>
            <w:r w:rsidR="00DA6AF3">
              <w:rPr>
                <w:noProof/>
                <w:webHidden/>
              </w:rPr>
            </w:r>
            <w:r w:rsidR="00DA6AF3">
              <w:rPr>
                <w:noProof/>
                <w:webHidden/>
              </w:rPr>
              <w:fldChar w:fldCharType="separate"/>
            </w:r>
            <w:r w:rsidR="008123D3">
              <w:rPr>
                <w:noProof/>
                <w:webHidden/>
              </w:rPr>
              <w:t>33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65" w:history="1">
            <w:r w:rsidR="008123D3" w:rsidRPr="00A1294A">
              <w:rPr>
                <w:rStyle w:val="Hyperlink"/>
                <w:noProof/>
              </w:rPr>
              <w:t xml:space="preserve">11. </w:t>
            </w:r>
            <w:r w:rsidR="008123D3">
              <w:rPr>
                <w:rFonts w:asciiTheme="minorHAnsi" w:eastAsiaTheme="minorEastAsia" w:hAnsiTheme="minorHAnsi" w:cstheme="minorBidi"/>
                <w:noProof/>
                <w:sz w:val="22"/>
                <w:szCs w:val="22"/>
                <w:lang w:val="en-US"/>
              </w:rPr>
              <w:tab/>
            </w:r>
            <w:r w:rsidR="008123D3" w:rsidRPr="00A1294A">
              <w:rPr>
                <w:rStyle w:val="Hyperlink"/>
                <w:noProof/>
              </w:rPr>
              <w:t>Lucrari in statie si tunel pentru antreprenorii desemnati</w:t>
            </w:r>
            <w:r w:rsidR="008123D3">
              <w:rPr>
                <w:noProof/>
                <w:webHidden/>
              </w:rPr>
              <w:tab/>
            </w:r>
            <w:r w:rsidR="00DA6AF3">
              <w:rPr>
                <w:noProof/>
                <w:webHidden/>
              </w:rPr>
              <w:fldChar w:fldCharType="begin"/>
            </w:r>
            <w:r w:rsidR="008123D3">
              <w:rPr>
                <w:noProof/>
                <w:webHidden/>
              </w:rPr>
              <w:instrText xml:space="preserve"> PAGEREF _Toc535945565 \h </w:instrText>
            </w:r>
            <w:r w:rsidR="00DA6AF3">
              <w:rPr>
                <w:noProof/>
                <w:webHidden/>
              </w:rPr>
            </w:r>
            <w:r w:rsidR="00DA6AF3">
              <w:rPr>
                <w:noProof/>
                <w:webHidden/>
              </w:rPr>
              <w:fldChar w:fldCharType="separate"/>
            </w:r>
            <w:r w:rsidR="008123D3">
              <w:rPr>
                <w:noProof/>
                <w:webHidden/>
              </w:rPr>
              <w:t>33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66" w:history="1">
            <w:r w:rsidR="008123D3" w:rsidRPr="00A1294A">
              <w:rPr>
                <w:rStyle w:val="Hyperlink"/>
                <w:rFonts w:eastAsiaTheme="minorHAnsi" w:cs="Arial"/>
                <w:noProof/>
              </w:rPr>
              <w:t xml:space="preserve">11.1 </w:t>
            </w:r>
            <w:r w:rsidR="008123D3">
              <w:rPr>
                <w:rFonts w:asciiTheme="minorHAnsi" w:eastAsiaTheme="minorEastAsia" w:hAnsiTheme="minorHAnsi" w:cstheme="minorBidi"/>
                <w:noProof/>
                <w:sz w:val="22"/>
                <w:szCs w:val="22"/>
                <w:lang w:val="en-US"/>
              </w:rPr>
              <w:tab/>
            </w:r>
            <w:r w:rsidR="008123D3" w:rsidRPr="00A1294A">
              <w:rPr>
                <w:rStyle w:val="Hyperlink"/>
                <w:rFonts w:eastAsiaTheme="minorHAnsi" w:cs="Arial"/>
                <w:noProof/>
              </w:rPr>
              <w:t>Aşa cum se stipulează în Cerinţele Beneficiarului,</w:t>
            </w:r>
            <w:r w:rsidR="008123D3">
              <w:rPr>
                <w:noProof/>
                <w:webHidden/>
              </w:rPr>
              <w:tab/>
            </w:r>
            <w:r w:rsidR="00DA6AF3">
              <w:rPr>
                <w:noProof/>
                <w:webHidden/>
              </w:rPr>
              <w:fldChar w:fldCharType="begin"/>
            </w:r>
            <w:r w:rsidR="008123D3">
              <w:rPr>
                <w:noProof/>
                <w:webHidden/>
              </w:rPr>
              <w:instrText xml:space="preserve"> PAGEREF _Toc535945566 \h </w:instrText>
            </w:r>
            <w:r w:rsidR="00DA6AF3">
              <w:rPr>
                <w:noProof/>
                <w:webHidden/>
              </w:rPr>
            </w:r>
            <w:r w:rsidR="00DA6AF3">
              <w:rPr>
                <w:noProof/>
                <w:webHidden/>
              </w:rPr>
              <w:fldChar w:fldCharType="separate"/>
            </w:r>
            <w:r w:rsidR="008123D3">
              <w:rPr>
                <w:noProof/>
                <w:webHidden/>
              </w:rPr>
              <w:t>33</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67" w:history="1">
            <w:r w:rsidR="008123D3" w:rsidRPr="00A1294A">
              <w:rPr>
                <w:rStyle w:val="Hyperlink"/>
                <w:rFonts w:eastAsiaTheme="minorHAnsi" w:cs="Arial"/>
                <w:noProof/>
              </w:rPr>
              <w:t xml:space="preserve">11.2 </w:t>
            </w:r>
            <w:r w:rsidR="008123D3">
              <w:rPr>
                <w:rFonts w:asciiTheme="minorHAnsi" w:eastAsiaTheme="minorEastAsia" w:hAnsiTheme="minorHAnsi" w:cstheme="minorBidi"/>
                <w:noProof/>
                <w:sz w:val="22"/>
                <w:szCs w:val="22"/>
                <w:lang w:val="en-US"/>
              </w:rPr>
              <w:tab/>
            </w:r>
            <w:r w:rsidR="008123D3" w:rsidRPr="00A1294A">
              <w:rPr>
                <w:rStyle w:val="Hyperlink"/>
                <w:rFonts w:eastAsiaTheme="minorHAnsi" w:cs="Arial"/>
                <w:noProof/>
              </w:rPr>
              <w:t>Antreprenorul, în colaborare cu Antreprenorii Desemnaţi</w:t>
            </w:r>
            <w:r w:rsidR="008123D3">
              <w:rPr>
                <w:noProof/>
                <w:webHidden/>
              </w:rPr>
              <w:tab/>
            </w:r>
            <w:r w:rsidR="00DA6AF3">
              <w:rPr>
                <w:noProof/>
                <w:webHidden/>
              </w:rPr>
              <w:fldChar w:fldCharType="begin"/>
            </w:r>
            <w:r w:rsidR="008123D3">
              <w:rPr>
                <w:noProof/>
                <w:webHidden/>
              </w:rPr>
              <w:instrText xml:space="preserve"> PAGEREF _Toc535945567 \h </w:instrText>
            </w:r>
            <w:r w:rsidR="00DA6AF3">
              <w:rPr>
                <w:noProof/>
                <w:webHidden/>
              </w:rPr>
            </w:r>
            <w:r w:rsidR="00DA6AF3">
              <w:rPr>
                <w:noProof/>
                <w:webHidden/>
              </w:rPr>
              <w:fldChar w:fldCharType="separate"/>
            </w:r>
            <w:r w:rsidR="008123D3">
              <w:rPr>
                <w:noProof/>
                <w:webHidden/>
              </w:rPr>
              <w:t>34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68" w:history="1">
            <w:r w:rsidR="008123D3" w:rsidRPr="00A1294A">
              <w:rPr>
                <w:rStyle w:val="Hyperlink"/>
                <w:rFonts w:eastAsiaTheme="minorHAnsi" w:cs="Arial"/>
                <w:noProof/>
              </w:rPr>
              <w:t xml:space="preserve">11.3 </w:t>
            </w:r>
            <w:r w:rsidR="008123D3">
              <w:rPr>
                <w:rFonts w:asciiTheme="minorHAnsi" w:eastAsiaTheme="minorEastAsia" w:hAnsiTheme="minorHAnsi" w:cstheme="minorBidi"/>
                <w:noProof/>
                <w:sz w:val="22"/>
                <w:szCs w:val="22"/>
                <w:lang w:val="en-US"/>
              </w:rPr>
              <w:tab/>
            </w:r>
            <w:r w:rsidR="008123D3" w:rsidRPr="00A1294A">
              <w:rPr>
                <w:rStyle w:val="Hyperlink"/>
                <w:rFonts w:eastAsiaTheme="minorHAnsi" w:cs="Arial"/>
                <w:noProof/>
              </w:rPr>
              <w:t>Proiectul planșeelor structurale executat de către Antreprenor</w:t>
            </w:r>
            <w:r w:rsidR="008123D3">
              <w:rPr>
                <w:noProof/>
                <w:webHidden/>
              </w:rPr>
              <w:tab/>
            </w:r>
            <w:r w:rsidR="00DA6AF3">
              <w:rPr>
                <w:noProof/>
                <w:webHidden/>
              </w:rPr>
              <w:fldChar w:fldCharType="begin"/>
            </w:r>
            <w:r w:rsidR="008123D3">
              <w:rPr>
                <w:noProof/>
                <w:webHidden/>
              </w:rPr>
              <w:instrText xml:space="preserve"> PAGEREF _Toc535945568 \h </w:instrText>
            </w:r>
            <w:r w:rsidR="00DA6AF3">
              <w:rPr>
                <w:noProof/>
                <w:webHidden/>
              </w:rPr>
            </w:r>
            <w:r w:rsidR="00DA6AF3">
              <w:rPr>
                <w:noProof/>
                <w:webHidden/>
              </w:rPr>
              <w:fldChar w:fldCharType="separate"/>
            </w:r>
            <w:r w:rsidR="008123D3">
              <w:rPr>
                <w:noProof/>
                <w:webHidden/>
              </w:rPr>
              <w:t>34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69" w:history="1">
            <w:r w:rsidR="008123D3" w:rsidRPr="00A1294A">
              <w:rPr>
                <w:rStyle w:val="Hyperlink"/>
                <w:rFonts w:cs="Arial"/>
                <w:noProof/>
              </w:rPr>
              <w:t xml:space="preserve">12. </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Conditii generale pentru realizarea lucrarilor pe santier</w:t>
            </w:r>
            <w:r w:rsidR="008123D3">
              <w:rPr>
                <w:noProof/>
                <w:webHidden/>
              </w:rPr>
              <w:tab/>
            </w:r>
            <w:r w:rsidR="00DA6AF3">
              <w:rPr>
                <w:noProof/>
                <w:webHidden/>
              </w:rPr>
              <w:fldChar w:fldCharType="begin"/>
            </w:r>
            <w:r w:rsidR="008123D3">
              <w:rPr>
                <w:noProof/>
                <w:webHidden/>
              </w:rPr>
              <w:instrText xml:space="preserve"> PAGEREF _Toc535945569 \h </w:instrText>
            </w:r>
            <w:r w:rsidR="00DA6AF3">
              <w:rPr>
                <w:noProof/>
                <w:webHidden/>
              </w:rPr>
            </w:r>
            <w:r w:rsidR="00DA6AF3">
              <w:rPr>
                <w:noProof/>
                <w:webHidden/>
              </w:rPr>
              <w:fldChar w:fldCharType="separate"/>
            </w:r>
            <w:r w:rsidR="008123D3">
              <w:rPr>
                <w:noProof/>
                <w:webHidden/>
              </w:rPr>
              <w:t>34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70" w:history="1">
            <w:r w:rsidR="008123D3" w:rsidRPr="00A1294A">
              <w:rPr>
                <w:rStyle w:val="Hyperlink"/>
                <w:rFonts w:cs="Arial"/>
                <w:noProof/>
              </w:rPr>
              <w:t>13.</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Peisagistică</w:t>
            </w:r>
            <w:r w:rsidR="008123D3">
              <w:rPr>
                <w:noProof/>
                <w:webHidden/>
              </w:rPr>
              <w:tab/>
            </w:r>
            <w:r w:rsidR="00DA6AF3">
              <w:rPr>
                <w:noProof/>
                <w:webHidden/>
              </w:rPr>
              <w:fldChar w:fldCharType="begin"/>
            </w:r>
            <w:r w:rsidR="008123D3">
              <w:rPr>
                <w:noProof/>
                <w:webHidden/>
              </w:rPr>
              <w:instrText xml:space="preserve"> PAGEREF _Toc535945570 \h </w:instrText>
            </w:r>
            <w:r w:rsidR="00DA6AF3">
              <w:rPr>
                <w:noProof/>
                <w:webHidden/>
              </w:rPr>
            </w:r>
            <w:r w:rsidR="00DA6AF3">
              <w:rPr>
                <w:noProof/>
                <w:webHidden/>
              </w:rPr>
              <w:fldChar w:fldCharType="separate"/>
            </w:r>
            <w:r w:rsidR="008123D3">
              <w:rPr>
                <w:noProof/>
                <w:webHidden/>
              </w:rPr>
              <w:t>34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71" w:history="1">
            <w:r w:rsidR="008123D3" w:rsidRPr="00A1294A">
              <w:rPr>
                <w:rStyle w:val="Hyperlink"/>
                <w:rFonts w:cs="Arial"/>
                <w:noProof/>
              </w:rPr>
              <w:t>14.</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Reţele edilitare</w:t>
            </w:r>
            <w:r w:rsidR="008123D3">
              <w:rPr>
                <w:noProof/>
                <w:webHidden/>
              </w:rPr>
              <w:tab/>
            </w:r>
            <w:r w:rsidR="00DA6AF3">
              <w:rPr>
                <w:noProof/>
                <w:webHidden/>
              </w:rPr>
              <w:fldChar w:fldCharType="begin"/>
            </w:r>
            <w:r w:rsidR="008123D3">
              <w:rPr>
                <w:noProof/>
                <w:webHidden/>
              </w:rPr>
              <w:instrText xml:space="preserve"> PAGEREF _Toc535945571 \h </w:instrText>
            </w:r>
            <w:r w:rsidR="00DA6AF3">
              <w:rPr>
                <w:noProof/>
                <w:webHidden/>
              </w:rPr>
            </w:r>
            <w:r w:rsidR="00DA6AF3">
              <w:rPr>
                <w:noProof/>
                <w:webHidden/>
              </w:rPr>
              <w:fldChar w:fldCharType="separate"/>
            </w:r>
            <w:r w:rsidR="008123D3">
              <w:rPr>
                <w:noProof/>
                <w:webHidden/>
              </w:rPr>
              <w:t>34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72" w:history="1">
            <w:r w:rsidR="008123D3" w:rsidRPr="00A1294A">
              <w:rPr>
                <w:rStyle w:val="Hyperlink"/>
                <w:rFonts w:cs="Arial"/>
                <w:noProof/>
              </w:rPr>
              <w:t>14.1.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Principii de proiectare</w:t>
            </w:r>
            <w:r w:rsidR="008123D3">
              <w:rPr>
                <w:noProof/>
                <w:webHidden/>
              </w:rPr>
              <w:tab/>
            </w:r>
            <w:r w:rsidR="00DA6AF3">
              <w:rPr>
                <w:noProof/>
                <w:webHidden/>
              </w:rPr>
              <w:fldChar w:fldCharType="begin"/>
            </w:r>
            <w:r w:rsidR="008123D3">
              <w:rPr>
                <w:noProof/>
                <w:webHidden/>
              </w:rPr>
              <w:instrText xml:space="preserve"> PAGEREF _Toc535945572 \h </w:instrText>
            </w:r>
            <w:r w:rsidR="00DA6AF3">
              <w:rPr>
                <w:noProof/>
                <w:webHidden/>
              </w:rPr>
            </w:r>
            <w:r w:rsidR="00DA6AF3">
              <w:rPr>
                <w:noProof/>
                <w:webHidden/>
              </w:rPr>
              <w:fldChar w:fldCharType="separate"/>
            </w:r>
            <w:r w:rsidR="008123D3">
              <w:rPr>
                <w:noProof/>
                <w:webHidden/>
              </w:rPr>
              <w:t>34</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73" w:history="1">
            <w:r w:rsidR="008123D3" w:rsidRPr="00A1294A">
              <w:rPr>
                <w:rStyle w:val="Hyperlink"/>
                <w:rFonts w:cs="Arial"/>
                <w:noProof/>
              </w:rPr>
              <w:t>14.2.</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Coduri, Standarde și Norme</w:t>
            </w:r>
            <w:r w:rsidR="008123D3">
              <w:rPr>
                <w:noProof/>
                <w:webHidden/>
              </w:rPr>
              <w:tab/>
            </w:r>
            <w:r w:rsidR="00DA6AF3">
              <w:rPr>
                <w:noProof/>
                <w:webHidden/>
              </w:rPr>
              <w:fldChar w:fldCharType="begin"/>
            </w:r>
            <w:r w:rsidR="008123D3">
              <w:rPr>
                <w:noProof/>
                <w:webHidden/>
              </w:rPr>
              <w:instrText xml:space="preserve"> PAGEREF _Toc535945573 \h </w:instrText>
            </w:r>
            <w:r w:rsidR="00DA6AF3">
              <w:rPr>
                <w:noProof/>
                <w:webHidden/>
              </w:rPr>
            </w:r>
            <w:r w:rsidR="00DA6AF3">
              <w:rPr>
                <w:noProof/>
                <w:webHidden/>
              </w:rPr>
              <w:fldChar w:fldCharType="separate"/>
            </w:r>
            <w:r w:rsidR="008123D3">
              <w:rPr>
                <w:noProof/>
                <w:webHidden/>
              </w:rPr>
              <w:t>36</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74" w:history="1">
            <w:r w:rsidR="008123D3" w:rsidRPr="00A1294A">
              <w:rPr>
                <w:rStyle w:val="Hyperlink"/>
                <w:rFonts w:cs="Arial"/>
                <w:noProof/>
              </w:rPr>
              <w:t>15.</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Cerinţe de mediu</w:t>
            </w:r>
            <w:r w:rsidR="008123D3">
              <w:rPr>
                <w:noProof/>
                <w:webHidden/>
              </w:rPr>
              <w:tab/>
            </w:r>
            <w:r w:rsidR="00DA6AF3">
              <w:rPr>
                <w:noProof/>
                <w:webHidden/>
              </w:rPr>
              <w:fldChar w:fldCharType="begin"/>
            </w:r>
            <w:r w:rsidR="008123D3">
              <w:rPr>
                <w:noProof/>
                <w:webHidden/>
              </w:rPr>
              <w:instrText xml:space="preserve"> PAGEREF _Toc535945574 \h </w:instrText>
            </w:r>
            <w:r w:rsidR="00DA6AF3">
              <w:rPr>
                <w:noProof/>
                <w:webHidden/>
              </w:rPr>
            </w:r>
            <w:r w:rsidR="00DA6AF3">
              <w:rPr>
                <w:noProof/>
                <w:webHidden/>
              </w:rPr>
              <w:fldChar w:fldCharType="separate"/>
            </w:r>
            <w:r w:rsidR="008123D3">
              <w:rPr>
                <w:noProof/>
                <w:webHidden/>
              </w:rPr>
              <w:t>47</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75" w:history="1">
            <w:r w:rsidR="008123D3" w:rsidRPr="00A1294A">
              <w:rPr>
                <w:rStyle w:val="Hyperlink"/>
                <w:rFonts w:cs="Arial"/>
                <w:noProof/>
              </w:rPr>
              <w:t>15.1</w:t>
            </w:r>
            <w:r w:rsidR="008123D3">
              <w:rPr>
                <w:rFonts w:asciiTheme="minorHAnsi" w:eastAsiaTheme="minorEastAsia" w:hAnsiTheme="minorHAnsi" w:cstheme="minorBidi"/>
                <w:noProof/>
                <w:sz w:val="22"/>
                <w:szCs w:val="22"/>
                <w:lang w:val="en-US"/>
              </w:rPr>
              <w:tab/>
            </w:r>
            <w:r w:rsidR="008123D3" w:rsidRPr="00A1294A">
              <w:rPr>
                <w:rStyle w:val="Hyperlink"/>
                <w:rFonts w:cs="Arial"/>
                <w:noProof/>
              </w:rPr>
              <w:t>Aspecte generale</w:t>
            </w:r>
            <w:r w:rsidR="008123D3">
              <w:rPr>
                <w:noProof/>
                <w:webHidden/>
              </w:rPr>
              <w:tab/>
            </w:r>
            <w:r w:rsidR="00DA6AF3">
              <w:rPr>
                <w:noProof/>
                <w:webHidden/>
              </w:rPr>
              <w:fldChar w:fldCharType="begin"/>
            </w:r>
            <w:r w:rsidR="008123D3">
              <w:rPr>
                <w:noProof/>
                <w:webHidden/>
              </w:rPr>
              <w:instrText xml:space="preserve"> PAGEREF _Toc535945575 \h </w:instrText>
            </w:r>
            <w:r w:rsidR="00DA6AF3">
              <w:rPr>
                <w:noProof/>
                <w:webHidden/>
              </w:rPr>
            </w:r>
            <w:r w:rsidR="00DA6AF3">
              <w:rPr>
                <w:noProof/>
                <w:webHidden/>
              </w:rPr>
              <w:fldChar w:fldCharType="separate"/>
            </w:r>
            <w:r w:rsidR="008123D3">
              <w:rPr>
                <w:noProof/>
                <w:webHidden/>
              </w:rPr>
              <w:t>47</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76" w:history="1">
            <w:r w:rsidR="008123D3" w:rsidRPr="00A1294A">
              <w:rPr>
                <w:rStyle w:val="Hyperlink"/>
                <w:rFonts w:cs="Arial"/>
                <w:noProof/>
              </w:rPr>
              <w:t>16.. Management trafic</w:t>
            </w:r>
            <w:r w:rsidR="008123D3">
              <w:rPr>
                <w:noProof/>
                <w:webHidden/>
              </w:rPr>
              <w:tab/>
            </w:r>
            <w:r w:rsidR="00DA6AF3">
              <w:rPr>
                <w:noProof/>
                <w:webHidden/>
              </w:rPr>
              <w:fldChar w:fldCharType="begin"/>
            </w:r>
            <w:r w:rsidR="008123D3">
              <w:rPr>
                <w:noProof/>
                <w:webHidden/>
              </w:rPr>
              <w:instrText xml:space="preserve"> PAGEREF _Toc535945576 \h </w:instrText>
            </w:r>
            <w:r w:rsidR="00DA6AF3">
              <w:rPr>
                <w:noProof/>
                <w:webHidden/>
              </w:rPr>
            </w:r>
            <w:r w:rsidR="00DA6AF3">
              <w:rPr>
                <w:noProof/>
                <w:webHidden/>
              </w:rPr>
              <w:fldChar w:fldCharType="separate"/>
            </w:r>
            <w:r w:rsidR="008123D3">
              <w:rPr>
                <w:noProof/>
                <w:webHidden/>
              </w:rPr>
              <w:t>47</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77" w:history="1">
            <w:r w:rsidR="008123D3" w:rsidRPr="00A1294A">
              <w:rPr>
                <w:rStyle w:val="Hyperlink"/>
                <w:rFonts w:cs="Arial"/>
                <w:noProof/>
              </w:rPr>
              <w:t>16.1. Reglementare circulaţie</w:t>
            </w:r>
            <w:r w:rsidR="008123D3">
              <w:rPr>
                <w:noProof/>
                <w:webHidden/>
              </w:rPr>
              <w:tab/>
            </w:r>
            <w:r w:rsidR="00DA6AF3">
              <w:rPr>
                <w:noProof/>
                <w:webHidden/>
              </w:rPr>
              <w:fldChar w:fldCharType="begin"/>
            </w:r>
            <w:r w:rsidR="008123D3">
              <w:rPr>
                <w:noProof/>
                <w:webHidden/>
              </w:rPr>
              <w:instrText xml:space="preserve"> PAGEREF _Toc535945577 \h </w:instrText>
            </w:r>
            <w:r w:rsidR="00DA6AF3">
              <w:rPr>
                <w:noProof/>
                <w:webHidden/>
              </w:rPr>
            </w:r>
            <w:r w:rsidR="00DA6AF3">
              <w:rPr>
                <w:noProof/>
                <w:webHidden/>
              </w:rPr>
              <w:fldChar w:fldCharType="separate"/>
            </w:r>
            <w:r w:rsidR="008123D3">
              <w:rPr>
                <w:noProof/>
                <w:webHidden/>
              </w:rPr>
              <w:t>47</w:t>
            </w:r>
            <w:r w:rsidR="00DA6AF3">
              <w:rPr>
                <w:noProof/>
                <w:webHidden/>
              </w:rPr>
              <w:fldChar w:fldCharType="end"/>
            </w:r>
          </w:hyperlink>
        </w:p>
        <w:p w:rsidR="008123D3" w:rsidRDefault="001C0546" w:rsidP="008123D3">
          <w:pPr>
            <w:pStyle w:val="TOC1"/>
            <w:tabs>
              <w:tab w:val="clear" w:pos="8654"/>
              <w:tab w:val="left" w:pos="8647"/>
            </w:tabs>
            <w:rPr>
              <w:rFonts w:asciiTheme="minorHAnsi" w:eastAsiaTheme="minorEastAsia" w:hAnsiTheme="minorHAnsi" w:cstheme="minorBidi"/>
              <w:noProof/>
              <w:sz w:val="22"/>
              <w:szCs w:val="22"/>
              <w:lang w:val="en-US"/>
            </w:rPr>
          </w:pPr>
          <w:hyperlink w:anchor="_Toc535945578" w:history="1">
            <w:r w:rsidR="008123D3" w:rsidRPr="00A1294A">
              <w:rPr>
                <w:rStyle w:val="Hyperlink"/>
                <w:rFonts w:cs="Arial"/>
                <w:noProof/>
              </w:rPr>
              <w:t>16.2. Transport public de suprafaţă</w:t>
            </w:r>
            <w:r w:rsidR="008123D3">
              <w:rPr>
                <w:noProof/>
                <w:webHidden/>
              </w:rPr>
              <w:tab/>
            </w:r>
            <w:r w:rsidR="00DA6AF3">
              <w:rPr>
                <w:noProof/>
                <w:webHidden/>
              </w:rPr>
              <w:fldChar w:fldCharType="begin"/>
            </w:r>
            <w:r w:rsidR="008123D3">
              <w:rPr>
                <w:noProof/>
                <w:webHidden/>
              </w:rPr>
              <w:instrText xml:space="preserve"> PAGEREF _Toc535945578 \h </w:instrText>
            </w:r>
            <w:r w:rsidR="00DA6AF3">
              <w:rPr>
                <w:noProof/>
                <w:webHidden/>
              </w:rPr>
            </w:r>
            <w:r w:rsidR="00DA6AF3">
              <w:rPr>
                <w:noProof/>
                <w:webHidden/>
              </w:rPr>
              <w:fldChar w:fldCharType="separate"/>
            </w:r>
            <w:r w:rsidR="008123D3">
              <w:rPr>
                <w:noProof/>
                <w:webHidden/>
              </w:rPr>
              <w:t>47</w:t>
            </w:r>
            <w:r w:rsidR="00DA6AF3">
              <w:rPr>
                <w:noProof/>
                <w:webHidden/>
              </w:rPr>
              <w:fldChar w:fldCharType="end"/>
            </w:r>
          </w:hyperlink>
        </w:p>
        <w:p w:rsidR="002D67D0" w:rsidRPr="000C0F33" w:rsidRDefault="00DA6AF3" w:rsidP="002D67D0">
          <w:pPr>
            <w:tabs>
              <w:tab w:val="left" w:pos="878"/>
              <w:tab w:val="left" w:pos="8654"/>
              <w:tab w:val="left" w:pos="8726"/>
            </w:tabs>
            <w:rPr>
              <w:noProof/>
              <w:sz w:val="20"/>
              <w:szCs w:val="20"/>
            </w:rPr>
          </w:pPr>
          <w:r w:rsidRPr="000C0F33">
            <w:rPr>
              <w:bCs/>
              <w:noProof/>
              <w:sz w:val="20"/>
              <w:szCs w:val="20"/>
            </w:rPr>
            <w:fldChar w:fldCharType="end"/>
          </w:r>
        </w:p>
      </w:sdtContent>
    </w:sdt>
    <w:p w:rsidR="009915AC" w:rsidRPr="000C0F33" w:rsidRDefault="009915AC" w:rsidP="000A6F40">
      <w:pPr>
        <w:spacing w:before="60" w:after="60"/>
        <w:rPr>
          <w:rFonts w:cs="Arial"/>
          <w:b/>
          <w:sz w:val="20"/>
          <w:szCs w:val="20"/>
          <w:lang w:val="ro-RO"/>
        </w:rPr>
        <w:sectPr w:rsidR="009915AC" w:rsidRPr="000C0F33" w:rsidSect="000C0F33">
          <w:headerReference w:type="default" r:id="rId9"/>
          <w:footerReference w:type="default" r:id="rId10"/>
          <w:pgSz w:w="11907" w:h="16839" w:code="9"/>
          <w:pgMar w:top="1021" w:right="1134" w:bottom="1021" w:left="1418" w:header="397" w:footer="397" w:gutter="0"/>
          <w:pgNumType w:fmt="lowerRoman" w:start="1"/>
          <w:cols w:space="720"/>
          <w:titlePg/>
          <w:docGrid w:linePitch="360"/>
        </w:sectPr>
      </w:pPr>
    </w:p>
    <w:p w:rsidR="000A6F40" w:rsidRPr="00214D04" w:rsidRDefault="00356408" w:rsidP="00636F28">
      <w:pPr>
        <w:pStyle w:val="Heading1"/>
        <w:spacing w:before="60" w:line="276" w:lineRule="auto"/>
        <w:ind w:left="0" w:firstLine="0"/>
        <w:jc w:val="both"/>
        <w:rPr>
          <w:rFonts w:cs="Arial"/>
          <w:sz w:val="20"/>
        </w:rPr>
      </w:pPr>
      <w:bookmarkStart w:id="0" w:name="_Toc535945478"/>
      <w:r w:rsidRPr="00214D04">
        <w:rPr>
          <w:rFonts w:cs="Arial"/>
          <w:sz w:val="20"/>
        </w:rPr>
        <w:lastRenderedPageBreak/>
        <w:t>CAPITOLUL 2 CERINTELE BENEFICIARULUI</w:t>
      </w:r>
      <w:r w:rsidR="00344062" w:rsidRPr="00214D04">
        <w:rPr>
          <w:rFonts w:cs="Arial"/>
          <w:sz w:val="20"/>
        </w:rPr>
        <w:t xml:space="preserve"> -</w:t>
      </w:r>
      <w:bookmarkEnd w:id="0"/>
      <w:r w:rsidR="00344062" w:rsidRPr="00214D04">
        <w:rPr>
          <w:rFonts w:cs="Arial"/>
          <w:sz w:val="20"/>
        </w:rPr>
        <w:t xml:space="preserve"> </w:t>
      </w:r>
      <w:bookmarkStart w:id="1" w:name="_Toc535945479"/>
      <w:r w:rsidR="00DC6A89" w:rsidRPr="00214D04">
        <w:rPr>
          <w:rFonts w:cs="Arial"/>
          <w:sz w:val="20"/>
        </w:rPr>
        <w:t>CONDI</w:t>
      </w:r>
      <w:r w:rsidR="00E15CA9" w:rsidRPr="00214D04">
        <w:rPr>
          <w:rFonts w:cs="Arial"/>
          <w:sz w:val="20"/>
        </w:rPr>
        <w:t>Ț</w:t>
      </w:r>
      <w:r w:rsidR="00DC6A89" w:rsidRPr="00214D04">
        <w:rPr>
          <w:rFonts w:cs="Arial"/>
          <w:sz w:val="20"/>
        </w:rPr>
        <w:t>II SPECIFICE</w:t>
      </w:r>
      <w:r w:rsidR="000A6F40" w:rsidRPr="00214D04">
        <w:rPr>
          <w:rFonts w:cs="Arial"/>
          <w:sz w:val="20"/>
        </w:rPr>
        <w:t xml:space="preserve"> DE PROIECTARE</w:t>
      </w:r>
      <w:bookmarkEnd w:id="1"/>
    </w:p>
    <w:p w:rsidR="00D1638B" w:rsidRPr="00214D04" w:rsidRDefault="00356408" w:rsidP="009915AC">
      <w:pPr>
        <w:pStyle w:val="Heading2"/>
        <w:keepNext/>
        <w:spacing w:line="276" w:lineRule="auto"/>
        <w:ind w:left="0" w:firstLine="0"/>
        <w:rPr>
          <w:rFonts w:cs="Arial"/>
        </w:rPr>
      </w:pPr>
      <w:bookmarkStart w:id="2" w:name="_Toc535945480"/>
      <w:r w:rsidRPr="00214D04">
        <w:rPr>
          <w:rFonts w:cs="Arial"/>
        </w:rPr>
        <w:t xml:space="preserve">1. </w:t>
      </w:r>
      <w:r w:rsidRPr="00214D04">
        <w:rPr>
          <w:rFonts w:cs="Arial"/>
        </w:rPr>
        <w:tab/>
        <w:t>Aspecte generale, Coduri și Standarde</w:t>
      </w:r>
      <w:bookmarkEnd w:id="2"/>
    </w:p>
    <w:p w:rsidR="009915AC" w:rsidRPr="00214D04" w:rsidRDefault="009915AC" w:rsidP="009915AC">
      <w:pPr>
        <w:pStyle w:val="Heading2"/>
        <w:keepNext/>
        <w:spacing w:line="276" w:lineRule="auto"/>
        <w:ind w:left="0" w:firstLine="0"/>
        <w:rPr>
          <w:rFonts w:cs="Arial"/>
        </w:rPr>
      </w:pPr>
      <w:bookmarkStart w:id="3" w:name="_Toc535945481"/>
      <w:r w:rsidRPr="00214D04">
        <w:rPr>
          <w:rFonts w:cs="Arial"/>
        </w:rPr>
        <w:t>1.1</w:t>
      </w:r>
      <w:r w:rsidRPr="00214D04">
        <w:rPr>
          <w:rFonts w:cs="Arial"/>
        </w:rPr>
        <w:tab/>
      </w:r>
      <w:r w:rsidR="00356408" w:rsidRPr="00214D04">
        <w:rPr>
          <w:rFonts w:cs="Arial"/>
        </w:rPr>
        <w:t>Aspecte generale, coduri si standarde pentru geometria caii</w:t>
      </w:r>
      <w:bookmarkEnd w:id="3"/>
    </w:p>
    <w:p w:rsidR="00F17190" w:rsidRDefault="00DA6AF3" w:rsidP="000C0F33">
      <w:r w:rsidRPr="000C0F33">
        <w:rPr>
          <w:b/>
          <w:sz w:val="20"/>
          <w:szCs w:val="20"/>
        </w:rPr>
        <w:t>1.1.1</w:t>
      </w:r>
      <w:r w:rsidRPr="000C0F33">
        <w:rPr>
          <w:b/>
          <w:sz w:val="20"/>
          <w:szCs w:val="20"/>
        </w:rPr>
        <w:tab/>
        <w:t>Aspecte generale</w:t>
      </w:r>
    </w:p>
    <w:p w:rsidR="00DC6A89" w:rsidRPr="00214D04" w:rsidRDefault="00DC6A89" w:rsidP="000A6F40">
      <w:pPr>
        <w:spacing w:before="60" w:after="60"/>
        <w:jc w:val="both"/>
        <w:rPr>
          <w:rFonts w:cs="Arial"/>
          <w:sz w:val="20"/>
          <w:szCs w:val="20"/>
          <w:lang w:val="ro-RO"/>
        </w:rPr>
      </w:pPr>
      <w:r w:rsidRPr="00214D04">
        <w:rPr>
          <w:rFonts w:cs="Arial"/>
          <w:sz w:val="20"/>
          <w:szCs w:val="20"/>
          <w:lang w:val="ro-RO"/>
        </w:rPr>
        <w:t xml:space="preserve">Condițiile specifice de proiectare din </w:t>
      </w:r>
      <w:r w:rsidR="00F97FB9" w:rsidRPr="00214D04">
        <w:rPr>
          <w:rFonts w:cs="Arial"/>
          <w:sz w:val="20"/>
          <w:szCs w:val="20"/>
          <w:lang w:val="ro-RO"/>
        </w:rPr>
        <w:t>prezentul</w:t>
      </w:r>
      <w:r w:rsidRPr="00214D04">
        <w:rPr>
          <w:rFonts w:cs="Arial"/>
          <w:sz w:val="20"/>
          <w:szCs w:val="20"/>
          <w:lang w:val="ro-RO"/>
        </w:rPr>
        <w:t xml:space="preserve"> document asigur</w:t>
      </w:r>
      <w:r w:rsidR="00E15CA9" w:rsidRPr="00214D04">
        <w:rPr>
          <w:rFonts w:cs="Arial"/>
          <w:sz w:val="20"/>
          <w:szCs w:val="20"/>
          <w:lang w:val="ro-RO"/>
        </w:rPr>
        <w:t>ă</w:t>
      </w:r>
      <w:r w:rsidRPr="00214D04">
        <w:rPr>
          <w:rFonts w:cs="Arial"/>
          <w:sz w:val="20"/>
          <w:szCs w:val="20"/>
          <w:lang w:val="ro-RO"/>
        </w:rPr>
        <w:t xml:space="preserve"> standardele minime ce vor sta la baza proiectării lucrărilor permanente. </w:t>
      </w:r>
    </w:p>
    <w:p w:rsidR="00DC6A89" w:rsidRPr="00214D04" w:rsidRDefault="00F97FB9" w:rsidP="000A6F40">
      <w:pPr>
        <w:spacing w:before="60" w:after="60"/>
        <w:jc w:val="both"/>
        <w:rPr>
          <w:rFonts w:cs="Arial"/>
          <w:sz w:val="20"/>
          <w:szCs w:val="20"/>
          <w:lang w:val="ro-RO"/>
        </w:rPr>
      </w:pPr>
      <w:r w:rsidRPr="00214D04">
        <w:rPr>
          <w:rFonts w:cs="Arial"/>
          <w:sz w:val="20"/>
          <w:szCs w:val="20"/>
          <w:lang w:val="ro-RO"/>
        </w:rPr>
        <w:t>Condițiile</w:t>
      </w:r>
      <w:r w:rsidR="00DC6A89" w:rsidRPr="00214D04">
        <w:rPr>
          <w:rFonts w:cs="Arial"/>
          <w:sz w:val="20"/>
          <w:szCs w:val="20"/>
          <w:lang w:val="ro-RO"/>
        </w:rPr>
        <w:t xml:space="preserve"> specifice de proiectare se vor interpreta </w:t>
      </w:r>
      <w:r w:rsidR="007A30C5" w:rsidRPr="00214D04">
        <w:rPr>
          <w:rFonts w:cs="Arial"/>
          <w:sz w:val="20"/>
          <w:szCs w:val="20"/>
          <w:lang w:val="ro-RO"/>
        </w:rPr>
        <w:t>împreună</w:t>
      </w:r>
      <w:r w:rsidR="00DC6A89" w:rsidRPr="00214D04">
        <w:rPr>
          <w:rFonts w:cs="Arial"/>
          <w:sz w:val="20"/>
          <w:szCs w:val="20"/>
          <w:lang w:val="ro-RO"/>
        </w:rPr>
        <w:t xml:space="preserve"> cu </w:t>
      </w:r>
      <w:r w:rsidR="005F2C9C" w:rsidRPr="00214D04">
        <w:rPr>
          <w:rFonts w:cs="Arial"/>
          <w:sz w:val="20"/>
          <w:szCs w:val="20"/>
          <w:lang w:val="ro-RO"/>
        </w:rPr>
        <w:t>Condi</w:t>
      </w:r>
      <w:r w:rsidR="00E15CA9" w:rsidRPr="00214D04">
        <w:rPr>
          <w:rFonts w:cs="Arial"/>
          <w:sz w:val="20"/>
          <w:szCs w:val="20"/>
          <w:lang w:val="ro-RO"/>
        </w:rPr>
        <w:t>ț</w:t>
      </w:r>
      <w:r w:rsidR="005F2C9C" w:rsidRPr="00214D04">
        <w:rPr>
          <w:rFonts w:cs="Arial"/>
          <w:sz w:val="20"/>
          <w:szCs w:val="20"/>
          <w:lang w:val="ro-RO"/>
        </w:rPr>
        <w:t>iile specifice</w:t>
      </w:r>
      <w:r w:rsidR="00DC6A89" w:rsidRPr="00214D04">
        <w:rPr>
          <w:rFonts w:cs="Arial"/>
          <w:sz w:val="20"/>
          <w:szCs w:val="20"/>
          <w:lang w:val="ro-RO"/>
        </w:rPr>
        <w:t xml:space="preserve"> de execuție</w:t>
      </w:r>
      <w:r w:rsidRPr="00214D04">
        <w:rPr>
          <w:rFonts w:cs="Arial"/>
          <w:sz w:val="20"/>
          <w:szCs w:val="20"/>
          <w:lang w:val="ro-RO"/>
        </w:rPr>
        <w:t xml:space="preserve">, după caz. </w:t>
      </w:r>
    </w:p>
    <w:p w:rsidR="00F17190" w:rsidRDefault="00DA6AF3" w:rsidP="000C0F33">
      <w:r w:rsidRPr="000C0F33">
        <w:rPr>
          <w:b/>
          <w:sz w:val="20"/>
          <w:szCs w:val="20"/>
        </w:rPr>
        <w:t>1.1.2</w:t>
      </w:r>
      <w:r w:rsidRPr="000C0F33">
        <w:rPr>
          <w:b/>
          <w:sz w:val="20"/>
          <w:szCs w:val="20"/>
        </w:rPr>
        <w:tab/>
        <w:t>Coduri</w:t>
      </w:r>
    </w:p>
    <w:p w:rsidR="0097383C" w:rsidRPr="00214D04" w:rsidRDefault="00E9727E" w:rsidP="000A6F40">
      <w:pPr>
        <w:spacing w:before="60" w:after="60"/>
        <w:jc w:val="both"/>
        <w:rPr>
          <w:rFonts w:cs="Arial"/>
          <w:sz w:val="20"/>
          <w:szCs w:val="20"/>
          <w:lang w:val="ro-RO"/>
        </w:rPr>
      </w:pPr>
      <w:r w:rsidRPr="00214D04">
        <w:rPr>
          <w:rFonts w:cs="Arial"/>
          <w:sz w:val="20"/>
          <w:szCs w:val="20"/>
          <w:lang w:val="ro-RO"/>
        </w:rPr>
        <w:t xml:space="preserve">Proiectarea </w:t>
      </w:r>
      <w:r w:rsidR="00E15CA9" w:rsidRPr="00214D04">
        <w:rPr>
          <w:rFonts w:cs="Arial"/>
          <w:sz w:val="20"/>
          <w:szCs w:val="20"/>
          <w:lang w:val="ro-RO"/>
        </w:rPr>
        <w:t>ș</w:t>
      </w:r>
      <w:r w:rsidRPr="00214D04">
        <w:rPr>
          <w:rFonts w:cs="Arial"/>
          <w:sz w:val="20"/>
          <w:szCs w:val="20"/>
          <w:lang w:val="ro-RO"/>
        </w:rPr>
        <w:t>i execuția lucrărilor permanente vor respecta cele mai recente coduri de pr</w:t>
      </w:r>
      <w:r w:rsidR="0097383C" w:rsidRPr="00214D04">
        <w:rPr>
          <w:rFonts w:cs="Arial"/>
          <w:sz w:val="20"/>
          <w:szCs w:val="20"/>
          <w:lang w:val="ro-RO"/>
        </w:rPr>
        <w:t>actic</w:t>
      </w:r>
      <w:r w:rsidR="00E15CA9" w:rsidRPr="00214D04">
        <w:rPr>
          <w:rFonts w:cs="Arial"/>
          <w:sz w:val="20"/>
          <w:szCs w:val="20"/>
          <w:lang w:val="ro-RO"/>
        </w:rPr>
        <w:t>ă</w:t>
      </w:r>
      <w:r w:rsidR="0097383C" w:rsidRPr="00214D04">
        <w:rPr>
          <w:rFonts w:cs="Arial"/>
          <w:sz w:val="20"/>
          <w:szCs w:val="20"/>
          <w:lang w:val="ro-RO"/>
        </w:rPr>
        <w:t xml:space="preserve"> </w:t>
      </w:r>
      <w:r w:rsidR="00E15CA9" w:rsidRPr="00214D04">
        <w:rPr>
          <w:rFonts w:cs="Arial"/>
          <w:sz w:val="20"/>
          <w:szCs w:val="20"/>
          <w:lang w:val="ro-RO"/>
        </w:rPr>
        <w:t>ș</w:t>
      </w:r>
      <w:r w:rsidR="0097383C" w:rsidRPr="00214D04">
        <w:rPr>
          <w:rFonts w:cs="Arial"/>
          <w:sz w:val="20"/>
          <w:szCs w:val="20"/>
          <w:lang w:val="ro-RO"/>
        </w:rPr>
        <w:t>i standarde, dup</w:t>
      </w:r>
      <w:r w:rsidR="00E15CA9" w:rsidRPr="00214D04">
        <w:rPr>
          <w:rFonts w:cs="Arial"/>
          <w:sz w:val="20"/>
          <w:szCs w:val="20"/>
          <w:lang w:val="ro-RO"/>
        </w:rPr>
        <w:t>ă</w:t>
      </w:r>
      <w:r w:rsidR="0097383C" w:rsidRPr="00214D04">
        <w:rPr>
          <w:rFonts w:cs="Arial"/>
          <w:sz w:val="20"/>
          <w:szCs w:val="20"/>
          <w:lang w:val="ro-RO"/>
        </w:rPr>
        <w:t xml:space="preserve"> cum urmeaz</w:t>
      </w:r>
      <w:r w:rsidR="00E15CA9" w:rsidRPr="00214D04">
        <w:rPr>
          <w:rFonts w:cs="Arial"/>
          <w:sz w:val="20"/>
          <w:szCs w:val="20"/>
          <w:lang w:val="ro-RO"/>
        </w:rPr>
        <w:t>ă</w:t>
      </w:r>
      <w:r w:rsidR="0097383C" w:rsidRPr="00214D04">
        <w:rPr>
          <w:rFonts w:cs="Arial"/>
          <w:sz w:val="20"/>
          <w:szCs w:val="20"/>
          <w:lang w:val="ro-RO"/>
        </w:rPr>
        <w:t>:</w:t>
      </w:r>
      <w:r w:rsidRPr="00214D04">
        <w:rPr>
          <w:rFonts w:cs="Arial"/>
          <w:sz w:val="20"/>
          <w:szCs w:val="20"/>
          <w:lang w:val="ro-RO"/>
        </w:rPr>
        <w:t xml:space="preserve"> </w:t>
      </w:r>
    </w:p>
    <w:p w:rsidR="0097383C" w:rsidRPr="00214D04" w:rsidRDefault="00594698" w:rsidP="00594698">
      <w:pPr>
        <w:widowControl w:val="0"/>
        <w:spacing w:before="60" w:after="60"/>
        <w:ind w:left="2970" w:hanging="2970"/>
        <w:jc w:val="both"/>
        <w:rPr>
          <w:rFonts w:eastAsia="Times New Roman" w:cs="Arial"/>
          <w:sz w:val="20"/>
          <w:szCs w:val="20"/>
          <w:lang w:val="ro-RO"/>
        </w:rPr>
      </w:pPr>
      <w:r w:rsidRPr="00214D04">
        <w:rPr>
          <w:rFonts w:eastAsia="Times New Roman" w:cs="Arial"/>
          <w:sz w:val="20"/>
          <w:szCs w:val="20"/>
          <w:lang w:val="ro-RO"/>
        </w:rPr>
        <w:t>SR EN 1990 : 2004</w:t>
      </w:r>
      <w:r w:rsidRPr="00214D04">
        <w:rPr>
          <w:rFonts w:eastAsia="Times New Roman" w:cs="Arial"/>
          <w:sz w:val="20"/>
          <w:szCs w:val="20"/>
          <w:lang w:val="ro-RO"/>
        </w:rPr>
        <w:tab/>
      </w:r>
      <w:r w:rsidR="0097383C" w:rsidRPr="00214D04">
        <w:rPr>
          <w:rFonts w:eastAsia="Times New Roman" w:cs="Arial"/>
          <w:sz w:val="20"/>
          <w:szCs w:val="20"/>
          <w:lang w:val="ro-RO"/>
        </w:rPr>
        <w:t>Eurocod: Bazele proiect</w:t>
      </w:r>
      <w:r w:rsidR="00E15CA9" w:rsidRPr="00214D04">
        <w:rPr>
          <w:rFonts w:eastAsia="Times New Roman" w:cs="Arial"/>
          <w:sz w:val="20"/>
          <w:szCs w:val="20"/>
          <w:lang w:val="ro-RO"/>
        </w:rPr>
        <w:t>ă</w:t>
      </w:r>
      <w:r w:rsidR="0097383C" w:rsidRPr="00214D04">
        <w:rPr>
          <w:rFonts w:eastAsia="Times New Roman" w:cs="Arial"/>
          <w:sz w:val="20"/>
          <w:szCs w:val="20"/>
          <w:lang w:val="ro-RO"/>
        </w:rPr>
        <w:t>rii structurilor.</w:t>
      </w:r>
    </w:p>
    <w:p w:rsidR="0097383C" w:rsidRPr="00214D04" w:rsidRDefault="0097383C" w:rsidP="00594698">
      <w:pPr>
        <w:widowControl w:val="0"/>
        <w:spacing w:before="60" w:after="60"/>
        <w:ind w:left="2970" w:hanging="2970"/>
        <w:jc w:val="both"/>
        <w:rPr>
          <w:rFonts w:eastAsia="Times New Roman" w:cs="Arial"/>
          <w:sz w:val="20"/>
          <w:szCs w:val="20"/>
          <w:lang w:val="ro-RO"/>
        </w:rPr>
      </w:pPr>
      <w:r w:rsidRPr="00214D04">
        <w:rPr>
          <w:rFonts w:eastAsia="Times New Roman" w:cs="Arial"/>
          <w:sz w:val="20"/>
          <w:szCs w:val="20"/>
          <w:lang w:val="ro-RO"/>
        </w:rPr>
        <w:t xml:space="preserve">SR EN 1990 : 2004/NA:2006 </w:t>
      </w:r>
      <w:r w:rsidRPr="00214D04">
        <w:rPr>
          <w:rFonts w:eastAsia="Times New Roman" w:cs="Arial"/>
          <w:sz w:val="20"/>
          <w:szCs w:val="20"/>
          <w:lang w:val="ro-RO"/>
        </w:rPr>
        <w:tab/>
        <w:t>Eurocod: Bazele proiect</w:t>
      </w:r>
      <w:r w:rsidR="00E97182" w:rsidRPr="00214D04">
        <w:rPr>
          <w:rFonts w:eastAsia="Times New Roman" w:cs="Arial"/>
          <w:sz w:val="20"/>
          <w:szCs w:val="20"/>
          <w:lang w:val="ro-RO"/>
        </w:rPr>
        <w:t>ă</w:t>
      </w:r>
      <w:r w:rsidRPr="00214D04">
        <w:rPr>
          <w:rFonts w:eastAsia="Times New Roman" w:cs="Arial"/>
          <w:sz w:val="20"/>
          <w:szCs w:val="20"/>
          <w:lang w:val="ro-RO"/>
        </w:rPr>
        <w:t>rii structurilor. Anexa Na</w:t>
      </w:r>
      <w:r w:rsidR="00E97182" w:rsidRPr="00214D04">
        <w:rPr>
          <w:rFonts w:eastAsia="Times New Roman" w:cs="Arial"/>
          <w:sz w:val="20"/>
          <w:szCs w:val="20"/>
          <w:lang w:val="ro-RO"/>
        </w:rPr>
        <w:t>ț</w:t>
      </w:r>
      <w:r w:rsidRPr="00214D04">
        <w:rPr>
          <w:rFonts w:eastAsia="Times New Roman" w:cs="Arial"/>
          <w:sz w:val="20"/>
          <w:szCs w:val="20"/>
          <w:lang w:val="ro-RO"/>
        </w:rPr>
        <w:t>ional</w:t>
      </w:r>
      <w:r w:rsidR="00E97182" w:rsidRPr="00214D04">
        <w:rPr>
          <w:rFonts w:eastAsia="Times New Roman" w:cs="Arial"/>
          <w:sz w:val="20"/>
          <w:szCs w:val="20"/>
          <w:lang w:val="ro-RO"/>
        </w:rPr>
        <w:t>ă</w:t>
      </w:r>
      <w:r w:rsidRPr="00214D04">
        <w:rPr>
          <w:rFonts w:eastAsia="Times New Roman" w:cs="Arial"/>
          <w:sz w:val="20"/>
          <w:szCs w:val="20"/>
          <w:lang w:val="ro-RO"/>
        </w:rPr>
        <w:t>.</w:t>
      </w:r>
    </w:p>
    <w:p w:rsidR="00F51D00" w:rsidRPr="00214D04" w:rsidRDefault="005F65E9"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1991-1-1, 1-2, 1-</w:t>
      </w:r>
      <w:proofErr w:type="gramStart"/>
      <w:r w:rsidRPr="00214D04">
        <w:rPr>
          <w:rFonts w:eastAsia="Times New Roman" w:cs="Arial"/>
          <w:sz w:val="20"/>
          <w:szCs w:val="20"/>
          <w:lang w:val="fr-FR"/>
        </w:rPr>
        <w:t>5:</w:t>
      </w:r>
      <w:proofErr w:type="gramEnd"/>
      <w:r w:rsidRPr="00214D04">
        <w:rPr>
          <w:rFonts w:eastAsia="Times New Roman" w:cs="Arial"/>
          <w:sz w:val="20"/>
          <w:szCs w:val="20"/>
          <w:lang w:val="fr-FR"/>
        </w:rPr>
        <w:t>2004</w:t>
      </w:r>
      <w:r w:rsidRPr="00214D04">
        <w:rPr>
          <w:rFonts w:eastAsia="Times New Roman" w:cs="Arial"/>
          <w:sz w:val="20"/>
          <w:szCs w:val="20"/>
          <w:lang w:val="fr-FR"/>
        </w:rPr>
        <w:tab/>
      </w:r>
      <w:r w:rsidR="0097383C" w:rsidRPr="00214D04">
        <w:rPr>
          <w:rFonts w:eastAsia="Times New Roman" w:cs="Arial"/>
          <w:sz w:val="20"/>
          <w:szCs w:val="20"/>
          <w:lang w:val="fr-FR"/>
        </w:rPr>
        <w:t>Eurocod 1: Ac</w:t>
      </w:r>
      <w:r w:rsidR="00E97182" w:rsidRPr="00214D04">
        <w:rPr>
          <w:rFonts w:eastAsia="Times New Roman" w:cs="Arial"/>
          <w:sz w:val="20"/>
          <w:szCs w:val="20"/>
          <w:lang w:val="fr-FR"/>
        </w:rPr>
        <w:t>ț</w:t>
      </w:r>
      <w:r w:rsidR="0097383C" w:rsidRPr="00214D04">
        <w:rPr>
          <w:rFonts w:eastAsia="Times New Roman" w:cs="Arial"/>
          <w:sz w:val="20"/>
          <w:szCs w:val="20"/>
          <w:lang w:val="fr-FR"/>
        </w:rPr>
        <w:t xml:space="preserve">iuni asupra structurilor. </w:t>
      </w:r>
      <w:r w:rsidR="00F51D00" w:rsidRPr="00214D04">
        <w:rPr>
          <w:rFonts w:eastAsia="Times New Roman" w:cs="Arial"/>
          <w:sz w:val="20"/>
          <w:szCs w:val="20"/>
          <w:lang w:val="fr-FR"/>
        </w:rPr>
        <w:t>Partea 1-</w:t>
      </w:r>
      <w:proofErr w:type="gramStart"/>
      <w:r w:rsidR="00F51D00" w:rsidRPr="00214D04">
        <w:rPr>
          <w:rFonts w:eastAsia="Times New Roman" w:cs="Arial"/>
          <w:sz w:val="20"/>
          <w:szCs w:val="20"/>
          <w:lang w:val="fr-FR"/>
        </w:rPr>
        <w:t>1:</w:t>
      </w:r>
      <w:proofErr w:type="gramEnd"/>
      <w:r w:rsidR="00F51D00" w:rsidRPr="00214D04">
        <w:rPr>
          <w:rFonts w:eastAsia="Times New Roman" w:cs="Arial"/>
          <w:sz w:val="20"/>
          <w:szCs w:val="20"/>
          <w:lang w:val="fr-FR"/>
        </w:rPr>
        <w:t xml:space="preserve"> Acţiuni generale. Greutăţi specifice, greutăţi proprii, încărcări din exploatare pentru construcţii. Partea 1-</w:t>
      </w:r>
      <w:proofErr w:type="gramStart"/>
      <w:r w:rsidR="00F51D00" w:rsidRPr="00214D04">
        <w:rPr>
          <w:rFonts w:eastAsia="Times New Roman" w:cs="Arial"/>
          <w:sz w:val="20"/>
          <w:szCs w:val="20"/>
          <w:lang w:val="fr-FR"/>
        </w:rPr>
        <w:t>2:</w:t>
      </w:r>
      <w:proofErr w:type="gramEnd"/>
      <w:r w:rsidR="00F51D00" w:rsidRPr="00214D04">
        <w:rPr>
          <w:rFonts w:eastAsia="Times New Roman" w:cs="Arial"/>
          <w:sz w:val="20"/>
          <w:szCs w:val="20"/>
          <w:lang w:val="fr-FR"/>
        </w:rPr>
        <w:t xml:space="preserve"> Acţiuni generale. Acţiuni asupra structurilor expuse </w:t>
      </w:r>
      <w:proofErr w:type="gramStart"/>
      <w:r w:rsidR="00F51D00" w:rsidRPr="00214D04">
        <w:rPr>
          <w:rFonts w:eastAsia="Times New Roman" w:cs="Arial"/>
          <w:sz w:val="20"/>
          <w:szCs w:val="20"/>
          <w:lang w:val="fr-FR"/>
        </w:rPr>
        <w:t>la foc</w:t>
      </w:r>
      <w:proofErr w:type="gramEnd"/>
      <w:r w:rsidR="00F51D00" w:rsidRPr="00214D04">
        <w:rPr>
          <w:rFonts w:eastAsia="Times New Roman" w:cs="Arial"/>
          <w:sz w:val="20"/>
          <w:szCs w:val="20"/>
          <w:lang w:val="fr-FR"/>
        </w:rPr>
        <w:t>. Partea 1-</w:t>
      </w:r>
      <w:proofErr w:type="gramStart"/>
      <w:r w:rsidR="00F51D00" w:rsidRPr="00214D04">
        <w:rPr>
          <w:rFonts w:eastAsia="Times New Roman" w:cs="Arial"/>
          <w:sz w:val="20"/>
          <w:szCs w:val="20"/>
          <w:lang w:val="fr-FR"/>
        </w:rPr>
        <w:t>5:</w:t>
      </w:r>
      <w:proofErr w:type="gramEnd"/>
      <w:r w:rsidR="00F51D00" w:rsidRPr="00214D04">
        <w:rPr>
          <w:rFonts w:eastAsia="Times New Roman" w:cs="Arial"/>
          <w:sz w:val="20"/>
          <w:szCs w:val="20"/>
          <w:lang w:val="fr-FR"/>
        </w:rPr>
        <w:t xml:space="preserve"> Acţiuni generale - Acţiuni termice</w:t>
      </w:r>
      <w:r w:rsidRPr="00214D04">
        <w:rPr>
          <w:rFonts w:eastAsia="Times New Roman" w:cs="Arial"/>
          <w:sz w:val="20"/>
          <w:szCs w:val="20"/>
          <w:lang w:val="fr-FR"/>
        </w:rPr>
        <w:t>.</w:t>
      </w:r>
    </w:p>
    <w:p w:rsidR="0097383C" w:rsidRPr="00214D04" w:rsidRDefault="0097383C"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1991-1-3, 1-</w:t>
      </w:r>
      <w:proofErr w:type="gramStart"/>
      <w:r w:rsidRPr="00214D04">
        <w:rPr>
          <w:rFonts w:eastAsia="Times New Roman" w:cs="Arial"/>
          <w:sz w:val="20"/>
          <w:szCs w:val="20"/>
          <w:lang w:val="fr-FR"/>
        </w:rPr>
        <w:t>6:</w:t>
      </w:r>
      <w:proofErr w:type="gramEnd"/>
      <w:r w:rsidRPr="00214D04">
        <w:rPr>
          <w:rFonts w:eastAsia="Times New Roman" w:cs="Arial"/>
          <w:sz w:val="20"/>
          <w:szCs w:val="20"/>
          <w:lang w:val="fr-FR"/>
        </w:rPr>
        <w:t>2005</w:t>
      </w:r>
      <w:r w:rsidRPr="00214D04">
        <w:rPr>
          <w:rFonts w:eastAsia="Times New Roman" w:cs="Arial"/>
          <w:sz w:val="20"/>
          <w:szCs w:val="20"/>
          <w:lang w:val="fr-FR"/>
        </w:rPr>
        <w:tab/>
        <w:t xml:space="preserve">Eurocod 1: </w:t>
      </w:r>
      <w:r w:rsidR="00F51D00" w:rsidRPr="00214D04">
        <w:rPr>
          <w:rFonts w:eastAsia="Times New Roman" w:cs="Arial"/>
          <w:sz w:val="20"/>
          <w:szCs w:val="20"/>
          <w:lang w:val="fr-FR"/>
        </w:rPr>
        <w:t>Ac</w:t>
      </w:r>
      <w:r w:rsidR="00E97182" w:rsidRPr="00214D04">
        <w:rPr>
          <w:rFonts w:eastAsia="Times New Roman" w:cs="Arial"/>
          <w:sz w:val="20"/>
          <w:szCs w:val="20"/>
          <w:lang w:val="fr-FR"/>
        </w:rPr>
        <w:t>ț</w:t>
      </w:r>
      <w:r w:rsidR="00F51D00" w:rsidRPr="00214D04">
        <w:rPr>
          <w:rFonts w:eastAsia="Times New Roman" w:cs="Arial"/>
          <w:sz w:val="20"/>
          <w:szCs w:val="20"/>
          <w:lang w:val="fr-FR"/>
        </w:rPr>
        <w:t>iuni asupra structurilor</w:t>
      </w:r>
      <w:r w:rsidRPr="00214D04">
        <w:rPr>
          <w:rFonts w:eastAsia="Times New Roman" w:cs="Arial"/>
          <w:sz w:val="20"/>
          <w:szCs w:val="20"/>
          <w:lang w:val="fr-FR"/>
        </w:rPr>
        <w:t>. Part</w:t>
      </w:r>
      <w:r w:rsidR="00F51D00" w:rsidRPr="00214D04">
        <w:rPr>
          <w:rFonts w:eastAsia="Times New Roman" w:cs="Arial"/>
          <w:sz w:val="20"/>
          <w:szCs w:val="20"/>
          <w:lang w:val="fr-FR"/>
        </w:rPr>
        <w:t>ea</w:t>
      </w:r>
      <w:r w:rsidRPr="00214D04">
        <w:rPr>
          <w:rFonts w:eastAsia="Times New Roman" w:cs="Arial"/>
          <w:sz w:val="20"/>
          <w:szCs w:val="20"/>
          <w:lang w:val="fr-FR"/>
        </w:rPr>
        <w:t xml:space="preserve"> 1-</w:t>
      </w:r>
      <w:proofErr w:type="gramStart"/>
      <w:r w:rsidRPr="00214D04">
        <w:rPr>
          <w:rFonts w:eastAsia="Times New Roman" w:cs="Arial"/>
          <w:sz w:val="20"/>
          <w:szCs w:val="20"/>
          <w:lang w:val="fr-FR"/>
        </w:rPr>
        <w:t>3:</w:t>
      </w:r>
      <w:proofErr w:type="gramEnd"/>
      <w:r w:rsidRPr="00214D04">
        <w:rPr>
          <w:rFonts w:eastAsia="Times New Roman" w:cs="Arial"/>
          <w:sz w:val="20"/>
          <w:szCs w:val="20"/>
          <w:lang w:val="fr-FR"/>
        </w:rPr>
        <w:t xml:space="preserve"> </w:t>
      </w:r>
      <w:r w:rsidR="00F51D00" w:rsidRPr="00214D04">
        <w:rPr>
          <w:rFonts w:eastAsia="Times New Roman" w:cs="Arial"/>
          <w:sz w:val="20"/>
          <w:szCs w:val="20"/>
          <w:lang w:val="fr-FR"/>
        </w:rPr>
        <w:t>Acţiuni generale. Încărcări date de zăpadă</w:t>
      </w:r>
      <w:r w:rsidRPr="00214D04">
        <w:rPr>
          <w:rFonts w:eastAsia="Times New Roman" w:cs="Arial"/>
          <w:sz w:val="20"/>
          <w:szCs w:val="20"/>
          <w:lang w:val="fr-FR"/>
        </w:rPr>
        <w:t>. Part</w:t>
      </w:r>
      <w:r w:rsidR="00F51D00" w:rsidRPr="00214D04">
        <w:rPr>
          <w:rFonts w:eastAsia="Times New Roman" w:cs="Arial"/>
          <w:sz w:val="20"/>
          <w:szCs w:val="20"/>
          <w:lang w:val="fr-FR"/>
        </w:rPr>
        <w:t>ea</w:t>
      </w:r>
      <w:r w:rsidRPr="00214D04">
        <w:rPr>
          <w:rFonts w:eastAsia="Times New Roman" w:cs="Arial"/>
          <w:sz w:val="20"/>
          <w:szCs w:val="20"/>
          <w:lang w:val="fr-FR"/>
        </w:rPr>
        <w:t xml:space="preserve"> 1-</w:t>
      </w:r>
      <w:proofErr w:type="gramStart"/>
      <w:r w:rsidRPr="00214D04">
        <w:rPr>
          <w:rFonts w:eastAsia="Times New Roman" w:cs="Arial"/>
          <w:sz w:val="20"/>
          <w:szCs w:val="20"/>
          <w:lang w:val="fr-FR"/>
        </w:rPr>
        <w:t>6:</w:t>
      </w:r>
      <w:proofErr w:type="gramEnd"/>
      <w:r w:rsidRPr="00214D04">
        <w:rPr>
          <w:rFonts w:eastAsia="Times New Roman" w:cs="Arial"/>
          <w:sz w:val="20"/>
          <w:szCs w:val="20"/>
          <w:lang w:val="fr-FR"/>
        </w:rPr>
        <w:t xml:space="preserve"> </w:t>
      </w:r>
      <w:r w:rsidR="00F51D00" w:rsidRPr="00214D04">
        <w:rPr>
          <w:rFonts w:eastAsia="Times New Roman" w:cs="Arial"/>
          <w:sz w:val="20"/>
          <w:szCs w:val="20"/>
          <w:lang w:val="fr-FR"/>
        </w:rPr>
        <w:t>Ac</w:t>
      </w:r>
      <w:r w:rsidR="00E97182" w:rsidRPr="00214D04">
        <w:rPr>
          <w:rFonts w:eastAsia="Times New Roman" w:cs="Arial"/>
          <w:sz w:val="20"/>
          <w:szCs w:val="20"/>
          <w:lang w:val="fr-FR"/>
        </w:rPr>
        <w:t>ț</w:t>
      </w:r>
      <w:r w:rsidR="00F51D00" w:rsidRPr="00214D04">
        <w:rPr>
          <w:rFonts w:eastAsia="Times New Roman" w:cs="Arial"/>
          <w:sz w:val="20"/>
          <w:szCs w:val="20"/>
          <w:lang w:val="fr-FR"/>
        </w:rPr>
        <w:t>iuni generale</w:t>
      </w:r>
      <w:r w:rsidRPr="00214D04">
        <w:rPr>
          <w:rFonts w:eastAsia="Times New Roman" w:cs="Arial"/>
          <w:sz w:val="20"/>
          <w:szCs w:val="20"/>
          <w:lang w:val="fr-FR"/>
        </w:rPr>
        <w:t xml:space="preserve">. </w:t>
      </w:r>
      <w:r w:rsidR="00F51D00" w:rsidRPr="00214D04">
        <w:rPr>
          <w:rFonts w:eastAsia="Times New Roman" w:cs="Arial"/>
          <w:sz w:val="20"/>
          <w:szCs w:val="20"/>
          <w:lang w:val="fr-FR"/>
        </w:rPr>
        <w:t>Ac</w:t>
      </w:r>
      <w:r w:rsidR="00E97182" w:rsidRPr="00214D04">
        <w:rPr>
          <w:rFonts w:eastAsia="Times New Roman" w:cs="Arial"/>
          <w:sz w:val="20"/>
          <w:szCs w:val="20"/>
          <w:lang w:val="fr-FR"/>
        </w:rPr>
        <w:t>ț</w:t>
      </w:r>
      <w:r w:rsidR="00F51D00" w:rsidRPr="00214D04">
        <w:rPr>
          <w:rFonts w:eastAsia="Times New Roman" w:cs="Arial"/>
          <w:sz w:val="20"/>
          <w:szCs w:val="20"/>
          <w:lang w:val="fr-FR"/>
        </w:rPr>
        <w:t>iuni pe durata execu</w:t>
      </w:r>
      <w:r w:rsidR="00E97182" w:rsidRPr="00214D04">
        <w:rPr>
          <w:rFonts w:eastAsia="Times New Roman" w:cs="Arial"/>
          <w:sz w:val="20"/>
          <w:szCs w:val="20"/>
          <w:lang w:val="fr-FR"/>
        </w:rPr>
        <w:t>ț</w:t>
      </w:r>
      <w:r w:rsidR="00A3273D" w:rsidRPr="00214D04">
        <w:rPr>
          <w:rFonts w:eastAsia="Times New Roman" w:cs="Arial"/>
          <w:sz w:val="20"/>
          <w:szCs w:val="20"/>
          <w:lang w:val="fr-FR"/>
        </w:rPr>
        <w:t>iei.</w:t>
      </w:r>
    </w:p>
    <w:p w:rsidR="0097383C" w:rsidRPr="00214D04" w:rsidRDefault="00594698"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1991-1-</w:t>
      </w:r>
      <w:proofErr w:type="gramStart"/>
      <w:r w:rsidRPr="00214D04">
        <w:rPr>
          <w:rFonts w:eastAsia="Times New Roman" w:cs="Arial"/>
          <w:sz w:val="20"/>
          <w:szCs w:val="20"/>
          <w:lang w:val="fr-FR"/>
        </w:rPr>
        <w:t>7:</w:t>
      </w:r>
      <w:proofErr w:type="gramEnd"/>
      <w:r w:rsidRPr="00214D04">
        <w:rPr>
          <w:rFonts w:eastAsia="Times New Roman" w:cs="Arial"/>
          <w:sz w:val="20"/>
          <w:szCs w:val="20"/>
          <w:lang w:val="fr-FR"/>
        </w:rPr>
        <w:t xml:space="preserve">2007 </w:t>
      </w:r>
      <w:r w:rsidRPr="00214D04">
        <w:rPr>
          <w:rFonts w:eastAsia="Times New Roman" w:cs="Arial"/>
          <w:sz w:val="20"/>
          <w:szCs w:val="20"/>
          <w:lang w:val="fr-FR"/>
        </w:rPr>
        <w:tab/>
      </w:r>
      <w:r w:rsidR="0097383C" w:rsidRPr="00214D04">
        <w:rPr>
          <w:rFonts w:eastAsia="Times New Roman" w:cs="Arial"/>
          <w:sz w:val="20"/>
          <w:szCs w:val="20"/>
          <w:lang w:val="fr-FR"/>
        </w:rPr>
        <w:t xml:space="preserve">Eurocod 1: </w:t>
      </w:r>
      <w:r w:rsidR="00F51D00" w:rsidRPr="00214D04">
        <w:rPr>
          <w:rFonts w:eastAsia="Times New Roman" w:cs="Arial"/>
          <w:sz w:val="20"/>
          <w:szCs w:val="20"/>
          <w:lang w:val="fr-FR"/>
        </w:rPr>
        <w:t>Acţiuni asupra structurilor. Partea 1-</w:t>
      </w:r>
      <w:proofErr w:type="gramStart"/>
      <w:r w:rsidR="00F51D00" w:rsidRPr="00214D04">
        <w:rPr>
          <w:rFonts w:eastAsia="Times New Roman" w:cs="Arial"/>
          <w:sz w:val="20"/>
          <w:szCs w:val="20"/>
          <w:lang w:val="fr-FR"/>
        </w:rPr>
        <w:t>7:</w:t>
      </w:r>
      <w:proofErr w:type="gramEnd"/>
      <w:r w:rsidR="00F51D00" w:rsidRPr="00214D04">
        <w:rPr>
          <w:rFonts w:eastAsia="Times New Roman" w:cs="Arial"/>
          <w:sz w:val="20"/>
          <w:szCs w:val="20"/>
          <w:lang w:val="fr-FR"/>
        </w:rPr>
        <w:t xml:space="preserve"> Acţiuni generale - Acţiuni accidentale. </w:t>
      </w:r>
    </w:p>
    <w:p w:rsidR="0097383C" w:rsidRPr="00214D04" w:rsidRDefault="00594698" w:rsidP="00594698">
      <w:pPr>
        <w:widowControl w:val="0"/>
        <w:tabs>
          <w:tab w:val="left" w:pos="2880"/>
        </w:tabs>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1991-1-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 2004 </w:t>
      </w:r>
      <w:r w:rsidRPr="00214D04">
        <w:rPr>
          <w:rFonts w:eastAsia="Times New Roman" w:cs="Arial"/>
          <w:sz w:val="20"/>
          <w:szCs w:val="20"/>
          <w:lang w:val="fr-FR"/>
        </w:rPr>
        <w:tab/>
      </w:r>
      <w:r w:rsidRPr="00214D04">
        <w:rPr>
          <w:rFonts w:eastAsia="Times New Roman" w:cs="Arial"/>
          <w:sz w:val="20"/>
          <w:szCs w:val="20"/>
          <w:lang w:val="fr-FR"/>
        </w:rPr>
        <w:tab/>
        <w:t>Eurocod 1</w:t>
      </w:r>
      <w:r w:rsidR="00635021" w:rsidRPr="00214D04">
        <w:rPr>
          <w:rFonts w:eastAsia="Times New Roman" w:cs="Arial"/>
          <w:sz w:val="20"/>
          <w:szCs w:val="20"/>
          <w:lang w:val="fr-FR"/>
        </w:rPr>
        <w:t>:</w:t>
      </w:r>
      <w:r w:rsidR="0097383C" w:rsidRPr="00214D04">
        <w:rPr>
          <w:rFonts w:eastAsia="Times New Roman" w:cs="Arial"/>
          <w:sz w:val="20"/>
          <w:szCs w:val="20"/>
          <w:lang w:val="fr-FR"/>
        </w:rPr>
        <w:t xml:space="preserve"> </w:t>
      </w:r>
      <w:r w:rsidR="00F51D00" w:rsidRPr="00214D04">
        <w:rPr>
          <w:rFonts w:eastAsia="Times New Roman" w:cs="Arial"/>
          <w:sz w:val="20"/>
          <w:szCs w:val="20"/>
          <w:lang w:val="fr-FR"/>
        </w:rPr>
        <w:t>A</w:t>
      </w:r>
      <w:r w:rsidR="00E97182" w:rsidRPr="00214D04">
        <w:rPr>
          <w:rFonts w:eastAsia="Times New Roman" w:cs="Arial"/>
          <w:sz w:val="20"/>
          <w:szCs w:val="20"/>
          <w:lang w:val="fr-FR"/>
        </w:rPr>
        <w:t>cțiuni</w:t>
      </w:r>
      <w:r w:rsidR="00F51D00" w:rsidRPr="00214D04">
        <w:rPr>
          <w:rFonts w:eastAsia="Times New Roman" w:cs="Arial"/>
          <w:sz w:val="20"/>
          <w:szCs w:val="20"/>
          <w:lang w:val="fr-FR"/>
        </w:rPr>
        <w:t xml:space="preserve"> asupra structurilor. Partea 1-</w:t>
      </w:r>
      <w:proofErr w:type="gramStart"/>
      <w:r w:rsidR="00F51D00" w:rsidRPr="00214D04">
        <w:rPr>
          <w:rFonts w:eastAsia="Times New Roman" w:cs="Arial"/>
          <w:sz w:val="20"/>
          <w:szCs w:val="20"/>
          <w:lang w:val="fr-FR"/>
        </w:rPr>
        <w:t>1:</w:t>
      </w:r>
      <w:proofErr w:type="gramEnd"/>
      <w:r w:rsidR="00F51D00" w:rsidRPr="00214D04">
        <w:rPr>
          <w:rFonts w:eastAsia="Times New Roman" w:cs="Arial"/>
          <w:sz w:val="20"/>
          <w:szCs w:val="20"/>
          <w:lang w:val="fr-FR"/>
        </w:rPr>
        <w:t xml:space="preserve"> Acţiuni generale. Greutăţi specifice, greutăţi proprii, încărcări din exploatare pentru construcţii.</w:t>
      </w:r>
    </w:p>
    <w:p w:rsidR="00F51D00" w:rsidRPr="00214D04" w:rsidRDefault="0097383C"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w:t>
      </w:r>
      <w:r w:rsidR="00AA0602" w:rsidRPr="00214D04">
        <w:rPr>
          <w:rFonts w:eastAsia="Times New Roman" w:cs="Arial"/>
          <w:sz w:val="20"/>
          <w:szCs w:val="20"/>
          <w:lang w:val="fr-FR"/>
        </w:rPr>
        <w:t>2</w:t>
      </w:r>
      <w:r w:rsidRPr="00214D04">
        <w:rPr>
          <w:rFonts w:eastAsia="Times New Roman" w:cs="Arial"/>
          <w:sz w:val="20"/>
          <w:szCs w:val="20"/>
          <w:lang w:val="fr-FR"/>
        </w:rPr>
        <w:t>-1-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 2004 </w:t>
      </w:r>
      <w:r w:rsidR="00594698" w:rsidRPr="00214D04">
        <w:rPr>
          <w:rFonts w:eastAsia="Times New Roman" w:cs="Arial"/>
          <w:sz w:val="20"/>
          <w:szCs w:val="20"/>
          <w:lang w:val="fr-FR"/>
        </w:rPr>
        <w:tab/>
      </w:r>
      <w:r w:rsidRPr="00214D04">
        <w:rPr>
          <w:rFonts w:eastAsia="Times New Roman" w:cs="Arial"/>
          <w:sz w:val="20"/>
          <w:szCs w:val="20"/>
          <w:lang w:val="fr-FR"/>
        </w:rPr>
        <w:t xml:space="preserve">Eurocod 2: </w:t>
      </w:r>
      <w:r w:rsidR="00F51D00" w:rsidRPr="00214D04">
        <w:rPr>
          <w:rFonts w:eastAsia="Times New Roman" w:cs="Arial"/>
          <w:sz w:val="20"/>
          <w:szCs w:val="20"/>
          <w:lang w:val="fr-FR"/>
        </w:rPr>
        <w:t>Proiectarea structurilor de beton. Partea 1-</w:t>
      </w:r>
      <w:proofErr w:type="gramStart"/>
      <w:r w:rsidR="00F51D00" w:rsidRPr="00214D04">
        <w:rPr>
          <w:rFonts w:eastAsia="Times New Roman" w:cs="Arial"/>
          <w:sz w:val="20"/>
          <w:szCs w:val="20"/>
          <w:lang w:val="fr-FR"/>
        </w:rPr>
        <w:t>1:</w:t>
      </w:r>
      <w:proofErr w:type="gramEnd"/>
      <w:r w:rsidR="00F51D00" w:rsidRPr="00214D04">
        <w:rPr>
          <w:rFonts w:eastAsia="Times New Roman" w:cs="Arial"/>
          <w:sz w:val="20"/>
          <w:szCs w:val="20"/>
          <w:lang w:val="fr-FR"/>
        </w:rPr>
        <w:t xml:space="preserve"> Reguli generale şi reguli pentru clădiri. </w:t>
      </w:r>
    </w:p>
    <w:p w:rsidR="0097383C" w:rsidRPr="00214D04" w:rsidRDefault="00594698"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1992-1-</w:t>
      </w:r>
      <w:proofErr w:type="gramStart"/>
      <w:r w:rsidRPr="00214D04">
        <w:rPr>
          <w:rFonts w:eastAsia="Times New Roman" w:cs="Arial"/>
          <w:sz w:val="20"/>
          <w:szCs w:val="20"/>
          <w:lang w:val="fr-FR"/>
        </w:rPr>
        <w:t>2:</w:t>
      </w:r>
      <w:proofErr w:type="gramEnd"/>
      <w:r w:rsidRPr="00214D04">
        <w:rPr>
          <w:rFonts w:eastAsia="Times New Roman" w:cs="Arial"/>
          <w:sz w:val="20"/>
          <w:szCs w:val="20"/>
          <w:lang w:val="fr-FR"/>
        </w:rPr>
        <w:t xml:space="preserve">2006 </w:t>
      </w:r>
      <w:r w:rsidRPr="00214D04">
        <w:rPr>
          <w:rFonts w:eastAsia="Times New Roman" w:cs="Arial"/>
          <w:sz w:val="20"/>
          <w:szCs w:val="20"/>
          <w:lang w:val="fr-FR"/>
        </w:rPr>
        <w:tab/>
      </w:r>
      <w:r w:rsidR="0097383C" w:rsidRPr="00214D04">
        <w:rPr>
          <w:rFonts w:eastAsia="Times New Roman" w:cs="Arial"/>
          <w:sz w:val="20"/>
          <w:szCs w:val="20"/>
          <w:lang w:val="fr-FR"/>
        </w:rPr>
        <w:t>Eurocod 2:</w:t>
      </w:r>
      <w:r w:rsidR="00F51D00" w:rsidRPr="00214D04">
        <w:rPr>
          <w:rFonts w:cs="Arial"/>
          <w:sz w:val="20"/>
          <w:szCs w:val="20"/>
          <w:shd w:val="clear" w:color="auto" w:fill="F7F7F7"/>
          <w:lang w:val="fr-FR"/>
        </w:rPr>
        <w:t xml:space="preserve"> </w:t>
      </w:r>
      <w:r w:rsidR="00F51D00" w:rsidRPr="00214D04">
        <w:rPr>
          <w:rFonts w:eastAsia="Times New Roman" w:cs="Arial"/>
          <w:sz w:val="20"/>
          <w:szCs w:val="20"/>
          <w:lang w:val="fr-FR"/>
        </w:rPr>
        <w:t>Proiectarea structurilor de beton. Partea 1-</w:t>
      </w:r>
      <w:proofErr w:type="gramStart"/>
      <w:r w:rsidR="00F51D00" w:rsidRPr="00214D04">
        <w:rPr>
          <w:rFonts w:eastAsia="Times New Roman" w:cs="Arial"/>
          <w:sz w:val="20"/>
          <w:szCs w:val="20"/>
          <w:lang w:val="fr-FR"/>
        </w:rPr>
        <w:t>2:</w:t>
      </w:r>
      <w:proofErr w:type="gramEnd"/>
      <w:r w:rsidR="00F51D00" w:rsidRPr="00214D04">
        <w:rPr>
          <w:rFonts w:eastAsia="Times New Roman" w:cs="Arial"/>
          <w:sz w:val="20"/>
          <w:szCs w:val="20"/>
          <w:lang w:val="fr-FR"/>
        </w:rPr>
        <w:t xml:space="preserve"> Reguli generale. Calculul comportării </w:t>
      </w:r>
      <w:proofErr w:type="gramStart"/>
      <w:r w:rsidR="00F51D00" w:rsidRPr="00214D04">
        <w:rPr>
          <w:rFonts w:eastAsia="Times New Roman" w:cs="Arial"/>
          <w:sz w:val="20"/>
          <w:szCs w:val="20"/>
          <w:lang w:val="fr-FR"/>
        </w:rPr>
        <w:t>la foc</w:t>
      </w:r>
      <w:proofErr w:type="gramEnd"/>
      <w:r w:rsidR="00F51D00" w:rsidRPr="00214D04">
        <w:rPr>
          <w:rFonts w:eastAsia="Times New Roman" w:cs="Arial"/>
          <w:sz w:val="20"/>
          <w:szCs w:val="20"/>
          <w:lang w:val="fr-FR"/>
        </w:rPr>
        <w:t xml:space="preserve">. </w:t>
      </w:r>
    </w:p>
    <w:p w:rsidR="00F51D00" w:rsidRPr="00214D04" w:rsidRDefault="0097383C"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1992-</w:t>
      </w:r>
      <w:proofErr w:type="gramStart"/>
      <w:r w:rsidRPr="00214D04">
        <w:rPr>
          <w:rFonts w:eastAsia="Times New Roman" w:cs="Arial"/>
          <w:sz w:val="20"/>
          <w:szCs w:val="20"/>
          <w:lang w:val="fr-FR"/>
        </w:rPr>
        <w:t>2:</w:t>
      </w:r>
      <w:proofErr w:type="gramEnd"/>
      <w:r w:rsidRPr="00214D04">
        <w:rPr>
          <w:rFonts w:eastAsia="Times New Roman" w:cs="Arial"/>
          <w:sz w:val="20"/>
          <w:szCs w:val="20"/>
          <w:lang w:val="fr-FR"/>
        </w:rPr>
        <w:t xml:space="preserve">2006/AC:2008 </w:t>
      </w:r>
      <w:r w:rsidR="00594698" w:rsidRPr="00214D04">
        <w:rPr>
          <w:rFonts w:eastAsia="Times New Roman" w:cs="Arial"/>
          <w:sz w:val="20"/>
          <w:szCs w:val="20"/>
          <w:lang w:val="fr-FR"/>
        </w:rPr>
        <w:tab/>
      </w:r>
      <w:r w:rsidRPr="00214D04">
        <w:rPr>
          <w:rFonts w:eastAsia="Times New Roman" w:cs="Arial"/>
          <w:sz w:val="20"/>
          <w:szCs w:val="20"/>
          <w:lang w:val="fr-FR"/>
        </w:rPr>
        <w:t xml:space="preserve">Eurocod 2: </w:t>
      </w:r>
      <w:r w:rsidR="00F51D00" w:rsidRPr="00214D04">
        <w:rPr>
          <w:rFonts w:eastAsia="Times New Roman" w:cs="Arial"/>
          <w:sz w:val="20"/>
          <w:szCs w:val="20"/>
          <w:lang w:val="fr-FR"/>
        </w:rPr>
        <w:t xml:space="preserve">Proiectarea structurilor de beton. Partea </w:t>
      </w:r>
      <w:proofErr w:type="gramStart"/>
      <w:r w:rsidR="00F51D00" w:rsidRPr="00214D04">
        <w:rPr>
          <w:rFonts w:eastAsia="Times New Roman" w:cs="Arial"/>
          <w:sz w:val="20"/>
          <w:szCs w:val="20"/>
          <w:lang w:val="fr-FR"/>
        </w:rPr>
        <w:t>2:</w:t>
      </w:r>
      <w:proofErr w:type="gramEnd"/>
      <w:r w:rsidR="00F51D00" w:rsidRPr="00214D04">
        <w:rPr>
          <w:rFonts w:eastAsia="Times New Roman" w:cs="Arial"/>
          <w:sz w:val="20"/>
          <w:szCs w:val="20"/>
          <w:lang w:val="fr-FR"/>
        </w:rPr>
        <w:t xml:space="preserve"> Poduri de beton. Proiectare şi prevederi constructive. </w:t>
      </w:r>
    </w:p>
    <w:p w:rsidR="0097383C" w:rsidRPr="00214D04" w:rsidRDefault="00594698"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1993-1-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2006 </w:t>
      </w:r>
      <w:r w:rsidRPr="00214D04">
        <w:rPr>
          <w:rFonts w:eastAsia="Times New Roman" w:cs="Arial"/>
          <w:sz w:val="20"/>
          <w:szCs w:val="20"/>
          <w:lang w:val="fr-FR"/>
        </w:rPr>
        <w:tab/>
        <w:t>Eurocod 3</w:t>
      </w:r>
      <w:r w:rsidR="001812AD" w:rsidRPr="00214D04">
        <w:rPr>
          <w:rFonts w:eastAsia="Times New Roman" w:cs="Arial"/>
          <w:sz w:val="20"/>
          <w:szCs w:val="20"/>
          <w:lang w:val="fr-FR"/>
        </w:rPr>
        <w:t xml:space="preserve">: </w:t>
      </w:r>
      <w:r w:rsidR="0097383C" w:rsidRPr="00214D04">
        <w:rPr>
          <w:rFonts w:eastAsia="Times New Roman" w:cs="Arial"/>
          <w:sz w:val="20"/>
          <w:szCs w:val="20"/>
          <w:lang w:val="fr-FR"/>
        </w:rPr>
        <w:t>Proiectarea structurilor de o</w:t>
      </w:r>
      <w:r w:rsidR="00E97182" w:rsidRPr="00214D04">
        <w:rPr>
          <w:rFonts w:eastAsia="Times New Roman" w:cs="Arial"/>
          <w:sz w:val="20"/>
          <w:szCs w:val="20"/>
          <w:lang w:val="fr-FR"/>
        </w:rPr>
        <w:t>ț</w:t>
      </w:r>
      <w:r w:rsidR="0097383C" w:rsidRPr="00214D04">
        <w:rPr>
          <w:rFonts w:eastAsia="Times New Roman" w:cs="Arial"/>
          <w:sz w:val="20"/>
          <w:szCs w:val="20"/>
          <w:lang w:val="fr-FR"/>
        </w:rPr>
        <w:t xml:space="preserve">el. Reguli generale </w:t>
      </w:r>
      <w:r w:rsidR="00E97182" w:rsidRPr="00214D04">
        <w:rPr>
          <w:rFonts w:eastAsia="Times New Roman" w:cs="Arial"/>
          <w:sz w:val="20"/>
          <w:szCs w:val="20"/>
          <w:lang w:val="fr-FR"/>
        </w:rPr>
        <w:t>ș</w:t>
      </w:r>
      <w:r w:rsidR="0097383C" w:rsidRPr="00214D04">
        <w:rPr>
          <w:rFonts w:eastAsia="Times New Roman" w:cs="Arial"/>
          <w:sz w:val="20"/>
          <w:szCs w:val="20"/>
          <w:lang w:val="fr-FR"/>
        </w:rPr>
        <w:t xml:space="preserve">i reguli pentru </w:t>
      </w:r>
      <w:r w:rsidR="00E97182" w:rsidRPr="00214D04">
        <w:rPr>
          <w:rFonts w:eastAsia="Times New Roman" w:cs="Arial"/>
          <w:sz w:val="20"/>
          <w:szCs w:val="20"/>
          <w:lang w:val="fr-FR"/>
        </w:rPr>
        <w:t>clădiri.</w:t>
      </w:r>
    </w:p>
    <w:p w:rsidR="0097383C" w:rsidRPr="00214D04" w:rsidRDefault="001812AD"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1993-1-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2006/NA:</w:t>
      </w:r>
      <w:r w:rsidR="0097383C" w:rsidRPr="00214D04">
        <w:rPr>
          <w:rFonts w:eastAsia="Times New Roman" w:cs="Arial"/>
          <w:sz w:val="20"/>
          <w:szCs w:val="20"/>
          <w:lang w:val="fr-FR"/>
        </w:rPr>
        <w:t>20</w:t>
      </w:r>
      <w:r w:rsidRPr="00214D04">
        <w:rPr>
          <w:rFonts w:eastAsia="Times New Roman" w:cs="Arial"/>
          <w:sz w:val="20"/>
          <w:szCs w:val="20"/>
          <w:lang w:val="fr-FR"/>
        </w:rPr>
        <w:t>16</w:t>
      </w:r>
      <w:r w:rsidRPr="00214D04">
        <w:rPr>
          <w:rFonts w:eastAsia="Times New Roman" w:cs="Arial"/>
          <w:sz w:val="20"/>
          <w:szCs w:val="20"/>
          <w:lang w:val="fr-FR"/>
        </w:rPr>
        <w:tab/>
      </w:r>
      <w:r w:rsidR="0097383C" w:rsidRPr="00214D04">
        <w:rPr>
          <w:rFonts w:eastAsia="Times New Roman" w:cs="Arial"/>
          <w:sz w:val="20"/>
          <w:szCs w:val="20"/>
          <w:lang w:val="fr-FR"/>
        </w:rPr>
        <w:t xml:space="preserve">Eurocod 3: Proiectarea structurilor de </w:t>
      </w:r>
      <w:r w:rsidR="00E97182" w:rsidRPr="00214D04">
        <w:rPr>
          <w:rFonts w:eastAsia="Times New Roman" w:cs="Arial"/>
          <w:sz w:val="20"/>
          <w:szCs w:val="20"/>
          <w:lang w:val="fr-FR"/>
        </w:rPr>
        <w:t>oțel</w:t>
      </w:r>
      <w:r w:rsidR="0097383C" w:rsidRPr="00214D04">
        <w:rPr>
          <w:rFonts w:eastAsia="Times New Roman" w:cs="Arial"/>
          <w:sz w:val="20"/>
          <w:szCs w:val="20"/>
          <w:lang w:val="fr-FR"/>
        </w:rPr>
        <w:t xml:space="preserve">. Reguli generale </w:t>
      </w:r>
      <w:r w:rsidR="000C31B7" w:rsidRPr="00214D04">
        <w:rPr>
          <w:rFonts w:eastAsia="Times New Roman" w:cs="Arial"/>
          <w:sz w:val="20"/>
          <w:szCs w:val="20"/>
          <w:lang w:val="fr-FR"/>
        </w:rPr>
        <w:t>ș</w:t>
      </w:r>
      <w:r w:rsidR="0097383C" w:rsidRPr="00214D04">
        <w:rPr>
          <w:rFonts w:eastAsia="Times New Roman" w:cs="Arial"/>
          <w:sz w:val="20"/>
          <w:szCs w:val="20"/>
          <w:lang w:val="fr-FR"/>
        </w:rPr>
        <w:t xml:space="preserve">i reguli   pentru </w:t>
      </w:r>
      <w:r w:rsidR="00E97182" w:rsidRPr="00214D04">
        <w:rPr>
          <w:rFonts w:eastAsia="Times New Roman" w:cs="Arial"/>
          <w:sz w:val="20"/>
          <w:szCs w:val="20"/>
          <w:lang w:val="fr-FR"/>
        </w:rPr>
        <w:t>clădiri</w:t>
      </w:r>
      <w:r w:rsidR="0097383C" w:rsidRPr="00214D04">
        <w:rPr>
          <w:rFonts w:eastAsia="Times New Roman" w:cs="Arial"/>
          <w:sz w:val="20"/>
          <w:szCs w:val="20"/>
          <w:lang w:val="fr-FR"/>
        </w:rPr>
        <w:t>.</w:t>
      </w:r>
      <w:r w:rsidR="009E7415" w:rsidRPr="00214D04">
        <w:rPr>
          <w:rFonts w:eastAsia="Times New Roman" w:cs="Arial"/>
          <w:sz w:val="20"/>
          <w:szCs w:val="20"/>
          <w:lang w:val="fr-FR"/>
        </w:rPr>
        <w:t xml:space="preserve"> </w:t>
      </w:r>
      <w:r w:rsidR="0097383C" w:rsidRPr="00214D04">
        <w:rPr>
          <w:rFonts w:eastAsia="Times New Roman" w:cs="Arial"/>
          <w:sz w:val="20"/>
          <w:szCs w:val="20"/>
          <w:lang w:val="fr-FR"/>
        </w:rPr>
        <w:t>Anexa Na</w:t>
      </w:r>
      <w:r w:rsidR="000C31B7" w:rsidRPr="00214D04">
        <w:rPr>
          <w:rFonts w:eastAsia="Times New Roman" w:cs="Arial"/>
          <w:sz w:val="20"/>
          <w:szCs w:val="20"/>
          <w:lang w:val="fr-FR"/>
        </w:rPr>
        <w:t>ț</w:t>
      </w:r>
      <w:r w:rsidR="0097383C" w:rsidRPr="00214D04">
        <w:rPr>
          <w:rFonts w:eastAsia="Times New Roman" w:cs="Arial"/>
          <w:sz w:val="20"/>
          <w:szCs w:val="20"/>
          <w:lang w:val="fr-FR"/>
        </w:rPr>
        <w:t>ional</w:t>
      </w:r>
      <w:r w:rsidR="000C31B7" w:rsidRPr="00214D04">
        <w:rPr>
          <w:rFonts w:eastAsia="Times New Roman" w:cs="Arial"/>
          <w:sz w:val="20"/>
          <w:szCs w:val="20"/>
          <w:lang w:val="fr-FR"/>
        </w:rPr>
        <w:t>ă</w:t>
      </w:r>
      <w:r w:rsidR="009E7415" w:rsidRPr="00214D04">
        <w:rPr>
          <w:rFonts w:eastAsia="Times New Roman" w:cs="Arial"/>
          <w:sz w:val="20"/>
          <w:szCs w:val="20"/>
          <w:lang w:val="fr-FR"/>
        </w:rPr>
        <w:t>.</w:t>
      </w:r>
    </w:p>
    <w:p w:rsidR="00AA2654" w:rsidRPr="00214D04" w:rsidRDefault="001C0546" w:rsidP="00AA2654">
      <w:pPr>
        <w:widowControl w:val="0"/>
        <w:spacing w:before="60" w:after="60"/>
        <w:ind w:left="2970" w:hanging="2970"/>
        <w:jc w:val="both"/>
        <w:rPr>
          <w:rFonts w:eastAsia="Times New Roman" w:cs="Arial"/>
          <w:sz w:val="20"/>
          <w:szCs w:val="20"/>
          <w:lang w:val="fr-FR"/>
        </w:rPr>
      </w:pPr>
      <w:hyperlink r:id="rId11" w:history="1">
        <w:r w:rsidR="00AA2654" w:rsidRPr="00214D04">
          <w:rPr>
            <w:rFonts w:eastAsia="Times New Roman" w:cs="Arial"/>
            <w:sz w:val="20"/>
            <w:szCs w:val="20"/>
            <w:lang w:val="fr-FR"/>
          </w:rPr>
          <w:t>SR EN 1993-1-</w:t>
        </w:r>
        <w:proofErr w:type="gramStart"/>
        <w:r w:rsidR="00AA2654" w:rsidRPr="00214D04">
          <w:rPr>
            <w:rFonts w:eastAsia="Times New Roman" w:cs="Arial"/>
            <w:sz w:val="20"/>
            <w:szCs w:val="20"/>
            <w:lang w:val="fr-FR"/>
          </w:rPr>
          <w:t>8:</w:t>
        </w:r>
        <w:proofErr w:type="gramEnd"/>
        <w:r w:rsidR="00AA2654" w:rsidRPr="00214D04">
          <w:rPr>
            <w:rFonts w:eastAsia="Times New Roman" w:cs="Arial"/>
            <w:sz w:val="20"/>
            <w:szCs w:val="20"/>
            <w:lang w:val="fr-FR"/>
          </w:rPr>
          <w:t>2006</w:t>
        </w:r>
      </w:hyperlink>
      <w:r w:rsidR="00AA2654" w:rsidRPr="00214D04">
        <w:rPr>
          <w:rFonts w:eastAsia="Times New Roman" w:cs="Arial"/>
          <w:sz w:val="20"/>
          <w:szCs w:val="20"/>
          <w:lang w:val="fr-FR"/>
        </w:rPr>
        <w:t xml:space="preserve">; </w:t>
      </w:r>
      <w:r w:rsidR="00AA2654" w:rsidRPr="00214D04">
        <w:rPr>
          <w:rFonts w:eastAsia="Times New Roman" w:cs="Arial"/>
          <w:sz w:val="20"/>
          <w:szCs w:val="20"/>
          <w:lang w:val="fr-FR"/>
        </w:rPr>
        <w:tab/>
        <w:t>Eurocod 3: Proiectarea structurilor de oţel. Partea 1-</w:t>
      </w:r>
      <w:proofErr w:type="gramStart"/>
      <w:r w:rsidR="00AA2654" w:rsidRPr="00214D04">
        <w:rPr>
          <w:rFonts w:eastAsia="Times New Roman" w:cs="Arial"/>
          <w:sz w:val="20"/>
          <w:szCs w:val="20"/>
          <w:lang w:val="fr-FR"/>
        </w:rPr>
        <w:t>8:</w:t>
      </w:r>
      <w:proofErr w:type="gramEnd"/>
      <w:r w:rsidR="00AA2654" w:rsidRPr="00214D04">
        <w:rPr>
          <w:rFonts w:eastAsia="Times New Roman" w:cs="Arial"/>
          <w:sz w:val="20"/>
          <w:szCs w:val="20"/>
          <w:lang w:val="fr-FR"/>
        </w:rPr>
        <w:t xml:space="preserve"> Proiectarea îmbinărilor</w:t>
      </w:r>
    </w:p>
    <w:p w:rsidR="00AA2654" w:rsidRPr="00214D04" w:rsidRDefault="001C0546" w:rsidP="008E3E12">
      <w:pPr>
        <w:widowControl w:val="0"/>
        <w:spacing w:before="60" w:after="60"/>
        <w:ind w:left="2970" w:hanging="2970"/>
        <w:jc w:val="both"/>
        <w:rPr>
          <w:rFonts w:eastAsia="Times New Roman" w:cs="Arial"/>
          <w:sz w:val="20"/>
          <w:szCs w:val="20"/>
          <w:lang w:val="fr-FR"/>
        </w:rPr>
      </w:pPr>
      <w:hyperlink r:id="rId12" w:history="1">
        <w:r w:rsidR="00DA6AF3" w:rsidRPr="000C0F33">
          <w:rPr>
            <w:sz w:val="20"/>
            <w:szCs w:val="20"/>
            <w:lang w:val="fr-FR"/>
          </w:rPr>
          <w:t xml:space="preserve">SR EN 1993-1-8 </w:t>
        </w:r>
        <w:proofErr w:type="gramStart"/>
        <w:r w:rsidR="00DA6AF3" w:rsidRPr="000C0F33">
          <w:rPr>
            <w:sz w:val="20"/>
            <w:szCs w:val="20"/>
            <w:lang w:val="fr-FR"/>
          </w:rPr>
          <w:t>NB:</w:t>
        </w:r>
        <w:proofErr w:type="gramEnd"/>
        <w:r w:rsidR="00DA6AF3" w:rsidRPr="000C0F33">
          <w:rPr>
            <w:sz w:val="20"/>
            <w:szCs w:val="20"/>
            <w:lang w:val="fr-FR"/>
          </w:rPr>
          <w:t>2008</w:t>
        </w:r>
      </w:hyperlink>
      <w:r w:rsidR="00AA2654" w:rsidRPr="00214D04">
        <w:rPr>
          <w:rFonts w:eastAsia="Times New Roman" w:cs="Arial"/>
          <w:sz w:val="20"/>
          <w:szCs w:val="20"/>
          <w:lang w:val="fr-FR"/>
        </w:rPr>
        <w:t xml:space="preserve"> </w:t>
      </w:r>
      <w:r w:rsidR="00123B58" w:rsidRPr="00214D04">
        <w:rPr>
          <w:rFonts w:eastAsia="Times New Roman" w:cs="Arial"/>
          <w:sz w:val="20"/>
          <w:szCs w:val="20"/>
          <w:lang w:val="fr-FR"/>
        </w:rPr>
        <w:tab/>
      </w:r>
      <w:r w:rsidR="00AA2654" w:rsidRPr="00214D04">
        <w:rPr>
          <w:rFonts w:eastAsia="Times New Roman" w:cs="Arial"/>
          <w:sz w:val="20"/>
          <w:szCs w:val="20"/>
          <w:lang w:val="fr-FR"/>
        </w:rPr>
        <w:t>Eurocod 3: Proiectarea structurilor de oţel. Partea 1-</w:t>
      </w:r>
      <w:proofErr w:type="gramStart"/>
      <w:r w:rsidR="00AA2654" w:rsidRPr="00214D04">
        <w:rPr>
          <w:rFonts w:eastAsia="Times New Roman" w:cs="Arial"/>
          <w:sz w:val="20"/>
          <w:szCs w:val="20"/>
          <w:lang w:val="fr-FR"/>
        </w:rPr>
        <w:t>8:</w:t>
      </w:r>
      <w:proofErr w:type="gramEnd"/>
      <w:r w:rsidR="00AA2654" w:rsidRPr="00214D04">
        <w:rPr>
          <w:rFonts w:eastAsia="Times New Roman" w:cs="Arial"/>
          <w:sz w:val="20"/>
          <w:szCs w:val="20"/>
          <w:lang w:val="fr-FR"/>
        </w:rPr>
        <w:t xml:space="preserve"> Proiectarea îmbinărilor + Anexa Naţională</w:t>
      </w:r>
    </w:p>
    <w:p w:rsidR="0097383C" w:rsidRPr="00214D04" w:rsidRDefault="0097383C"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1994-1-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2004</w:t>
      </w:r>
      <w:r w:rsidRPr="00214D04">
        <w:rPr>
          <w:rFonts w:eastAsia="Times New Roman" w:cs="Arial"/>
          <w:sz w:val="20"/>
          <w:szCs w:val="20"/>
          <w:lang w:val="fr-FR"/>
        </w:rPr>
        <w:tab/>
        <w:t>Eurocod 4: Proiectarea structurilor compozite de oţel şi beton. Partea 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 </w:t>
      </w:r>
      <w:r w:rsidR="009E7415" w:rsidRPr="00214D04">
        <w:rPr>
          <w:rFonts w:eastAsia="Times New Roman" w:cs="Arial"/>
          <w:sz w:val="20"/>
          <w:szCs w:val="20"/>
          <w:lang w:val="fr-FR"/>
        </w:rPr>
        <w:t xml:space="preserve">Reguli </w:t>
      </w:r>
      <w:r w:rsidRPr="00214D04">
        <w:rPr>
          <w:rFonts w:eastAsia="Times New Roman" w:cs="Arial"/>
          <w:sz w:val="20"/>
          <w:szCs w:val="20"/>
          <w:lang w:val="fr-FR"/>
        </w:rPr>
        <w:t>generale şi reguli pentru clădiri.</w:t>
      </w:r>
    </w:p>
    <w:p w:rsidR="0097383C" w:rsidRPr="00214D04" w:rsidRDefault="009E7415"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1994-1-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2004/AC:2009 </w:t>
      </w:r>
      <w:r w:rsidR="00594698" w:rsidRPr="00214D04">
        <w:rPr>
          <w:rFonts w:eastAsia="Times New Roman" w:cs="Arial"/>
          <w:sz w:val="20"/>
          <w:szCs w:val="20"/>
          <w:lang w:val="fr-FR"/>
        </w:rPr>
        <w:tab/>
      </w:r>
      <w:r w:rsidR="0097383C" w:rsidRPr="00214D04">
        <w:rPr>
          <w:rFonts w:eastAsia="Times New Roman" w:cs="Arial"/>
          <w:sz w:val="20"/>
          <w:szCs w:val="20"/>
          <w:lang w:val="fr-FR"/>
        </w:rPr>
        <w:t xml:space="preserve">Eurocod 4: Proiectarea structurilor compozite de </w:t>
      </w:r>
      <w:r w:rsidRPr="00214D04">
        <w:rPr>
          <w:rFonts w:eastAsia="Times New Roman" w:cs="Arial"/>
          <w:sz w:val="20"/>
          <w:szCs w:val="20"/>
          <w:lang w:val="fr-FR"/>
        </w:rPr>
        <w:t>oţel şi beton. Partea 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 </w:t>
      </w:r>
      <w:r w:rsidR="0097383C" w:rsidRPr="00214D04">
        <w:rPr>
          <w:rFonts w:eastAsia="Times New Roman" w:cs="Arial"/>
          <w:sz w:val="20"/>
          <w:szCs w:val="20"/>
          <w:lang w:val="fr-FR"/>
        </w:rPr>
        <w:t>Reguli generale şi reguli pentru clădiri.</w:t>
      </w:r>
    </w:p>
    <w:p w:rsidR="0097383C" w:rsidRPr="00214D04" w:rsidRDefault="009E7415"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1994-1-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2004/NB:2008 </w:t>
      </w:r>
      <w:r w:rsidR="00594698" w:rsidRPr="00214D04">
        <w:rPr>
          <w:rFonts w:eastAsia="Times New Roman" w:cs="Arial"/>
          <w:sz w:val="20"/>
          <w:szCs w:val="20"/>
          <w:lang w:val="fr-FR"/>
        </w:rPr>
        <w:tab/>
      </w:r>
      <w:r w:rsidR="0097383C" w:rsidRPr="00214D04">
        <w:rPr>
          <w:rFonts w:eastAsia="Times New Roman" w:cs="Arial"/>
          <w:sz w:val="20"/>
          <w:szCs w:val="20"/>
          <w:lang w:val="fr-FR"/>
        </w:rPr>
        <w:t xml:space="preserve">Eurocod 4: Proiectarea structurilor compozite de oţel şi beton. </w:t>
      </w:r>
      <w:r w:rsidRPr="00214D04">
        <w:rPr>
          <w:rFonts w:eastAsia="Times New Roman" w:cs="Arial"/>
          <w:sz w:val="20"/>
          <w:szCs w:val="20"/>
          <w:lang w:val="fr-FR"/>
        </w:rPr>
        <w:t>Partea 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 </w:t>
      </w:r>
      <w:r w:rsidR="0097383C" w:rsidRPr="00214D04">
        <w:rPr>
          <w:rFonts w:eastAsia="Times New Roman" w:cs="Arial"/>
          <w:sz w:val="20"/>
          <w:szCs w:val="20"/>
          <w:lang w:val="fr-FR"/>
        </w:rPr>
        <w:t xml:space="preserve">Reguli generale şi reguli pentru clădiri. Anexa </w:t>
      </w:r>
      <w:r w:rsidR="000C31B7" w:rsidRPr="00214D04">
        <w:rPr>
          <w:rFonts w:eastAsia="Times New Roman" w:cs="Arial"/>
          <w:sz w:val="20"/>
          <w:szCs w:val="20"/>
          <w:lang w:val="fr-FR"/>
        </w:rPr>
        <w:t>N</w:t>
      </w:r>
      <w:r w:rsidR="0097383C" w:rsidRPr="00214D04">
        <w:rPr>
          <w:rFonts w:eastAsia="Times New Roman" w:cs="Arial"/>
          <w:sz w:val="20"/>
          <w:szCs w:val="20"/>
          <w:lang w:val="fr-FR"/>
        </w:rPr>
        <w:t>aţională.</w:t>
      </w:r>
    </w:p>
    <w:p w:rsidR="0097383C" w:rsidRPr="00214D04" w:rsidRDefault="0097383C"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lastRenderedPageBreak/>
        <w:t>SR EN 1998-</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2004; SR EN 1998-1:2004/AC 2010 Eurocod 8: Proiectarea struct</w:t>
      </w:r>
      <w:r w:rsidR="009E7415" w:rsidRPr="00214D04">
        <w:rPr>
          <w:rFonts w:eastAsia="Times New Roman" w:cs="Arial"/>
          <w:sz w:val="20"/>
          <w:szCs w:val="20"/>
          <w:lang w:val="fr-FR"/>
        </w:rPr>
        <w:t xml:space="preserve">urilor pentru rezistenţa la </w:t>
      </w:r>
      <w:r w:rsidRPr="00214D04">
        <w:rPr>
          <w:rFonts w:eastAsia="Times New Roman" w:cs="Arial"/>
          <w:sz w:val="20"/>
          <w:szCs w:val="20"/>
          <w:lang w:val="fr-FR"/>
        </w:rPr>
        <w:t xml:space="preserve">cutremur. Partea </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 Reguli generale, acţiuni</w:t>
      </w:r>
      <w:r w:rsidR="009E7415" w:rsidRPr="00214D04">
        <w:rPr>
          <w:rFonts w:eastAsia="Times New Roman" w:cs="Arial"/>
          <w:sz w:val="20"/>
          <w:szCs w:val="20"/>
          <w:lang w:val="fr-FR"/>
        </w:rPr>
        <w:t xml:space="preserve"> seismice şi reguli pentru </w:t>
      </w:r>
      <w:r w:rsidRPr="00214D04">
        <w:rPr>
          <w:rFonts w:eastAsia="Times New Roman" w:cs="Arial"/>
          <w:sz w:val="20"/>
          <w:szCs w:val="20"/>
          <w:lang w:val="fr-FR"/>
        </w:rPr>
        <w:t>clădiri.</w:t>
      </w:r>
    </w:p>
    <w:p w:rsidR="0097383C" w:rsidRPr="00214D04" w:rsidRDefault="0097383C"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1998-</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 xml:space="preserve">2004/NA: 2008 </w:t>
      </w:r>
      <w:r w:rsidR="001812AD" w:rsidRPr="00214D04">
        <w:rPr>
          <w:rFonts w:eastAsia="Times New Roman" w:cs="Arial"/>
          <w:sz w:val="20"/>
          <w:szCs w:val="20"/>
          <w:lang w:val="fr-FR"/>
        </w:rPr>
        <w:tab/>
      </w:r>
      <w:r w:rsidRPr="00214D04">
        <w:rPr>
          <w:rFonts w:eastAsia="Times New Roman" w:cs="Arial"/>
          <w:sz w:val="20"/>
          <w:szCs w:val="20"/>
          <w:lang w:val="fr-FR"/>
        </w:rPr>
        <w:t xml:space="preserve">Eurocod 8: Proiectarea structurilor pentru rezistenţa </w:t>
      </w:r>
      <w:r w:rsidR="009E7415" w:rsidRPr="00214D04">
        <w:rPr>
          <w:rFonts w:eastAsia="Times New Roman" w:cs="Arial"/>
          <w:sz w:val="20"/>
          <w:szCs w:val="20"/>
          <w:lang w:val="fr-FR"/>
        </w:rPr>
        <w:t xml:space="preserve">la cutremur. Partea </w:t>
      </w:r>
      <w:proofErr w:type="gramStart"/>
      <w:r w:rsidR="009E7415" w:rsidRPr="00214D04">
        <w:rPr>
          <w:rFonts w:eastAsia="Times New Roman" w:cs="Arial"/>
          <w:sz w:val="20"/>
          <w:szCs w:val="20"/>
          <w:lang w:val="fr-FR"/>
        </w:rPr>
        <w:t>1:</w:t>
      </w:r>
      <w:proofErr w:type="gramEnd"/>
      <w:r w:rsidR="009E7415" w:rsidRPr="00214D04">
        <w:rPr>
          <w:rFonts w:eastAsia="Times New Roman" w:cs="Arial"/>
          <w:sz w:val="20"/>
          <w:szCs w:val="20"/>
          <w:lang w:val="fr-FR"/>
        </w:rPr>
        <w:t xml:space="preserve"> </w:t>
      </w:r>
      <w:r w:rsidRPr="00214D04">
        <w:rPr>
          <w:rFonts w:eastAsia="Times New Roman" w:cs="Arial"/>
          <w:sz w:val="20"/>
          <w:szCs w:val="20"/>
          <w:lang w:val="fr-FR"/>
        </w:rPr>
        <w:t xml:space="preserve">Reguli generale, acţiuni seismice şi reguli pentru clădiri. Anexa </w:t>
      </w:r>
      <w:r w:rsidR="000C31B7" w:rsidRPr="00214D04">
        <w:rPr>
          <w:rFonts w:eastAsia="Times New Roman" w:cs="Arial"/>
          <w:sz w:val="20"/>
          <w:szCs w:val="20"/>
          <w:lang w:val="fr-FR"/>
        </w:rPr>
        <w:t>N</w:t>
      </w:r>
      <w:r w:rsidRPr="00214D04">
        <w:rPr>
          <w:rFonts w:eastAsia="Times New Roman" w:cs="Arial"/>
          <w:sz w:val="20"/>
          <w:szCs w:val="20"/>
          <w:lang w:val="fr-FR"/>
        </w:rPr>
        <w:t>aţională.</w:t>
      </w:r>
    </w:p>
    <w:p w:rsidR="0097383C" w:rsidRPr="00214D04" w:rsidRDefault="001812AD"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CR 0-2012</w:t>
      </w:r>
      <w:r w:rsidR="0097383C" w:rsidRPr="00214D04">
        <w:rPr>
          <w:rFonts w:eastAsia="Times New Roman" w:cs="Arial"/>
          <w:sz w:val="20"/>
          <w:szCs w:val="20"/>
          <w:lang w:val="fr-FR"/>
        </w:rPr>
        <w:tab/>
        <w:t>Cod de proiectare. Bazele proiect</w:t>
      </w:r>
      <w:r w:rsidRPr="00214D04">
        <w:rPr>
          <w:rFonts w:eastAsia="Times New Roman" w:cs="Arial"/>
          <w:sz w:val="20"/>
          <w:szCs w:val="20"/>
          <w:lang w:val="fr-FR"/>
        </w:rPr>
        <w:t>ă</w:t>
      </w:r>
      <w:r w:rsidR="0097383C" w:rsidRPr="00214D04">
        <w:rPr>
          <w:rFonts w:eastAsia="Times New Roman" w:cs="Arial"/>
          <w:sz w:val="20"/>
          <w:szCs w:val="20"/>
          <w:lang w:val="fr-FR"/>
        </w:rPr>
        <w:t xml:space="preserve">rii structurilor </w:t>
      </w:r>
      <w:r w:rsidR="000C31B7" w:rsidRPr="00214D04">
        <w:rPr>
          <w:rFonts w:eastAsia="Times New Roman" w:cs="Arial"/>
          <w:sz w:val="20"/>
          <w:szCs w:val="20"/>
          <w:lang w:val="fr-FR"/>
        </w:rPr>
        <w:t>î</w:t>
      </w:r>
      <w:r w:rsidR="0097383C" w:rsidRPr="00214D04">
        <w:rPr>
          <w:rFonts w:eastAsia="Times New Roman" w:cs="Arial"/>
          <w:sz w:val="20"/>
          <w:szCs w:val="20"/>
          <w:lang w:val="fr-FR"/>
        </w:rPr>
        <w:t>n construc</w:t>
      </w:r>
      <w:r w:rsidR="000C31B7" w:rsidRPr="00214D04">
        <w:rPr>
          <w:rFonts w:eastAsia="Times New Roman" w:cs="Arial"/>
          <w:sz w:val="20"/>
          <w:szCs w:val="20"/>
          <w:lang w:val="fr-FR"/>
        </w:rPr>
        <w:t>ț</w:t>
      </w:r>
      <w:r w:rsidR="0097383C" w:rsidRPr="00214D04">
        <w:rPr>
          <w:rFonts w:eastAsia="Times New Roman" w:cs="Arial"/>
          <w:sz w:val="20"/>
          <w:szCs w:val="20"/>
          <w:lang w:val="fr-FR"/>
        </w:rPr>
        <w:t>ii</w:t>
      </w:r>
      <w:r w:rsidRPr="00214D04">
        <w:rPr>
          <w:rFonts w:eastAsia="Times New Roman" w:cs="Arial"/>
          <w:sz w:val="20"/>
          <w:szCs w:val="20"/>
          <w:lang w:val="fr-FR"/>
        </w:rPr>
        <w:t>.</w:t>
      </w:r>
    </w:p>
    <w:p w:rsidR="0097383C" w:rsidRPr="00214D04" w:rsidRDefault="009E7415"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C16-84</w:t>
      </w:r>
      <w:r w:rsidRPr="00214D04">
        <w:rPr>
          <w:rFonts w:eastAsia="Times New Roman" w:cs="Arial"/>
          <w:sz w:val="20"/>
          <w:szCs w:val="20"/>
          <w:lang w:val="fr-FR"/>
        </w:rPr>
        <w:tab/>
      </w:r>
      <w:r w:rsidR="0097383C" w:rsidRPr="00214D04">
        <w:rPr>
          <w:rFonts w:eastAsia="Times New Roman" w:cs="Arial"/>
          <w:sz w:val="20"/>
          <w:szCs w:val="20"/>
          <w:lang w:val="fr-FR"/>
        </w:rPr>
        <w:t>Normativ pentru realizarea pe timp friguros a lucr</w:t>
      </w:r>
      <w:r w:rsidR="000C31B7" w:rsidRPr="00214D04">
        <w:rPr>
          <w:rFonts w:eastAsia="Times New Roman" w:cs="Arial"/>
          <w:sz w:val="20"/>
          <w:szCs w:val="20"/>
          <w:lang w:val="fr-FR"/>
        </w:rPr>
        <w:t>ă</w:t>
      </w:r>
      <w:r w:rsidR="0097383C" w:rsidRPr="00214D04">
        <w:rPr>
          <w:rFonts w:eastAsia="Times New Roman" w:cs="Arial"/>
          <w:sz w:val="20"/>
          <w:szCs w:val="20"/>
          <w:lang w:val="fr-FR"/>
        </w:rPr>
        <w:t>rilor de co</w:t>
      </w:r>
      <w:r w:rsidRPr="00214D04">
        <w:rPr>
          <w:rFonts w:eastAsia="Times New Roman" w:cs="Arial"/>
          <w:sz w:val="20"/>
          <w:szCs w:val="20"/>
          <w:lang w:val="fr-FR"/>
        </w:rPr>
        <w:t>nstruc</w:t>
      </w:r>
      <w:r w:rsidR="000C31B7" w:rsidRPr="00214D04">
        <w:rPr>
          <w:rFonts w:eastAsia="Times New Roman" w:cs="Arial"/>
          <w:sz w:val="20"/>
          <w:szCs w:val="20"/>
          <w:lang w:val="fr-FR"/>
        </w:rPr>
        <w:t>ț</w:t>
      </w:r>
      <w:r w:rsidRPr="00214D04">
        <w:rPr>
          <w:rFonts w:eastAsia="Times New Roman" w:cs="Arial"/>
          <w:sz w:val="20"/>
          <w:szCs w:val="20"/>
          <w:lang w:val="fr-FR"/>
        </w:rPr>
        <w:t xml:space="preserve">ii </w:t>
      </w:r>
      <w:r w:rsidR="000C31B7" w:rsidRPr="00214D04">
        <w:rPr>
          <w:rFonts w:eastAsia="Times New Roman" w:cs="Arial"/>
          <w:sz w:val="20"/>
          <w:szCs w:val="20"/>
          <w:lang w:val="fr-FR"/>
        </w:rPr>
        <w:t>ș</w:t>
      </w:r>
      <w:r w:rsidRPr="00214D04">
        <w:rPr>
          <w:rFonts w:eastAsia="Times New Roman" w:cs="Arial"/>
          <w:sz w:val="20"/>
          <w:szCs w:val="20"/>
          <w:lang w:val="fr-FR"/>
        </w:rPr>
        <w:t xml:space="preserve">i </w:t>
      </w:r>
      <w:r w:rsidR="0097383C" w:rsidRPr="00214D04">
        <w:rPr>
          <w:rFonts w:eastAsia="Times New Roman" w:cs="Arial"/>
          <w:sz w:val="20"/>
          <w:szCs w:val="20"/>
          <w:lang w:val="fr-FR"/>
        </w:rPr>
        <w:t>instala</w:t>
      </w:r>
      <w:r w:rsidR="000C31B7" w:rsidRPr="00214D04">
        <w:rPr>
          <w:rFonts w:eastAsia="Times New Roman" w:cs="Arial"/>
          <w:sz w:val="20"/>
          <w:szCs w:val="20"/>
          <w:lang w:val="fr-FR"/>
        </w:rPr>
        <w:t>ț</w:t>
      </w:r>
      <w:r w:rsidR="0097383C" w:rsidRPr="00214D04">
        <w:rPr>
          <w:rFonts w:eastAsia="Times New Roman" w:cs="Arial"/>
          <w:sz w:val="20"/>
          <w:szCs w:val="20"/>
          <w:lang w:val="fr-FR"/>
        </w:rPr>
        <w:t>iilor aferente.</w:t>
      </w:r>
    </w:p>
    <w:p w:rsidR="0097383C" w:rsidRPr="00214D04" w:rsidRDefault="009E7415"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C149-87</w:t>
      </w:r>
      <w:r w:rsidRPr="00214D04">
        <w:rPr>
          <w:rFonts w:eastAsia="Times New Roman" w:cs="Arial"/>
          <w:sz w:val="20"/>
          <w:szCs w:val="20"/>
          <w:lang w:val="fr-FR"/>
        </w:rPr>
        <w:tab/>
      </w:r>
      <w:r w:rsidR="0097383C" w:rsidRPr="00214D04">
        <w:rPr>
          <w:rFonts w:eastAsia="Times New Roman" w:cs="Arial"/>
          <w:sz w:val="20"/>
          <w:szCs w:val="20"/>
          <w:lang w:val="fr-FR"/>
        </w:rPr>
        <w:t>Instru</w:t>
      </w:r>
      <w:r w:rsidR="00E97182" w:rsidRPr="00214D04">
        <w:rPr>
          <w:rFonts w:eastAsia="Times New Roman" w:cs="Arial"/>
          <w:sz w:val="20"/>
          <w:szCs w:val="20"/>
          <w:lang w:val="fr-FR"/>
        </w:rPr>
        <w:t>cțiuni</w:t>
      </w:r>
      <w:r w:rsidR="0097383C" w:rsidRPr="00214D04">
        <w:rPr>
          <w:rFonts w:eastAsia="Times New Roman" w:cs="Arial"/>
          <w:sz w:val="20"/>
          <w:szCs w:val="20"/>
          <w:lang w:val="fr-FR"/>
        </w:rPr>
        <w:t xml:space="preserve"> tehnice privind procedeele de rem</w:t>
      </w:r>
      <w:r w:rsidRPr="00214D04">
        <w:rPr>
          <w:rFonts w:eastAsia="Times New Roman" w:cs="Arial"/>
          <w:sz w:val="20"/>
          <w:szCs w:val="20"/>
          <w:lang w:val="fr-FR"/>
        </w:rPr>
        <w:t xml:space="preserve">ediere a defectelor pentru </w:t>
      </w:r>
      <w:r w:rsidR="0097383C" w:rsidRPr="00214D04">
        <w:rPr>
          <w:rFonts w:eastAsia="Times New Roman" w:cs="Arial"/>
          <w:sz w:val="20"/>
          <w:szCs w:val="20"/>
          <w:lang w:val="fr-FR"/>
        </w:rPr>
        <w:t xml:space="preserve">elemente de beton </w:t>
      </w:r>
      <w:r w:rsidR="000C31B7" w:rsidRPr="00214D04">
        <w:rPr>
          <w:rFonts w:eastAsia="Times New Roman" w:cs="Arial"/>
          <w:sz w:val="20"/>
          <w:szCs w:val="20"/>
          <w:lang w:val="fr-FR"/>
        </w:rPr>
        <w:t>ș</w:t>
      </w:r>
      <w:r w:rsidR="0097383C" w:rsidRPr="00214D04">
        <w:rPr>
          <w:rFonts w:eastAsia="Times New Roman" w:cs="Arial"/>
          <w:sz w:val="20"/>
          <w:szCs w:val="20"/>
          <w:lang w:val="fr-FR"/>
        </w:rPr>
        <w:t>i beton armat.</w:t>
      </w:r>
    </w:p>
    <w:p w:rsidR="0097383C" w:rsidRPr="00214D04" w:rsidRDefault="0097383C"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NP 071/2002</w:t>
      </w:r>
      <w:r w:rsidRPr="00214D04">
        <w:rPr>
          <w:rFonts w:eastAsia="Times New Roman" w:cs="Arial"/>
          <w:sz w:val="20"/>
          <w:szCs w:val="20"/>
          <w:lang w:val="fr-FR"/>
        </w:rPr>
        <w:tab/>
        <w:t>Normativ pentru proiectarea construc</w:t>
      </w:r>
      <w:r w:rsidR="000C31B7" w:rsidRPr="00214D04">
        <w:rPr>
          <w:rFonts w:eastAsia="Times New Roman" w:cs="Arial"/>
          <w:sz w:val="20"/>
          <w:szCs w:val="20"/>
          <w:lang w:val="fr-FR"/>
        </w:rPr>
        <w:t>ț</w:t>
      </w:r>
      <w:r w:rsidRPr="00214D04">
        <w:rPr>
          <w:rFonts w:eastAsia="Times New Roman" w:cs="Arial"/>
          <w:sz w:val="20"/>
          <w:szCs w:val="20"/>
          <w:lang w:val="fr-FR"/>
        </w:rPr>
        <w:t xml:space="preserve">iilor </w:t>
      </w:r>
      <w:r w:rsidR="000C31B7" w:rsidRPr="00214D04">
        <w:rPr>
          <w:rFonts w:eastAsia="Times New Roman" w:cs="Arial"/>
          <w:sz w:val="20"/>
          <w:szCs w:val="20"/>
          <w:lang w:val="fr-FR"/>
        </w:rPr>
        <w:t>ș</w:t>
      </w:r>
      <w:r w:rsidRPr="00214D04">
        <w:rPr>
          <w:rFonts w:eastAsia="Times New Roman" w:cs="Arial"/>
          <w:sz w:val="20"/>
          <w:szCs w:val="20"/>
          <w:lang w:val="fr-FR"/>
        </w:rPr>
        <w:t>i instala</w:t>
      </w:r>
      <w:r w:rsidR="000C31B7" w:rsidRPr="00214D04">
        <w:rPr>
          <w:rFonts w:eastAsia="Times New Roman" w:cs="Arial"/>
          <w:sz w:val="20"/>
          <w:szCs w:val="20"/>
          <w:lang w:val="fr-FR"/>
        </w:rPr>
        <w:t>ț</w:t>
      </w:r>
      <w:r w:rsidRPr="00214D04">
        <w:rPr>
          <w:rFonts w:eastAsia="Times New Roman" w:cs="Arial"/>
          <w:sz w:val="20"/>
          <w:szCs w:val="20"/>
          <w:lang w:val="fr-FR"/>
        </w:rPr>
        <w:t xml:space="preserve">iilor specifice de metrou privind prevenirea </w:t>
      </w:r>
      <w:r w:rsidR="006754A0" w:rsidRPr="00214D04">
        <w:rPr>
          <w:rFonts w:eastAsia="Times New Roman" w:cs="Arial"/>
          <w:sz w:val="20"/>
          <w:szCs w:val="20"/>
          <w:lang w:val="fr-FR"/>
        </w:rPr>
        <w:t>ș</w:t>
      </w:r>
      <w:r w:rsidRPr="00214D04">
        <w:rPr>
          <w:rFonts w:eastAsia="Times New Roman" w:cs="Arial"/>
          <w:sz w:val="20"/>
          <w:szCs w:val="20"/>
          <w:lang w:val="fr-FR"/>
        </w:rPr>
        <w:t>i stingerea incendiilor.</w:t>
      </w:r>
    </w:p>
    <w:p w:rsidR="0097383C" w:rsidRPr="00214D04" w:rsidRDefault="009E7415"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NE 012/1-2007</w:t>
      </w:r>
      <w:r w:rsidRPr="00214D04">
        <w:rPr>
          <w:rFonts w:eastAsia="Times New Roman" w:cs="Arial"/>
          <w:sz w:val="20"/>
          <w:szCs w:val="20"/>
          <w:lang w:val="fr-FR"/>
        </w:rPr>
        <w:tab/>
      </w:r>
      <w:r w:rsidR="0097383C" w:rsidRPr="00214D04">
        <w:rPr>
          <w:rFonts w:eastAsia="Times New Roman" w:cs="Arial"/>
          <w:sz w:val="20"/>
          <w:szCs w:val="20"/>
          <w:lang w:val="fr-FR"/>
        </w:rPr>
        <w:t>Normativ pentru producerea betonului şi execut</w:t>
      </w:r>
      <w:r w:rsidRPr="00214D04">
        <w:rPr>
          <w:rFonts w:eastAsia="Times New Roman" w:cs="Arial"/>
          <w:sz w:val="20"/>
          <w:szCs w:val="20"/>
          <w:lang w:val="fr-FR"/>
        </w:rPr>
        <w:t xml:space="preserve">area lucrărilor din beton, </w:t>
      </w:r>
      <w:r w:rsidR="0097383C" w:rsidRPr="00214D04">
        <w:rPr>
          <w:rFonts w:eastAsia="Times New Roman" w:cs="Arial"/>
          <w:sz w:val="20"/>
          <w:szCs w:val="20"/>
          <w:lang w:val="fr-FR"/>
        </w:rPr>
        <w:t xml:space="preserve">beton armat şi precomprimat. Partea </w:t>
      </w:r>
      <w:proofErr w:type="gramStart"/>
      <w:r w:rsidR="0097383C" w:rsidRPr="00214D04">
        <w:rPr>
          <w:rFonts w:eastAsia="Times New Roman" w:cs="Arial"/>
          <w:sz w:val="20"/>
          <w:szCs w:val="20"/>
          <w:lang w:val="fr-FR"/>
        </w:rPr>
        <w:t>1:</w:t>
      </w:r>
      <w:proofErr w:type="gramEnd"/>
      <w:r w:rsidR="0097383C" w:rsidRPr="00214D04">
        <w:rPr>
          <w:rFonts w:eastAsia="Times New Roman" w:cs="Arial"/>
          <w:sz w:val="20"/>
          <w:szCs w:val="20"/>
          <w:lang w:val="fr-FR"/>
        </w:rPr>
        <w:t xml:space="preserve"> Pro</w:t>
      </w:r>
      <w:r w:rsidRPr="00214D04">
        <w:rPr>
          <w:rFonts w:eastAsia="Times New Roman" w:cs="Arial"/>
          <w:sz w:val="20"/>
          <w:szCs w:val="20"/>
          <w:lang w:val="fr-FR"/>
        </w:rPr>
        <w:t xml:space="preserve">ducerea betonului (Ordinul </w:t>
      </w:r>
      <w:r w:rsidR="0097383C" w:rsidRPr="00214D04">
        <w:rPr>
          <w:rFonts w:eastAsia="Times New Roman" w:cs="Arial"/>
          <w:sz w:val="20"/>
          <w:szCs w:val="20"/>
          <w:lang w:val="fr-FR"/>
        </w:rPr>
        <w:t>ministrului dezvoltării, lucrărilor publice şi locuinţelor nr. 577/2008 publicat în Monitorul Oficial, Partea I, nr. 374 din 16 mai 2008).</w:t>
      </w:r>
    </w:p>
    <w:p w:rsidR="0097383C" w:rsidRPr="00214D04" w:rsidRDefault="009E7415" w:rsidP="00594698">
      <w:pPr>
        <w:widowControl w:val="0"/>
        <w:spacing w:before="60" w:after="60"/>
        <w:ind w:left="2970" w:hanging="2970"/>
        <w:jc w:val="both"/>
        <w:rPr>
          <w:rFonts w:eastAsia="Times New Roman" w:cs="Arial"/>
          <w:sz w:val="20"/>
          <w:szCs w:val="20"/>
          <w:lang w:val="en-GB"/>
        </w:rPr>
      </w:pPr>
      <w:r w:rsidRPr="00214D04">
        <w:rPr>
          <w:rFonts w:eastAsia="Times New Roman" w:cs="Arial"/>
          <w:sz w:val="20"/>
          <w:szCs w:val="20"/>
          <w:lang w:val="en-GB"/>
        </w:rPr>
        <w:t>NE 012/2-2010</w:t>
      </w:r>
      <w:r w:rsidRPr="00214D04">
        <w:rPr>
          <w:rFonts w:eastAsia="Times New Roman" w:cs="Arial"/>
          <w:sz w:val="20"/>
          <w:szCs w:val="20"/>
          <w:lang w:val="en-GB"/>
        </w:rPr>
        <w:tab/>
      </w:r>
      <w:r w:rsidR="0097383C" w:rsidRPr="00214D04">
        <w:rPr>
          <w:rFonts w:eastAsia="Times New Roman" w:cs="Arial"/>
          <w:sz w:val="20"/>
          <w:szCs w:val="20"/>
          <w:lang w:val="en-GB"/>
        </w:rPr>
        <w:t>Normativ pentru producerea şi executar</w:t>
      </w:r>
      <w:r w:rsidRPr="00214D04">
        <w:rPr>
          <w:rFonts w:eastAsia="Times New Roman" w:cs="Arial"/>
          <w:sz w:val="20"/>
          <w:szCs w:val="20"/>
          <w:lang w:val="en-GB"/>
        </w:rPr>
        <w:t xml:space="preserve">ea lucrărilor din beton, beton </w:t>
      </w:r>
      <w:r w:rsidR="0097383C" w:rsidRPr="00214D04">
        <w:rPr>
          <w:rFonts w:eastAsia="Times New Roman" w:cs="Arial"/>
          <w:sz w:val="20"/>
          <w:szCs w:val="20"/>
          <w:lang w:val="en-GB"/>
        </w:rPr>
        <w:t>armat şi beton precomprimat. Partea 2: Executarea lucrărilor din beton</w:t>
      </w:r>
      <w:r w:rsidR="000C31B7" w:rsidRPr="00214D04">
        <w:rPr>
          <w:rFonts w:eastAsia="Times New Roman" w:cs="Arial"/>
          <w:sz w:val="20"/>
          <w:szCs w:val="20"/>
          <w:lang w:val="en-GB"/>
        </w:rPr>
        <w:t>.</w:t>
      </w:r>
    </w:p>
    <w:p w:rsidR="0097383C" w:rsidRPr="00214D04" w:rsidRDefault="0097383C" w:rsidP="00594698">
      <w:pPr>
        <w:widowControl w:val="0"/>
        <w:spacing w:before="60" w:after="60"/>
        <w:ind w:left="2970" w:hanging="2970"/>
        <w:jc w:val="both"/>
        <w:rPr>
          <w:rFonts w:eastAsia="Times New Roman" w:cs="Arial"/>
          <w:sz w:val="20"/>
          <w:szCs w:val="20"/>
          <w:lang w:val="en-GB"/>
        </w:rPr>
      </w:pPr>
      <w:r w:rsidRPr="00214D04">
        <w:rPr>
          <w:rFonts w:eastAsia="Times New Roman" w:cs="Arial"/>
          <w:sz w:val="20"/>
          <w:szCs w:val="20"/>
          <w:lang w:val="en-GB"/>
        </w:rPr>
        <w:t>NP 033-99</w:t>
      </w:r>
      <w:r w:rsidRPr="00214D04">
        <w:rPr>
          <w:rFonts w:eastAsia="Times New Roman" w:cs="Arial"/>
          <w:sz w:val="20"/>
          <w:szCs w:val="20"/>
          <w:lang w:val="en-GB"/>
        </w:rPr>
        <w:tab/>
        <w:t xml:space="preserve">Calculul </w:t>
      </w:r>
      <w:r w:rsidR="000C31B7" w:rsidRPr="00214D04">
        <w:rPr>
          <w:rFonts w:eastAsia="Times New Roman" w:cs="Arial"/>
          <w:sz w:val="20"/>
          <w:szCs w:val="20"/>
          <w:lang w:val="en-GB"/>
        </w:rPr>
        <w:t>ș</w:t>
      </w:r>
      <w:r w:rsidRPr="00214D04">
        <w:rPr>
          <w:rFonts w:eastAsia="Times New Roman" w:cs="Arial"/>
          <w:sz w:val="20"/>
          <w:szCs w:val="20"/>
          <w:lang w:val="en-GB"/>
        </w:rPr>
        <w:t>i dimensionarea structurilor din beton cu arm</w:t>
      </w:r>
      <w:r w:rsidR="000C31B7" w:rsidRPr="00214D04">
        <w:rPr>
          <w:rFonts w:eastAsia="Times New Roman" w:cs="Arial"/>
          <w:sz w:val="20"/>
          <w:szCs w:val="20"/>
          <w:lang w:val="en-GB"/>
        </w:rPr>
        <w:t>ă</w:t>
      </w:r>
      <w:r w:rsidRPr="00214D04">
        <w:rPr>
          <w:rFonts w:eastAsia="Times New Roman" w:cs="Arial"/>
          <w:sz w:val="20"/>
          <w:szCs w:val="20"/>
          <w:lang w:val="en-GB"/>
        </w:rPr>
        <w:t>tura rigid</w:t>
      </w:r>
      <w:r w:rsidR="000C31B7" w:rsidRPr="00214D04">
        <w:rPr>
          <w:rFonts w:eastAsia="Times New Roman" w:cs="Arial"/>
          <w:sz w:val="20"/>
          <w:szCs w:val="20"/>
          <w:lang w:val="en-GB"/>
        </w:rPr>
        <w:t>ă.</w:t>
      </w:r>
    </w:p>
    <w:p w:rsidR="0097383C" w:rsidRPr="00214D04" w:rsidRDefault="006754A0" w:rsidP="00594698">
      <w:pPr>
        <w:widowControl w:val="0"/>
        <w:spacing w:before="60" w:after="60"/>
        <w:ind w:left="2970" w:hanging="2970"/>
        <w:jc w:val="both"/>
        <w:rPr>
          <w:rFonts w:eastAsia="Times New Roman" w:cs="Arial"/>
          <w:sz w:val="20"/>
          <w:szCs w:val="20"/>
          <w:lang w:val="en-GB"/>
        </w:rPr>
      </w:pPr>
      <w:r w:rsidRPr="00214D04">
        <w:rPr>
          <w:rFonts w:eastAsia="Times New Roman" w:cs="Arial"/>
          <w:sz w:val="20"/>
          <w:szCs w:val="20"/>
          <w:lang w:val="en-GB"/>
        </w:rPr>
        <w:t>GP 121-2013</w:t>
      </w:r>
      <w:r w:rsidR="0097383C" w:rsidRPr="00214D04">
        <w:rPr>
          <w:rFonts w:eastAsia="Times New Roman" w:cs="Arial"/>
          <w:sz w:val="20"/>
          <w:szCs w:val="20"/>
          <w:lang w:val="en-GB"/>
        </w:rPr>
        <w:tab/>
        <w:t>Ghid de proiectare execuţie şi exploatare privind protecţia împotriva coroziunii a construcţiilor din oţel.</w:t>
      </w:r>
    </w:p>
    <w:p w:rsidR="0097383C" w:rsidRPr="00214D04" w:rsidRDefault="0097383C" w:rsidP="00594698">
      <w:pPr>
        <w:widowControl w:val="0"/>
        <w:spacing w:before="60" w:after="60"/>
        <w:ind w:left="2970" w:hanging="2970"/>
        <w:jc w:val="both"/>
        <w:rPr>
          <w:rFonts w:eastAsia="Times New Roman" w:cs="Arial"/>
          <w:sz w:val="20"/>
          <w:szCs w:val="20"/>
          <w:lang w:val="en-GB"/>
        </w:rPr>
      </w:pPr>
      <w:r w:rsidRPr="00214D04">
        <w:rPr>
          <w:rFonts w:eastAsia="Times New Roman" w:cs="Arial"/>
          <w:sz w:val="20"/>
          <w:szCs w:val="20"/>
          <w:lang w:val="en-GB"/>
        </w:rPr>
        <w:t>P100-1/20</w:t>
      </w:r>
      <w:r w:rsidR="007C6656" w:rsidRPr="00214D04">
        <w:rPr>
          <w:rFonts w:eastAsia="Times New Roman" w:cs="Arial"/>
          <w:sz w:val="20"/>
          <w:szCs w:val="20"/>
          <w:lang w:val="en-GB"/>
        </w:rPr>
        <w:t>13</w:t>
      </w:r>
      <w:r w:rsidRPr="00214D04">
        <w:rPr>
          <w:rFonts w:eastAsia="Times New Roman" w:cs="Arial"/>
          <w:sz w:val="20"/>
          <w:szCs w:val="20"/>
          <w:lang w:val="en-GB"/>
        </w:rPr>
        <w:tab/>
        <w:t>Cod de practic</w:t>
      </w:r>
      <w:r w:rsidR="000C31B7" w:rsidRPr="00214D04">
        <w:rPr>
          <w:rFonts w:eastAsia="Times New Roman" w:cs="Arial"/>
          <w:sz w:val="20"/>
          <w:szCs w:val="20"/>
          <w:lang w:val="en-GB"/>
        </w:rPr>
        <w:t>ă</w:t>
      </w:r>
      <w:r w:rsidRPr="00214D04">
        <w:rPr>
          <w:rFonts w:eastAsia="Times New Roman" w:cs="Arial"/>
          <w:sz w:val="20"/>
          <w:szCs w:val="20"/>
          <w:lang w:val="en-GB"/>
        </w:rPr>
        <w:t xml:space="preserve"> seismic</w:t>
      </w:r>
      <w:r w:rsidR="000C31B7" w:rsidRPr="00214D04">
        <w:rPr>
          <w:rFonts w:eastAsia="Times New Roman" w:cs="Arial"/>
          <w:sz w:val="20"/>
          <w:szCs w:val="20"/>
          <w:lang w:val="en-GB"/>
        </w:rPr>
        <w:t>ă</w:t>
      </w:r>
      <w:r w:rsidRPr="00214D04">
        <w:rPr>
          <w:rFonts w:eastAsia="Times New Roman" w:cs="Arial"/>
          <w:sz w:val="20"/>
          <w:szCs w:val="20"/>
          <w:lang w:val="en-GB"/>
        </w:rPr>
        <w:t xml:space="preserve">-Partea I.- Prevederi de proiectare pentru </w:t>
      </w:r>
    </w:p>
    <w:p w:rsidR="00AA2654" w:rsidRPr="00214D04" w:rsidRDefault="0097383C" w:rsidP="00AA2654">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en-GB"/>
        </w:rPr>
        <w:tab/>
      </w:r>
      <w:proofErr w:type="gramStart"/>
      <w:r w:rsidR="00E97182" w:rsidRPr="00214D04">
        <w:rPr>
          <w:rFonts w:eastAsia="Times New Roman" w:cs="Arial"/>
          <w:sz w:val="20"/>
          <w:szCs w:val="20"/>
          <w:lang w:val="fr-FR"/>
        </w:rPr>
        <w:t>clădiri</w:t>
      </w:r>
      <w:proofErr w:type="gramEnd"/>
      <w:r w:rsidRPr="00214D04">
        <w:rPr>
          <w:rFonts w:eastAsia="Times New Roman" w:cs="Arial"/>
          <w:sz w:val="20"/>
          <w:szCs w:val="20"/>
          <w:lang w:val="fr-FR"/>
        </w:rPr>
        <w:t>.</w:t>
      </w:r>
    </w:p>
    <w:p w:rsidR="00D03EBA" w:rsidRPr="00214D04" w:rsidRDefault="00D03EBA" w:rsidP="00D03EBA">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SR EN 1993-1-</w:t>
      </w:r>
      <w:proofErr w:type="gramStart"/>
      <w:r w:rsidRPr="00214D04">
        <w:rPr>
          <w:rFonts w:eastAsia="Times New Roman" w:cs="Arial"/>
          <w:sz w:val="20"/>
          <w:szCs w:val="20"/>
          <w:lang w:val="fr-FR"/>
        </w:rPr>
        <w:t>1:</w:t>
      </w:r>
      <w:proofErr w:type="gramEnd"/>
      <w:r w:rsidRPr="00214D04">
        <w:rPr>
          <w:rFonts w:eastAsia="Times New Roman" w:cs="Arial"/>
          <w:sz w:val="20"/>
          <w:szCs w:val="20"/>
          <w:lang w:val="fr-FR"/>
        </w:rPr>
        <w:t>2006 și SR EN 1993-1-1:2006/NA :2016 : Eurocod 3 : Proiectarea structurilor din oțel. Partea 1-1 : Reguli generale și reguli pentru clădiri + Anexa Națională.</w:t>
      </w:r>
    </w:p>
    <w:p w:rsidR="00D03EBA" w:rsidRPr="00214D04" w:rsidRDefault="00D03EBA" w:rsidP="00D03EBA">
      <w:pPr>
        <w:widowControl w:val="0"/>
        <w:spacing w:before="60" w:after="60"/>
        <w:ind w:left="2970" w:hanging="2970"/>
        <w:jc w:val="both"/>
        <w:rPr>
          <w:rFonts w:eastAsia="Times New Roman" w:cs="Arial"/>
          <w:sz w:val="20"/>
          <w:szCs w:val="20"/>
          <w:lang w:val="ro-RO"/>
        </w:rPr>
      </w:pPr>
      <w:r w:rsidRPr="00214D04">
        <w:rPr>
          <w:rFonts w:eastAsia="Times New Roman" w:cs="Arial"/>
          <w:sz w:val="20"/>
          <w:szCs w:val="20"/>
          <w:lang w:val="fr-FR"/>
        </w:rPr>
        <w:t>SR EN 1993-1-</w:t>
      </w:r>
      <w:proofErr w:type="gramStart"/>
      <w:r w:rsidRPr="00214D04">
        <w:rPr>
          <w:rFonts w:eastAsia="Times New Roman" w:cs="Arial"/>
          <w:sz w:val="20"/>
          <w:szCs w:val="20"/>
          <w:lang w:val="fr-FR"/>
        </w:rPr>
        <w:t>8:</w:t>
      </w:r>
      <w:proofErr w:type="gramEnd"/>
      <w:r w:rsidRPr="00214D04">
        <w:rPr>
          <w:rFonts w:eastAsia="Times New Roman" w:cs="Arial"/>
          <w:sz w:val="20"/>
          <w:szCs w:val="20"/>
          <w:lang w:val="fr-FR"/>
        </w:rPr>
        <w:t>2006 și SR EN 1993-1-8:2006/NB:2008 : Eurocod 3 : Proiectarea structurilor de oțel. Partea 1-8 : Proiectarea îmbinărilor + Anexa Națională.</w:t>
      </w:r>
    </w:p>
    <w:p w:rsidR="007C6656" w:rsidRPr="00214D04" w:rsidRDefault="007C6656" w:rsidP="00594698">
      <w:pPr>
        <w:widowControl w:val="0"/>
        <w:spacing w:before="60" w:after="60"/>
        <w:ind w:left="2970" w:hanging="2970"/>
        <w:jc w:val="both"/>
        <w:rPr>
          <w:rFonts w:eastAsia="Times New Roman" w:cs="Arial"/>
          <w:sz w:val="20"/>
          <w:szCs w:val="20"/>
          <w:lang w:val="fr-FR"/>
        </w:rPr>
      </w:pPr>
      <w:r w:rsidRPr="00214D04">
        <w:rPr>
          <w:rFonts w:eastAsia="Times New Roman" w:cs="Arial"/>
          <w:sz w:val="20"/>
          <w:szCs w:val="20"/>
          <w:lang w:val="fr-FR"/>
        </w:rPr>
        <w:t>GP 075-02</w:t>
      </w:r>
      <w:r w:rsidRPr="00214D04">
        <w:rPr>
          <w:rFonts w:eastAsia="Times New Roman" w:cs="Arial"/>
          <w:sz w:val="20"/>
          <w:szCs w:val="20"/>
          <w:lang w:val="fr-FR"/>
        </w:rPr>
        <w:tab/>
        <w:t>Ghid pentru stabilirea criteriilor de performanţă şi a compoziţiilor pentru betoane armate dispers cu fibre metalice</w:t>
      </w:r>
      <w:r w:rsidR="008E3E12" w:rsidRPr="00214D04">
        <w:rPr>
          <w:rFonts w:eastAsia="Times New Roman" w:cs="Arial"/>
          <w:sz w:val="20"/>
          <w:szCs w:val="20"/>
          <w:lang w:val="fr-FR"/>
        </w:rPr>
        <w:t>.</w:t>
      </w:r>
    </w:p>
    <w:p w:rsidR="007C6656" w:rsidRPr="00214D04" w:rsidRDefault="007C6656" w:rsidP="00594698">
      <w:pPr>
        <w:widowControl w:val="0"/>
        <w:spacing w:before="60" w:after="60"/>
        <w:ind w:left="2970" w:hanging="2970"/>
        <w:jc w:val="both"/>
        <w:rPr>
          <w:rFonts w:cs="Arial"/>
          <w:sz w:val="20"/>
          <w:szCs w:val="20"/>
          <w:lang w:val="ro-RO"/>
        </w:rPr>
      </w:pPr>
      <w:r w:rsidRPr="00214D04">
        <w:rPr>
          <w:rFonts w:cs="Arial"/>
          <w:sz w:val="20"/>
          <w:szCs w:val="20"/>
          <w:lang w:val="ro-RO"/>
        </w:rPr>
        <w:t>SR EN 10080</w:t>
      </w:r>
      <w:r w:rsidR="008E3E12" w:rsidRPr="00214D04">
        <w:rPr>
          <w:rFonts w:cs="Arial"/>
          <w:sz w:val="20"/>
          <w:szCs w:val="20"/>
          <w:lang w:val="ro-RO"/>
        </w:rPr>
        <w:t>:20</w:t>
      </w:r>
      <w:r w:rsidRPr="00214D04">
        <w:rPr>
          <w:rFonts w:cs="Arial"/>
          <w:sz w:val="20"/>
          <w:szCs w:val="20"/>
          <w:lang w:val="ro-RO"/>
        </w:rPr>
        <w:t>0</w:t>
      </w:r>
      <w:r w:rsidR="008E3E12" w:rsidRPr="00214D04">
        <w:rPr>
          <w:rFonts w:cs="Arial"/>
          <w:sz w:val="20"/>
          <w:szCs w:val="20"/>
          <w:lang w:val="ro-RO"/>
        </w:rPr>
        <w:t>5</w:t>
      </w:r>
      <w:r w:rsidRPr="00214D04">
        <w:rPr>
          <w:rFonts w:cs="Arial"/>
          <w:sz w:val="20"/>
          <w:szCs w:val="20"/>
          <w:lang w:val="ro-RO"/>
        </w:rPr>
        <w:tab/>
        <w:t xml:space="preserve">Oţeluri </w:t>
      </w:r>
      <w:r w:rsidR="000C31B7" w:rsidRPr="00214D04">
        <w:rPr>
          <w:rFonts w:cs="Arial"/>
          <w:sz w:val="20"/>
          <w:szCs w:val="20"/>
          <w:lang w:val="ro-RO"/>
        </w:rPr>
        <w:t>pentru</w:t>
      </w:r>
      <w:r w:rsidRPr="00214D04">
        <w:rPr>
          <w:rFonts w:cs="Arial"/>
          <w:sz w:val="20"/>
          <w:szCs w:val="20"/>
          <w:lang w:val="ro-RO"/>
        </w:rPr>
        <w:t xml:space="preserve"> armarea betonului. Oţeluri sudabile pentru beton armat.</w:t>
      </w:r>
    </w:p>
    <w:p w:rsidR="0097383C" w:rsidRPr="00214D04" w:rsidRDefault="007C6656" w:rsidP="00594698">
      <w:pPr>
        <w:spacing w:before="60" w:after="60"/>
        <w:ind w:left="2970" w:hanging="2970"/>
        <w:jc w:val="both"/>
        <w:rPr>
          <w:rFonts w:eastAsia="Times New Roman" w:cs="Arial"/>
          <w:sz w:val="20"/>
          <w:szCs w:val="20"/>
          <w:lang w:val="fr-FR"/>
        </w:rPr>
      </w:pPr>
      <w:r w:rsidRPr="00214D04">
        <w:rPr>
          <w:rFonts w:eastAsia="Times New Roman" w:cs="Arial"/>
          <w:sz w:val="20"/>
          <w:szCs w:val="20"/>
          <w:lang w:val="fr-FR"/>
        </w:rPr>
        <w:t>NP 124/2010</w:t>
      </w:r>
      <w:r w:rsidRPr="00214D04">
        <w:rPr>
          <w:rFonts w:eastAsia="Times New Roman" w:cs="Arial"/>
          <w:sz w:val="20"/>
          <w:szCs w:val="20"/>
          <w:lang w:val="fr-FR"/>
        </w:rPr>
        <w:tab/>
        <w:t xml:space="preserve">Normativ privind proiectarea geotehnică a lucrărilor de </w:t>
      </w:r>
      <w:proofErr w:type="gramStart"/>
      <w:r w:rsidRPr="00214D04">
        <w:rPr>
          <w:rFonts w:eastAsia="Times New Roman" w:cs="Arial"/>
          <w:sz w:val="20"/>
          <w:szCs w:val="20"/>
          <w:lang w:val="fr-FR"/>
        </w:rPr>
        <w:t>susţinere;</w:t>
      </w:r>
      <w:proofErr w:type="gramEnd"/>
    </w:p>
    <w:p w:rsidR="008456ED" w:rsidRPr="00214D04" w:rsidRDefault="008456ED" w:rsidP="008456ED">
      <w:pPr>
        <w:spacing w:before="60" w:after="60"/>
        <w:ind w:left="2970" w:hanging="2970"/>
        <w:jc w:val="both"/>
        <w:rPr>
          <w:rFonts w:eastAsia="Times New Roman" w:cs="Arial"/>
          <w:sz w:val="20"/>
          <w:szCs w:val="20"/>
          <w:lang w:val="fr-FR"/>
        </w:rPr>
      </w:pPr>
      <w:r w:rsidRPr="00214D04">
        <w:rPr>
          <w:rFonts w:eastAsia="Times New Roman" w:cs="Arial"/>
          <w:sz w:val="20"/>
          <w:szCs w:val="20"/>
          <w:lang w:val="fr-FR"/>
        </w:rPr>
        <w:t xml:space="preserve">SR EN </w:t>
      </w:r>
      <w:proofErr w:type="gramStart"/>
      <w:r w:rsidRPr="00214D04">
        <w:rPr>
          <w:rFonts w:eastAsia="Times New Roman" w:cs="Arial"/>
          <w:sz w:val="20"/>
          <w:szCs w:val="20"/>
          <w:lang w:val="fr-FR"/>
        </w:rPr>
        <w:t>50162:</w:t>
      </w:r>
      <w:proofErr w:type="gramEnd"/>
      <w:r w:rsidRPr="00214D04">
        <w:rPr>
          <w:rFonts w:eastAsia="Times New Roman" w:cs="Arial"/>
          <w:sz w:val="20"/>
          <w:szCs w:val="20"/>
          <w:lang w:val="fr-FR"/>
        </w:rPr>
        <w:t xml:space="preserve">2004 </w:t>
      </w:r>
      <w:r w:rsidRPr="00214D04">
        <w:rPr>
          <w:rFonts w:eastAsia="Times New Roman" w:cs="Arial"/>
          <w:sz w:val="20"/>
          <w:szCs w:val="20"/>
          <w:lang w:val="fr-FR"/>
        </w:rPr>
        <w:tab/>
        <w:t>Protecții împotriva coroziunii provocate de curenți vagabonzi din rețelele de current continuu</w:t>
      </w:r>
    </w:p>
    <w:p w:rsidR="009E7415" w:rsidRPr="00214D04" w:rsidRDefault="00F6480A" w:rsidP="000A6F40">
      <w:pPr>
        <w:spacing w:before="60" w:after="60"/>
        <w:jc w:val="both"/>
        <w:rPr>
          <w:rFonts w:cs="Arial"/>
          <w:sz w:val="20"/>
          <w:szCs w:val="20"/>
          <w:lang w:val="ro-RO"/>
        </w:rPr>
      </w:pPr>
      <w:r w:rsidRPr="00214D04">
        <w:rPr>
          <w:rFonts w:cs="Arial"/>
          <w:sz w:val="20"/>
          <w:szCs w:val="20"/>
          <w:lang w:val="ro-RO"/>
        </w:rPr>
        <w:t>În cazul î</w:t>
      </w:r>
      <w:r w:rsidR="00E9727E" w:rsidRPr="00214D04">
        <w:rPr>
          <w:rFonts w:cs="Arial"/>
          <w:sz w:val="20"/>
          <w:szCs w:val="20"/>
          <w:lang w:val="ro-RO"/>
        </w:rPr>
        <w:t xml:space="preserve">n care astfel de coduri </w:t>
      </w:r>
      <w:r w:rsidRPr="00214D04">
        <w:rPr>
          <w:rFonts w:cs="Arial"/>
          <w:sz w:val="20"/>
          <w:szCs w:val="20"/>
          <w:lang w:val="ro-RO"/>
        </w:rPr>
        <w:t>ș</w:t>
      </w:r>
      <w:r w:rsidR="00E9727E" w:rsidRPr="00214D04">
        <w:rPr>
          <w:rFonts w:cs="Arial"/>
          <w:sz w:val="20"/>
          <w:szCs w:val="20"/>
          <w:lang w:val="ro-RO"/>
        </w:rPr>
        <w:t xml:space="preserve">i standarde nu </w:t>
      </w:r>
      <w:r w:rsidR="00D356D9" w:rsidRPr="00214D04">
        <w:rPr>
          <w:rFonts w:cs="Arial"/>
          <w:sz w:val="20"/>
          <w:szCs w:val="20"/>
          <w:lang w:val="ro-RO"/>
        </w:rPr>
        <w:t>se aplică</w:t>
      </w:r>
      <w:r w:rsidR="00E9727E" w:rsidRPr="00214D04">
        <w:rPr>
          <w:rFonts w:cs="Arial"/>
          <w:sz w:val="20"/>
          <w:szCs w:val="20"/>
          <w:lang w:val="ro-RO"/>
        </w:rPr>
        <w:t xml:space="preserve">, lucrările vor fi executate </w:t>
      </w:r>
      <w:r w:rsidRPr="00214D04">
        <w:rPr>
          <w:rFonts w:cs="Arial"/>
          <w:sz w:val="20"/>
          <w:szCs w:val="20"/>
          <w:lang w:val="ro-RO"/>
        </w:rPr>
        <w:t>î</w:t>
      </w:r>
      <w:r w:rsidR="00E9727E" w:rsidRPr="00214D04">
        <w:rPr>
          <w:rFonts w:cs="Arial"/>
          <w:sz w:val="20"/>
          <w:szCs w:val="20"/>
          <w:lang w:val="ro-RO"/>
        </w:rPr>
        <w:t xml:space="preserve">n conformitate cu </w:t>
      </w:r>
      <w:r w:rsidR="00B6163E" w:rsidRPr="00214D04">
        <w:rPr>
          <w:rFonts w:cs="Arial"/>
          <w:sz w:val="20"/>
          <w:szCs w:val="20"/>
          <w:lang w:val="ro-RO"/>
        </w:rPr>
        <w:t xml:space="preserve">standardele </w:t>
      </w:r>
      <w:r w:rsidRPr="00214D04">
        <w:rPr>
          <w:rFonts w:cs="Arial"/>
          <w:sz w:val="20"/>
          <w:szCs w:val="20"/>
          <w:lang w:val="ro-RO"/>
        </w:rPr>
        <w:t>și</w:t>
      </w:r>
      <w:r w:rsidR="00B6163E" w:rsidRPr="00214D04">
        <w:rPr>
          <w:rFonts w:cs="Arial"/>
          <w:sz w:val="20"/>
          <w:szCs w:val="20"/>
          <w:lang w:val="ro-RO"/>
        </w:rPr>
        <w:t xml:space="preserve"> codurile de practic</w:t>
      </w:r>
      <w:r w:rsidRPr="00214D04">
        <w:rPr>
          <w:rFonts w:cs="Arial"/>
          <w:sz w:val="20"/>
          <w:szCs w:val="20"/>
          <w:lang w:val="ro-RO"/>
        </w:rPr>
        <w:t>ă</w:t>
      </w:r>
      <w:r w:rsidR="00B6163E" w:rsidRPr="00214D04">
        <w:rPr>
          <w:rFonts w:cs="Arial"/>
          <w:sz w:val="20"/>
          <w:szCs w:val="20"/>
          <w:lang w:val="ro-RO"/>
        </w:rPr>
        <w:t xml:space="preserve"> </w:t>
      </w:r>
      <w:r w:rsidR="009E7415" w:rsidRPr="00214D04">
        <w:rPr>
          <w:rFonts w:cs="Arial"/>
          <w:sz w:val="20"/>
          <w:szCs w:val="20"/>
          <w:lang w:val="ro-RO"/>
        </w:rPr>
        <w:t>selectate de c</w:t>
      </w:r>
      <w:r w:rsidRPr="00214D04">
        <w:rPr>
          <w:rFonts w:cs="Arial"/>
          <w:sz w:val="20"/>
          <w:szCs w:val="20"/>
          <w:lang w:val="ro-RO"/>
        </w:rPr>
        <w:t>ă</w:t>
      </w:r>
      <w:r w:rsidR="009E7415" w:rsidRPr="00214D04">
        <w:rPr>
          <w:rFonts w:cs="Arial"/>
          <w:sz w:val="20"/>
          <w:szCs w:val="20"/>
          <w:lang w:val="ro-RO"/>
        </w:rPr>
        <w:t>tre Antreprenor, cu aprobarea</w:t>
      </w:r>
      <w:r w:rsidR="00B6163E" w:rsidRPr="00214D04">
        <w:rPr>
          <w:rFonts w:cs="Arial"/>
          <w:sz w:val="20"/>
          <w:szCs w:val="20"/>
          <w:lang w:val="ro-RO"/>
        </w:rPr>
        <w:t xml:space="preserve"> </w:t>
      </w:r>
      <w:r w:rsidR="00B43E6A" w:rsidRPr="00214D04">
        <w:rPr>
          <w:rFonts w:cs="Arial"/>
          <w:sz w:val="20"/>
          <w:szCs w:val="20"/>
          <w:lang w:val="ro-RO"/>
        </w:rPr>
        <w:t>Supervizor</w:t>
      </w:r>
      <w:r w:rsidR="009E7415" w:rsidRPr="00214D04">
        <w:rPr>
          <w:rFonts w:cs="Arial"/>
          <w:sz w:val="20"/>
          <w:szCs w:val="20"/>
          <w:lang w:val="ro-RO"/>
        </w:rPr>
        <w:t>ului</w:t>
      </w:r>
      <w:r w:rsidR="00B6163E" w:rsidRPr="00214D04">
        <w:rPr>
          <w:rFonts w:cs="Arial"/>
          <w:sz w:val="20"/>
          <w:szCs w:val="20"/>
          <w:lang w:val="ro-RO"/>
        </w:rPr>
        <w:t xml:space="preserve">. </w:t>
      </w:r>
    </w:p>
    <w:p w:rsidR="009E7415" w:rsidRPr="00214D04" w:rsidRDefault="006D21CB" w:rsidP="009E7415">
      <w:pPr>
        <w:spacing w:before="60" w:after="60"/>
        <w:jc w:val="both"/>
        <w:rPr>
          <w:rFonts w:cs="Arial"/>
          <w:sz w:val="20"/>
          <w:szCs w:val="20"/>
          <w:lang w:val="ro-RO"/>
        </w:rPr>
      </w:pPr>
      <w:r w:rsidRPr="00214D04">
        <w:rPr>
          <w:rFonts w:cs="Arial"/>
          <w:sz w:val="20"/>
          <w:szCs w:val="20"/>
          <w:lang w:val="ro-RO"/>
        </w:rPr>
        <w:t>Se va avea î</w:t>
      </w:r>
      <w:r w:rsidR="009E7415" w:rsidRPr="00214D04">
        <w:rPr>
          <w:rFonts w:cs="Arial"/>
          <w:sz w:val="20"/>
          <w:szCs w:val="20"/>
          <w:lang w:val="ro-RO"/>
        </w:rPr>
        <w:t xml:space="preserve">n vedere următoarea ierarhizare a codurilor </w:t>
      </w:r>
      <w:r w:rsidR="00F6480A" w:rsidRPr="00214D04">
        <w:rPr>
          <w:rFonts w:cs="Arial"/>
          <w:sz w:val="20"/>
          <w:szCs w:val="20"/>
          <w:lang w:val="ro-RO"/>
        </w:rPr>
        <w:t>ș</w:t>
      </w:r>
      <w:r w:rsidR="009E7415" w:rsidRPr="00214D04">
        <w:rPr>
          <w:rFonts w:cs="Arial"/>
          <w:sz w:val="20"/>
          <w:szCs w:val="20"/>
          <w:lang w:val="ro-RO"/>
        </w:rPr>
        <w:t>i standardelor aplicabile:</w:t>
      </w:r>
    </w:p>
    <w:p w:rsidR="007A30C5" w:rsidRPr="00214D04" w:rsidRDefault="007A30C5" w:rsidP="007A30C5">
      <w:pPr>
        <w:pStyle w:val="ListParagraph"/>
        <w:numPr>
          <w:ilvl w:val="0"/>
          <w:numId w:val="11"/>
        </w:numPr>
        <w:spacing w:before="60" w:after="60"/>
        <w:jc w:val="both"/>
        <w:rPr>
          <w:rFonts w:cs="Arial"/>
          <w:sz w:val="20"/>
          <w:szCs w:val="20"/>
          <w:lang w:val="ro-RO"/>
        </w:rPr>
      </w:pPr>
      <w:r w:rsidRPr="00214D04">
        <w:rPr>
          <w:rFonts w:cs="Arial"/>
          <w:sz w:val="20"/>
          <w:szCs w:val="20"/>
          <w:lang w:val="ro-RO"/>
        </w:rPr>
        <w:t>Norme românești și reglementări tehnice</w:t>
      </w:r>
    </w:p>
    <w:p w:rsidR="007A30C5" w:rsidRPr="00214D04" w:rsidRDefault="007A30C5" w:rsidP="007A30C5">
      <w:pPr>
        <w:pStyle w:val="ListParagraph"/>
        <w:numPr>
          <w:ilvl w:val="0"/>
          <w:numId w:val="11"/>
        </w:numPr>
        <w:spacing w:before="60" w:after="60"/>
        <w:jc w:val="both"/>
        <w:rPr>
          <w:rFonts w:cs="Arial"/>
          <w:sz w:val="20"/>
          <w:szCs w:val="20"/>
          <w:lang w:val="ro-RO"/>
        </w:rPr>
      </w:pPr>
      <w:r w:rsidRPr="00214D04">
        <w:rPr>
          <w:rFonts w:cs="Arial"/>
          <w:sz w:val="20"/>
          <w:szCs w:val="20"/>
          <w:lang w:val="ro-RO"/>
        </w:rPr>
        <w:t>Standarde românești SREN</w:t>
      </w:r>
    </w:p>
    <w:p w:rsidR="007A30C5" w:rsidRPr="00214D04" w:rsidRDefault="007A30C5" w:rsidP="007A30C5">
      <w:pPr>
        <w:pStyle w:val="ListParagraph"/>
        <w:numPr>
          <w:ilvl w:val="0"/>
          <w:numId w:val="11"/>
        </w:numPr>
        <w:spacing w:before="60" w:after="60"/>
        <w:jc w:val="both"/>
        <w:rPr>
          <w:rFonts w:cs="Arial"/>
          <w:sz w:val="20"/>
          <w:szCs w:val="20"/>
          <w:lang w:val="ro-RO"/>
        </w:rPr>
      </w:pPr>
      <w:r w:rsidRPr="00214D04">
        <w:rPr>
          <w:rFonts w:cs="Arial"/>
          <w:sz w:val="20"/>
          <w:szCs w:val="20"/>
          <w:lang w:val="ro-RO"/>
        </w:rPr>
        <w:t>Standarde românești STAS</w:t>
      </w:r>
    </w:p>
    <w:p w:rsidR="007A30C5" w:rsidRPr="00214D04" w:rsidRDefault="006D21CB" w:rsidP="007A30C5">
      <w:pPr>
        <w:pStyle w:val="ListParagraph"/>
        <w:numPr>
          <w:ilvl w:val="0"/>
          <w:numId w:val="11"/>
        </w:numPr>
        <w:spacing w:before="60" w:after="60"/>
        <w:jc w:val="both"/>
        <w:rPr>
          <w:rFonts w:cs="Arial"/>
          <w:sz w:val="20"/>
          <w:szCs w:val="20"/>
          <w:lang w:val="ro-RO"/>
        </w:rPr>
      </w:pPr>
      <w:r w:rsidRPr="00214D04">
        <w:rPr>
          <w:rFonts w:cs="Arial"/>
          <w:sz w:val="20"/>
          <w:szCs w:val="20"/>
          <w:lang w:val="ro-RO"/>
        </w:rPr>
        <w:t>Eurocoduri ale Uniunii Europene și Standarde EN (Euronorme)</w:t>
      </w:r>
      <w:r w:rsidR="007A30C5" w:rsidRPr="00214D04">
        <w:rPr>
          <w:rFonts w:cs="Arial"/>
          <w:sz w:val="20"/>
          <w:szCs w:val="20"/>
          <w:lang w:val="ro-RO"/>
        </w:rPr>
        <w:t xml:space="preserve"> și alte standarde și coduri EN din țări membre UE</w:t>
      </w:r>
    </w:p>
    <w:p w:rsidR="006D21CB" w:rsidRPr="00214D04" w:rsidRDefault="006D21CB" w:rsidP="006D21CB">
      <w:pPr>
        <w:pStyle w:val="ListParagraph"/>
        <w:numPr>
          <w:ilvl w:val="0"/>
          <w:numId w:val="11"/>
        </w:numPr>
        <w:spacing w:before="60" w:after="60"/>
        <w:jc w:val="both"/>
        <w:rPr>
          <w:rFonts w:cs="Arial"/>
          <w:sz w:val="20"/>
          <w:szCs w:val="20"/>
          <w:lang w:val="ro-RO"/>
        </w:rPr>
      </w:pPr>
      <w:r w:rsidRPr="00214D04">
        <w:rPr>
          <w:rFonts w:cs="Arial"/>
          <w:sz w:val="20"/>
          <w:szCs w:val="20"/>
          <w:lang w:val="ro-RO"/>
        </w:rPr>
        <w:t xml:space="preserve">Alte standarde și coduri naționale sau internaționale </w:t>
      </w:r>
    </w:p>
    <w:p w:rsidR="009E7415" w:rsidRPr="00214D04" w:rsidRDefault="009E7415" w:rsidP="006D21CB">
      <w:pPr>
        <w:spacing w:before="60" w:after="60"/>
        <w:jc w:val="both"/>
        <w:rPr>
          <w:rFonts w:cs="Arial"/>
          <w:sz w:val="20"/>
          <w:szCs w:val="20"/>
          <w:lang w:val="ro-RO"/>
        </w:rPr>
      </w:pPr>
      <w:r w:rsidRPr="00214D04">
        <w:rPr>
          <w:rFonts w:cs="Arial"/>
          <w:sz w:val="20"/>
          <w:szCs w:val="20"/>
          <w:lang w:val="ro-RO"/>
        </w:rPr>
        <w:lastRenderedPageBreak/>
        <w:t xml:space="preserve">Nota: </w:t>
      </w:r>
      <w:r w:rsidR="00AD33A3" w:rsidRPr="00214D04">
        <w:rPr>
          <w:rFonts w:cs="Arial"/>
          <w:sz w:val="20"/>
          <w:szCs w:val="20"/>
          <w:lang w:val="ro-RO"/>
        </w:rPr>
        <w:t>Î</w:t>
      </w:r>
      <w:r w:rsidRPr="00214D04">
        <w:rPr>
          <w:rFonts w:cs="Arial"/>
          <w:sz w:val="20"/>
          <w:szCs w:val="20"/>
          <w:lang w:val="ro-RO"/>
        </w:rPr>
        <w:t xml:space="preserve">n general, standardele </w:t>
      </w:r>
      <w:r w:rsidR="00AD33A3" w:rsidRPr="00214D04">
        <w:rPr>
          <w:rFonts w:cs="Arial"/>
          <w:sz w:val="20"/>
          <w:szCs w:val="20"/>
          <w:lang w:val="ro-RO"/>
        </w:rPr>
        <w:t>românești</w:t>
      </w:r>
      <w:r w:rsidRPr="00214D04">
        <w:rPr>
          <w:rFonts w:cs="Arial"/>
          <w:sz w:val="20"/>
          <w:szCs w:val="20"/>
          <w:lang w:val="ro-RO"/>
        </w:rPr>
        <w:t xml:space="preserve"> „STAS” dateaz</w:t>
      </w:r>
      <w:r w:rsidR="00AD33A3" w:rsidRPr="00214D04">
        <w:rPr>
          <w:rFonts w:cs="Arial"/>
          <w:sz w:val="20"/>
          <w:szCs w:val="20"/>
          <w:lang w:val="ro-RO"/>
        </w:rPr>
        <w:t>ă</w:t>
      </w:r>
      <w:r w:rsidRPr="00214D04">
        <w:rPr>
          <w:rFonts w:cs="Arial"/>
          <w:sz w:val="20"/>
          <w:szCs w:val="20"/>
          <w:lang w:val="ro-RO"/>
        </w:rPr>
        <w:t xml:space="preserve"> din perioada de preaderare a Romaniei la UE </w:t>
      </w:r>
      <w:r w:rsidR="00AD33A3" w:rsidRPr="00214D04">
        <w:rPr>
          <w:rFonts w:cs="Arial"/>
          <w:sz w:val="20"/>
          <w:szCs w:val="20"/>
          <w:lang w:val="ro-RO"/>
        </w:rPr>
        <w:t>î</w:t>
      </w:r>
      <w:r w:rsidRPr="00214D04">
        <w:rPr>
          <w:rFonts w:cs="Arial"/>
          <w:sz w:val="20"/>
          <w:szCs w:val="20"/>
          <w:lang w:val="ro-RO"/>
        </w:rPr>
        <w:t xml:space="preserve">n 2007 </w:t>
      </w:r>
      <w:r w:rsidR="00AD33A3" w:rsidRPr="00214D04">
        <w:rPr>
          <w:rFonts w:cs="Arial"/>
          <w:sz w:val="20"/>
          <w:szCs w:val="20"/>
          <w:lang w:val="ro-RO"/>
        </w:rPr>
        <w:t>ș</w:t>
      </w:r>
      <w:r w:rsidRPr="00214D04">
        <w:rPr>
          <w:rFonts w:cs="Arial"/>
          <w:sz w:val="20"/>
          <w:szCs w:val="20"/>
          <w:lang w:val="ro-RO"/>
        </w:rPr>
        <w:t xml:space="preserve">i sunt </w:t>
      </w:r>
      <w:r w:rsidR="00AD33A3" w:rsidRPr="00214D04">
        <w:rPr>
          <w:rFonts w:cs="Arial"/>
          <w:sz w:val="20"/>
          <w:szCs w:val="20"/>
          <w:lang w:val="ro-RO"/>
        </w:rPr>
        <w:t>î</w:t>
      </w:r>
      <w:r w:rsidRPr="00214D04">
        <w:rPr>
          <w:rFonts w:cs="Arial"/>
          <w:sz w:val="20"/>
          <w:szCs w:val="20"/>
          <w:lang w:val="ro-RO"/>
        </w:rPr>
        <w:t>n curs de conformar</w:t>
      </w:r>
      <w:r w:rsidR="006F2765" w:rsidRPr="00214D04">
        <w:rPr>
          <w:rFonts w:cs="Arial"/>
          <w:sz w:val="20"/>
          <w:szCs w:val="20"/>
          <w:lang w:val="ro-RO"/>
        </w:rPr>
        <w:t>e la cerin</w:t>
      </w:r>
      <w:r w:rsidR="00AD33A3" w:rsidRPr="00214D04">
        <w:rPr>
          <w:rFonts w:cs="Arial"/>
          <w:sz w:val="20"/>
          <w:szCs w:val="20"/>
          <w:lang w:val="ro-RO"/>
        </w:rPr>
        <w:t>ț</w:t>
      </w:r>
      <w:r w:rsidR="006F2765" w:rsidRPr="00214D04">
        <w:rPr>
          <w:rFonts w:cs="Arial"/>
          <w:sz w:val="20"/>
          <w:szCs w:val="20"/>
          <w:lang w:val="ro-RO"/>
        </w:rPr>
        <w:t xml:space="preserve">ele Uniunii Europene. </w:t>
      </w:r>
      <w:r w:rsidR="00AD33A3" w:rsidRPr="00214D04">
        <w:rPr>
          <w:rFonts w:cs="Arial"/>
          <w:sz w:val="20"/>
          <w:szCs w:val="20"/>
          <w:lang w:val="ro-RO"/>
        </w:rPr>
        <w:t>S</w:t>
      </w:r>
      <w:r w:rsidR="006F2765" w:rsidRPr="00214D04">
        <w:rPr>
          <w:rFonts w:cs="Arial"/>
          <w:sz w:val="20"/>
          <w:szCs w:val="20"/>
          <w:lang w:val="ro-RO"/>
        </w:rPr>
        <w:t>tandarde</w:t>
      </w:r>
      <w:r w:rsidR="00AD33A3" w:rsidRPr="00214D04">
        <w:rPr>
          <w:rFonts w:cs="Arial"/>
          <w:sz w:val="20"/>
          <w:szCs w:val="20"/>
          <w:lang w:val="ro-RO"/>
        </w:rPr>
        <w:t>le</w:t>
      </w:r>
      <w:r w:rsidR="006F2765" w:rsidRPr="00214D04">
        <w:rPr>
          <w:rFonts w:cs="Arial"/>
          <w:sz w:val="20"/>
          <w:szCs w:val="20"/>
          <w:lang w:val="ro-RO"/>
        </w:rPr>
        <w:t xml:space="preserve"> „SR EN” </w:t>
      </w:r>
      <w:r w:rsidR="00AD33A3" w:rsidRPr="00214D04">
        <w:rPr>
          <w:rFonts w:cs="Arial"/>
          <w:sz w:val="20"/>
          <w:szCs w:val="20"/>
          <w:lang w:val="ro-RO"/>
        </w:rPr>
        <w:t>românești</w:t>
      </w:r>
      <w:r w:rsidR="006F2765" w:rsidRPr="00214D04">
        <w:rPr>
          <w:rFonts w:cs="Arial"/>
          <w:sz w:val="20"/>
          <w:szCs w:val="20"/>
          <w:lang w:val="ro-RO"/>
        </w:rPr>
        <w:t xml:space="preserve"> sunt noi</w:t>
      </w:r>
      <w:r w:rsidR="00926D05" w:rsidRPr="00214D04">
        <w:rPr>
          <w:rFonts w:cs="Arial"/>
          <w:sz w:val="20"/>
          <w:szCs w:val="20"/>
          <w:lang w:val="ro-RO"/>
        </w:rPr>
        <w:t>,</w:t>
      </w:r>
      <w:r w:rsidR="006F2765" w:rsidRPr="00214D04">
        <w:rPr>
          <w:rFonts w:cs="Arial"/>
          <w:sz w:val="20"/>
          <w:szCs w:val="20"/>
          <w:lang w:val="ro-RO"/>
        </w:rPr>
        <w:t xml:space="preserve"> create cu scopul de a fi </w:t>
      </w:r>
      <w:r w:rsidR="00AD33A3" w:rsidRPr="00214D04">
        <w:rPr>
          <w:rFonts w:cs="Arial"/>
          <w:sz w:val="20"/>
          <w:szCs w:val="20"/>
          <w:lang w:val="ro-RO"/>
        </w:rPr>
        <w:t>î</w:t>
      </w:r>
      <w:r w:rsidR="006F2765" w:rsidRPr="00214D04">
        <w:rPr>
          <w:rFonts w:cs="Arial"/>
          <w:sz w:val="20"/>
          <w:szCs w:val="20"/>
          <w:lang w:val="ro-RO"/>
        </w:rPr>
        <w:t>n concordan</w:t>
      </w:r>
      <w:r w:rsidR="00AD33A3" w:rsidRPr="00214D04">
        <w:rPr>
          <w:rFonts w:cs="Arial"/>
          <w:sz w:val="20"/>
          <w:szCs w:val="20"/>
          <w:lang w:val="ro-RO"/>
        </w:rPr>
        <w:t>ță</w:t>
      </w:r>
      <w:r w:rsidR="006F2765" w:rsidRPr="00214D04">
        <w:rPr>
          <w:rFonts w:cs="Arial"/>
          <w:sz w:val="20"/>
          <w:szCs w:val="20"/>
          <w:lang w:val="ro-RO"/>
        </w:rPr>
        <w:t xml:space="preserve"> cu standardele EN europene. </w:t>
      </w:r>
    </w:p>
    <w:p w:rsidR="009E7415" w:rsidRPr="00214D04" w:rsidRDefault="009E7415" w:rsidP="000A6F40">
      <w:pPr>
        <w:spacing w:before="60" w:after="60"/>
        <w:jc w:val="both"/>
        <w:rPr>
          <w:rFonts w:cs="Arial"/>
          <w:sz w:val="20"/>
          <w:szCs w:val="20"/>
          <w:lang w:val="ro-RO"/>
        </w:rPr>
      </w:pPr>
    </w:p>
    <w:p w:rsidR="006F2765" w:rsidRPr="00214D04" w:rsidRDefault="00AD33A3" w:rsidP="000A6F40">
      <w:pPr>
        <w:spacing w:before="60" w:after="60"/>
        <w:jc w:val="both"/>
        <w:rPr>
          <w:rFonts w:cs="Arial"/>
          <w:sz w:val="20"/>
          <w:szCs w:val="20"/>
          <w:lang w:val="ro-RO"/>
        </w:rPr>
      </w:pPr>
      <w:r w:rsidRPr="00214D04">
        <w:rPr>
          <w:rFonts w:cs="Arial"/>
          <w:sz w:val="20"/>
          <w:szCs w:val="20"/>
          <w:lang w:val="ro-RO"/>
        </w:rPr>
        <w:t>Î</w:t>
      </w:r>
      <w:r w:rsidR="006F2765" w:rsidRPr="00214D04">
        <w:rPr>
          <w:rFonts w:cs="Arial"/>
          <w:sz w:val="20"/>
          <w:szCs w:val="20"/>
          <w:lang w:val="ro-RO"/>
        </w:rPr>
        <w:t>n cazul unor neconcordan</w:t>
      </w:r>
      <w:r w:rsidRPr="00214D04">
        <w:rPr>
          <w:rFonts w:cs="Arial"/>
          <w:sz w:val="20"/>
          <w:szCs w:val="20"/>
          <w:lang w:val="ro-RO"/>
        </w:rPr>
        <w:t>ț</w:t>
      </w:r>
      <w:r w:rsidR="006F2765" w:rsidRPr="00214D04">
        <w:rPr>
          <w:rFonts w:cs="Arial"/>
          <w:sz w:val="20"/>
          <w:szCs w:val="20"/>
          <w:lang w:val="ro-RO"/>
        </w:rPr>
        <w:t xml:space="preserve">e </w:t>
      </w:r>
      <w:r w:rsidRPr="00214D04">
        <w:rPr>
          <w:rFonts w:cs="Arial"/>
          <w:sz w:val="20"/>
          <w:szCs w:val="20"/>
          <w:lang w:val="ro-RO"/>
        </w:rPr>
        <w:t>î</w:t>
      </w:r>
      <w:r w:rsidR="006F2765" w:rsidRPr="00214D04">
        <w:rPr>
          <w:rFonts w:cs="Arial"/>
          <w:sz w:val="20"/>
          <w:szCs w:val="20"/>
          <w:lang w:val="ro-RO"/>
        </w:rPr>
        <w:t>ntre cerin</w:t>
      </w:r>
      <w:r w:rsidRPr="00214D04">
        <w:rPr>
          <w:rFonts w:cs="Arial"/>
          <w:sz w:val="20"/>
          <w:szCs w:val="20"/>
          <w:lang w:val="ro-RO"/>
        </w:rPr>
        <w:t>ț</w:t>
      </w:r>
      <w:r w:rsidR="006F2765" w:rsidRPr="00214D04">
        <w:rPr>
          <w:rFonts w:cs="Arial"/>
          <w:sz w:val="20"/>
          <w:szCs w:val="20"/>
          <w:lang w:val="ro-RO"/>
        </w:rPr>
        <w:t xml:space="preserve">ele specifice din cadrul acestui document </w:t>
      </w:r>
      <w:r w:rsidRPr="00214D04">
        <w:rPr>
          <w:rFonts w:cs="Arial"/>
          <w:sz w:val="20"/>
          <w:szCs w:val="20"/>
          <w:lang w:val="ro-RO"/>
        </w:rPr>
        <w:t>ș</w:t>
      </w:r>
      <w:r w:rsidR="006F2765" w:rsidRPr="00214D04">
        <w:rPr>
          <w:rFonts w:cs="Arial"/>
          <w:sz w:val="20"/>
          <w:szCs w:val="20"/>
          <w:lang w:val="ro-RO"/>
        </w:rPr>
        <w:t>i alte cerin</w:t>
      </w:r>
      <w:r w:rsidRPr="00214D04">
        <w:rPr>
          <w:rFonts w:cs="Arial"/>
          <w:sz w:val="20"/>
          <w:szCs w:val="20"/>
          <w:lang w:val="ro-RO"/>
        </w:rPr>
        <w:t>ț</w:t>
      </w:r>
      <w:r w:rsidR="006F2765" w:rsidRPr="00214D04">
        <w:rPr>
          <w:rFonts w:cs="Arial"/>
          <w:sz w:val="20"/>
          <w:szCs w:val="20"/>
          <w:lang w:val="ro-RO"/>
        </w:rPr>
        <w:t>e mai pu</w:t>
      </w:r>
      <w:r w:rsidRPr="00214D04">
        <w:rPr>
          <w:rFonts w:cs="Arial"/>
          <w:sz w:val="20"/>
          <w:szCs w:val="20"/>
          <w:lang w:val="ro-RO"/>
        </w:rPr>
        <w:t>ț</w:t>
      </w:r>
      <w:r w:rsidR="006F2765" w:rsidRPr="00214D04">
        <w:rPr>
          <w:rFonts w:cs="Arial"/>
          <w:sz w:val="20"/>
          <w:szCs w:val="20"/>
          <w:lang w:val="ro-RO"/>
        </w:rPr>
        <w:t xml:space="preserve">in </w:t>
      </w:r>
      <w:r w:rsidR="003E7352" w:rsidRPr="00214D04">
        <w:rPr>
          <w:rFonts w:cs="Arial"/>
          <w:sz w:val="20"/>
          <w:szCs w:val="20"/>
          <w:lang w:val="ro-RO"/>
        </w:rPr>
        <w:t>riguroase</w:t>
      </w:r>
      <w:r w:rsidR="006F2765" w:rsidRPr="00214D04">
        <w:rPr>
          <w:rFonts w:cs="Arial"/>
          <w:sz w:val="20"/>
          <w:szCs w:val="20"/>
          <w:lang w:val="ro-RO"/>
        </w:rPr>
        <w:t xml:space="preserve"> din cadrul standardelor, codurilor, normelor </w:t>
      </w:r>
      <w:r w:rsidRPr="00214D04">
        <w:rPr>
          <w:rFonts w:cs="Arial"/>
          <w:sz w:val="20"/>
          <w:szCs w:val="20"/>
          <w:lang w:val="ro-RO"/>
        </w:rPr>
        <w:t>ș</w:t>
      </w:r>
      <w:r w:rsidR="006F2765" w:rsidRPr="00214D04">
        <w:rPr>
          <w:rFonts w:cs="Arial"/>
          <w:sz w:val="20"/>
          <w:szCs w:val="20"/>
          <w:lang w:val="ro-RO"/>
        </w:rPr>
        <w:t>i reglement</w:t>
      </w:r>
      <w:r w:rsidRPr="00214D04">
        <w:rPr>
          <w:rFonts w:cs="Arial"/>
          <w:sz w:val="20"/>
          <w:szCs w:val="20"/>
          <w:lang w:val="ro-RO"/>
        </w:rPr>
        <w:t>ă</w:t>
      </w:r>
      <w:r w:rsidR="006F2765" w:rsidRPr="00214D04">
        <w:rPr>
          <w:rFonts w:cs="Arial"/>
          <w:sz w:val="20"/>
          <w:szCs w:val="20"/>
          <w:lang w:val="ro-RO"/>
        </w:rPr>
        <w:t xml:space="preserve">rilor tehnice, vor avea </w:t>
      </w:r>
      <w:r w:rsidRPr="00214D04">
        <w:rPr>
          <w:rFonts w:cs="Arial"/>
          <w:sz w:val="20"/>
          <w:szCs w:val="20"/>
          <w:lang w:val="ro-RO"/>
        </w:rPr>
        <w:t>î</w:t>
      </w:r>
      <w:r w:rsidR="006F2765" w:rsidRPr="00214D04">
        <w:rPr>
          <w:rFonts w:cs="Arial"/>
          <w:sz w:val="20"/>
          <w:szCs w:val="20"/>
          <w:lang w:val="ro-RO"/>
        </w:rPr>
        <w:t>nt</w:t>
      </w:r>
      <w:r w:rsidRPr="00214D04">
        <w:rPr>
          <w:rFonts w:cs="Arial"/>
          <w:sz w:val="20"/>
          <w:szCs w:val="20"/>
          <w:lang w:val="ro-RO"/>
        </w:rPr>
        <w:t>â</w:t>
      </w:r>
      <w:r w:rsidR="006F2765" w:rsidRPr="00214D04">
        <w:rPr>
          <w:rFonts w:cs="Arial"/>
          <w:sz w:val="20"/>
          <w:szCs w:val="20"/>
          <w:lang w:val="ro-RO"/>
        </w:rPr>
        <w:t>ietate cerin</w:t>
      </w:r>
      <w:r w:rsidRPr="00214D04">
        <w:rPr>
          <w:rFonts w:cs="Arial"/>
          <w:sz w:val="20"/>
          <w:szCs w:val="20"/>
          <w:lang w:val="ro-RO"/>
        </w:rPr>
        <w:t>ț</w:t>
      </w:r>
      <w:r w:rsidR="006F2765" w:rsidRPr="00214D04">
        <w:rPr>
          <w:rFonts w:cs="Arial"/>
          <w:sz w:val="20"/>
          <w:szCs w:val="20"/>
          <w:lang w:val="ro-RO"/>
        </w:rPr>
        <w:t>ele specifice din cadrul prezentului document.</w:t>
      </w:r>
    </w:p>
    <w:p w:rsidR="00E9727E" w:rsidRPr="00214D04" w:rsidRDefault="00B6163E" w:rsidP="000A6F40">
      <w:pPr>
        <w:spacing w:before="60" w:after="60"/>
        <w:jc w:val="both"/>
        <w:rPr>
          <w:rFonts w:cs="Arial"/>
          <w:sz w:val="20"/>
          <w:szCs w:val="20"/>
          <w:lang w:val="ro-RO"/>
        </w:rPr>
      </w:pPr>
      <w:r w:rsidRPr="00214D04">
        <w:rPr>
          <w:rFonts w:cs="Arial"/>
          <w:sz w:val="20"/>
          <w:szCs w:val="20"/>
          <w:lang w:val="ro-RO"/>
        </w:rPr>
        <w:t xml:space="preserve">Regulile </w:t>
      </w:r>
      <w:r w:rsidR="00AD33A3" w:rsidRPr="00214D04">
        <w:rPr>
          <w:rFonts w:cs="Arial"/>
          <w:sz w:val="20"/>
          <w:szCs w:val="20"/>
          <w:lang w:val="ro-RO"/>
        </w:rPr>
        <w:t>ș</w:t>
      </w:r>
      <w:r w:rsidRPr="00214D04">
        <w:rPr>
          <w:rFonts w:cs="Arial"/>
          <w:sz w:val="20"/>
          <w:szCs w:val="20"/>
          <w:lang w:val="ro-RO"/>
        </w:rPr>
        <w:t>i cerințele impuse de către autoritățile competente, inclusiv instituții</w:t>
      </w:r>
      <w:r w:rsidR="00A017AB" w:rsidRPr="00214D04">
        <w:rPr>
          <w:rFonts w:cs="Arial"/>
          <w:sz w:val="20"/>
          <w:szCs w:val="20"/>
          <w:lang w:val="ro-RO"/>
        </w:rPr>
        <w:t>le</w:t>
      </w:r>
      <w:r w:rsidRPr="00214D04">
        <w:rPr>
          <w:rFonts w:cs="Arial"/>
          <w:sz w:val="20"/>
          <w:szCs w:val="20"/>
          <w:lang w:val="ro-RO"/>
        </w:rPr>
        <w:t xml:space="preserve"> guvernamentale </w:t>
      </w:r>
      <w:r w:rsidR="00AD33A3" w:rsidRPr="00214D04">
        <w:rPr>
          <w:rFonts w:cs="Arial"/>
          <w:sz w:val="20"/>
          <w:szCs w:val="20"/>
          <w:lang w:val="ro-RO"/>
        </w:rPr>
        <w:t>ș</w:t>
      </w:r>
      <w:r w:rsidRPr="00214D04">
        <w:rPr>
          <w:rFonts w:cs="Arial"/>
          <w:sz w:val="20"/>
          <w:szCs w:val="20"/>
          <w:lang w:val="ro-RO"/>
        </w:rPr>
        <w:t xml:space="preserve">i </w:t>
      </w:r>
      <w:r w:rsidR="00926D05" w:rsidRPr="00214D04">
        <w:rPr>
          <w:rFonts w:cs="Arial"/>
          <w:sz w:val="20"/>
          <w:szCs w:val="20"/>
          <w:lang w:val="ro-RO"/>
        </w:rPr>
        <w:t>administratorii</w:t>
      </w:r>
      <w:r w:rsidR="00C524E4" w:rsidRPr="00214D04">
        <w:rPr>
          <w:rFonts w:cs="Arial"/>
          <w:sz w:val="20"/>
          <w:szCs w:val="20"/>
          <w:lang w:val="ro-RO"/>
        </w:rPr>
        <w:t xml:space="preserve"> de </w:t>
      </w:r>
      <w:r w:rsidR="00C35E53" w:rsidRPr="00214D04">
        <w:rPr>
          <w:rFonts w:cs="Arial"/>
          <w:sz w:val="20"/>
          <w:szCs w:val="20"/>
          <w:lang w:val="ro-RO"/>
        </w:rPr>
        <w:t>rețele</w:t>
      </w:r>
      <w:r w:rsidR="00C524E4" w:rsidRPr="00214D04">
        <w:rPr>
          <w:rFonts w:cs="Arial"/>
          <w:sz w:val="20"/>
          <w:szCs w:val="20"/>
          <w:lang w:val="ro-RO"/>
        </w:rPr>
        <w:t xml:space="preserve"> </w:t>
      </w:r>
      <w:r w:rsidR="00A353C8" w:rsidRPr="00214D04">
        <w:rPr>
          <w:rFonts w:cs="Arial"/>
          <w:sz w:val="20"/>
          <w:szCs w:val="20"/>
          <w:lang w:val="ro-RO"/>
        </w:rPr>
        <w:t>utilitare</w:t>
      </w:r>
      <w:r w:rsidR="00C524E4" w:rsidRPr="00214D04">
        <w:rPr>
          <w:rFonts w:cs="Arial"/>
          <w:sz w:val="20"/>
          <w:szCs w:val="20"/>
          <w:lang w:val="ro-RO"/>
        </w:rPr>
        <w:t xml:space="preserve">, vor fi respectate </w:t>
      </w:r>
      <w:r w:rsidR="003A69FB" w:rsidRPr="00214D04">
        <w:rPr>
          <w:rFonts w:cs="Arial"/>
          <w:sz w:val="20"/>
          <w:szCs w:val="20"/>
          <w:lang w:val="ro-RO"/>
        </w:rPr>
        <w:t>ș</w:t>
      </w:r>
      <w:r w:rsidR="00C524E4" w:rsidRPr="00214D04">
        <w:rPr>
          <w:rFonts w:cs="Arial"/>
          <w:sz w:val="20"/>
          <w:szCs w:val="20"/>
          <w:lang w:val="ro-RO"/>
        </w:rPr>
        <w:t xml:space="preserve">i specificate de </w:t>
      </w:r>
      <w:r w:rsidR="00C35E53" w:rsidRPr="00214D04">
        <w:rPr>
          <w:rFonts w:cs="Arial"/>
          <w:sz w:val="20"/>
          <w:szCs w:val="20"/>
          <w:lang w:val="ro-RO"/>
        </w:rPr>
        <w:t>către</w:t>
      </w:r>
      <w:r w:rsidR="00C524E4" w:rsidRPr="00214D04">
        <w:rPr>
          <w:rFonts w:cs="Arial"/>
          <w:sz w:val="20"/>
          <w:szCs w:val="20"/>
          <w:lang w:val="ro-RO"/>
        </w:rPr>
        <w:t xml:space="preserve"> Antreprenor. </w:t>
      </w:r>
    </w:p>
    <w:p w:rsidR="006F2765" w:rsidRPr="00214D04" w:rsidRDefault="006F2765" w:rsidP="009915AC">
      <w:pPr>
        <w:pStyle w:val="Heading1"/>
        <w:rPr>
          <w:rFonts w:cs="Arial"/>
          <w:sz w:val="20"/>
        </w:rPr>
      </w:pPr>
    </w:p>
    <w:p w:rsidR="008324F0" w:rsidRPr="00214D04" w:rsidRDefault="008324F0" w:rsidP="00214D04">
      <w:pPr>
        <w:pStyle w:val="Heading1"/>
        <w:rPr>
          <w:rFonts w:cs="Arial"/>
          <w:sz w:val="20"/>
        </w:rPr>
      </w:pPr>
      <w:bookmarkStart w:id="4" w:name="_Toc535945482"/>
      <w:r w:rsidRPr="00214D04">
        <w:rPr>
          <w:rFonts w:cs="Arial"/>
          <w:sz w:val="20"/>
        </w:rPr>
        <w:t xml:space="preserve">1.2 </w:t>
      </w:r>
      <w:r w:rsidRPr="00214D04">
        <w:rPr>
          <w:rFonts w:cs="Arial"/>
          <w:sz w:val="20"/>
        </w:rPr>
        <w:tab/>
        <w:t>Aspecte generale, Coduri și Standarde pentru lucrari geotehnice,</w:t>
      </w:r>
      <w:bookmarkEnd w:id="4"/>
      <w:r w:rsidR="008123D3">
        <w:rPr>
          <w:rFonts w:cs="Arial"/>
          <w:sz w:val="20"/>
        </w:rPr>
        <w:t xml:space="preserve"> </w:t>
      </w:r>
      <w:bookmarkStart w:id="5" w:name="_Toc535945483"/>
      <w:r w:rsidR="006E01DD" w:rsidRPr="00214D04">
        <w:rPr>
          <w:rFonts w:cs="Arial"/>
          <w:sz w:val="20"/>
        </w:rPr>
        <w:t>de fundatii si tunel</w:t>
      </w:r>
      <w:bookmarkEnd w:id="5"/>
    </w:p>
    <w:p w:rsidR="00F17190" w:rsidRPr="000C0F33" w:rsidRDefault="00DA6AF3" w:rsidP="000C0F33">
      <w:pPr>
        <w:rPr>
          <w:sz w:val="20"/>
        </w:rPr>
      </w:pPr>
      <w:bookmarkStart w:id="6" w:name="_Toc534718244"/>
      <w:r w:rsidRPr="000C0F33">
        <w:rPr>
          <w:b/>
          <w:sz w:val="20"/>
          <w:szCs w:val="20"/>
        </w:rPr>
        <w:t xml:space="preserve">1.2.1 </w:t>
      </w:r>
      <w:r w:rsidRPr="000C0F33">
        <w:rPr>
          <w:b/>
          <w:sz w:val="20"/>
          <w:szCs w:val="20"/>
        </w:rPr>
        <w:tab/>
        <w:t>Scop și domeniu de aplicare</w:t>
      </w:r>
      <w:bookmarkEnd w:id="6"/>
    </w:p>
    <w:p w:rsidR="00F17190" w:rsidRDefault="000044EC" w:rsidP="000C0F33">
      <w:pPr>
        <w:rPr>
          <w:sz w:val="20"/>
        </w:rPr>
      </w:pPr>
      <w:bookmarkStart w:id="7" w:name="_Toc534718245"/>
      <w:r w:rsidRPr="00214D04">
        <w:rPr>
          <w:sz w:val="20"/>
          <w:szCs w:val="20"/>
        </w:rPr>
        <w:t xml:space="preserve">Scopul acestei secțiuni este de a stabili cerințele minime pentru investigațiile geotehnice de teren, studiile, analizele și elaborarea </w:t>
      </w:r>
      <w:r w:rsidR="00DA6AF3" w:rsidRPr="000C0F33">
        <w:rPr>
          <w:sz w:val="20"/>
          <w:szCs w:val="20"/>
        </w:rPr>
        <w:t>studiilor și</w:t>
      </w:r>
      <w:r w:rsidR="00DA6AF3" w:rsidRPr="000C0F33">
        <w:rPr>
          <w:b/>
          <w:sz w:val="20"/>
          <w:szCs w:val="20"/>
        </w:rPr>
        <w:t xml:space="preserve"> </w:t>
      </w:r>
      <w:r w:rsidRPr="00214D04">
        <w:rPr>
          <w:sz w:val="20"/>
          <w:szCs w:val="20"/>
        </w:rPr>
        <w:t>rapoartelor geotehnice și a recomandărilor de proiectare privind lucrările de terasamente, fundații, structuri și infrastructuri precum și proiectarea tunelurilor realizate prin forare și săpătură deschisă din cadrul acestui contract.</w:t>
      </w:r>
      <w:bookmarkEnd w:id="7"/>
      <w:r w:rsidRPr="00214D04">
        <w:rPr>
          <w:sz w:val="20"/>
          <w:szCs w:val="20"/>
        </w:rPr>
        <w:t xml:space="preserve"> </w:t>
      </w:r>
    </w:p>
    <w:p w:rsidR="00F17190" w:rsidRDefault="000044EC" w:rsidP="000C0F33">
      <w:pPr>
        <w:rPr>
          <w:sz w:val="20"/>
        </w:rPr>
      </w:pPr>
      <w:bookmarkStart w:id="8" w:name="_Toc534718246"/>
      <w:r w:rsidRPr="00214D04">
        <w:rPr>
          <w:sz w:val="20"/>
          <w:szCs w:val="20"/>
        </w:rPr>
        <w:t>„Lucrările geotehnice” constau în realizarea fundațiilor, săpăturilor, excavațiilor adânci, terasamentelor, taluzurilor și a structurilor de sprijinire.</w:t>
      </w:r>
      <w:bookmarkEnd w:id="8"/>
      <w:r w:rsidRPr="00214D04">
        <w:rPr>
          <w:sz w:val="20"/>
          <w:szCs w:val="20"/>
        </w:rPr>
        <w:t xml:space="preserve"> </w:t>
      </w:r>
    </w:p>
    <w:p w:rsidR="00F17190" w:rsidRDefault="000044EC" w:rsidP="000C0F33">
      <w:pPr>
        <w:rPr>
          <w:sz w:val="20"/>
        </w:rPr>
      </w:pPr>
      <w:bookmarkStart w:id="9" w:name="_Toc534718247"/>
      <w:r w:rsidRPr="00214D04">
        <w:rPr>
          <w:sz w:val="20"/>
          <w:szCs w:val="20"/>
        </w:rPr>
        <w:t>În scopul realizării proiectului propriu, Antreprenorul va fi responsabil pentru stabilirea parametrilor geologici și geotehnici ai straturilor subterane de-a lungul traseului.</w:t>
      </w:r>
      <w:bookmarkEnd w:id="9"/>
    </w:p>
    <w:p w:rsidR="00F17190" w:rsidRDefault="000044EC" w:rsidP="000C0F33">
      <w:pPr>
        <w:rPr>
          <w:sz w:val="20"/>
        </w:rPr>
      </w:pPr>
      <w:bookmarkStart w:id="10" w:name="_Toc534718248"/>
      <w:r w:rsidRPr="00214D04">
        <w:rPr>
          <w:sz w:val="20"/>
          <w:szCs w:val="20"/>
        </w:rPr>
        <w:t>Beneficiarul va pune la dispoziția Antreprenorului, în scop informativ, raportul de studii geotehnice – (Cerințele Beneficiarului, Capitolul 5). Acesta va fi suplimentat, după caz, de foraje adiționale realizate de către Antreprenor, conform solicitărilor.</w:t>
      </w:r>
      <w:bookmarkEnd w:id="10"/>
      <w:r w:rsidRPr="00214D04">
        <w:rPr>
          <w:sz w:val="20"/>
          <w:szCs w:val="20"/>
        </w:rPr>
        <w:t xml:space="preserve"> </w:t>
      </w:r>
    </w:p>
    <w:p w:rsidR="00F17190" w:rsidRPr="000C0F33" w:rsidRDefault="00DA6AF3" w:rsidP="000C0F33">
      <w:pPr>
        <w:rPr>
          <w:sz w:val="20"/>
        </w:rPr>
      </w:pPr>
      <w:bookmarkStart w:id="11" w:name="_Toc534718249"/>
      <w:r w:rsidRPr="000C0F33">
        <w:rPr>
          <w:b/>
          <w:sz w:val="20"/>
          <w:szCs w:val="20"/>
        </w:rPr>
        <w:t xml:space="preserve">1.2.2 </w:t>
      </w:r>
      <w:r w:rsidRPr="000C0F33">
        <w:rPr>
          <w:b/>
          <w:sz w:val="20"/>
          <w:szCs w:val="20"/>
        </w:rPr>
        <w:tab/>
        <w:t>Coduri, Standarde și Norme</w:t>
      </w:r>
      <w:bookmarkEnd w:id="11"/>
    </w:p>
    <w:p w:rsidR="00F17190" w:rsidRDefault="000044EC" w:rsidP="000C0F33">
      <w:pPr>
        <w:rPr>
          <w:sz w:val="20"/>
        </w:rPr>
      </w:pPr>
      <w:bookmarkStart w:id="12" w:name="_Toc534718250"/>
      <w:r w:rsidRPr="00214D04">
        <w:rPr>
          <w:sz w:val="20"/>
          <w:szCs w:val="20"/>
        </w:rPr>
        <w:t>Proiectarea și execuția lucrărilor permanente vor respecta cele mai recente coduri de practică și standarde, după cum urmează:</w:t>
      </w:r>
      <w:bookmarkEnd w:id="12"/>
      <w:r w:rsidRPr="00214D04">
        <w:rPr>
          <w:sz w:val="20"/>
          <w:szCs w:val="20"/>
        </w:rPr>
        <w:t xml:space="preserve"> </w:t>
      </w:r>
    </w:p>
    <w:p w:rsidR="00F17190" w:rsidRDefault="008B4518" w:rsidP="000C0F33">
      <w:pPr>
        <w:spacing w:after="0"/>
        <w:ind w:left="2835" w:hanging="2835"/>
        <w:rPr>
          <w:rFonts w:cs="Arial"/>
          <w:sz w:val="20"/>
        </w:rPr>
      </w:pPr>
      <w:bookmarkStart w:id="13" w:name="_Toc534718251"/>
      <w:r w:rsidRPr="00214D04">
        <w:rPr>
          <w:rFonts w:cs="Arial"/>
          <w:sz w:val="20"/>
          <w:szCs w:val="20"/>
        </w:rPr>
        <w:t xml:space="preserve">SR EN 1997-1:2004 </w:t>
      </w:r>
      <w:r w:rsidRPr="00214D04">
        <w:rPr>
          <w:rFonts w:cs="Arial"/>
          <w:sz w:val="20"/>
          <w:szCs w:val="20"/>
        </w:rPr>
        <w:tab/>
      </w:r>
      <w:r w:rsidR="00214D04">
        <w:rPr>
          <w:rFonts w:cs="Arial"/>
          <w:sz w:val="20"/>
          <w:szCs w:val="20"/>
        </w:rPr>
        <w:tab/>
      </w:r>
      <w:r w:rsidRPr="00214D04">
        <w:rPr>
          <w:rFonts w:cs="Arial"/>
          <w:sz w:val="20"/>
          <w:szCs w:val="20"/>
        </w:rPr>
        <w:t>Eurocod 7: Proiectarea geotehnică. Partea 1: Reguli generale.</w:t>
      </w:r>
      <w:bookmarkEnd w:id="13"/>
    </w:p>
    <w:p w:rsidR="00F17190" w:rsidRDefault="000044EC" w:rsidP="000C0F33">
      <w:pPr>
        <w:spacing w:after="0"/>
        <w:ind w:left="2835" w:hanging="2835"/>
        <w:rPr>
          <w:sz w:val="20"/>
        </w:rPr>
      </w:pPr>
      <w:bookmarkStart w:id="14" w:name="_Toc534718252"/>
      <w:r w:rsidRPr="00214D04">
        <w:rPr>
          <w:sz w:val="20"/>
          <w:szCs w:val="20"/>
        </w:rPr>
        <w:t xml:space="preserve">SR EN 1997-1-2004/NB-2016 </w:t>
      </w:r>
      <w:r w:rsidRPr="00214D04">
        <w:rPr>
          <w:sz w:val="20"/>
          <w:szCs w:val="20"/>
        </w:rPr>
        <w:tab/>
        <w:t>Eurocod7: Proiectarea geotehnică. Partea1: Reguli generale. Anexă națională.</w:t>
      </w:r>
      <w:bookmarkEnd w:id="14"/>
    </w:p>
    <w:p w:rsidR="00F17190" w:rsidRPr="000C0F33" w:rsidRDefault="000044EC" w:rsidP="000C0F33">
      <w:pPr>
        <w:spacing w:after="0"/>
        <w:ind w:left="2835" w:hanging="2835"/>
        <w:rPr>
          <w:sz w:val="20"/>
        </w:rPr>
      </w:pPr>
      <w:bookmarkStart w:id="15" w:name="_Toc534718253"/>
      <w:r w:rsidRPr="00214D04">
        <w:rPr>
          <w:sz w:val="20"/>
          <w:szCs w:val="20"/>
        </w:rPr>
        <w:t xml:space="preserve">SR EN 1997-2-2007 </w:t>
      </w:r>
      <w:r w:rsidRPr="00214D04">
        <w:rPr>
          <w:sz w:val="20"/>
          <w:szCs w:val="20"/>
        </w:rPr>
        <w:tab/>
      </w:r>
      <w:r w:rsidR="00214D04">
        <w:rPr>
          <w:sz w:val="20"/>
          <w:szCs w:val="20"/>
        </w:rPr>
        <w:tab/>
      </w:r>
      <w:r w:rsidRPr="00214D04">
        <w:rPr>
          <w:sz w:val="20"/>
          <w:szCs w:val="20"/>
        </w:rPr>
        <w:t>Eurocod 7: Proiectarea geotehnică. Partea 2: Investigarea și încercarea terenului.</w:t>
      </w:r>
      <w:bookmarkEnd w:id="15"/>
    </w:p>
    <w:p w:rsidR="00F17190" w:rsidRPr="000C0F33" w:rsidRDefault="00DA6AF3" w:rsidP="000C0F33">
      <w:pPr>
        <w:spacing w:after="0"/>
        <w:ind w:left="2835" w:hanging="2835"/>
        <w:rPr>
          <w:sz w:val="20"/>
        </w:rPr>
      </w:pPr>
      <w:r w:rsidRPr="000C0F33">
        <w:rPr>
          <w:sz w:val="20"/>
          <w:szCs w:val="20"/>
        </w:rPr>
        <w:t>SR EN ISO 14688-1, SR EN ISO 14688-</w:t>
      </w:r>
      <w:proofErr w:type="gramStart"/>
      <w:r w:rsidRPr="000C0F33">
        <w:rPr>
          <w:sz w:val="20"/>
          <w:szCs w:val="20"/>
        </w:rPr>
        <w:t>2  Cercet</w:t>
      </w:r>
      <w:r w:rsidRPr="000C0F33">
        <w:rPr>
          <w:sz w:val="20"/>
          <w:szCs w:val="20"/>
          <w:lang w:val="ro-RO"/>
        </w:rPr>
        <w:t>ă</w:t>
      </w:r>
      <w:r w:rsidRPr="000C0F33">
        <w:rPr>
          <w:sz w:val="20"/>
          <w:szCs w:val="20"/>
        </w:rPr>
        <w:t>ri</w:t>
      </w:r>
      <w:proofErr w:type="gramEnd"/>
      <w:r w:rsidRPr="000C0F33">
        <w:rPr>
          <w:sz w:val="20"/>
          <w:szCs w:val="20"/>
        </w:rPr>
        <w:t xml:space="preserve"> și încercäri geotehnice. ldentificarea çi clasificarea p</w:t>
      </w:r>
      <w:r w:rsidRPr="000C0F33">
        <w:rPr>
          <w:sz w:val="20"/>
          <w:szCs w:val="20"/>
          <w:lang w:val="ro-RO"/>
        </w:rPr>
        <w:t>ă</w:t>
      </w:r>
      <w:r w:rsidRPr="000C0F33">
        <w:rPr>
          <w:sz w:val="20"/>
          <w:szCs w:val="20"/>
        </w:rPr>
        <w:t>mânturilor. Partea 1: ldentificare și descriere; Partea 2: Principii pentru o clasificare</w:t>
      </w:r>
    </w:p>
    <w:p w:rsidR="005716F4" w:rsidRPr="00214D04" w:rsidRDefault="005716F4" w:rsidP="00214D04">
      <w:pPr>
        <w:spacing w:after="80" w:line="23" w:lineRule="atLeast"/>
        <w:ind w:left="2835" w:hanging="2835"/>
        <w:jc w:val="both"/>
        <w:rPr>
          <w:rFonts w:eastAsia="Trebuchet MS" w:cs="Arial"/>
          <w:sz w:val="20"/>
          <w:szCs w:val="20"/>
          <w:lang w:val="fr-FR" w:eastAsia="ro-RO"/>
        </w:rPr>
      </w:pPr>
      <w:bookmarkStart w:id="16" w:name="_Toc534718254"/>
      <w:r w:rsidRPr="00214D04">
        <w:rPr>
          <w:rFonts w:eastAsia="Trebuchet MS" w:cs="Arial"/>
          <w:sz w:val="20"/>
          <w:szCs w:val="20"/>
          <w:lang w:val="fr-FR" w:eastAsia="ro-RO"/>
        </w:rPr>
        <w:t xml:space="preserve">NP </w:t>
      </w:r>
      <w:proofErr w:type="gramStart"/>
      <w:r w:rsidRPr="00214D04">
        <w:rPr>
          <w:rFonts w:eastAsia="Trebuchet MS" w:cs="Arial"/>
          <w:sz w:val="20"/>
          <w:szCs w:val="20"/>
          <w:lang w:val="fr-FR" w:eastAsia="ro-RO"/>
        </w:rPr>
        <w:t>112</w:t>
      </w:r>
      <w:r w:rsidRPr="00214D04">
        <w:rPr>
          <w:rFonts w:eastAsia="Trebuchet MS" w:cs="Arial"/>
          <w:sz w:val="20"/>
          <w:szCs w:val="20"/>
          <w:lang w:eastAsia="ro-RO"/>
        </w:rPr>
        <w:t>:</w:t>
      </w:r>
      <w:proofErr w:type="gramEnd"/>
      <w:r w:rsidRPr="00214D04">
        <w:rPr>
          <w:rFonts w:eastAsia="Trebuchet MS" w:cs="Arial"/>
          <w:sz w:val="20"/>
          <w:szCs w:val="20"/>
          <w:lang w:val="fr-FR" w:eastAsia="ro-RO"/>
        </w:rPr>
        <w:t xml:space="preserve">2014    </w:t>
      </w:r>
      <w:r w:rsidR="00214D04">
        <w:rPr>
          <w:rFonts w:eastAsia="Trebuchet MS" w:cs="Arial"/>
          <w:sz w:val="20"/>
          <w:szCs w:val="20"/>
          <w:lang w:val="fr-FR" w:eastAsia="ro-RO"/>
        </w:rPr>
        <w:tab/>
      </w:r>
      <w:r w:rsidRPr="00214D04">
        <w:rPr>
          <w:rFonts w:eastAsia="Trebuchet MS" w:cs="Arial"/>
          <w:sz w:val="20"/>
          <w:szCs w:val="20"/>
          <w:lang w:val="fr-FR" w:eastAsia="ro-RO"/>
        </w:rPr>
        <w:t>Normativ privind proiectarea fundațiilor de suprafață</w:t>
      </w:r>
    </w:p>
    <w:p w:rsidR="00F17190" w:rsidRPr="000C0F33" w:rsidRDefault="00DA6AF3" w:rsidP="000C0F33">
      <w:pPr>
        <w:spacing w:after="0"/>
        <w:ind w:left="2835" w:hanging="2835"/>
        <w:rPr>
          <w:sz w:val="20"/>
        </w:rPr>
      </w:pPr>
      <w:r w:rsidRPr="000C0F33">
        <w:rPr>
          <w:sz w:val="20"/>
          <w:szCs w:val="20"/>
        </w:rPr>
        <w:t xml:space="preserve">NP 122:2010    </w:t>
      </w:r>
      <w:r w:rsidR="00214D04">
        <w:rPr>
          <w:sz w:val="20"/>
          <w:szCs w:val="20"/>
        </w:rPr>
        <w:tab/>
      </w:r>
      <w:r w:rsidR="00214D04">
        <w:rPr>
          <w:sz w:val="20"/>
          <w:szCs w:val="20"/>
        </w:rPr>
        <w:tab/>
      </w:r>
      <w:r w:rsidRPr="000C0F33">
        <w:rPr>
          <w:sz w:val="20"/>
          <w:szCs w:val="20"/>
        </w:rPr>
        <w:t>Normativ privind determinarea valorilor caracteristice si de calcul ale parametrilor geotehnici</w:t>
      </w:r>
    </w:p>
    <w:p w:rsidR="00F17190" w:rsidRPr="000C0F33" w:rsidRDefault="000044EC" w:rsidP="000C0F33">
      <w:pPr>
        <w:spacing w:after="0"/>
        <w:ind w:left="2835" w:hanging="2835"/>
        <w:rPr>
          <w:sz w:val="20"/>
        </w:rPr>
      </w:pPr>
      <w:r w:rsidRPr="00214D04">
        <w:rPr>
          <w:sz w:val="20"/>
          <w:szCs w:val="20"/>
        </w:rPr>
        <w:t>NP</w:t>
      </w:r>
      <w:r w:rsidR="00DA6AF3" w:rsidRPr="000C0F33">
        <w:rPr>
          <w:sz w:val="20"/>
          <w:szCs w:val="20"/>
        </w:rPr>
        <w:t xml:space="preserve"> </w:t>
      </w:r>
      <w:r w:rsidRPr="00214D04">
        <w:rPr>
          <w:sz w:val="20"/>
          <w:szCs w:val="20"/>
        </w:rPr>
        <w:t xml:space="preserve">123:2010 </w:t>
      </w:r>
      <w:r w:rsidRPr="00214D04">
        <w:rPr>
          <w:sz w:val="20"/>
          <w:szCs w:val="20"/>
        </w:rPr>
        <w:tab/>
      </w:r>
      <w:r w:rsidR="00214D04">
        <w:rPr>
          <w:sz w:val="20"/>
          <w:szCs w:val="20"/>
        </w:rPr>
        <w:tab/>
      </w:r>
      <w:r w:rsidRPr="00214D04">
        <w:rPr>
          <w:sz w:val="20"/>
          <w:szCs w:val="20"/>
        </w:rPr>
        <w:t>Normativ privind proiectarea geotehnică a fundaţiilor pe piloţi.</w:t>
      </w:r>
      <w:bookmarkEnd w:id="16"/>
    </w:p>
    <w:p w:rsidR="00F17190" w:rsidRDefault="00DA6AF3" w:rsidP="000C0F33">
      <w:pPr>
        <w:spacing w:after="0"/>
        <w:ind w:left="2835" w:hanging="2835"/>
        <w:rPr>
          <w:sz w:val="20"/>
        </w:rPr>
      </w:pPr>
      <w:r w:rsidRPr="000C0F33">
        <w:rPr>
          <w:sz w:val="20"/>
          <w:szCs w:val="20"/>
        </w:rPr>
        <w:t xml:space="preserve">NP 124:2010    </w:t>
      </w:r>
      <w:r w:rsidR="00214D04">
        <w:rPr>
          <w:sz w:val="20"/>
          <w:szCs w:val="20"/>
        </w:rPr>
        <w:tab/>
      </w:r>
      <w:r w:rsidR="00214D04">
        <w:rPr>
          <w:sz w:val="20"/>
          <w:szCs w:val="20"/>
        </w:rPr>
        <w:tab/>
      </w:r>
      <w:r w:rsidRPr="000C0F33">
        <w:rPr>
          <w:sz w:val="20"/>
          <w:szCs w:val="20"/>
        </w:rPr>
        <w:t>Normativ privind proiectarea geotehnica a lucrarilor de sustinere</w:t>
      </w:r>
    </w:p>
    <w:p w:rsidR="00F17190" w:rsidRDefault="000044EC" w:rsidP="000C0F33">
      <w:pPr>
        <w:spacing w:after="0"/>
        <w:ind w:left="2835" w:hanging="2835"/>
        <w:rPr>
          <w:sz w:val="20"/>
        </w:rPr>
      </w:pPr>
      <w:bookmarkStart w:id="17" w:name="_Toc534718255"/>
      <w:r w:rsidRPr="00214D04">
        <w:rPr>
          <w:sz w:val="20"/>
          <w:szCs w:val="20"/>
        </w:rPr>
        <w:t>NP</w:t>
      </w:r>
      <w:r w:rsidR="00DA6AF3" w:rsidRPr="000C0F33">
        <w:rPr>
          <w:sz w:val="20"/>
          <w:szCs w:val="20"/>
        </w:rPr>
        <w:t xml:space="preserve"> </w:t>
      </w:r>
      <w:r w:rsidRPr="00214D04">
        <w:rPr>
          <w:sz w:val="20"/>
          <w:szCs w:val="20"/>
        </w:rPr>
        <w:t xml:space="preserve">105:2004 </w:t>
      </w:r>
      <w:r w:rsidRPr="00214D04">
        <w:rPr>
          <w:sz w:val="20"/>
          <w:szCs w:val="20"/>
        </w:rPr>
        <w:tab/>
      </w:r>
      <w:r w:rsidR="00214D04">
        <w:rPr>
          <w:sz w:val="20"/>
          <w:szCs w:val="20"/>
        </w:rPr>
        <w:tab/>
      </w:r>
      <w:r w:rsidRPr="00214D04">
        <w:rPr>
          <w:sz w:val="20"/>
          <w:szCs w:val="20"/>
        </w:rPr>
        <w:t>Normativ pentru proiectarea şi execuţia căptuşelilor prefabricate la tuneluri executate cu scutul.</w:t>
      </w:r>
      <w:bookmarkEnd w:id="17"/>
    </w:p>
    <w:p w:rsidR="00F17190" w:rsidRDefault="000044EC" w:rsidP="000C0F33">
      <w:pPr>
        <w:spacing w:after="0"/>
        <w:ind w:left="2835" w:hanging="2835"/>
        <w:rPr>
          <w:sz w:val="20"/>
        </w:rPr>
      </w:pPr>
      <w:bookmarkStart w:id="18" w:name="_Toc534718256"/>
      <w:r w:rsidRPr="00214D04">
        <w:rPr>
          <w:sz w:val="20"/>
          <w:szCs w:val="20"/>
        </w:rPr>
        <w:lastRenderedPageBreak/>
        <w:t>NP</w:t>
      </w:r>
      <w:r w:rsidR="00DA6AF3" w:rsidRPr="000C0F33">
        <w:rPr>
          <w:sz w:val="20"/>
          <w:szCs w:val="20"/>
        </w:rPr>
        <w:t xml:space="preserve"> </w:t>
      </w:r>
      <w:r w:rsidRPr="00214D04">
        <w:rPr>
          <w:sz w:val="20"/>
          <w:szCs w:val="20"/>
        </w:rPr>
        <w:t>120:2014</w:t>
      </w:r>
      <w:r w:rsidRPr="00214D04">
        <w:rPr>
          <w:sz w:val="20"/>
          <w:szCs w:val="20"/>
        </w:rPr>
        <w:tab/>
      </w:r>
      <w:r w:rsidR="00214D04">
        <w:rPr>
          <w:sz w:val="20"/>
          <w:szCs w:val="20"/>
        </w:rPr>
        <w:tab/>
      </w:r>
      <w:r w:rsidRPr="00214D04">
        <w:rPr>
          <w:sz w:val="20"/>
          <w:szCs w:val="20"/>
        </w:rPr>
        <w:t xml:space="preserve">Normativ </w:t>
      </w:r>
      <w:r w:rsidR="00DA6AF3" w:rsidRPr="000C0F33">
        <w:rPr>
          <w:sz w:val="20"/>
          <w:szCs w:val="20"/>
        </w:rPr>
        <w:t>privind cerințele de</w:t>
      </w:r>
      <w:r w:rsidRPr="00214D04">
        <w:rPr>
          <w:sz w:val="20"/>
          <w:szCs w:val="20"/>
        </w:rPr>
        <w:t xml:space="preserve"> proiectare execuți</w:t>
      </w:r>
      <w:r w:rsidR="00DA6AF3" w:rsidRPr="000C0F33">
        <w:rPr>
          <w:sz w:val="20"/>
          <w:szCs w:val="20"/>
        </w:rPr>
        <w:t>e</w:t>
      </w:r>
      <w:r w:rsidRPr="00214D04">
        <w:rPr>
          <w:sz w:val="20"/>
          <w:szCs w:val="20"/>
        </w:rPr>
        <w:t xml:space="preserve"> </w:t>
      </w:r>
      <w:r w:rsidR="00DA6AF3" w:rsidRPr="000C0F33">
        <w:rPr>
          <w:sz w:val="20"/>
          <w:szCs w:val="20"/>
        </w:rPr>
        <w:t xml:space="preserve">și monitorizare </w:t>
      </w:r>
      <w:proofErr w:type="gramStart"/>
      <w:r w:rsidR="00DA6AF3" w:rsidRPr="000C0F33">
        <w:rPr>
          <w:sz w:val="20"/>
          <w:szCs w:val="20"/>
        </w:rPr>
        <w:t>a</w:t>
      </w:r>
      <w:proofErr w:type="gramEnd"/>
      <w:r w:rsidR="00DA6AF3" w:rsidRPr="000C0F33">
        <w:rPr>
          <w:b/>
          <w:sz w:val="20"/>
          <w:szCs w:val="20"/>
        </w:rPr>
        <w:t xml:space="preserve"> </w:t>
      </w:r>
      <w:r w:rsidRPr="00214D04">
        <w:rPr>
          <w:sz w:val="20"/>
          <w:szCs w:val="20"/>
        </w:rPr>
        <w:t>excavațiilor adânci în zonele urbane.</w:t>
      </w:r>
      <w:bookmarkEnd w:id="18"/>
    </w:p>
    <w:p w:rsidR="00F17190" w:rsidRDefault="000044EC" w:rsidP="000C0F33">
      <w:pPr>
        <w:spacing w:after="0"/>
        <w:ind w:left="2835" w:hanging="2835"/>
        <w:rPr>
          <w:sz w:val="20"/>
        </w:rPr>
      </w:pPr>
      <w:bookmarkStart w:id="19" w:name="_Toc534718257"/>
      <w:r w:rsidRPr="00214D04">
        <w:rPr>
          <w:sz w:val="20"/>
          <w:szCs w:val="20"/>
        </w:rPr>
        <w:t>NP</w:t>
      </w:r>
      <w:r w:rsidR="00DA6AF3" w:rsidRPr="000C0F33">
        <w:rPr>
          <w:sz w:val="20"/>
          <w:szCs w:val="20"/>
        </w:rPr>
        <w:t xml:space="preserve"> </w:t>
      </w:r>
      <w:r w:rsidRPr="00214D04">
        <w:rPr>
          <w:sz w:val="20"/>
          <w:szCs w:val="20"/>
        </w:rPr>
        <w:t>074:2014</w:t>
      </w:r>
      <w:r w:rsidRPr="00214D04">
        <w:rPr>
          <w:sz w:val="20"/>
          <w:szCs w:val="20"/>
        </w:rPr>
        <w:tab/>
      </w:r>
      <w:r w:rsidR="00214D04">
        <w:rPr>
          <w:sz w:val="20"/>
          <w:szCs w:val="20"/>
        </w:rPr>
        <w:tab/>
      </w:r>
      <w:r w:rsidRPr="00214D04">
        <w:rPr>
          <w:sz w:val="20"/>
          <w:szCs w:val="20"/>
        </w:rPr>
        <w:t xml:space="preserve">Normativul privind </w:t>
      </w:r>
      <w:bookmarkEnd w:id="19"/>
      <w:r w:rsidR="00DA6AF3" w:rsidRPr="000C0F33">
        <w:rPr>
          <w:sz w:val="20"/>
          <w:szCs w:val="20"/>
        </w:rPr>
        <w:t>documentațiile geotehnice pentru construcții</w:t>
      </w:r>
    </w:p>
    <w:p w:rsidR="00F17190" w:rsidRDefault="000044EC" w:rsidP="000C0F33">
      <w:pPr>
        <w:spacing w:after="0"/>
        <w:ind w:left="2835" w:hanging="2835"/>
        <w:rPr>
          <w:sz w:val="20"/>
        </w:rPr>
      </w:pPr>
      <w:bookmarkStart w:id="20" w:name="_Toc534718258"/>
      <w:r w:rsidRPr="00214D04">
        <w:rPr>
          <w:sz w:val="20"/>
          <w:szCs w:val="20"/>
        </w:rPr>
        <w:t>NE</w:t>
      </w:r>
      <w:r w:rsidR="00DA6AF3" w:rsidRPr="000C0F33">
        <w:rPr>
          <w:sz w:val="20"/>
          <w:szCs w:val="20"/>
        </w:rPr>
        <w:t xml:space="preserve"> </w:t>
      </w:r>
      <w:r w:rsidRPr="00214D04">
        <w:rPr>
          <w:sz w:val="20"/>
          <w:szCs w:val="20"/>
        </w:rPr>
        <w:t>031:2004</w:t>
      </w:r>
      <w:r w:rsidRPr="00214D04">
        <w:rPr>
          <w:sz w:val="20"/>
          <w:szCs w:val="20"/>
        </w:rPr>
        <w:tab/>
      </w:r>
      <w:r w:rsidR="00214D04">
        <w:rPr>
          <w:sz w:val="20"/>
          <w:szCs w:val="20"/>
        </w:rPr>
        <w:tab/>
      </w:r>
      <w:r w:rsidRPr="00214D04">
        <w:rPr>
          <w:sz w:val="20"/>
          <w:szCs w:val="20"/>
        </w:rPr>
        <w:t>Normativ pentru hidroizolarea tunelurilor pentru căi de comunicații cu folii din mase plastice.</w:t>
      </w:r>
      <w:bookmarkEnd w:id="20"/>
    </w:p>
    <w:p w:rsidR="00F17190" w:rsidRPr="000C0F33" w:rsidRDefault="000044EC" w:rsidP="000C0F33">
      <w:pPr>
        <w:spacing w:after="0"/>
        <w:rPr>
          <w:sz w:val="20"/>
        </w:rPr>
      </w:pPr>
      <w:bookmarkStart w:id="21" w:name="_Toc534718259"/>
      <w:r w:rsidRPr="00214D04">
        <w:rPr>
          <w:sz w:val="20"/>
          <w:szCs w:val="20"/>
        </w:rPr>
        <w:t>În cazul în care aceste standarde și norme nu se aplică lucrărilor, atunci respectivele lucrări se vor realiza în conformitate cu standardele și codurile de practică selectate de către Antreprenor, cu aprobarea Supervizorului.</w:t>
      </w:r>
      <w:bookmarkEnd w:id="21"/>
      <w:r w:rsidRPr="00214D04">
        <w:rPr>
          <w:sz w:val="20"/>
          <w:szCs w:val="20"/>
        </w:rPr>
        <w:t xml:space="preserve"> </w:t>
      </w:r>
    </w:p>
    <w:p w:rsidR="00F17190" w:rsidRDefault="00F17190" w:rsidP="000C0F33">
      <w:pPr>
        <w:rPr>
          <w:sz w:val="20"/>
        </w:rPr>
      </w:pPr>
    </w:p>
    <w:p w:rsidR="00F17190" w:rsidRDefault="000044EC" w:rsidP="000C0F33">
      <w:pPr>
        <w:rPr>
          <w:sz w:val="20"/>
        </w:rPr>
      </w:pPr>
      <w:bookmarkStart w:id="22" w:name="_Toc534718260"/>
      <w:r w:rsidRPr="00214D04">
        <w:rPr>
          <w:sz w:val="20"/>
          <w:szCs w:val="20"/>
        </w:rPr>
        <w:t>Se va avea în vedere următoarea ierarhizare a codurilor și standardelor aplicabile:</w:t>
      </w:r>
      <w:bookmarkEnd w:id="22"/>
    </w:p>
    <w:p w:rsidR="00F17190" w:rsidRDefault="000044EC" w:rsidP="000C0F33">
      <w:pPr>
        <w:spacing w:after="0"/>
        <w:ind w:left="709" w:hanging="709"/>
        <w:rPr>
          <w:sz w:val="20"/>
        </w:rPr>
      </w:pPr>
      <w:bookmarkStart w:id="23" w:name="_Toc534718261"/>
      <w:r w:rsidRPr="00214D04">
        <w:rPr>
          <w:sz w:val="20"/>
          <w:szCs w:val="20"/>
        </w:rPr>
        <w:t>1)</w:t>
      </w:r>
      <w:r w:rsidRPr="00214D04">
        <w:rPr>
          <w:sz w:val="20"/>
          <w:szCs w:val="20"/>
        </w:rPr>
        <w:tab/>
        <w:t>Norme românești și reglementări tehnice</w:t>
      </w:r>
      <w:bookmarkEnd w:id="23"/>
    </w:p>
    <w:p w:rsidR="00F17190" w:rsidRDefault="000044EC" w:rsidP="000C0F33">
      <w:pPr>
        <w:spacing w:after="0"/>
        <w:ind w:left="709" w:hanging="709"/>
        <w:rPr>
          <w:sz w:val="20"/>
        </w:rPr>
      </w:pPr>
      <w:bookmarkStart w:id="24" w:name="_Toc534718262"/>
      <w:r w:rsidRPr="00214D04">
        <w:rPr>
          <w:sz w:val="20"/>
          <w:szCs w:val="20"/>
        </w:rPr>
        <w:t>2)</w:t>
      </w:r>
      <w:r w:rsidRPr="00214D04">
        <w:rPr>
          <w:sz w:val="20"/>
          <w:szCs w:val="20"/>
        </w:rPr>
        <w:tab/>
        <w:t>Standarde românești SREN</w:t>
      </w:r>
      <w:bookmarkEnd w:id="24"/>
    </w:p>
    <w:p w:rsidR="00F17190" w:rsidRDefault="000044EC" w:rsidP="000C0F33">
      <w:pPr>
        <w:spacing w:after="0"/>
        <w:ind w:left="709" w:hanging="709"/>
        <w:rPr>
          <w:sz w:val="20"/>
        </w:rPr>
      </w:pPr>
      <w:bookmarkStart w:id="25" w:name="_Toc534718263"/>
      <w:r w:rsidRPr="00214D04">
        <w:rPr>
          <w:sz w:val="20"/>
          <w:szCs w:val="20"/>
        </w:rPr>
        <w:t>3)</w:t>
      </w:r>
      <w:r w:rsidRPr="00214D04">
        <w:rPr>
          <w:sz w:val="20"/>
          <w:szCs w:val="20"/>
        </w:rPr>
        <w:tab/>
        <w:t>Standarde românești STAS</w:t>
      </w:r>
      <w:bookmarkEnd w:id="25"/>
    </w:p>
    <w:p w:rsidR="00F17190" w:rsidRDefault="000044EC" w:rsidP="000C0F33">
      <w:pPr>
        <w:spacing w:after="0"/>
        <w:ind w:left="709" w:hanging="709"/>
        <w:rPr>
          <w:sz w:val="20"/>
        </w:rPr>
      </w:pPr>
      <w:bookmarkStart w:id="26" w:name="_Toc534718264"/>
      <w:r w:rsidRPr="00214D04">
        <w:rPr>
          <w:sz w:val="20"/>
          <w:szCs w:val="20"/>
        </w:rPr>
        <w:t>4)</w:t>
      </w:r>
      <w:r w:rsidRPr="00214D04">
        <w:rPr>
          <w:sz w:val="20"/>
          <w:szCs w:val="20"/>
        </w:rPr>
        <w:tab/>
        <w:t>Eurocoduri ale Uniunii Europene și Standarde EN (Euronorme) și alte standarde și coduri EN din țări membre UE</w:t>
      </w:r>
      <w:bookmarkEnd w:id="26"/>
    </w:p>
    <w:p w:rsidR="00F17190" w:rsidRDefault="000044EC" w:rsidP="000C0F33">
      <w:pPr>
        <w:spacing w:after="0"/>
        <w:ind w:left="709" w:hanging="709"/>
        <w:rPr>
          <w:sz w:val="20"/>
        </w:rPr>
      </w:pPr>
      <w:bookmarkStart w:id="27" w:name="_Toc534718265"/>
      <w:r w:rsidRPr="00214D04">
        <w:rPr>
          <w:sz w:val="20"/>
          <w:szCs w:val="20"/>
        </w:rPr>
        <w:t>5)</w:t>
      </w:r>
      <w:r w:rsidRPr="00214D04">
        <w:rPr>
          <w:sz w:val="20"/>
          <w:szCs w:val="20"/>
        </w:rPr>
        <w:tab/>
        <w:t>Alte standarde și coduri naționale sau internaționale</w:t>
      </w:r>
      <w:bookmarkEnd w:id="27"/>
      <w:r w:rsidRPr="00214D04">
        <w:rPr>
          <w:sz w:val="20"/>
          <w:szCs w:val="20"/>
        </w:rPr>
        <w:t xml:space="preserve"> </w:t>
      </w:r>
    </w:p>
    <w:p w:rsidR="00F17190" w:rsidRDefault="000044EC" w:rsidP="000C0F33">
      <w:pPr>
        <w:spacing w:after="0"/>
        <w:rPr>
          <w:sz w:val="20"/>
        </w:rPr>
      </w:pPr>
      <w:bookmarkStart w:id="28" w:name="_Toc534718266"/>
      <w:r w:rsidRPr="00214D04">
        <w:rPr>
          <w:sz w:val="20"/>
          <w:szCs w:val="20"/>
        </w:rPr>
        <w:t>Nota: În general, standardele românești „STAS” datează din perioada de preaderare a Romaniei la UE în 2007 și sunt în curs de conformare la cerințele Uniunii Europene. Standardele „SR EN” românești sunt noi, create cu scopul de a fi în concordanță cu standardele EN europene.</w:t>
      </w:r>
      <w:bookmarkEnd w:id="28"/>
      <w:r w:rsidRPr="00214D04">
        <w:rPr>
          <w:sz w:val="20"/>
          <w:szCs w:val="20"/>
        </w:rPr>
        <w:t xml:space="preserve"> </w:t>
      </w:r>
    </w:p>
    <w:p w:rsidR="00F17190" w:rsidRDefault="000044EC" w:rsidP="000C0F33">
      <w:pPr>
        <w:rPr>
          <w:sz w:val="20"/>
        </w:rPr>
      </w:pPr>
      <w:bookmarkStart w:id="29" w:name="_Toc534718267"/>
      <w:r w:rsidRPr="00214D04">
        <w:rPr>
          <w:sz w:val="20"/>
          <w:szCs w:val="20"/>
        </w:rPr>
        <w:t>În cazul unor neconcordanțe între cerințele specifice din cadrul acestui document și alte cerinte mai puțin riguroase din cadrul standardelor, codurilor, normelor și reglementarilor tehnice, vor avea întâietate cerințele specifice din cadrul prezentului document.</w:t>
      </w:r>
      <w:bookmarkEnd w:id="29"/>
    </w:p>
    <w:p w:rsidR="009915AC" w:rsidRPr="00214D04" w:rsidRDefault="009915AC" w:rsidP="009915AC">
      <w:pPr>
        <w:pStyle w:val="Heading1"/>
        <w:rPr>
          <w:rFonts w:cs="Arial"/>
          <w:sz w:val="20"/>
        </w:rPr>
      </w:pPr>
      <w:bookmarkStart w:id="30" w:name="_Toc535945484"/>
      <w:r w:rsidRPr="00214D04">
        <w:rPr>
          <w:rFonts w:cs="Arial"/>
          <w:sz w:val="20"/>
        </w:rPr>
        <w:t>2</w:t>
      </w:r>
      <w:r w:rsidRPr="00214D04">
        <w:rPr>
          <w:rFonts w:cs="Arial"/>
          <w:sz w:val="20"/>
        </w:rPr>
        <w:tab/>
      </w:r>
      <w:r w:rsidR="00A017AB" w:rsidRPr="00214D04">
        <w:rPr>
          <w:rFonts w:cs="Arial"/>
          <w:sz w:val="20"/>
        </w:rPr>
        <w:t>Criterii de proiectare geometric</w:t>
      </w:r>
      <w:r w:rsidR="006D21CB" w:rsidRPr="00214D04">
        <w:rPr>
          <w:rFonts w:cs="Arial"/>
          <w:sz w:val="20"/>
        </w:rPr>
        <w:t>ă</w:t>
      </w:r>
      <w:bookmarkEnd w:id="30"/>
    </w:p>
    <w:p w:rsidR="00A017AB" w:rsidRPr="00214D04" w:rsidRDefault="009915AC" w:rsidP="009915AC">
      <w:pPr>
        <w:pStyle w:val="Heading1"/>
        <w:rPr>
          <w:rFonts w:cs="Arial"/>
          <w:sz w:val="20"/>
        </w:rPr>
      </w:pPr>
      <w:bookmarkStart w:id="31" w:name="_Toc535945485"/>
      <w:r w:rsidRPr="00214D04">
        <w:rPr>
          <w:rFonts w:cs="Arial"/>
          <w:sz w:val="20"/>
        </w:rPr>
        <w:t>2.1</w:t>
      </w:r>
      <w:r w:rsidRPr="00214D04">
        <w:rPr>
          <w:rFonts w:cs="Arial"/>
          <w:sz w:val="20"/>
        </w:rPr>
        <w:tab/>
      </w:r>
      <w:r w:rsidR="00A017AB" w:rsidRPr="00214D04">
        <w:rPr>
          <w:rFonts w:cs="Arial"/>
          <w:sz w:val="20"/>
        </w:rPr>
        <w:t>Traseu</w:t>
      </w:r>
      <w:bookmarkEnd w:id="31"/>
    </w:p>
    <w:p w:rsidR="000A6F40" w:rsidRPr="00214D04" w:rsidRDefault="00A017AB" w:rsidP="000A6F40">
      <w:pPr>
        <w:spacing w:before="60" w:after="60" w:line="240" w:lineRule="auto"/>
        <w:jc w:val="both"/>
        <w:rPr>
          <w:rFonts w:cs="Arial"/>
          <w:sz w:val="20"/>
          <w:szCs w:val="20"/>
          <w:lang w:val="ro-RO"/>
        </w:rPr>
      </w:pPr>
      <w:r w:rsidRPr="00214D04">
        <w:rPr>
          <w:rFonts w:cs="Arial"/>
          <w:sz w:val="20"/>
          <w:szCs w:val="20"/>
          <w:lang w:val="ro-RO"/>
        </w:rPr>
        <w:t xml:space="preserve">Traseul liniei, </w:t>
      </w:r>
      <w:r w:rsidR="006D21CB" w:rsidRPr="00214D04">
        <w:rPr>
          <w:rFonts w:cs="Arial"/>
          <w:sz w:val="20"/>
          <w:szCs w:val="20"/>
          <w:lang w:val="ro-RO"/>
        </w:rPr>
        <w:t>î</w:t>
      </w:r>
      <w:r w:rsidRPr="00214D04">
        <w:rPr>
          <w:rFonts w:cs="Arial"/>
          <w:sz w:val="20"/>
          <w:szCs w:val="20"/>
          <w:lang w:val="ro-RO"/>
        </w:rPr>
        <w:t xml:space="preserve">n plan vertical </w:t>
      </w:r>
      <w:r w:rsidR="006D21CB" w:rsidRPr="00214D04">
        <w:rPr>
          <w:rFonts w:cs="Arial"/>
          <w:sz w:val="20"/>
          <w:szCs w:val="20"/>
          <w:lang w:val="ro-RO"/>
        </w:rPr>
        <w:t>ș</w:t>
      </w:r>
      <w:r w:rsidRPr="00214D04">
        <w:rPr>
          <w:rFonts w:cs="Arial"/>
          <w:sz w:val="20"/>
          <w:szCs w:val="20"/>
          <w:lang w:val="ro-RO"/>
        </w:rPr>
        <w:t xml:space="preserve">i orizontal, </w:t>
      </w:r>
      <w:r w:rsidR="001E160E" w:rsidRPr="00214D04">
        <w:rPr>
          <w:rFonts w:cs="Arial"/>
          <w:sz w:val="20"/>
          <w:szCs w:val="20"/>
          <w:lang w:val="ro-RO"/>
        </w:rPr>
        <w:t xml:space="preserve">va fi </w:t>
      </w:r>
      <w:r w:rsidR="006D21CB" w:rsidRPr="00214D04">
        <w:rPr>
          <w:rFonts w:cs="Arial"/>
          <w:sz w:val="20"/>
          <w:szCs w:val="20"/>
          <w:lang w:val="ro-RO"/>
        </w:rPr>
        <w:t>î</w:t>
      </w:r>
      <w:r w:rsidR="001E160E" w:rsidRPr="00214D04">
        <w:rPr>
          <w:rFonts w:cs="Arial"/>
          <w:sz w:val="20"/>
          <w:szCs w:val="20"/>
          <w:lang w:val="ro-RO"/>
        </w:rPr>
        <w:t>n conformitate cu</w:t>
      </w:r>
      <w:r w:rsidR="006F2765" w:rsidRPr="00214D04">
        <w:rPr>
          <w:rFonts w:cs="Arial"/>
          <w:sz w:val="20"/>
          <w:szCs w:val="20"/>
          <w:lang w:val="ro-RO"/>
        </w:rPr>
        <w:t xml:space="preserve"> </w:t>
      </w:r>
      <w:r w:rsidR="00F16066" w:rsidRPr="00214D04">
        <w:rPr>
          <w:rFonts w:cs="Arial"/>
          <w:sz w:val="20"/>
          <w:szCs w:val="20"/>
          <w:lang w:val="ro-RO"/>
        </w:rPr>
        <w:t>Cerin</w:t>
      </w:r>
      <w:r w:rsidR="006D21CB" w:rsidRPr="00214D04">
        <w:rPr>
          <w:rFonts w:cs="Arial"/>
          <w:sz w:val="20"/>
          <w:szCs w:val="20"/>
          <w:lang w:val="ro-RO"/>
        </w:rPr>
        <w:t>ț</w:t>
      </w:r>
      <w:r w:rsidR="00C45E20" w:rsidRPr="00214D04">
        <w:rPr>
          <w:rFonts w:cs="Arial"/>
          <w:sz w:val="20"/>
          <w:szCs w:val="20"/>
          <w:lang w:val="ro-RO"/>
        </w:rPr>
        <w:t>ele Beneficiarului,</w:t>
      </w:r>
      <w:r w:rsidR="00F16066" w:rsidRPr="00214D04">
        <w:rPr>
          <w:rFonts w:cs="Arial"/>
          <w:sz w:val="20"/>
          <w:szCs w:val="20"/>
          <w:lang w:val="ro-RO"/>
        </w:rPr>
        <w:t xml:space="preserve"> </w:t>
      </w:r>
      <w:r w:rsidR="00C45E20" w:rsidRPr="00214D04">
        <w:rPr>
          <w:rFonts w:cs="Arial"/>
          <w:sz w:val="20"/>
          <w:szCs w:val="20"/>
          <w:lang w:val="ro-RO"/>
        </w:rPr>
        <w:t>Capitolul 4</w:t>
      </w:r>
      <w:r w:rsidR="006D21CB" w:rsidRPr="00214D04">
        <w:rPr>
          <w:rFonts w:cs="Arial"/>
          <w:sz w:val="20"/>
          <w:szCs w:val="20"/>
          <w:lang w:val="ro-RO"/>
        </w:rPr>
        <w:t>.</w:t>
      </w:r>
      <w:r w:rsidR="00D356D9" w:rsidRPr="00214D04">
        <w:rPr>
          <w:rFonts w:cs="Arial"/>
          <w:sz w:val="20"/>
          <w:szCs w:val="20"/>
          <w:lang w:val="ro-RO"/>
        </w:rPr>
        <w:t>-</w:t>
      </w:r>
      <w:r w:rsidR="00F16066" w:rsidRPr="00214D04">
        <w:rPr>
          <w:rFonts w:cs="Arial"/>
          <w:sz w:val="20"/>
          <w:szCs w:val="20"/>
          <w:lang w:val="ro-RO"/>
        </w:rPr>
        <w:t xml:space="preserve"> P</w:t>
      </w:r>
      <w:r w:rsidR="006D21CB" w:rsidRPr="00214D04">
        <w:rPr>
          <w:rFonts w:cs="Arial"/>
          <w:sz w:val="20"/>
          <w:szCs w:val="20"/>
          <w:lang w:val="ro-RO"/>
        </w:rPr>
        <w:t>ă</w:t>
      </w:r>
      <w:r w:rsidR="00F16066" w:rsidRPr="00214D04">
        <w:rPr>
          <w:rFonts w:cs="Arial"/>
          <w:sz w:val="20"/>
          <w:szCs w:val="20"/>
          <w:lang w:val="ro-RO"/>
        </w:rPr>
        <w:t>r</w:t>
      </w:r>
      <w:r w:rsidR="006D21CB" w:rsidRPr="00214D04">
        <w:rPr>
          <w:rFonts w:cs="Arial"/>
          <w:sz w:val="20"/>
          <w:szCs w:val="20"/>
          <w:lang w:val="ro-RO"/>
        </w:rPr>
        <w:t>ț</w:t>
      </w:r>
      <w:r w:rsidR="00F16066" w:rsidRPr="00214D04">
        <w:rPr>
          <w:rFonts w:cs="Arial"/>
          <w:sz w:val="20"/>
          <w:szCs w:val="20"/>
          <w:lang w:val="ro-RO"/>
        </w:rPr>
        <w:t xml:space="preserve">i Desenate. </w:t>
      </w:r>
    </w:p>
    <w:p w:rsidR="001E160E" w:rsidRPr="00214D04" w:rsidRDefault="001E160E" w:rsidP="009915AC">
      <w:pPr>
        <w:spacing w:before="60" w:after="60" w:line="240" w:lineRule="auto"/>
        <w:jc w:val="both"/>
        <w:rPr>
          <w:rFonts w:cs="Arial"/>
          <w:sz w:val="20"/>
          <w:szCs w:val="20"/>
          <w:lang w:val="ro-RO"/>
        </w:rPr>
      </w:pPr>
      <w:r w:rsidRPr="00214D04">
        <w:rPr>
          <w:rFonts w:cs="Arial"/>
          <w:sz w:val="20"/>
          <w:szCs w:val="20"/>
          <w:lang w:val="ro-RO"/>
        </w:rPr>
        <w:t xml:space="preserve">Proiectul Antreprenorului nu va necesita reanalizarea traseului. </w:t>
      </w:r>
    </w:p>
    <w:p w:rsidR="009915AC" w:rsidRPr="00214D04" w:rsidRDefault="005A67A6" w:rsidP="009915AC">
      <w:pPr>
        <w:spacing w:before="60" w:after="60" w:line="240" w:lineRule="auto"/>
        <w:jc w:val="both"/>
        <w:rPr>
          <w:rFonts w:cs="Arial"/>
          <w:sz w:val="20"/>
          <w:szCs w:val="20"/>
          <w:lang w:val="ro-RO"/>
        </w:rPr>
      </w:pPr>
      <w:r w:rsidRPr="00214D04">
        <w:rPr>
          <w:rFonts w:cs="Arial"/>
          <w:sz w:val="20"/>
          <w:szCs w:val="20"/>
          <w:lang w:val="ro-RO"/>
        </w:rPr>
        <w:t>Conform documentației mai sus menționate, datele privind traseul sunt considerate ca fiind obligatorii.</w:t>
      </w:r>
      <w:r w:rsidR="001E160E" w:rsidRPr="00214D04">
        <w:rPr>
          <w:rFonts w:cs="Arial"/>
          <w:sz w:val="20"/>
          <w:szCs w:val="20"/>
          <w:lang w:val="ro-RO"/>
        </w:rPr>
        <w:t xml:space="preserve"> </w:t>
      </w:r>
      <w:r w:rsidR="00A017AB" w:rsidRPr="00214D04">
        <w:rPr>
          <w:rFonts w:cs="Arial"/>
          <w:sz w:val="20"/>
          <w:szCs w:val="20"/>
          <w:lang w:val="ro-RO"/>
        </w:rPr>
        <w:t>Antrepreno</w:t>
      </w:r>
      <w:r w:rsidR="0094050B" w:rsidRPr="00214D04">
        <w:rPr>
          <w:rFonts w:cs="Arial"/>
          <w:sz w:val="20"/>
          <w:szCs w:val="20"/>
          <w:lang w:val="ro-RO"/>
        </w:rPr>
        <w:t>rul va proiecta lucrările de structur</w:t>
      </w:r>
      <w:r w:rsidR="006D21CB" w:rsidRPr="00214D04">
        <w:rPr>
          <w:rFonts w:cs="Arial"/>
          <w:sz w:val="20"/>
          <w:szCs w:val="20"/>
          <w:lang w:val="ro-RO"/>
        </w:rPr>
        <w:t>ă</w:t>
      </w:r>
      <w:r w:rsidR="00A017AB" w:rsidRPr="00214D04">
        <w:rPr>
          <w:rFonts w:cs="Arial"/>
          <w:sz w:val="20"/>
          <w:szCs w:val="20"/>
          <w:lang w:val="ro-RO"/>
        </w:rPr>
        <w:t xml:space="preserve"> </w:t>
      </w:r>
      <w:r w:rsidR="006D21CB" w:rsidRPr="00214D04">
        <w:rPr>
          <w:rFonts w:cs="Arial"/>
          <w:sz w:val="20"/>
          <w:szCs w:val="20"/>
          <w:lang w:val="ro-RO"/>
        </w:rPr>
        <w:t>î</w:t>
      </w:r>
      <w:r w:rsidR="008A6E7E" w:rsidRPr="00214D04">
        <w:rPr>
          <w:rFonts w:cs="Arial"/>
          <w:sz w:val="20"/>
          <w:szCs w:val="20"/>
          <w:lang w:val="ro-RO"/>
        </w:rPr>
        <w:t>n concordan</w:t>
      </w:r>
      <w:r w:rsidR="006D21CB" w:rsidRPr="00214D04">
        <w:rPr>
          <w:rFonts w:cs="Arial"/>
          <w:sz w:val="20"/>
          <w:szCs w:val="20"/>
          <w:lang w:val="ro-RO"/>
        </w:rPr>
        <w:t>ță</w:t>
      </w:r>
      <w:r w:rsidR="008A6E7E" w:rsidRPr="00214D04">
        <w:rPr>
          <w:rFonts w:cs="Arial"/>
          <w:sz w:val="20"/>
          <w:szCs w:val="20"/>
          <w:lang w:val="ro-RO"/>
        </w:rPr>
        <w:t xml:space="preserve"> cu acest traseu.</w:t>
      </w:r>
    </w:p>
    <w:p w:rsidR="005F0C67" w:rsidRPr="00214D04" w:rsidRDefault="005F0C67" w:rsidP="009915AC">
      <w:pPr>
        <w:pStyle w:val="Heading1"/>
        <w:rPr>
          <w:rFonts w:cs="Arial"/>
          <w:sz w:val="20"/>
        </w:rPr>
      </w:pPr>
    </w:p>
    <w:p w:rsidR="00A017AB" w:rsidRPr="00214D04" w:rsidRDefault="009915AC" w:rsidP="009915AC">
      <w:pPr>
        <w:pStyle w:val="Heading1"/>
        <w:rPr>
          <w:rFonts w:cs="Arial"/>
          <w:sz w:val="20"/>
        </w:rPr>
      </w:pPr>
      <w:bookmarkStart w:id="32" w:name="_Toc535945486"/>
      <w:r w:rsidRPr="00214D04">
        <w:rPr>
          <w:rFonts w:cs="Arial"/>
          <w:sz w:val="20"/>
        </w:rPr>
        <w:t>3</w:t>
      </w:r>
      <w:r w:rsidRPr="00214D04">
        <w:rPr>
          <w:rFonts w:cs="Arial"/>
          <w:sz w:val="20"/>
        </w:rPr>
        <w:tab/>
      </w:r>
      <w:r w:rsidR="005F2B6E" w:rsidRPr="00214D04">
        <w:rPr>
          <w:rFonts w:cs="Arial"/>
          <w:sz w:val="20"/>
        </w:rPr>
        <w:t>Criterii</w:t>
      </w:r>
      <w:r w:rsidR="004F6CD0" w:rsidRPr="00214D04">
        <w:rPr>
          <w:rFonts w:cs="Arial"/>
          <w:sz w:val="20"/>
        </w:rPr>
        <w:t xml:space="preserve"> de proiectare</w:t>
      </w:r>
      <w:bookmarkEnd w:id="32"/>
      <w:r w:rsidR="004F6CD0" w:rsidRPr="00214D04">
        <w:rPr>
          <w:rFonts w:cs="Arial"/>
          <w:sz w:val="20"/>
        </w:rPr>
        <w:t xml:space="preserve"> </w:t>
      </w:r>
    </w:p>
    <w:p w:rsidR="004F6CD0" w:rsidRPr="00214D04" w:rsidRDefault="009915AC" w:rsidP="009915AC">
      <w:pPr>
        <w:pStyle w:val="Heading1"/>
        <w:rPr>
          <w:rFonts w:cs="Arial"/>
          <w:sz w:val="20"/>
        </w:rPr>
      </w:pPr>
      <w:bookmarkStart w:id="33" w:name="_Toc535945487"/>
      <w:r w:rsidRPr="00214D04">
        <w:rPr>
          <w:rFonts w:cs="Arial"/>
          <w:sz w:val="20"/>
        </w:rPr>
        <w:t>3.1</w:t>
      </w:r>
      <w:r w:rsidRPr="00214D04">
        <w:rPr>
          <w:rFonts w:cs="Arial"/>
          <w:sz w:val="20"/>
        </w:rPr>
        <w:tab/>
      </w:r>
      <w:r w:rsidR="006A514D" w:rsidRPr="00214D04">
        <w:rPr>
          <w:rFonts w:cs="Arial"/>
          <w:sz w:val="20"/>
        </w:rPr>
        <w:t>Aspecte generale</w:t>
      </w:r>
      <w:bookmarkEnd w:id="33"/>
    </w:p>
    <w:p w:rsidR="0094050B" w:rsidRPr="00214D04" w:rsidRDefault="0094050B" w:rsidP="0094050B">
      <w:pPr>
        <w:rPr>
          <w:rFonts w:cs="Arial"/>
          <w:b/>
          <w:sz w:val="20"/>
          <w:szCs w:val="20"/>
          <w:lang w:val="ro-RO"/>
        </w:rPr>
      </w:pPr>
      <w:r w:rsidRPr="00214D04">
        <w:rPr>
          <w:rFonts w:cs="Arial"/>
          <w:b/>
          <w:sz w:val="20"/>
          <w:szCs w:val="20"/>
          <w:lang w:val="ro-RO"/>
        </w:rPr>
        <w:t xml:space="preserve">3.1.1 </w:t>
      </w:r>
      <w:r w:rsidR="001F4DE5">
        <w:rPr>
          <w:rFonts w:cs="Arial"/>
          <w:b/>
          <w:sz w:val="20"/>
          <w:szCs w:val="20"/>
          <w:lang w:val="ro-RO"/>
        </w:rPr>
        <w:t xml:space="preserve">    </w:t>
      </w:r>
      <w:r w:rsidRPr="00214D04">
        <w:rPr>
          <w:rFonts w:cs="Arial"/>
          <w:b/>
          <w:sz w:val="20"/>
          <w:szCs w:val="20"/>
          <w:lang w:val="ro-RO"/>
        </w:rPr>
        <w:t>Proiectul Antreprenorilor Desemna</w:t>
      </w:r>
      <w:r w:rsidR="006D21CB" w:rsidRPr="00214D04">
        <w:rPr>
          <w:rFonts w:cs="Arial"/>
          <w:b/>
          <w:sz w:val="20"/>
          <w:szCs w:val="20"/>
          <w:lang w:val="ro-RO"/>
        </w:rPr>
        <w:t>ț</w:t>
      </w:r>
      <w:r w:rsidRPr="00214D04">
        <w:rPr>
          <w:rFonts w:cs="Arial"/>
          <w:b/>
          <w:sz w:val="20"/>
          <w:szCs w:val="20"/>
          <w:lang w:val="ro-RO"/>
        </w:rPr>
        <w:t>i</w:t>
      </w:r>
    </w:p>
    <w:p w:rsidR="005F4B7A" w:rsidRPr="00214D04" w:rsidRDefault="00F23F50" w:rsidP="000A6F40">
      <w:pPr>
        <w:spacing w:before="60" w:after="60"/>
        <w:jc w:val="both"/>
        <w:rPr>
          <w:rFonts w:cs="Arial"/>
          <w:sz w:val="20"/>
          <w:szCs w:val="20"/>
          <w:lang w:val="ro-RO"/>
        </w:rPr>
      </w:pPr>
      <w:r w:rsidRPr="00214D04">
        <w:rPr>
          <w:rFonts w:cs="Arial"/>
          <w:sz w:val="20"/>
          <w:szCs w:val="20"/>
          <w:lang w:val="ro-RO"/>
        </w:rPr>
        <w:t xml:space="preserve">Întregul echipament feroviar de exploatare, lucrările de cale, inclusiv semnalele </w:t>
      </w:r>
      <w:r w:rsidR="006D21CB" w:rsidRPr="00214D04">
        <w:rPr>
          <w:rFonts w:cs="Arial"/>
          <w:sz w:val="20"/>
          <w:szCs w:val="20"/>
          <w:lang w:val="ro-RO"/>
        </w:rPr>
        <w:t>ș</w:t>
      </w:r>
      <w:r w:rsidRPr="00214D04">
        <w:rPr>
          <w:rFonts w:cs="Arial"/>
          <w:sz w:val="20"/>
          <w:szCs w:val="20"/>
          <w:lang w:val="ro-RO"/>
        </w:rPr>
        <w:t>i cablurile de semnalizare, echipamentul de tracțiune electric</w:t>
      </w:r>
      <w:r w:rsidR="006D21CB" w:rsidRPr="00214D04">
        <w:rPr>
          <w:rFonts w:cs="Arial"/>
          <w:sz w:val="20"/>
          <w:szCs w:val="20"/>
          <w:lang w:val="ro-RO"/>
        </w:rPr>
        <w:t>ă</w:t>
      </w:r>
      <w:r w:rsidRPr="00214D04">
        <w:rPr>
          <w:rFonts w:cs="Arial"/>
          <w:sz w:val="20"/>
          <w:szCs w:val="20"/>
          <w:lang w:val="ro-RO"/>
        </w:rPr>
        <w:t xml:space="preserve">, legăturile de telecomunicații, materialul rulant </w:t>
      </w:r>
      <w:r w:rsidR="006D21CB" w:rsidRPr="00214D04">
        <w:rPr>
          <w:rFonts w:cs="Arial"/>
          <w:sz w:val="20"/>
          <w:szCs w:val="20"/>
          <w:lang w:val="ro-RO"/>
        </w:rPr>
        <w:t>ș</w:t>
      </w:r>
      <w:r w:rsidRPr="00214D04">
        <w:rPr>
          <w:rFonts w:cs="Arial"/>
          <w:sz w:val="20"/>
          <w:szCs w:val="20"/>
          <w:lang w:val="ro-RO"/>
        </w:rPr>
        <w:t>i  altele, necesare pentru funcționarea sistemul</w:t>
      </w:r>
      <w:r w:rsidR="006D21CB" w:rsidRPr="00214D04">
        <w:rPr>
          <w:rFonts w:cs="Arial"/>
          <w:sz w:val="20"/>
          <w:szCs w:val="20"/>
          <w:lang w:val="ro-RO"/>
        </w:rPr>
        <w:t>ui</w:t>
      </w:r>
      <w:r w:rsidRPr="00214D04">
        <w:rPr>
          <w:rFonts w:cs="Arial"/>
          <w:sz w:val="20"/>
          <w:szCs w:val="20"/>
          <w:lang w:val="ro-RO"/>
        </w:rPr>
        <w:t xml:space="preserve"> feroviar, vor fi </w:t>
      </w:r>
      <w:r w:rsidR="0094050B" w:rsidRPr="00214D04">
        <w:rPr>
          <w:rFonts w:cs="Arial"/>
          <w:sz w:val="20"/>
          <w:szCs w:val="20"/>
          <w:lang w:val="ro-RO"/>
        </w:rPr>
        <w:t>asigurate de Antreprenorii Desemna</w:t>
      </w:r>
      <w:r w:rsidR="006D21CB" w:rsidRPr="00214D04">
        <w:rPr>
          <w:rFonts w:cs="Arial"/>
          <w:sz w:val="20"/>
          <w:szCs w:val="20"/>
          <w:lang w:val="ro-RO"/>
        </w:rPr>
        <w:t>ț</w:t>
      </w:r>
      <w:r w:rsidR="0094050B" w:rsidRPr="00214D04">
        <w:rPr>
          <w:rFonts w:cs="Arial"/>
          <w:sz w:val="20"/>
          <w:szCs w:val="20"/>
          <w:lang w:val="ro-RO"/>
        </w:rPr>
        <w:t>i.</w:t>
      </w:r>
      <w:r w:rsidR="0094050B" w:rsidRPr="00214D04">
        <w:rPr>
          <w:rFonts w:cs="Arial"/>
          <w:color w:val="FF0000"/>
          <w:sz w:val="20"/>
          <w:szCs w:val="20"/>
          <w:lang w:val="ro-RO"/>
        </w:rPr>
        <w:t xml:space="preserve"> </w:t>
      </w:r>
    </w:p>
    <w:p w:rsidR="005F4B7A" w:rsidRPr="00214D04" w:rsidRDefault="00E65939" w:rsidP="005F4B7A">
      <w:pPr>
        <w:spacing w:before="60" w:after="60"/>
        <w:jc w:val="both"/>
        <w:rPr>
          <w:rFonts w:cs="Arial"/>
          <w:sz w:val="20"/>
          <w:szCs w:val="20"/>
          <w:lang w:val="ro-RO"/>
        </w:rPr>
      </w:pPr>
      <w:r w:rsidRPr="00214D04">
        <w:rPr>
          <w:rFonts w:cs="Arial"/>
          <w:sz w:val="20"/>
          <w:szCs w:val="20"/>
          <w:lang w:val="ro-RO"/>
        </w:rPr>
        <w:t xml:space="preserve">Antreprenorii </w:t>
      </w:r>
      <w:r w:rsidR="009E7DD2" w:rsidRPr="00214D04">
        <w:rPr>
          <w:rFonts w:cs="Arial"/>
          <w:sz w:val="20"/>
          <w:szCs w:val="20"/>
          <w:lang w:val="ro-RO"/>
        </w:rPr>
        <w:t>D</w:t>
      </w:r>
      <w:r w:rsidRPr="00214D04">
        <w:rPr>
          <w:rFonts w:cs="Arial"/>
          <w:sz w:val="20"/>
          <w:szCs w:val="20"/>
          <w:lang w:val="ro-RO"/>
        </w:rPr>
        <w:t xml:space="preserve">esemnați vor fi </w:t>
      </w:r>
      <w:r w:rsidR="003102B3" w:rsidRPr="00214D04">
        <w:rPr>
          <w:rFonts w:cs="Arial"/>
          <w:sz w:val="20"/>
          <w:szCs w:val="20"/>
          <w:lang w:val="ro-RO"/>
        </w:rPr>
        <w:t>totodată</w:t>
      </w:r>
      <w:r w:rsidRPr="00214D04">
        <w:rPr>
          <w:rFonts w:cs="Arial"/>
          <w:sz w:val="20"/>
          <w:szCs w:val="20"/>
          <w:lang w:val="ro-RO"/>
        </w:rPr>
        <w:t xml:space="preserve"> </w:t>
      </w:r>
      <w:r w:rsidR="003102B3" w:rsidRPr="00214D04">
        <w:rPr>
          <w:rFonts w:cs="Arial"/>
          <w:sz w:val="20"/>
          <w:szCs w:val="20"/>
          <w:lang w:val="ro-RO"/>
        </w:rPr>
        <w:t>responsabili pentru</w:t>
      </w:r>
      <w:r w:rsidRPr="00214D04">
        <w:rPr>
          <w:rFonts w:cs="Arial"/>
          <w:sz w:val="20"/>
          <w:szCs w:val="20"/>
          <w:lang w:val="ro-RO"/>
        </w:rPr>
        <w:t xml:space="preserve"> proiecta</w:t>
      </w:r>
      <w:r w:rsidR="003102B3" w:rsidRPr="00214D04">
        <w:rPr>
          <w:rFonts w:cs="Arial"/>
          <w:sz w:val="20"/>
          <w:szCs w:val="20"/>
          <w:lang w:val="ro-RO"/>
        </w:rPr>
        <w:t>rea</w:t>
      </w:r>
      <w:r w:rsidRPr="00214D04">
        <w:rPr>
          <w:rFonts w:cs="Arial"/>
          <w:sz w:val="20"/>
          <w:szCs w:val="20"/>
          <w:lang w:val="ro-RO"/>
        </w:rPr>
        <w:t xml:space="preserve"> </w:t>
      </w:r>
      <w:r w:rsidR="006D21CB" w:rsidRPr="00214D04">
        <w:rPr>
          <w:rFonts w:cs="Arial"/>
          <w:sz w:val="20"/>
          <w:szCs w:val="20"/>
          <w:lang w:val="ro-RO"/>
        </w:rPr>
        <w:t>ș</w:t>
      </w:r>
      <w:r w:rsidRPr="00214D04">
        <w:rPr>
          <w:rFonts w:cs="Arial"/>
          <w:sz w:val="20"/>
          <w:szCs w:val="20"/>
          <w:lang w:val="ro-RO"/>
        </w:rPr>
        <w:t>i realiza</w:t>
      </w:r>
      <w:r w:rsidR="003102B3" w:rsidRPr="00214D04">
        <w:rPr>
          <w:rFonts w:cs="Arial"/>
          <w:sz w:val="20"/>
          <w:szCs w:val="20"/>
          <w:lang w:val="ro-RO"/>
        </w:rPr>
        <w:t>rea finisajelor</w:t>
      </w:r>
      <w:r w:rsidRPr="00214D04">
        <w:rPr>
          <w:rFonts w:cs="Arial"/>
          <w:sz w:val="20"/>
          <w:szCs w:val="20"/>
          <w:lang w:val="ro-RO"/>
        </w:rPr>
        <w:t xml:space="preserve"> de arhitectur</w:t>
      </w:r>
      <w:r w:rsidR="006D21CB" w:rsidRPr="00214D04">
        <w:rPr>
          <w:rFonts w:cs="Arial"/>
          <w:sz w:val="20"/>
          <w:szCs w:val="20"/>
          <w:lang w:val="ro-RO"/>
        </w:rPr>
        <w:t>ă</w:t>
      </w:r>
      <w:r w:rsidRPr="00214D04">
        <w:rPr>
          <w:rFonts w:cs="Arial"/>
          <w:sz w:val="20"/>
          <w:szCs w:val="20"/>
          <w:lang w:val="ro-RO"/>
        </w:rPr>
        <w:t xml:space="preserve">, dotările/ instalațiile auxiliare, scările rulante </w:t>
      </w:r>
      <w:r w:rsidR="006D21CB" w:rsidRPr="00214D04">
        <w:rPr>
          <w:rFonts w:cs="Arial"/>
          <w:sz w:val="20"/>
          <w:szCs w:val="20"/>
          <w:lang w:val="ro-RO"/>
        </w:rPr>
        <w:t>ș</w:t>
      </w:r>
      <w:r w:rsidRPr="00214D04">
        <w:rPr>
          <w:rFonts w:cs="Arial"/>
          <w:sz w:val="20"/>
          <w:szCs w:val="20"/>
          <w:lang w:val="ro-RO"/>
        </w:rPr>
        <w:t>i lifturile.</w:t>
      </w:r>
      <w:r w:rsidR="007569B2" w:rsidRPr="00214D04">
        <w:rPr>
          <w:rFonts w:cs="Arial"/>
          <w:sz w:val="20"/>
          <w:szCs w:val="20"/>
          <w:lang w:val="ro-RO"/>
        </w:rPr>
        <w:t xml:space="preserve"> </w:t>
      </w:r>
    </w:p>
    <w:p w:rsidR="0018280F" w:rsidRPr="00214D04" w:rsidRDefault="0018280F" w:rsidP="005F4B7A">
      <w:pPr>
        <w:spacing w:before="60" w:after="60"/>
        <w:jc w:val="both"/>
        <w:rPr>
          <w:rFonts w:cs="Arial"/>
          <w:sz w:val="20"/>
          <w:szCs w:val="20"/>
          <w:lang w:val="ro-RO"/>
        </w:rPr>
      </w:pPr>
    </w:p>
    <w:p w:rsidR="007569B2" w:rsidRPr="00214D04" w:rsidRDefault="007569B2" w:rsidP="000A6F40">
      <w:pPr>
        <w:spacing w:before="60" w:after="60"/>
        <w:jc w:val="both"/>
        <w:rPr>
          <w:rFonts w:cs="Arial"/>
          <w:b/>
          <w:sz w:val="20"/>
          <w:szCs w:val="20"/>
          <w:lang w:val="ro-RO"/>
        </w:rPr>
      </w:pPr>
      <w:r w:rsidRPr="00214D04">
        <w:rPr>
          <w:rFonts w:cs="Arial"/>
          <w:b/>
          <w:sz w:val="20"/>
          <w:szCs w:val="20"/>
          <w:lang w:val="ro-RO"/>
        </w:rPr>
        <w:t xml:space="preserve">3.1.2 </w:t>
      </w:r>
      <w:r w:rsidR="00977C23" w:rsidRPr="00214D04">
        <w:rPr>
          <w:rFonts w:cs="Arial"/>
          <w:b/>
          <w:sz w:val="20"/>
          <w:szCs w:val="20"/>
          <w:lang w:val="ro-RO"/>
        </w:rPr>
        <w:tab/>
      </w:r>
      <w:r w:rsidRPr="00214D04">
        <w:rPr>
          <w:rFonts w:cs="Arial"/>
          <w:b/>
          <w:sz w:val="20"/>
          <w:szCs w:val="20"/>
          <w:lang w:val="ro-RO"/>
        </w:rPr>
        <w:t>Coordonarea proiectelor</w:t>
      </w:r>
    </w:p>
    <w:p w:rsidR="00E65939" w:rsidRPr="00214D04" w:rsidRDefault="00E65939" w:rsidP="000A6F40">
      <w:pPr>
        <w:spacing w:before="60" w:after="60"/>
        <w:jc w:val="both"/>
        <w:rPr>
          <w:rFonts w:cs="Arial"/>
          <w:sz w:val="20"/>
          <w:szCs w:val="20"/>
          <w:lang w:val="ro-RO"/>
        </w:rPr>
      </w:pPr>
      <w:r w:rsidRPr="00214D04">
        <w:rPr>
          <w:rFonts w:cs="Arial"/>
          <w:sz w:val="20"/>
          <w:szCs w:val="20"/>
          <w:lang w:val="ro-RO"/>
        </w:rPr>
        <w:t xml:space="preserve">Criteriile de </w:t>
      </w:r>
      <w:r w:rsidR="003102B3" w:rsidRPr="00214D04">
        <w:rPr>
          <w:rFonts w:cs="Arial"/>
          <w:sz w:val="20"/>
          <w:szCs w:val="20"/>
          <w:lang w:val="ro-RO"/>
        </w:rPr>
        <w:t>interfațare</w:t>
      </w:r>
      <w:r w:rsidR="007569B2" w:rsidRPr="00214D04">
        <w:rPr>
          <w:rFonts w:cs="Arial"/>
          <w:sz w:val="20"/>
          <w:szCs w:val="20"/>
          <w:lang w:val="ro-RO"/>
        </w:rPr>
        <w:t xml:space="preserve"> cu A</w:t>
      </w:r>
      <w:r w:rsidRPr="00214D04">
        <w:rPr>
          <w:rFonts w:cs="Arial"/>
          <w:sz w:val="20"/>
          <w:szCs w:val="20"/>
          <w:lang w:val="ro-RO"/>
        </w:rPr>
        <w:t xml:space="preserve">ntreprenorii desemnați sunt definite </w:t>
      </w:r>
      <w:r w:rsidR="00211AB2" w:rsidRPr="00214D04">
        <w:rPr>
          <w:rFonts w:cs="Arial"/>
          <w:sz w:val="20"/>
          <w:szCs w:val="20"/>
          <w:lang w:val="ro-RO"/>
        </w:rPr>
        <w:t>î</w:t>
      </w:r>
      <w:r w:rsidRPr="00214D04">
        <w:rPr>
          <w:rFonts w:cs="Arial"/>
          <w:sz w:val="20"/>
          <w:szCs w:val="20"/>
          <w:lang w:val="ro-RO"/>
        </w:rPr>
        <w:t xml:space="preserve">n Cerințele Beneficiarului. Antreprenorul </w:t>
      </w:r>
      <w:r w:rsidR="0018280F" w:rsidRPr="00214D04">
        <w:rPr>
          <w:rFonts w:cs="Arial"/>
          <w:sz w:val="20"/>
          <w:szCs w:val="20"/>
          <w:lang w:val="ro-RO"/>
        </w:rPr>
        <w:t xml:space="preserve">General </w:t>
      </w:r>
      <w:r w:rsidRPr="00214D04">
        <w:rPr>
          <w:rFonts w:cs="Arial"/>
          <w:sz w:val="20"/>
          <w:szCs w:val="20"/>
          <w:lang w:val="ro-RO"/>
        </w:rPr>
        <w:t xml:space="preserve">va proiecta, asigura </w:t>
      </w:r>
      <w:r w:rsidR="00211AB2" w:rsidRPr="00214D04">
        <w:rPr>
          <w:rFonts w:cs="Arial"/>
          <w:sz w:val="20"/>
          <w:szCs w:val="20"/>
          <w:lang w:val="ro-RO"/>
        </w:rPr>
        <w:t>ș</w:t>
      </w:r>
      <w:r w:rsidRPr="00214D04">
        <w:rPr>
          <w:rFonts w:cs="Arial"/>
          <w:sz w:val="20"/>
          <w:szCs w:val="20"/>
          <w:lang w:val="ro-RO"/>
        </w:rPr>
        <w:t xml:space="preserve">i monta </w:t>
      </w:r>
      <w:r w:rsidR="007569B2" w:rsidRPr="00214D04">
        <w:rPr>
          <w:rFonts w:cs="Arial"/>
          <w:sz w:val="20"/>
          <w:szCs w:val="20"/>
          <w:lang w:val="ro-RO"/>
        </w:rPr>
        <w:t>protec</w:t>
      </w:r>
      <w:r w:rsidR="00211AB2" w:rsidRPr="00214D04">
        <w:rPr>
          <w:rFonts w:cs="Arial"/>
          <w:sz w:val="20"/>
          <w:szCs w:val="20"/>
          <w:lang w:val="ro-RO"/>
        </w:rPr>
        <w:t>ț</w:t>
      </w:r>
      <w:r w:rsidR="007569B2" w:rsidRPr="00214D04">
        <w:rPr>
          <w:rFonts w:cs="Arial"/>
          <w:sz w:val="20"/>
          <w:szCs w:val="20"/>
          <w:lang w:val="ro-RO"/>
        </w:rPr>
        <w:t xml:space="preserve">ii </w:t>
      </w:r>
      <w:r w:rsidR="00D3570A" w:rsidRPr="00214D04">
        <w:rPr>
          <w:rFonts w:cs="Arial"/>
          <w:sz w:val="20"/>
          <w:szCs w:val="20"/>
          <w:lang w:val="ro-RO"/>
        </w:rPr>
        <w:t xml:space="preserve">pentru echipamentul antreprenorilor desemnați. </w:t>
      </w:r>
      <w:r w:rsidR="00FE5B5A" w:rsidRPr="00214D04">
        <w:rPr>
          <w:rFonts w:cs="Arial"/>
          <w:sz w:val="20"/>
          <w:szCs w:val="20"/>
          <w:lang w:val="ro-RO"/>
        </w:rPr>
        <w:t xml:space="preserve">Volumul </w:t>
      </w:r>
      <w:r w:rsidR="00211AB2" w:rsidRPr="00214D04">
        <w:rPr>
          <w:rFonts w:cs="Arial"/>
          <w:sz w:val="20"/>
          <w:szCs w:val="20"/>
          <w:lang w:val="ro-RO"/>
        </w:rPr>
        <w:t>ș</w:t>
      </w:r>
      <w:r w:rsidR="00FE5B5A" w:rsidRPr="00214D04">
        <w:rPr>
          <w:rFonts w:cs="Arial"/>
          <w:sz w:val="20"/>
          <w:szCs w:val="20"/>
          <w:lang w:val="ro-RO"/>
        </w:rPr>
        <w:t xml:space="preserve">i </w:t>
      </w:r>
      <w:r w:rsidR="00FE5B5A" w:rsidRPr="00214D04">
        <w:rPr>
          <w:rFonts w:cs="Arial"/>
          <w:sz w:val="20"/>
          <w:szCs w:val="20"/>
          <w:lang w:val="ro-RO"/>
        </w:rPr>
        <w:lastRenderedPageBreak/>
        <w:t xml:space="preserve">detaliile acestor operațiuni vor fi stabilite de către Antreprenor </w:t>
      </w:r>
      <w:r w:rsidR="00211AB2" w:rsidRPr="00214D04">
        <w:rPr>
          <w:rFonts w:cs="Arial"/>
          <w:sz w:val="20"/>
          <w:szCs w:val="20"/>
          <w:lang w:val="ro-RO"/>
        </w:rPr>
        <w:t>î</w:t>
      </w:r>
      <w:r w:rsidR="00FE5B5A" w:rsidRPr="00214D04">
        <w:rPr>
          <w:rFonts w:cs="Arial"/>
          <w:sz w:val="20"/>
          <w:szCs w:val="20"/>
          <w:lang w:val="ro-RO"/>
        </w:rPr>
        <w:t xml:space="preserve">n coordonare cu </w:t>
      </w:r>
      <w:r w:rsidR="007569B2" w:rsidRPr="00214D04">
        <w:rPr>
          <w:rFonts w:cs="Arial"/>
          <w:sz w:val="20"/>
          <w:szCs w:val="20"/>
          <w:lang w:val="ro-RO"/>
        </w:rPr>
        <w:t xml:space="preserve">Antreprenorii desemnați </w:t>
      </w:r>
      <w:r w:rsidR="00211AB2" w:rsidRPr="00214D04">
        <w:rPr>
          <w:rFonts w:cs="Arial"/>
          <w:sz w:val="20"/>
          <w:szCs w:val="20"/>
          <w:lang w:val="ro-RO"/>
        </w:rPr>
        <w:t>ș</w:t>
      </w:r>
      <w:r w:rsidR="007569B2" w:rsidRPr="00214D04">
        <w:rPr>
          <w:rFonts w:cs="Arial"/>
          <w:sz w:val="20"/>
          <w:szCs w:val="20"/>
          <w:lang w:val="ro-RO"/>
        </w:rPr>
        <w:t xml:space="preserve">i </w:t>
      </w:r>
      <w:r w:rsidR="00B43E6A" w:rsidRPr="00214D04">
        <w:rPr>
          <w:rFonts w:cs="Arial"/>
          <w:sz w:val="20"/>
          <w:szCs w:val="20"/>
          <w:lang w:val="ro-RO"/>
        </w:rPr>
        <w:t>Supervizor</w:t>
      </w:r>
      <w:r w:rsidR="007569B2" w:rsidRPr="00214D04">
        <w:rPr>
          <w:rFonts w:cs="Arial"/>
          <w:sz w:val="20"/>
          <w:szCs w:val="20"/>
          <w:lang w:val="ro-RO"/>
        </w:rPr>
        <w:t>ul.</w:t>
      </w:r>
    </w:p>
    <w:p w:rsidR="007D1E3A" w:rsidRPr="00214D04" w:rsidRDefault="007D1E3A" w:rsidP="000A6F40">
      <w:pPr>
        <w:spacing w:before="60" w:after="60"/>
        <w:jc w:val="both"/>
        <w:rPr>
          <w:rFonts w:cs="Arial"/>
          <w:b/>
          <w:sz w:val="20"/>
          <w:szCs w:val="20"/>
          <w:lang w:val="ro-RO"/>
        </w:rPr>
      </w:pPr>
    </w:p>
    <w:p w:rsidR="007569B2" w:rsidRPr="00214D04" w:rsidRDefault="007569B2" w:rsidP="000A6F40">
      <w:pPr>
        <w:spacing w:before="60" w:after="60"/>
        <w:jc w:val="both"/>
        <w:rPr>
          <w:rFonts w:cs="Arial"/>
          <w:b/>
          <w:sz w:val="20"/>
          <w:szCs w:val="20"/>
          <w:lang w:val="ro-RO"/>
        </w:rPr>
      </w:pPr>
      <w:r w:rsidRPr="00214D04">
        <w:rPr>
          <w:rFonts w:cs="Arial"/>
          <w:b/>
          <w:sz w:val="20"/>
          <w:szCs w:val="20"/>
          <w:lang w:val="ro-RO"/>
        </w:rPr>
        <w:t xml:space="preserve">3.1.3 </w:t>
      </w:r>
      <w:r w:rsidR="00977C23" w:rsidRPr="00214D04">
        <w:rPr>
          <w:rFonts w:cs="Arial"/>
          <w:b/>
          <w:sz w:val="20"/>
          <w:szCs w:val="20"/>
          <w:lang w:val="ro-RO"/>
        </w:rPr>
        <w:tab/>
      </w:r>
      <w:r w:rsidRPr="00214D04">
        <w:rPr>
          <w:rFonts w:cs="Arial"/>
          <w:b/>
          <w:sz w:val="20"/>
          <w:szCs w:val="20"/>
          <w:lang w:val="ro-RO"/>
        </w:rPr>
        <w:t xml:space="preserve">Proiectul Antreprenorului </w:t>
      </w:r>
    </w:p>
    <w:p w:rsidR="003D1847" w:rsidRPr="00214D04" w:rsidRDefault="003D1847" w:rsidP="003D1847">
      <w:pPr>
        <w:spacing w:before="60" w:after="60"/>
        <w:jc w:val="both"/>
        <w:rPr>
          <w:rFonts w:cs="Arial"/>
          <w:sz w:val="20"/>
          <w:szCs w:val="20"/>
          <w:lang w:val="ro-RO"/>
        </w:rPr>
      </w:pPr>
      <w:r w:rsidRPr="00214D04">
        <w:rPr>
          <w:rFonts w:cs="Arial"/>
          <w:sz w:val="20"/>
          <w:szCs w:val="20"/>
          <w:lang w:val="ro-RO"/>
        </w:rPr>
        <w:t xml:space="preserve">Antreprenorul va </w:t>
      </w:r>
      <w:r w:rsidR="00670D6E" w:rsidRPr="00214D04">
        <w:rPr>
          <w:rFonts w:cs="Arial"/>
          <w:sz w:val="20"/>
          <w:szCs w:val="20"/>
          <w:lang w:val="ro-RO"/>
        </w:rPr>
        <w:t xml:space="preserve">proiecta si </w:t>
      </w:r>
      <w:r w:rsidRPr="00214D04">
        <w:rPr>
          <w:rFonts w:cs="Arial"/>
          <w:sz w:val="20"/>
          <w:szCs w:val="20"/>
          <w:lang w:val="ro-RO"/>
        </w:rPr>
        <w:t xml:space="preserve">realiza </w:t>
      </w:r>
      <w:r w:rsidR="00D52BFD" w:rsidRPr="00214D04">
        <w:rPr>
          <w:rFonts w:cs="Arial"/>
          <w:sz w:val="20"/>
          <w:szCs w:val="20"/>
          <w:lang w:val="ro-RO"/>
        </w:rPr>
        <w:t>fundația căii de rulare</w:t>
      </w:r>
      <w:r w:rsidR="00670D6E" w:rsidRPr="00214D04">
        <w:rPr>
          <w:rFonts w:cs="Arial"/>
          <w:sz w:val="20"/>
          <w:szCs w:val="20"/>
          <w:lang w:val="ro-RO"/>
        </w:rPr>
        <w:t xml:space="preserve"> (1a etapa de turnare beton)</w:t>
      </w:r>
      <w:r w:rsidRPr="00214D04">
        <w:rPr>
          <w:rFonts w:cs="Arial"/>
          <w:sz w:val="20"/>
          <w:szCs w:val="20"/>
          <w:lang w:val="ro-RO"/>
        </w:rPr>
        <w:t>, asigurându-se o diferenţă de 50cm faţă de nivelul şinei superioare (NSS).</w:t>
      </w:r>
    </w:p>
    <w:p w:rsidR="007569B2" w:rsidRPr="00214D04" w:rsidRDefault="003D1847" w:rsidP="003D1847">
      <w:pPr>
        <w:spacing w:before="60" w:after="60"/>
        <w:jc w:val="both"/>
        <w:rPr>
          <w:rFonts w:cs="Arial"/>
          <w:sz w:val="20"/>
          <w:szCs w:val="20"/>
          <w:lang w:val="ro-RO"/>
        </w:rPr>
      </w:pPr>
      <w:r w:rsidRPr="00214D04">
        <w:rPr>
          <w:rFonts w:cs="Arial"/>
          <w:sz w:val="20"/>
          <w:szCs w:val="20"/>
          <w:lang w:val="ro-RO"/>
        </w:rPr>
        <w:t>Antreprenorul responsabil cu lucrările de cale va realiza</w:t>
      </w:r>
      <w:r w:rsidR="00D52BFD" w:rsidRPr="00214D04">
        <w:rPr>
          <w:rFonts w:cs="Arial"/>
          <w:sz w:val="20"/>
          <w:szCs w:val="20"/>
          <w:lang w:val="ro-RO"/>
        </w:rPr>
        <w:t xml:space="preserve"> monolitizarea căii de rulare</w:t>
      </w:r>
      <w:r w:rsidRPr="00214D04">
        <w:rPr>
          <w:rFonts w:cs="Arial"/>
          <w:sz w:val="20"/>
          <w:szCs w:val="20"/>
          <w:lang w:val="ro-RO"/>
        </w:rPr>
        <w:t xml:space="preserve">. </w:t>
      </w:r>
      <w:r w:rsidR="007569B2" w:rsidRPr="00214D04">
        <w:rPr>
          <w:rFonts w:cs="Arial"/>
          <w:sz w:val="20"/>
          <w:szCs w:val="20"/>
          <w:lang w:val="ro-RO"/>
        </w:rPr>
        <w:t xml:space="preserve"> </w:t>
      </w:r>
    </w:p>
    <w:p w:rsidR="007569B2" w:rsidRPr="00214D04" w:rsidRDefault="007C6656" w:rsidP="000A6F40">
      <w:pPr>
        <w:spacing w:before="60" w:after="60"/>
        <w:jc w:val="both"/>
        <w:rPr>
          <w:rFonts w:cs="Arial"/>
          <w:sz w:val="20"/>
          <w:szCs w:val="20"/>
          <w:lang w:val="ro-RO"/>
        </w:rPr>
      </w:pPr>
      <w:r w:rsidRPr="00214D04">
        <w:rPr>
          <w:rFonts w:cs="Arial"/>
          <w:sz w:val="20"/>
          <w:szCs w:val="20"/>
          <w:lang w:val="ro-RO"/>
        </w:rPr>
        <w:t>Antreprenorul va fi de asemenea responsabil pentru parametrii de proiectare a curen</w:t>
      </w:r>
      <w:r w:rsidR="00211AB2" w:rsidRPr="00214D04">
        <w:rPr>
          <w:rFonts w:cs="Arial"/>
          <w:sz w:val="20"/>
          <w:szCs w:val="20"/>
          <w:lang w:val="ro-RO"/>
        </w:rPr>
        <w:t>ț</w:t>
      </w:r>
      <w:r w:rsidRPr="00214D04">
        <w:rPr>
          <w:rFonts w:cs="Arial"/>
          <w:sz w:val="20"/>
          <w:szCs w:val="20"/>
          <w:lang w:val="ro-RO"/>
        </w:rPr>
        <w:t xml:space="preserve">ilor de dispersie </w:t>
      </w:r>
      <w:r w:rsidR="00211AB2" w:rsidRPr="00214D04">
        <w:rPr>
          <w:rFonts w:cs="Arial"/>
          <w:sz w:val="20"/>
          <w:szCs w:val="20"/>
          <w:lang w:val="ro-RO"/>
        </w:rPr>
        <w:t>ș</w:t>
      </w:r>
      <w:r w:rsidRPr="00214D04">
        <w:rPr>
          <w:rFonts w:cs="Arial"/>
          <w:sz w:val="20"/>
          <w:szCs w:val="20"/>
          <w:lang w:val="ro-RO"/>
        </w:rPr>
        <w:t xml:space="preserve">i schema de </w:t>
      </w:r>
      <w:r w:rsidR="00211AB2" w:rsidRPr="00214D04">
        <w:rPr>
          <w:rFonts w:cs="Arial"/>
          <w:sz w:val="20"/>
          <w:szCs w:val="20"/>
          <w:lang w:val="ro-RO"/>
        </w:rPr>
        <w:t>î</w:t>
      </w:r>
      <w:r w:rsidRPr="00214D04">
        <w:rPr>
          <w:rFonts w:cs="Arial"/>
          <w:sz w:val="20"/>
          <w:szCs w:val="20"/>
          <w:lang w:val="ro-RO"/>
        </w:rPr>
        <w:t>mp</w:t>
      </w:r>
      <w:r w:rsidR="00211AB2" w:rsidRPr="00214D04">
        <w:rPr>
          <w:rFonts w:cs="Arial"/>
          <w:sz w:val="20"/>
          <w:szCs w:val="20"/>
          <w:lang w:val="ro-RO"/>
        </w:rPr>
        <w:t>ă</w:t>
      </w:r>
      <w:r w:rsidRPr="00214D04">
        <w:rPr>
          <w:rFonts w:cs="Arial"/>
          <w:sz w:val="20"/>
          <w:szCs w:val="20"/>
          <w:lang w:val="ro-RO"/>
        </w:rPr>
        <w:t>m</w:t>
      </w:r>
      <w:r w:rsidR="00211AB2" w:rsidRPr="00214D04">
        <w:rPr>
          <w:rFonts w:cs="Arial"/>
          <w:sz w:val="20"/>
          <w:szCs w:val="20"/>
          <w:lang w:val="ro-RO"/>
        </w:rPr>
        <w:t>â</w:t>
      </w:r>
      <w:r w:rsidRPr="00214D04">
        <w:rPr>
          <w:rFonts w:cs="Arial"/>
          <w:sz w:val="20"/>
          <w:szCs w:val="20"/>
          <w:lang w:val="ro-RO"/>
        </w:rPr>
        <w:t xml:space="preserve">ntare a structurilor de beton. </w:t>
      </w:r>
    </w:p>
    <w:p w:rsidR="00D356D9" w:rsidRPr="00214D04" w:rsidRDefault="00D356D9" w:rsidP="000A6F40">
      <w:pPr>
        <w:spacing w:before="60" w:after="60"/>
        <w:jc w:val="both"/>
        <w:rPr>
          <w:rFonts w:cs="Arial"/>
          <w:sz w:val="20"/>
          <w:szCs w:val="20"/>
          <w:lang w:val="ro-RO"/>
        </w:rPr>
      </w:pPr>
    </w:p>
    <w:p w:rsidR="004F6CD0" w:rsidRPr="00214D04" w:rsidRDefault="00D356D9" w:rsidP="009915AC">
      <w:pPr>
        <w:pStyle w:val="Heading1"/>
        <w:rPr>
          <w:rFonts w:cs="Arial"/>
          <w:sz w:val="20"/>
        </w:rPr>
      </w:pPr>
      <w:bookmarkStart w:id="34" w:name="_Toc535945488"/>
      <w:r w:rsidRPr="00214D04">
        <w:rPr>
          <w:rFonts w:cs="Arial"/>
          <w:sz w:val="20"/>
        </w:rPr>
        <w:t>3,2</w:t>
      </w:r>
      <w:r w:rsidR="009915AC" w:rsidRPr="00214D04">
        <w:rPr>
          <w:rFonts w:cs="Arial"/>
          <w:sz w:val="20"/>
        </w:rPr>
        <w:tab/>
      </w:r>
      <w:r w:rsidR="00977C23" w:rsidRPr="00214D04">
        <w:rPr>
          <w:rFonts w:cs="Arial"/>
          <w:sz w:val="20"/>
        </w:rPr>
        <w:tab/>
      </w:r>
      <w:r w:rsidR="00FE5B5A" w:rsidRPr="00214D04">
        <w:rPr>
          <w:rFonts w:cs="Arial"/>
          <w:sz w:val="20"/>
        </w:rPr>
        <w:t>Trasarea lucrărilor</w:t>
      </w:r>
      <w:bookmarkStart w:id="35" w:name="_GoBack"/>
      <w:bookmarkEnd w:id="34"/>
      <w:bookmarkEnd w:id="35"/>
    </w:p>
    <w:p w:rsidR="0014470C" w:rsidRPr="00214D04" w:rsidRDefault="0014470C" w:rsidP="002C11EA">
      <w:pPr>
        <w:spacing w:before="60" w:after="60"/>
        <w:jc w:val="both"/>
        <w:rPr>
          <w:rFonts w:cs="Arial"/>
          <w:sz w:val="20"/>
          <w:szCs w:val="20"/>
          <w:lang w:val="ro-RO"/>
        </w:rPr>
      </w:pPr>
      <w:r w:rsidRPr="00214D04">
        <w:rPr>
          <w:rFonts w:cs="Arial"/>
          <w:sz w:val="20"/>
          <w:szCs w:val="20"/>
          <w:lang w:val="ro-RO"/>
        </w:rPr>
        <w:t xml:space="preserve">Antreprenorul va asigura repere fizice fixe </w:t>
      </w:r>
      <w:r w:rsidR="00FC4990" w:rsidRPr="00214D04">
        <w:rPr>
          <w:rFonts w:cs="Arial"/>
          <w:sz w:val="20"/>
          <w:szCs w:val="20"/>
          <w:lang w:val="ro-RO"/>
        </w:rPr>
        <w:t>ș</w:t>
      </w:r>
      <w:r w:rsidRPr="00214D04">
        <w:rPr>
          <w:rFonts w:cs="Arial"/>
          <w:sz w:val="20"/>
          <w:szCs w:val="20"/>
          <w:lang w:val="ro-RO"/>
        </w:rPr>
        <w:t xml:space="preserve">i va furniza Antreprenorilor Desemnați, informații detaliate privind coordonatele </w:t>
      </w:r>
      <w:r w:rsidR="00FC4990" w:rsidRPr="00214D04">
        <w:rPr>
          <w:rFonts w:cs="Arial"/>
          <w:sz w:val="20"/>
          <w:szCs w:val="20"/>
          <w:lang w:val="ro-RO"/>
        </w:rPr>
        <w:t>ș</w:t>
      </w:r>
      <w:r w:rsidRPr="00214D04">
        <w:rPr>
          <w:rFonts w:cs="Arial"/>
          <w:sz w:val="20"/>
          <w:szCs w:val="20"/>
          <w:lang w:val="ro-RO"/>
        </w:rPr>
        <w:t>i cota lucrărilor, de c</w:t>
      </w:r>
      <w:r w:rsidR="00FC4990" w:rsidRPr="00214D04">
        <w:rPr>
          <w:rFonts w:cs="Arial"/>
          <w:sz w:val="20"/>
          <w:szCs w:val="20"/>
          <w:lang w:val="ro-RO"/>
        </w:rPr>
        <w:t>â</w:t>
      </w:r>
      <w:r w:rsidRPr="00214D04">
        <w:rPr>
          <w:rFonts w:cs="Arial"/>
          <w:sz w:val="20"/>
          <w:szCs w:val="20"/>
          <w:lang w:val="ro-RO"/>
        </w:rPr>
        <w:t>te ori i se va solicita acest lucru.</w:t>
      </w:r>
    </w:p>
    <w:p w:rsidR="0014470C" w:rsidRPr="00214D04" w:rsidRDefault="0014470C" w:rsidP="002C11EA">
      <w:pPr>
        <w:spacing w:before="60" w:after="60"/>
        <w:jc w:val="both"/>
        <w:rPr>
          <w:rFonts w:cs="Arial"/>
          <w:sz w:val="20"/>
          <w:szCs w:val="20"/>
          <w:lang w:val="ro-RO"/>
        </w:rPr>
      </w:pPr>
      <w:r w:rsidRPr="00214D04">
        <w:rPr>
          <w:rFonts w:cs="Arial"/>
          <w:sz w:val="20"/>
          <w:szCs w:val="20"/>
          <w:lang w:val="ro-RO"/>
        </w:rPr>
        <w:t>Sistemul de coordonate planimetric folosit va fi SISTEMUL NA</w:t>
      </w:r>
      <w:r w:rsidR="00FC4990" w:rsidRPr="00214D04">
        <w:rPr>
          <w:rFonts w:cs="Arial"/>
          <w:sz w:val="20"/>
          <w:szCs w:val="20"/>
          <w:lang w:val="ro-RO"/>
        </w:rPr>
        <w:t>Ț</w:t>
      </w:r>
      <w:r w:rsidRPr="00214D04">
        <w:rPr>
          <w:rFonts w:cs="Arial"/>
          <w:sz w:val="20"/>
          <w:szCs w:val="20"/>
          <w:lang w:val="ro-RO"/>
        </w:rPr>
        <w:t>IONAL DE PROIEC</w:t>
      </w:r>
      <w:r w:rsidR="00FC4990" w:rsidRPr="00214D04">
        <w:rPr>
          <w:rFonts w:cs="Arial"/>
          <w:sz w:val="20"/>
          <w:szCs w:val="20"/>
          <w:lang w:val="ro-RO"/>
        </w:rPr>
        <w:t>Ț</w:t>
      </w:r>
      <w:r w:rsidRPr="00214D04">
        <w:rPr>
          <w:rFonts w:cs="Arial"/>
          <w:sz w:val="20"/>
          <w:szCs w:val="20"/>
          <w:lang w:val="ro-RO"/>
        </w:rPr>
        <w:t xml:space="preserve">IE  „STEREOGRAFIC 1970” </w:t>
      </w:r>
      <w:r w:rsidR="00FC4990" w:rsidRPr="00214D04">
        <w:rPr>
          <w:rFonts w:cs="Arial"/>
          <w:sz w:val="20"/>
          <w:szCs w:val="20"/>
          <w:lang w:val="ro-RO"/>
        </w:rPr>
        <w:t>ș</w:t>
      </w:r>
      <w:r w:rsidRPr="00214D04">
        <w:rPr>
          <w:rFonts w:cs="Arial"/>
          <w:sz w:val="20"/>
          <w:szCs w:val="20"/>
          <w:lang w:val="ro-RO"/>
        </w:rPr>
        <w:t>i sistemul altimetric „Marea Neagr</w:t>
      </w:r>
      <w:r w:rsidR="00FC4990" w:rsidRPr="00214D04">
        <w:rPr>
          <w:rFonts w:cs="Arial"/>
          <w:sz w:val="20"/>
          <w:szCs w:val="20"/>
          <w:lang w:val="ro-RO"/>
        </w:rPr>
        <w:t>ă</w:t>
      </w:r>
      <w:r w:rsidRPr="00214D04">
        <w:rPr>
          <w:rFonts w:cs="Arial"/>
          <w:sz w:val="20"/>
          <w:szCs w:val="20"/>
          <w:lang w:val="ro-RO"/>
        </w:rPr>
        <w:t xml:space="preserve"> 75” pentru toate măsurătorile topografice.</w:t>
      </w:r>
    </w:p>
    <w:p w:rsidR="0014470C" w:rsidRPr="00214D04" w:rsidRDefault="0014470C" w:rsidP="002C11EA">
      <w:pPr>
        <w:spacing w:before="60" w:after="60"/>
        <w:jc w:val="both"/>
        <w:rPr>
          <w:rFonts w:cs="Arial"/>
          <w:sz w:val="20"/>
          <w:szCs w:val="20"/>
          <w:lang w:val="ro-RO"/>
        </w:rPr>
      </w:pPr>
      <w:r w:rsidRPr="00214D04">
        <w:rPr>
          <w:rFonts w:cs="Arial"/>
          <w:sz w:val="20"/>
          <w:szCs w:val="20"/>
          <w:lang w:val="ro-RO"/>
        </w:rPr>
        <w:t xml:space="preserve">Toate datele, proiectele, măsurătorile </w:t>
      </w:r>
      <w:r w:rsidR="00FC4990" w:rsidRPr="00214D04">
        <w:rPr>
          <w:rFonts w:cs="Arial"/>
          <w:sz w:val="20"/>
          <w:szCs w:val="20"/>
          <w:lang w:val="ro-RO"/>
        </w:rPr>
        <w:t>ș</w:t>
      </w:r>
      <w:r w:rsidRPr="00214D04">
        <w:rPr>
          <w:rFonts w:cs="Arial"/>
          <w:sz w:val="20"/>
          <w:szCs w:val="20"/>
          <w:lang w:val="ro-RO"/>
        </w:rPr>
        <w:t xml:space="preserve">i documentațiile elaborate </w:t>
      </w:r>
      <w:r w:rsidR="00FC4990" w:rsidRPr="00214D04">
        <w:rPr>
          <w:rFonts w:cs="Arial"/>
          <w:sz w:val="20"/>
          <w:szCs w:val="20"/>
          <w:lang w:val="ro-RO"/>
        </w:rPr>
        <w:t>î</w:t>
      </w:r>
      <w:r w:rsidRPr="00214D04">
        <w:rPr>
          <w:rFonts w:cs="Arial"/>
          <w:sz w:val="20"/>
          <w:szCs w:val="20"/>
          <w:lang w:val="ro-RO"/>
        </w:rPr>
        <w:t xml:space="preserve">n cadrul proiectului </w:t>
      </w:r>
      <w:r w:rsidR="00FC4990" w:rsidRPr="00214D04">
        <w:rPr>
          <w:rFonts w:cs="Arial"/>
          <w:sz w:val="20"/>
          <w:szCs w:val="20"/>
          <w:lang w:val="ro-RO"/>
        </w:rPr>
        <w:t>ș</w:t>
      </w:r>
      <w:r w:rsidRPr="00214D04">
        <w:rPr>
          <w:rFonts w:cs="Arial"/>
          <w:sz w:val="20"/>
          <w:szCs w:val="20"/>
          <w:lang w:val="ro-RO"/>
        </w:rPr>
        <w:t xml:space="preserve">i lucrărilor de execuție vor fi transformate </w:t>
      </w:r>
      <w:r w:rsidR="00FC4990" w:rsidRPr="00214D04">
        <w:rPr>
          <w:rFonts w:cs="Arial"/>
          <w:sz w:val="20"/>
          <w:szCs w:val="20"/>
          <w:lang w:val="ro-RO"/>
        </w:rPr>
        <w:t>î</w:t>
      </w:r>
      <w:r w:rsidRPr="00214D04">
        <w:rPr>
          <w:rFonts w:cs="Arial"/>
          <w:sz w:val="20"/>
          <w:szCs w:val="20"/>
          <w:lang w:val="ro-RO"/>
        </w:rPr>
        <w:t>n sistemele de referin</w:t>
      </w:r>
      <w:r w:rsidR="00FC4990" w:rsidRPr="00214D04">
        <w:rPr>
          <w:rFonts w:cs="Arial"/>
          <w:sz w:val="20"/>
          <w:szCs w:val="20"/>
          <w:lang w:val="ro-RO"/>
        </w:rPr>
        <w:t>ță</w:t>
      </w:r>
      <w:r w:rsidRPr="00214D04">
        <w:rPr>
          <w:rFonts w:cs="Arial"/>
          <w:sz w:val="20"/>
          <w:szCs w:val="20"/>
          <w:lang w:val="ro-RO"/>
        </w:rPr>
        <w:t xml:space="preserve"> mai sus men</w:t>
      </w:r>
      <w:r w:rsidR="00FC4990" w:rsidRPr="00214D04">
        <w:rPr>
          <w:rFonts w:cs="Arial"/>
          <w:sz w:val="20"/>
          <w:szCs w:val="20"/>
          <w:lang w:val="ro-RO"/>
        </w:rPr>
        <w:t>ț</w:t>
      </w:r>
      <w:r w:rsidRPr="00214D04">
        <w:rPr>
          <w:rFonts w:cs="Arial"/>
          <w:sz w:val="20"/>
          <w:szCs w:val="20"/>
          <w:lang w:val="ro-RO"/>
        </w:rPr>
        <w:t>ionate.</w:t>
      </w:r>
    </w:p>
    <w:p w:rsidR="00D356D9" w:rsidRPr="00214D04" w:rsidRDefault="00D356D9" w:rsidP="002C11EA">
      <w:pPr>
        <w:spacing w:before="60" w:after="60"/>
        <w:jc w:val="both"/>
        <w:rPr>
          <w:rFonts w:cs="Arial"/>
          <w:sz w:val="20"/>
          <w:szCs w:val="20"/>
          <w:lang w:val="ro-RO"/>
        </w:rPr>
      </w:pPr>
    </w:p>
    <w:p w:rsidR="00FE5B5A" w:rsidRPr="00214D04" w:rsidRDefault="00D96BBD" w:rsidP="00977C23">
      <w:pPr>
        <w:pStyle w:val="Heading1"/>
        <w:spacing w:before="60" w:line="300" w:lineRule="exact"/>
        <w:jc w:val="both"/>
        <w:rPr>
          <w:rFonts w:cs="Arial"/>
          <w:sz w:val="20"/>
        </w:rPr>
      </w:pPr>
      <w:bookmarkStart w:id="36" w:name="_Toc535945489"/>
      <w:r w:rsidRPr="00214D04">
        <w:rPr>
          <w:rFonts w:cs="Arial"/>
          <w:sz w:val="20"/>
        </w:rPr>
        <w:t>3.3</w:t>
      </w:r>
      <w:r w:rsidR="00977C23" w:rsidRPr="00214D04">
        <w:rPr>
          <w:rFonts w:cs="Arial"/>
          <w:sz w:val="20"/>
        </w:rPr>
        <w:t xml:space="preserve"> </w:t>
      </w:r>
      <w:r w:rsidR="009915AC" w:rsidRPr="00214D04">
        <w:rPr>
          <w:rFonts w:cs="Arial"/>
          <w:sz w:val="20"/>
        </w:rPr>
        <w:tab/>
      </w:r>
      <w:r w:rsidR="003A69FB" w:rsidRPr="00214D04">
        <w:rPr>
          <w:rFonts w:cs="Arial"/>
          <w:sz w:val="20"/>
        </w:rPr>
        <w:t>Turnare beton fundație cale</w:t>
      </w:r>
      <w:bookmarkEnd w:id="36"/>
    </w:p>
    <w:p w:rsidR="006F33DF" w:rsidRPr="00214D04" w:rsidRDefault="006F33DF" w:rsidP="006F33DF">
      <w:pPr>
        <w:spacing w:before="60" w:after="60"/>
        <w:jc w:val="both"/>
        <w:rPr>
          <w:rFonts w:cs="Arial"/>
          <w:sz w:val="20"/>
          <w:szCs w:val="20"/>
          <w:lang w:val="ro-RO"/>
        </w:rPr>
      </w:pPr>
      <w:r w:rsidRPr="00214D04">
        <w:rPr>
          <w:rFonts w:cs="Arial"/>
          <w:sz w:val="20"/>
          <w:szCs w:val="20"/>
          <w:lang w:val="ro-RO"/>
        </w:rPr>
        <w:t xml:space="preserve">Antreprenorul desemnat va fi responsabil pentru </w:t>
      </w:r>
      <w:r w:rsidR="000E2806" w:rsidRPr="00214D04">
        <w:rPr>
          <w:rFonts w:cs="Arial"/>
          <w:sz w:val="20"/>
          <w:szCs w:val="20"/>
          <w:lang w:val="ro-RO"/>
        </w:rPr>
        <w:t>realizarea fundației căii de rulare</w:t>
      </w:r>
      <w:r w:rsidR="00670D6E" w:rsidRPr="00214D04">
        <w:rPr>
          <w:rFonts w:cs="Arial"/>
          <w:sz w:val="20"/>
          <w:szCs w:val="20"/>
          <w:lang w:val="ro-RO"/>
        </w:rPr>
        <w:t xml:space="preserve"> (a 2-a etapa de turnare beton)</w:t>
      </w:r>
      <w:r w:rsidRPr="00214D04">
        <w:rPr>
          <w:rFonts w:cs="Arial"/>
          <w:sz w:val="20"/>
          <w:szCs w:val="20"/>
          <w:lang w:val="ro-RO"/>
        </w:rPr>
        <w:t xml:space="preserve">. Grosimea stratului de beton turnat </w:t>
      </w:r>
      <w:r w:rsidR="00670D6E" w:rsidRPr="00214D04">
        <w:rPr>
          <w:rFonts w:cs="Arial"/>
          <w:sz w:val="20"/>
          <w:szCs w:val="20"/>
          <w:lang w:val="ro-RO"/>
        </w:rPr>
        <w:t xml:space="preserve">in a 2-a etapa </w:t>
      </w:r>
      <w:r w:rsidRPr="00214D04">
        <w:rPr>
          <w:rFonts w:cs="Arial"/>
          <w:sz w:val="20"/>
          <w:szCs w:val="20"/>
          <w:lang w:val="ro-RO"/>
        </w:rPr>
        <w:t>va</w:t>
      </w:r>
      <w:r w:rsidR="00670D6E" w:rsidRPr="00214D04">
        <w:rPr>
          <w:rFonts w:cs="Arial"/>
          <w:sz w:val="20"/>
          <w:szCs w:val="20"/>
          <w:lang w:val="ro-RO"/>
        </w:rPr>
        <w:t xml:space="preserve"> fi de 50cm,</w:t>
      </w:r>
      <w:r w:rsidRPr="00214D04">
        <w:rPr>
          <w:rFonts w:cs="Arial"/>
          <w:sz w:val="20"/>
          <w:szCs w:val="20"/>
          <w:lang w:val="ro-RO"/>
        </w:rPr>
        <w:t xml:space="preserve"> </w:t>
      </w:r>
      <w:r w:rsidR="00401489" w:rsidRPr="00214D04">
        <w:rPr>
          <w:rFonts w:cs="Arial"/>
          <w:sz w:val="20"/>
          <w:szCs w:val="20"/>
          <w:lang w:val="ro-RO"/>
        </w:rPr>
        <w:t>măsurață</w:t>
      </w:r>
      <w:r w:rsidR="00610067" w:rsidRPr="00214D04">
        <w:rPr>
          <w:rFonts w:cs="Arial"/>
          <w:sz w:val="20"/>
          <w:szCs w:val="20"/>
          <w:lang w:val="ro-RO"/>
        </w:rPr>
        <w:t xml:space="preserve"> de la</w:t>
      </w:r>
      <w:r w:rsidR="00401489" w:rsidRPr="00214D04">
        <w:rPr>
          <w:rFonts w:cs="Arial"/>
          <w:sz w:val="20"/>
          <w:szCs w:val="20"/>
          <w:lang w:val="ro-RO"/>
        </w:rPr>
        <w:t xml:space="preserve"> radierul de beton din 1-a etapă de turnare</w:t>
      </w:r>
      <w:r w:rsidRPr="00214D04">
        <w:rPr>
          <w:rFonts w:cs="Arial"/>
          <w:sz w:val="20"/>
          <w:szCs w:val="20"/>
          <w:lang w:val="ro-RO"/>
        </w:rPr>
        <w:t>, echivalentul unui subtrat al c</w:t>
      </w:r>
      <w:r w:rsidR="00FC4990" w:rsidRPr="00214D04">
        <w:rPr>
          <w:rFonts w:cs="Arial"/>
          <w:sz w:val="20"/>
          <w:szCs w:val="20"/>
          <w:lang w:val="ro-RO"/>
        </w:rPr>
        <w:t>ă</w:t>
      </w:r>
      <w:r w:rsidRPr="00214D04">
        <w:rPr>
          <w:rFonts w:cs="Arial"/>
          <w:sz w:val="20"/>
          <w:szCs w:val="20"/>
          <w:lang w:val="ro-RO"/>
        </w:rPr>
        <w:t>ii de 3.86 m l</w:t>
      </w:r>
      <w:r w:rsidR="00FC4990" w:rsidRPr="00214D04">
        <w:rPr>
          <w:rFonts w:cs="Arial"/>
          <w:sz w:val="20"/>
          <w:szCs w:val="20"/>
          <w:lang w:val="ro-RO"/>
        </w:rPr>
        <w:t>ăț</w:t>
      </w:r>
      <w:r w:rsidRPr="00214D04">
        <w:rPr>
          <w:rFonts w:cs="Arial"/>
          <w:sz w:val="20"/>
          <w:szCs w:val="20"/>
          <w:lang w:val="ro-RO"/>
        </w:rPr>
        <w:t xml:space="preserve">ime. </w:t>
      </w:r>
      <w:r w:rsidR="00FC4990" w:rsidRPr="00214D04">
        <w:rPr>
          <w:rFonts w:cs="Arial"/>
          <w:sz w:val="20"/>
          <w:szCs w:val="20"/>
          <w:lang w:val="ro-RO"/>
        </w:rPr>
        <w:t>Î</w:t>
      </w:r>
      <w:r w:rsidRPr="00214D04">
        <w:rPr>
          <w:rFonts w:cs="Arial"/>
          <w:sz w:val="20"/>
          <w:szCs w:val="20"/>
          <w:lang w:val="ro-RO"/>
        </w:rPr>
        <w:t xml:space="preserve">n proiectarea </w:t>
      </w:r>
      <w:r w:rsidR="00FC4990" w:rsidRPr="00214D04">
        <w:rPr>
          <w:rFonts w:cs="Arial"/>
          <w:sz w:val="20"/>
          <w:szCs w:val="20"/>
          <w:lang w:val="ro-RO"/>
        </w:rPr>
        <w:t>ș</w:t>
      </w:r>
      <w:r w:rsidRPr="00214D04">
        <w:rPr>
          <w:rFonts w:cs="Arial"/>
          <w:sz w:val="20"/>
          <w:szCs w:val="20"/>
          <w:lang w:val="ro-RO"/>
        </w:rPr>
        <w:t xml:space="preserve">i realizarea </w:t>
      </w:r>
      <w:r w:rsidR="000E2806" w:rsidRPr="00214D04">
        <w:rPr>
          <w:rFonts w:cs="Arial"/>
          <w:sz w:val="20"/>
          <w:szCs w:val="20"/>
          <w:lang w:val="ro-RO"/>
        </w:rPr>
        <w:t>fundației căii de rulare</w:t>
      </w:r>
      <w:r w:rsidR="00421EB7" w:rsidRPr="00214D04">
        <w:rPr>
          <w:rFonts w:cs="Arial"/>
          <w:sz w:val="20"/>
          <w:szCs w:val="20"/>
          <w:lang w:val="ro-RO"/>
        </w:rPr>
        <w:t xml:space="preserve"> in prima etapa</w:t>
      </w:r>
      <w:r w:rsidRPr="00214D04">
        <w:rPr>
          <w:rFonts w:cs="Arial"/>
          <w:sz w:val="20"/>
          <w:szCs w:val="20"/>
          <w:lang w:val="ro-RO"/>
        </w:rPr>
        <w:t>, Antreprenorul va asigura o suprafaț</w:t>
      </w:r>
      <w:r w:rsidR="00FC4990" w:rsidRPr="00214D04">
        <w:rPr>
          <w:rFonts w:cs="Arial"/>
          <w:sz w:val="20"/>
          <w:szCs w:val="20"/>
          <w:lang w:val="ro-RO"/>
        </w:rPr>
        <w:t>ă</w:t>
      </w:r>
      <w:r w:rsidRPr="00214D04">
        <w:rPr>
          <w:rFonts w:cs="Arial"/>
          <w:sz w:val="20"/>
          <w:szCs w:val="20"/>
          <w:lang w:val="ro-RO"/>
        </w:rPr>
        <w:t xml:space="preserve"> aspr</w:t>
      </w:r>
      <w:r w:rsidR="00FC4990" w:rsidRPr="00214D04">
        <w:rPr>
          <w:rFonts w:cs="Arial"/>
          <w:sz w:val="20"/>
          <w:szCs w:val="20"/>
          <w:lang w:val="ro-RO"/>
        </w:rPr>
        <w:t>ă</w:t>
      </w:r>
      <w:r w:rsidRPr="00214D04">
        <w:rPr>
          <w:rFonts w:cs="Arial"/>
          <w:sz w:val="20"/>
          <w:szCs w:val="20"/>
          <w:lang w:val="ro-RO"/>
        </w:rPr>
        <w:t xml:space="preserve"> </w:t>
      </w:r>
      <w:r w:rsidR="00FC4990" w:rsidRPr="00214D04">
        <w:rPr>
          <w:rFonts w:cs="Arial"/>
          <w:sz w:val="20"/>
          <w:szCs w:val="20"/>
          <w:lang w:val="ro-RO"/>
        </w:rPr>
        <w:t>ș</w:t>
      </w:r>
      <w:r w:rsidRPr="00214D04">
        <w:rPr>
          <w:rFonts w:cs="Arial"/>
          <w:sz w:val="20"/>
          <w:szCs w:val="20"/>
          <w:lang w:val="ro-RO"/>
        </w:rPr>
        <w:t>i neprelucrat</w:t>
      </w:r>
      <w:r w:rsidR="00FC4990" w:rsidRPr="00214D04">
        <w:rPr>
          <w:rFonts w:cs="Arial"/>
          <w:sz w:val="20"/>
          <w:szCs w:val="20"/>
          <w:lang w:val="ro-RO"/>
        </w:rPr>
        <w:t>ă</w:t>
      </w:r>
      <w:r w:rsidRPr="00214D04">
        <w:rPr>
          <w:rFonts w:cs="Arial"/>
          <w:sz w:val="20"/>
          <w:szCs w:val="20"/>
          <w:lang w:val="ro-RO"/>
        </w:rPr>
        <w:t xml:space="preserve">, </w:t>
      </w:r>
      <w:r w:rsidR="00610067" w:rsidRPr="00214D04">
        <w:rPr>
          <w:rFonts w:cs="Arial"/>
          <w:sz w:val="20"/>
          <w:szCs w:val="20"/>
          <w:lang w:val="ro-RO"/>
        </w:rPr>
        <w:t>mustăț</w:t>
      </w:r>
      <w:r w:rsidR="00401489" w:rsidRPr="00214D04">
        <w:rPr>
          <w:rFonts w:cs="Arial"/>
          <w:sz w:val="20"/>
          <w:szCs w:val="20"/>
          <w:lang w:val="ro-RO"/>
        </w:rPr>
        <w:t>i de</w:t>
      </w:r>
      <w:r w:rsidR="00610067" w:rsidRPr="00214D04">
        <w:rPr>
          <w:rFonts w:cs="Arial"/>
          <w:sz w:val="20"/>
          <w:szCs w:val="20"/>
          <w:lang w:val="ro-RO"/>
        </w:rPr>
        <w:t xml:space="preserve"> </w:t>
      </w:r>
      <w:r w:rsidRPr="00214D04">
        <w:rPr>
          <w:rFonts w:cs="Arial"/>
          <w:sz w:val="20"/>
          <w:szCs w:val="20"/>
          <w:lang w:val="ro-RO"/>
        </w:rPr>
        <w:t>arm</w:t>
      </w:r>
      <w:r w:rsidR="00FC4990" w:rsidRPr="00214D04">
        <w:rPr>
          <w:rFonts w:cs="Arial"/>
          <w:sz w:val="20"/>
          <w:szCs w:val="20"/>
          <w:lang w:val="ro-RO"/>
        </w:rPr>
        <w:t>ă</w:t>
      </w:r>
      <w:r w:rsidRPr="00214D04">
        <w:rPr>
          <w:rFonts w:cs="Arial"/>
          <w:sz w:val="20"/>
          <w:szCs w:val="20"/>
          <w:lang w:val="ro-RO"/>
        </w:rPr>
        <w:t>tur</w:t>
      </w:r>
      <w:r w:rsidR="00401489" w:rsidRPr="00214D04">
        <w:rPr>
          <w:rFonts w:cs="Arial"/>
          <w:sz w:val="20"/>
          <w:szCs w:val="20"/>
          <w:lang w:val="ro-RO"/>
        </w:rPr>
        <w:t>ă</w:t>
      </w:r>
      <w:r w:rsidRPr="00214D04">
        <w:rPr>
          <w:rFonts w:cs="Arial"/>
          <w:sz w:val="20"/>
          <w:szCs w:val="20"/>
          <w:lang w:val="ro-RO"/>
        </w:rPr>
        <w:t xml:space="preserve"> </w:t>
      </w:r>
      <w:r w:rsidR="00FC4990" w:rsidRPr="00214D04">
        <w:rPr>
          <w:rFonts w:cs="Arial"/>
          <w:sz w:val="20"/>
          <w:szCs w:val="20"/>
          <w:lang w:val="ro-RO"/>
        </w:rPr>
        <w:t>ș</w:t>
      </w:r>
      <w:r w:rsidRPr="00214D04">
        <w:rPr>
          <w:rFonts w:cs="Arial"/>
          <w:sz w:val="20"/>
          <w:szCs w:val="20"/>
          <w:lang w:val="ro-RO"/>
        </w:rPr>
        <w:t>i etrieri pentru a permite aderen</w:t>
      </w:r>
      <w:r w:rsidR="00FC4990" w:rsidRPr="00214D04">
        <w:rPr>
          <w:rFonts w:cs="Arial"/>
          <w:sz w:val="20"/>
          <w:szCs w:val="20"/>
          <w:lang w:val="ro-RO"/>
        </w:rPr>
        <w:t>ț</w:t>
      </w:r>
      <w:r w:rsidRPr="00214D04">
        <w:rPr>
          <w:rFonts w:cs="Arial"/>
          <w:sz w:val="20"/>
          <w:szCs w:val="20"/>
          <w:lang w:val="ro-RO"/>
        </w:rPr>
        <w:t xml:space="preserve">a </w:t>
      </w:r>
      <w:r w:rsidR="00FC4990" w:rsidRPr="00214D04">
        <w:rPr>
          <w:rFonts w:cs="Arial"/>
          <w:sz w:val="20"/>
          <w:szCs w:val="20"/>
          <w:lang w:val="ro-RO"/>
        </w:rPr>
        <w:t>ș</w:t>
      </w:r>
      <w:r w:rsidRPr="00214D04">
        <w:rPr>
          <w:rFonts w:cs="Arial"/>
          <w:sz w:val="20"/>
          <w:szCs w:val="20"/>
          <w:lang w:val="ro-RO"/>
        </w:rPr>
        <w:t xml:space="preserve">i consolidarea </w:t>
      </w:r>
      <w:r w:rsidR="000E2806" w:rsidRPr="00214D04">
        <w:rPr>
          <w:rFonts w:cs="Arial"/>
          <w:sz w:val="20"/>
          <w:szCs w:val="20"/>
          <w:lang w:val="ro-RO"/>
        </w:rPr>
        <w:t>monolitizării căii de rulare</w:t>
      </w:r>
      <w:r w:rsidRPr="00214D04">
        <w:rPr>
          <w:rFonts w:cs="Arial"/>
          <w:sz w:val="20"/>
          <w:szCs w:val="20"/>
          <w:lang w:val="ro-RO"/>
        </w:rPr>
        <w:t>, dac</w:t>
      </w:r>
      <w:r w:rsidR="00FC4990" w:rsidRPr="00214D04">
        <w:rPr>
          <w:rFonts w:cs="Arial"/>
          <w:sz w:val="20"/>
          <w:szCs w:val="20"/>
          <w:lang w:val="ro-RO"/>
        </w:rPr>
        <w:t>ă</w:t>
      </w:r>
      <w:r w:rsidRPr="00214D04">
        <w:rPr>
          <w:rFonts w:cs="Arial"/>
          <w:sz w:val="20"/>
          <w:szCs w:val="20"/>
          <w:lang w:val="ro-RO"/>
        </w:rPr>
        <w:t xml:space="preserve"> se solicit</w:t>
      </w:r>
      <w:r w:rsidR="00FC4990" w:rsidRPr="00214D04">
        <w:rPr>
          <w:rFonts w:cs="Arial"/>
          <w:sz w:val="20"/>
          <w:szCs w:val="20"/>
          <w:lang w:val="ro-RO"/>
        </w:rPr>
        <w:t>ă</w:t>
      </w:r>
      <w:r w:rsidRPr="00214D04">
        <w:rPr>
          <w:rFonts w:cs="Arial"/>
          <w:sz w:val="20"/>
          <w:szCs w:val="20"/>
          <w:lang w:val="ro-RO"/>
        </w:rPr>
        <w:t xml:space="preserve"> acest lucru. Poz</w:t>
      </w:r>
      <w:r w:rsidR="00FC4990" w:rsidRPr="00214D04">
        <w:rPr>
          <w:rFonts w:cs="Arial"/>
          <w:sz w:val="20"/>
          <w:szCs w:val="20"/>
          <w:lang w:val="ro-RO"/>
        </w:rPr>
        <w:t>iț</w:t>
      </w:r>
      <w:r w:rsidRPr="00214D04">
        <w:rPr>
          <w:rFonts w:cs="Arial"/>
          <w:sz w:val="20"/>
          <w:szCs w:val="20"/>
          <w:lang w:val="ro-RO"/>
        </w:rPr>
        <w:t xml:space="preserve">ia </w:t>
      </w:r>
      <w:r w:rsidR="00095AA2" w:rsidRPr="00214D04">
        <w:rPr>
          <w:rFonts w:cs="Arial"/>
          <w:sz w:val="20"/>
          <w:szCs w:val="20"/>
          <w:lang w:val="ro-RO"/>
        </w:rPr>
        <w:t>rigolelor</w:t>
      </w:r>
      <w:r w:rsidRPr="00214D04">
        <w:rPr>
          <w:rFonts w:cs="Arial"/>
          <w:sz w:val="20"/>
          <w:szCs w:val="20"/>
          <w:lang w:val="ro-RO"/>
        </w:rPr>
        <w:t xml:space="preserve"> de evacuare va respecta </w:t>
      </w:r>
      <w:r w:rsidR="00421EB7" w:rsidRPr="00214D04">
        <w:rPr>
          <w:rFonts w:cs="Arial"/>
          <w:sz w:val="20"/>
          <w:szCs w:val="20"/>
          <w:lang w:val="ro-RO"/>
        </w:rPr>
        <w:t>C</w:t>
      </w:r>
      <w:r w:rsidRPr="00214D04">
        <w:rPr>
          <w:rFonts w:cs="Arial"/>
          <w:sz w:val="20"/>
          <w:szCs w:val="20"/>
          <w:lang w:val="ro-RO"/>
        </w:rPr>
        <w:t>erin</w:t>
      </w:r>
      <w:r w:rsidR="00FC4990" w:rsidRPr="00214D04">
        <w:rPr>
          <w:rFonts w:cs="Arial"/>
          <w:sz w:val="20"/>
          <w:szCs w:val="20"/>
          <w:lang w:val="ro-RO"/>
        </w:rPr>
        <w:t>ț</w:t>
      </w:r>
      <w:r w:rsidRPr="00214D04">
        <w:rPr>
          <w:rFonts w:cs="Arial"/>
          <w:sz w:val="20"/>
          <w:szCs w:val="20"/>
          <w:lang w:val="ro-RO"/>
        </w:rPr>
        <w:t xml:space="preserve">ele Beneficiarului </w:t>
      </w:r>
      <w:r w:rsidR="00FC4990" w:rsidRPr="00214D04">
        <w:rPr>
          <w:rFonts w:cs="Arial"/>
          <w:sz w:val="20"/>
          <w:szCs w:val="20"/>
          <w:lang w:val="ro-RO"/>
        </w:rPr>
        <w:t>ș</w:t>
      </w:r>
      <w:r w:rsidRPr="00214D04">
        <w:rPr>
          <w:rFonts w:cs="Arial"/>
          <w:sz w:val="20"/>
          <w:szCs w:val="20"/>
          <w:lang w:val="ro-RO"/>
        </w:rPr>
        <w:t>i planurile elaborate</w:t>
      </w:r>
      <w:r w:rsidR="00095AA2" w:rsidRPr="00214D04">
        <w:rPr>
          <w:rFonts w:cs="Arial"/>
          <w:sz w:val="20"/>
          <w:szCs w:val="20"/>
          <w:lang w:val="ro-RO"/>
        </w:rPr>
        <w:t>,</w:t>
      </w:r>
      <w:r w:rsidRPr="00214D04">
        <w:rPr>
          <w:rFonts w:cs="Arial"/>
          <w:sz w:val="20"/>
          <w:szCs w:val="20"/>
          <w:lang w:val="ro-RO"/>
        </w:rPr>
        <w:t xml:space="preserve"> iar Antreprenorul va proiecta conductele de canalizare, canalele </w:t>
      </w:r>
      <w:r w:rsidR="00FC4990" w:rsidRPr="00214D04">
        <w:rPr>
          <w:rFonts w:cs="Arial"/>
          <w:sz w:val="20"/>
          <w:szCs w:val="20"/>
          <w:lang w:val="ro-RO"/>
        </w:rPr>
        <w:t>ș</w:t>
      </w:r>
      <w:r w:rsidRPr="00214D04">
        <w:rPr>
          <w:rFonts w:cs="Arial"/>
          <w:sz w:val="20"/>
          <w:szCs w:val="20"/>
          <w:lang w:val="ro-RO"/>
        </w:rPr>
        <w:t xml:space="preserve">i bazinele de colectare/evacuare astfel </w:t>
      </w:r>
      <w:r w:rsidR="00FC4990" w:rsidRPr="00214D04">
        <w:rPr>
          <w:rFonts w:cs="Arial"/>
          <w:sz w:val="20"/>
          <w:szCs w:val="20"/>
          <w:lang w:val="ro-RO"/>
        </w:rPr>
        <w:t>î</w:t>
      </w:r>
      <w:r w:rsidRPr="00214D04">
        <w:rPr>
          <w:rFonts w:cs="Arial"/>
          <w:sz w:val="20"/>
          <w:szCs w:val="20"/>
          <w:lang w:val="ro-RO"/>
        </w:rPr>
        <w:t>nc</w:t>
      </w:r>
      <w:r w:rsidR="00FC4990" w:rsidRPr="00214D04">
        <w:rPr>
          <w:rFonts w:cs="Arial"/>
          <w:sz w:val="20"/>
          <w:szCs w:val="20"/>
          <w:lang w:val="ro-RO"/>
        </w:rPr>
        <w:t>â</w:t>
      </w:r>
      <w:r w:rsidRPr="00214D04">
        <w:rPr>
          <w:rFonts w:cs="Arial"/>
          <w:sz w:val="20"/>
          <w:szCs w:val="20"/>
          <w:lang w:val="ro-RO"/>
        </w:rPr>
        <w:t>t s</w:t>
      </w:r>
      <w:r w:rsidR="00FC4990" w:rsidRPr="00214D04">
        <w:rPr>
          <w:rFonts w:cs="Arial"/>
          <w:sz w:val="20"/>
          <w:szCs w:val="20"/>
          <w:lang w:val="ro-RO"/>
        </w:rPr>
        <w:t>ă</w:t>
      </w:r>
      <w:r w:rsidRPr="00214D04">
        <w:rPr>
          <w:rFonts w:cs="Arial"/>
          <w:sz w:val="20"/>
          <w:szCs w:val="20"/>
          <w:lang w:val="ro-RO"/>
        </w:rPr>
        <w:t xml:space="preserve"> fie </w:t>
      </w:r>
      <w:r w:rsidR="00FC4990" w:rsidRPr="00214D04">
        <w:rPr>
          <w:rFonts w:cs="Arial"/>
          <w:sz w:val="20"/>
          <w:szCs w:val="20"/>
          <w:lang w:val="ro-RO"/>
        </w:rPr>
        <w:t>î</w:t>
      </w:r>
      <w:r w:rsidRPr="00214D04">
        <w:rPr>
          <w:rFonts w:cs="Arial"/>
          <w:sz w:val="20"/>
          <w:szCs w:val="20"/>
          <w:lang w:val="ro-RO"/>
        </w:rPr>
        <w:t xml:space="preserve">ncorporate </w:t>
      </w:r>
      <w:r w:rsidR="00FC4990" w:rsidRPr="00214D04">
        <w:rPr>
          <w:rFonts w:cs="Arial"/>
          <w:sz w:val="20"/>
          <w:szCs w:val="20"/>
          <w:lang w:val="ro-RO"/>
        </w:rPr>
        <w:t>î</w:t>
      </w:r>
      <w:r w:rsidRPr="00214D04">
        <w:rPr>
          <w:rFonts w:cs="Arial"/>
          <w:sz w:val="20"/>
          <w:szCs w:val="20"/>
          <w:lang w:val="ro-RO"/>
        </w:rPr>
        <w:t xml:space="preserve">n </w:t>
      </w:r>
      <w:r w:rsidR="00095AA2" w:rsidRPr="00214D04">
        <w:rPr>
          <w:rFonts w:cs="Arial"/>
          <w:sz w:val="20"/>
          <w:szCs w:val="20"/>
          <w:lang w:val="ro-RO"/>
        </w:rPr>
        <w:t>fundația căii de rulare</w:t>
      </w:r>
      <w:r w:rsidRPr="00214D04">
        <w:rPr>
          <w:rFonts w:cs="Arial"/>
          <w:sz w:val="20"/>
          <w:szCs w:val="20"/>
          <w:lang w:val="ro-RO"/>
        </w:rPr>
        <w:t>.</w:t>
      </w:r>
    </w:p>
    <w:p w:rsidR="00D356D9" w:rsidRPr="00214D04" w:rsidRDefault="00D356D9" w:rsidP="006F33DF">
      <w:pPr>
        <w:spacing w:before="60" w:after="60"/>
        <w:jc w:val="both"/>
        <w:rPr>
          <w:rFonts w:cs="Arial"/>
          <w:sz w:val="20"/>
          <w:szCs w:val="20"/>
          <w:lang w:val="ro-RO"/>
        </w:rPr>
      </w:pPr>
    </w:p>
    <w:p w:rsidR="00522332" w:rsidRPr="00214D04" w:rsidRDefault="00D96BBD" w:rsidP="009915AC">
      <w:pPr>
        <w:pStyle w:val="Heading1"/>
        <w:rPr>
          <w:rFonts w:cs="Arial"/>
          <w:sz w:val="20"/>
        </w:rPr>
      </w:pPr>
      <w:bookmarkStart w:id="37" w:name="_Toc535945490"/>
      <w:r w:rsidRPr="00214D04">
        <w:rPr>
          <w:rFonts w:cs="Arial"/>
          <w:sz w:val="20"/>
        </w:rPr>
        <w:t>3.4</w:t>
      </w:r>
      <w:r w:rsidR="009915AC" w:rsidRPr="00214D04">
        <w:rPr>
          <w:rFonts w:cs="Arial"/>
          <w:sz w:val="20"/>
        </w:rPr>
        <w:tab/>
      </w:r>
      <w:r w:rsidR="00DA199A" w:rsidRPr="00214D04">
        <w:rPr>
          <w:rFonts w:cs="Arial"/>
          <w:sz w:val="20"/>
        </w:rPr>
        <w:tab/>
      </w:r>
      <w:r w:rsidR="00CE6068" w:rsidRPr="00214D04">
        <w:rPr>
          <w:rFonts w:cs="Arial"/>
          <w:sz w:val="20"/>
        </w:rPr>
        <w:t>Secțiuni</w:t>
      </w:r>
      <w:r w:rsidR="003F4DBF" w:rsidRPr="00214D04">
        <w:rPr>
          <w:rFonts w:cs="Arial"/>
          <w:sz w:val="20"/>
        </w:rPr>
        <w:t xml:space="preserve"> transversale </w:t>
      </w:r>
      <w:r w:rsidR="00734B95" w:rsidRPr="00214D04">
        <w:rPr>
          <w:rFonts w:cs="Arial"/>
          <w:sz w:val="20"/>
        </w:rPr>
        <w:t>ș</w:t>
      </w:r>
      <w:r w:rsidR="003F4DBF" w:rsidRPr="00214D04">
        <w:rPr>
          <w:rFonts w:cs="Arial"/>
          <w:sz w:val="20"/>
        </w:rPr>
        <w:t>i gabarit</w:t>
      </w:r>
      <w:r w:rsidR="0029417C" w:rsidRPr="00214D04">
        <w:rPr>
          <w:rFonts w:cs="Arial"/>
          <w:sz w:val="20"/>
        </w:rPr>
        <w:t>e</w:t>
      </w:r>
      <w:bookmarkEnd w:id="37"/>
    </w:p>
    <w:p w:rsidR="004C02C6" w:rsidRPr="00214D04" w:rsidRDefault="003D1847" w:rsidP="000A6F40">
      <w:pPr>
        <w:spacing w:before="60" w:after="60"/>
        <w:jc w:val="both"/>
        <w:rPr>
          <w:rFonts w:cs="Arial"/>
          <w:sz w:val="20"/>
          <w:szCs w:val="20"/>
          <w:lang w:val="ro-RO"/>
        </w:rPr>
      </w:pPr>
      <w:r w:rsidRPr="00214D04">
        <w:rPr>
          <w:rFonts w:cs="Arial"/>
          <w:sz w:val="20"/>
          <w:szCs w:val="20"/>
          <w:lang w:val="ro-RO"/>
        </w:rPr>
        <w:t>Proiectul Antreprenorilor va fi realizat în conformitate cu Cerinţele Beneficiarului privind traseul şi diametrul interior de 5700mm al tunelului.</w:t>
      </w:r>
    </w:p>
    <w:p w:rsidR="00D356D9" w:rsidRPr="00214D04" w:rsidRDefault="00D356D9" w:rsidP="000A6F40">
      <w:pPr>
        <w:spacing w:before="60" w:after="60"/>
        <w:jc w:val="both"/>
        <w:rPr>
          <w:rFonts w:cs="Arial"/>
          <w:sz w:val="20"/>
          <w:szCs w:val="20"/>
          <w:lang w:val="ro-RO"/>
        </w:rPr>
      </w:pPr>
    </w:p>
    <w:p w:rsidR="00DA199A" w:rsidRPr="00214D04" w:rsidRDefault="004C02C6" w:rsidP="00476EFA">
      <w:pPr>
        <w:pStyle w:val="Heading1"/>
        <w:rPr>
          <w:rFonts w:cs="Arial"/>
          <w:sz w:val="20"/>
        </w:rPr>
      </w:pPr>
      <w:bookmarkStart w:id="38" w:name="_Toc535945491"/>
      <w:r w:rsidRPr="00214D04">
        <w:rPr>
          <w:rFonts w:cs="Arial"/>
          <w:sz w:val="20"/>
        </w:rPr>
        <w:t xml:space="preserve">3.5 </w:t>
      </w:r>
      <w:r w:rsidR="00D85FA4" w:rsidRPr="00214D04">
        <w:rPr>
          <w:rFonts w:cs="Arial"/>
          <w:sz w:val="20"/>
        </w:rPr>
        <w:tab/>
      </w:r>
      <w:r w:rsidRPr="00214D04">
        <w:rPr>
          <w:rFonts w:cs="Arial"/>
          <w:sz w:val="20"/>
        </w:rPr>
        <w:t>Curen</w:t>
      </w:r>
      <w:r w:rsidR="00734B95" w:rsidRPr="00214D04">
        <w:rPr>
          <w:rFonts w:cs="Arial"/>
          <w:sz w:val="20"/>
        </w:rPr>
        <w:t>ț</w:t>
      </w:r>
      <w:r w:rsidRPr="00214D04">
        <w:rPr>
          <w:rFonts w:cs="Arial"/>
          <w:sz w:val="20"/>
        </w:rPr>
        <w:t xml:space="preserve">i </w:t>
      </w:r>
      <w:r w:rsidR="00452C95" w:rsidRPr="00214D04">
        <w:rPr>
          <w:rFonts w:cs="Arial"/>
          <w:sz w:val="20"/>
        </w:rPr>
        <w:t>de dispersie</w:t>
      </w:r>
      <w:bookmarkEnd w:id="38"/>
    </w:p>
    <w:p w:rsidR="004C02C6" w:rsidRPr="00214D04" w:rsidRDefault="004C02C6" w:rsidP="000A6F40">
      <w:pPr>
        <w:spacing w:before="60" w:after="60"/>
        <w:jc w:val="both"/>
        <w:rPr>
          <w:rFonts w:cs="Arial"/>
          <w:sz w:val="20"/>
          <w:szCs w:val="20"/>
          <w:lang w:val="ro-RO"/>
        </w:rPr>
      </w:pPr>
      <w:r w:rsidRPr="00214D04">
        <w:rPr>
          <w:rFonts w:cs="Arial"/>
          <w:sz w:val="20"/>
          <w:szCs w:val="20"/>
          <w:lang w:val="ro-RO"/>
        </w:rPr>
        <w:t>Proiectul Antreprenorului va asigura controlul curen</w:t>
      </w:r>
      <w:r w:rsidR="00734B95" w:rsidRPr="00214D04">
        <w:rPr>
          <w:rFonts w:cs="Arial"/>
          <w:sz w:val="20"/>
          <w:szCs w:val="20"/>
          <w:lang w:val="ro-RO"/>
        </w:rPr>
        <w:t>ț</w:t>
      </w:r>
      <w:r w:rsidRPr="00214D04">
        <w:rPr>
          <w:rFonts w:cs="Arial"/>
          <w:sz w:val="20"/>
          <w:szCs w:val="20"/>
          <w:lang w:val="ro-RO"/>
        </w:rPr>
        <w:t xml:space="preserve">ilor </w:t>
      </w:r>
      <w:r w:rsidR="00452C95" w:rsidRPr="00214D04">
        <w:rPr>
          <w:rFonts w:cs="Arial"/>
          <w:sz w:val="20"/>
          <w:szCs w:val="20"/>
          <w:lang w:val="ro-RO"/>
        </w:rPr>
        <w:t>de dispersie</w:t>
      </w:r>
      <w:r w:rsidRPr="00214D04">
        <w:rPr>
          <w:rFonts w:cs="Arial"/>
          <w:sz w:val="20"/>
          <w:szCs w:val="20"/>
          <w:lang w:val="ro-RO"/>
        </w:rPr>
        <w:t xml:space="preserve"> </w:t>
      </w:r>
      <w:r w:rsidR="00734B95" w:rsidRPr="00214D04">
        <w:rPr>
          <w:rFonts w:cs="Arial"/>
          <w:sz w:val="20"/>
          <w:szCs w:val="20"/>
          <w:lang w:val="ro-RO"/>
        </w:rPr>
        <w:t>î</w:t>
      </w:r>
      <w:r w:rsidRPr="00214D04">
        <w:rPr>
          <w:rFonts w:cs="Arial"/>
          <w:sz w:val="20"/>
          <w:szCs w:val="20"/>
          <w:lang w:val="ro-RO"/>
        </w:rPr>
        <w:t>n</w:t>
      </w:r>
      <w:r w:rsidR="00FB5200" w:rsidRPr="00214D04">
        <w:rPr>
          <w:rFonts w:cs="Arial"/>
          <w:sz w:val="20"/>
          <w:szCs w:val="20"/>
          <w:lang w:val="ro-RO"/>
        </w:rPr>
        <w:t>t</w:t>
      </w:r>
      <w:r w:rsidR="00734B95" w:rsidRPr="00214D04">
        <w:rPr>
          <w:rFonts w:cs="Arial"/>
          <w:sz w:val="20"/>
          <w:szCs w:val="20"/>
          <w:lang w:val="ro-RO"/>
        </w:rPr>
        <w:t>âlniț</w:t>
      </w:r>
      <w:r w:rsidR="00FB5200" w:rsidRPr="00214D04">
        <w:rPr>
          <w:rFonts w:cs="Arial"/>
          <w:sz w:val="20"/>
          <w:szCs w:val="20"/>
          <w:lang w:val="ro-RO"/>
        </w:rPr>
        <w:t xml:space="preserve">i </w:t>
      </w:r>
      <w:r w:rsidR="00734B95" w:rsidRPr="00214D04">
        <w:rPr>
          <w:rFonts w:cs="Arial"/>
          <w:sz w:val="20"/>
          <w:szCs w:val="20"/>
          <w:lang w:val="ro-RO"/>
        </w:rPr>
        <w:t>î</w:t>
      </w:r>
      <w:r w:rsidR="00FB5200" w:rsidRPr="00214D04">
        <w:rPr>
          <w:rFonts w:cs="Arial"/>
          <w:sz w:val="20"/>
          <w:szCs w:val="20"/>
          <w:lang w:val="ro-RO"/>
        </w:rPr>
        <w:t xml:space="preserve">n tunel, </w:t>
      </w:r>
      <w:r w:rsidR="00882E4E" w:rsidRPr="00214D04">
        <w:rPr>
          <w:rFonts w:cs="Arial"/>
          <w:sz w:val="20"/>
          <w:szCs w:val="20"/>
          <w:lang w:val="ro-RO"/>
        </w:rPr>
        <w:t>lu</w:t>
      </w:r>
      <w:r w:rsidR="00734B95" w:rsidRPr="00214D04">
        <w:rPr>
          <w:rFonts w:cs="Arial"/>
          <w:sz w:val="20"/>
          <w:szCs w:val="20"/>
          <w:lang w:val="ro-RO"/>
        </w:rPr>
        <w:t>â</w:t>
      </w:r>
      <w:r w:rsidR="00882E4E" w:rsidRPr="00214D04">
        <w:rPr>
          <w:rFonts w:cs="Arial"/>
          <w:sz w:val="20"/>
          <w:szCs w:val="20"/>
          <w:lang w:val="ro-RO"/>
        </w:rPr>
        <w:t>ndu-se m</w:t>
      </w:r>
      <w:r w:rsidR="00734B95" w:rsidRPr="00214D04">
        <w:rPr>
          <w:rFonts w:cs="Arial"/>
          <w:sz w:val="20"/>
          <w:szCs w:val="20"/>
          <w:lang w:val="ro-RO"/>
        </w:rPr>
        <w:t>ă</w:t>
      </w:r>
      <w:r w:rsidR="00882E4E" w:rsidRPr="00214D04">
        <w:rPr>
          <w:rFonts w:cs="Arial"/>
          <w:sz w:val="20"/>
          <w:szCs w:val="20"/>
          <w:lang w:val="ro-RO"/>
        </w:rPr>
        <w:t xml:space="preserve">suri pentru eliminarea sau </w:t>
      </w:r>
      <w:r w:rsidR="00B90C8E" w:rsidRPr="00214D04">
        <w:rPr>
          <w:rFonts w:cs="Arial"/>
          <w:sz w:val="20"/>
          <w:szCs w:val="20"/>
          <w:lang w:val="ro-RO"/>
        </w:rPr>
        <w:t>diminuarea</w:t>
      </w:r>
      <w:r w:rsidR="00882E4E" w:rsidRPr="00214D04">
        <w:rPr>
          <w:rFonts w:cs="Arial"/>
          <w:sz w:val="20"/>
          <w:szCs w:val="20"/>
          <w:lang w:val="ro-RO"/>
        </w:rPr>
        <w:t xml:space="preserve"> efectelor curen</w:t>
      </w:r>
      <w:r w:rsidR="00734B95" w:rsidRPr="00214D04">
        <w:rPr>
          <w:rFonts w:cs="Arial"/>
          <w:sz w:val="20"/>
          <w:szCs w:val="20"/>
          <w:lang w:val="ro-RO"/>
        </w:rPr>
        <w:t>ț</w:t>
      </w:r>
      <w:r w:rsidR="00882E4E" w:rsidRPr="00214D04">
        <w:rPr>
          <w:rFonts w:cs="Arial"/>
          <w:sz w:val="20"/>
          <w:szCs w:val="20"/>
          <w:lang w:val="ro-RO"/>
        </w:rPr>
        <w:t xml:space="preserve">ilor </w:t>
      </w:r>
      <w:r w:rsidR="00C84CDD" w:rsidRPr="00214D04">
        <w:rPr>
          <w:rFonts w:cs="Arial"/>
          <w:sz w:val="20"/>
          <w:szCs w:val="20"/>
          <w:lang w:val="ro-RO"/>
        </w:rPr>
        <w:t>de dispersie</w:t>
      </w:r>
      <w:r w:rsidR="00882E4E" w:rsidRPr="00214D04">
        <w:rPr>
          <w:rFonts w:cs="Arial"/>
          <w:sz w:val="20"/>
          <w:szCs w:val="20"/>
          <w:lang w:val="ro-RO"/>
        </w:rPr>
        <w:t xml:space="preserve"> din lucr</w:t>
      </w:r>
      <w:r w:rsidR="00734B95" w:rsidRPr="00214D04">
        <w:rPr>
          <w:rFonts w:cs="Arial"/>
          <w:sz w:val="20"/>
          <w:szCs w:val="20"/>
          <w:lang w:val="ro-RO"/>
        </w:rPr>
        <w:t>ă</w:t>
      </w:r>
      <w:r w:rsidR="00882E4E" w:rsidRPr="00214D04">
        <w:rPr>
          <w:rFonts w:cs="Arial"/>
          <w:sz w:val="20"/>
          <w:szCs w:val="20"/>
          <w:lang w:val="ro-RO"/>
        </w:rPr>
        <w:t xml:space="preserve">rile care includ elemente metalice </w:t>
      </w:r>
      <w:r w:rsidR="00734B95" w:rsidRPr="00214D04">
        <w:rPr>
          <w:rFonts w:cs="Arial"/>
          <w:sz w:val="20"/>
          <w:szCs w:val="20"/>
          <w:lang w:val="ro-RO"/>
        </w:rPr>
        <w:t>î</w:t>
      </w:r>
      <w:r w:rsidR="00882E4E" w:rsidRPr="00214D04">
        <w:rPr>
          <w:rFonts w:cs="Arial"/>
          <w:sz w:val="20"/>
          <w:szCs w:val="20"/>
          <w:lang w:val="ro-RO"/>
        </w:rPr>
        <w:t>ncastrate sau componente precum arm</w:t>
      </w:r>
      <w:r w:rsidR="00734B95" w:rsidRPr="00214D04">
        <w:rPr>
          <w:rFonts w:cs="Arial"/>
          <w:sz w:val="20"/>
          <w:szCs w:val="20"/>
          <w:lang w:val="ro-RO"/>
        </w:rPr>
        <w:t>ă</w:t>
      </w:r>
      <w:r w:rsidR="00882E4E" w:rsidRPr="00214D04">
        <w:rPr>
          <w:rFonts w:cs="Arial"/>
          <w:sz w:val="20"/>
          <w:szCs w:val="20"/>
          <w:lang w:val="ro-RO"/>
        </w:rPr>
        <w:t>turi sau ancore turnate.</w:t>
      </w:r>
      <w:r w:rsidR="00FB5200" w:rsidRPr="00214D04">
        <w:rPr>
          <w:rFonts w:cs="Arial"/>
          <w:sz w:val="20"/>
          <w:szCs w:val="20"/>
          <w:lang w:val="ro-RO"/>
        </w:rPr>
        <w:t xml:space="preserve"> </w:t>
      </w:r>
    </w:p>
    <w:p w:rsidR="00882E4E" w:rsidRPr="00214D04" w:rsidRDefault="00882E4E" w:rsidP="000A6F40">
      <w:pPr>
        <w:spacing w:before="60" w:after="60"/>
        <w:jc w:val="both"/>
        <w:rPr>
          <w:rFonts w:cs="Arial"/>
          <w:b/>
          <w:sz w:val="20"/>
          <w:szCs w:val="20"/>
          <w:lang w:val="ro-RO"/>
        </w:rPr>
      </w:pPr>
      <w:r w:rsidRPr="00214D04">
        <w:rPr>
          <w:rFonts w:cs="Arial"/>
          <w:b/>
          <w:sz w:val="20"/>
          <w:szCs w:val="20"/>
          <w:lang w:val="ro-RO"/>
        </w:rPr>
        <w:t>Standarde aplicabile:</w:t>
      </w:r>
    </w:p>
    <w:p w:rsidR="00882E4E" w:rsidRPr="00214D04" w:rsidRDefault="00882E4E" w:rsidP="00F21925">
      <w:pPr>
        <w:spacing w:before="60" w:after="60"/>
        <w:ind w:left="3060" w:hanging="3060"/>
        <w:jc w:val="both"/>
        <w:rPr>
          <w:rFonts w:cs="Arial"/>
          <w:sz w:val="20"/>
          <w:szCs w:val="20"/>
          <w:lang w:val="ro-RO"/>
        </w:rPr>
      </w:pPr>
      <w:r w:rsidRPr="00214D04">
        <w:rPr>
          <w:rFonts w:cs="Arial"/>
          <w:sz w:val="20"/>
          <w:szCs w:val="20"/>
          <w:lang w:val="ro-RO"/>
        </w:rPr>
        <w:t>SR EN 50162</w:t>
      </w:r>
      <w:r w:rsidR="008456ED" w:rsidRPr="00214D04">
        <w:rPr>
          <w:rFonts w:cs="Arial"/>
          <w:sz w:val="20"/>
          <w:szCs w:val="20"/>
          <w:lang w:val="ro-RO"/>
        </w:rPr>
        <w:t>:2004</w:t>
      </w:r>
      <w:r w:rsidRPr="00214D04">
        <w:rPr>
          <w:rFonts w:cs="Arial"/>
          <w:sz w:val="20"/>
          <w:szCs w:val="20"/>
          <w:lang w:val="ro-RO"/>
        </w:rPr>
        <w:t xml:space="preserve"> </w:t>
      </w:r>
      <w:r w:rsidR="00F21925" w:rsidRPr="00214D04">
        <w:rPr>
          <w:rFonts w:cs="Arial"/>
          <w:sz w:val="20"/>
          <w:szCs w:val="20"/>
          <w:lang w:val="ro-RO"/>
        </w:rPr>
        <w:tab/>
      </w:r>
      <w:r w:rsidRPr="00214D04">
        <w:rPr>
          <w:rStyle w:val="Emphasis"/>
          <w:rFonts w:cs="Arial"/>
          <w:bCs/>
          <w:i w:val="0"/>
          <w:iCs w:val="0"/>
          <w:sz w:val="20"/>
          <w:szCs w:val="20"/>
          <w:shd w:val="clear" w:color="auto" w:fill="FFFFFF"/>
          <w:lang w:val="fr-FR"/>
        </w:rPr>
        <w:t>Protecţia</w:t>
      </w:r>
      <w:r w:rsidRPr="00214D04">
        <w:rPr>
          <w:rStyle w:val="apple-converted-space"/>
          <w:rFonts w:cs="Arial"/>
          <w:sz w:val="20"/>
          <w:szCs w:val="20"/>
          <w:shd w:val="clear" w:color="auto" w:fill="FFFFFF"/>
          <w:lang w:val="fr-FR"/>
        </w:rPr>
        <w:t> </w:t>
      </w:r>
      <w:r w:rsidRPr="00214D04">
        <w:rPr>
          <w:rFonts w:cs="Arial"/>
          <w:sz w:val="20"/>
          <w:szCs w:val="20"/>
          <w:shd w:val="clear" w:color="auto" w:fill="FFFFFF"/>
          <w:lang w:val="fr-FR"/>
        </w:rPr>
        <w:t xml:space="preserve">împotriva coroziunii provocate de curenţii </w:t>
      </w:r>
      <w:r w:rsidR="00452C95" w:rsidRPr="00214D04">
        <w:rPr>
          <w:rFonts w:cs="Arial"/>
          <w:sz w:val="20"/>
          <w:szCs w:val="20"/>
          <w:lang w:val="ro-RO"/>
        </w:rPr>
        <w:t xml:space="preserve">de dispersie </w:t>
      </w:r>
      <w:r w:rsidRPr="00214D04">
        <w:rPr>
          <w:rFonts w:cs="Arial"/>
          <w:sz w:val="20"/>
          <w:szCs w:val="20"/>
          <w:shd w:val="clear" w:color="auto" w:fill="FFFFFF"/>
          <w:lang w:val="fr-FR"/>
        </w:rPr>
        <w:t>din reţelele de curent continuu</w:t>
      </w:r>
      <w:r w:rsidR="00734B95" w:rsidRPr="00214D04">
        <w:rPr>
          <w:rFonts w:cs="Arial"/>
          <w:sz w:val="20"/>
          <w:szCs w:val="20"/>
          <w:shd w:val="clear" w:color="auto" w:fill="FFFFFF"/>
          <w:lang w:val="fr-FR"/>
        </w:rPr>
        <w:t>.</w:t>
      </w:r>
    </w:p>
    <w:p w:rsidR="00882E4E" w:rsidRPr="00214D04" w:rsidRDefault="00882E4E" w:rsidP="00F21925">
      <w:pPr>
        <w:spacing w:before="60" w:after="60"/>
        <w:ind w:left="3060" w:hanging="3060"/>
        <w:jc w:val="both"/>
        <w:rPr>
          <w:rFonts w:cs="Arial"/>
          <w:sz w:val="20"/>
          <w:szCs w:val="20"/>
          <w:lang w:val="ro-RO"/>
        </w:rPr>
      </w:pPr>
      <w:r w:rsidRPr="00214D04">
        <w:rPr>
          <w:rFonts w:cs="Arial"/>
          <w:sz w:val="20"/>
          <w:szCs w:val="20"/>
          <w:lang w:val="ro-RO"/>
        </w:rPr>
        <w:t>SR EN 50122</w:t>
      </w:r>
      <w:r w:rsidR="008456ED" w:rsidRPr="00214D04">
        <w:rPr>
          <w:rFonts w:cs="Arial"/>
          <w:sz w:val="20"/>
          <w:szCs w:val="20"/>
          <w:lang w:val="ro-RO"/>
        </w:rPr>
        <w:t>:2011</w:t>
      </w:r>
      <w:r w:rsidRPr="00214D04">
        <w:rPr>
          <w:rFonts w:cs="Arial"/>
          <w:sz w:val="20"/>
          <w:szCs w:val="20"/>
          <w:lang w:val="ro-RO"/>
        </w:rPr>
        <w:t xml:space="preserve"> </w:t>
      </w:r>
      <w:r w:rsidR="00F21925" w:rsidRPr="00214D04">
        <w:rPr>
          <w:rFonts w:cs="Arial"/>
          <w:sz w:val="20"/>
          <w:szCs w:val="20"/>
          <w:lang w:val="ro-RO"/>
        </w:rPr>
        <w:tab/>
      </w:r>
      <w:r w:rsidRPr="00214D04">
        <w:rPr>
          <w:rFonts w:cs="Arial"/>
          <w:sz w:val="20"/>
          <w:szCs w:val="20"/>
          <w:lang w:val="ro-RO"/>
        </w:rPr>
        <w:t xml:space="preserve">Partea 2: Măsuri de protecţie împotriva efectelor curenţilor </w:t>
      </w:r>
      <w:r w:rsidR="00452C95" w:rsidRPr="00214D04">
        <w:rPr>
          <w:rFonts w:cs="Arial"/>
          <w:sz w:val="20"/>
          <w:szCs w:val="20"/>
          <w:lang w:val="ro-RO"/>
        </w:rPr>
        <w:t xml:space="preserve">de dispersie </w:t>
      </w:r>
      <w:r w:rsidRPr="00214D04">
        <w:rPr>
          <w:rFonts w:cs="Arial"/>
          <w:sz w:val="20"/>
          <w:szCs w:val="20"/>
          <w:lang w:val="ro-RO"/>
        </w:rPr>
        <w:t>produşi de reţele de tracţiune în curent continuu.</w:t>
      </w:r>
    </w:p>
    <w:p w:rsidR="00452C95" w:rsidRPr="00214D04" w:rsidRDefault="008456ED" w:rsidP="00F21925">
      <w:pPr>
        <w:spacing w:before="60" w:after="60"/>
        <w:ind w:left="3060" w:hanging="3060"/>
        <w:jc w:val="both"/>
        <w:rPr>
          <w:rFonts w:cs="Arial"/>
          <w:sz w:val="20"/>
          <w:szCs w:val="20"/>
          <w:lang w:val="ro-RO"/>
        </w:rPr>
      </w:pPr>
      <w:r w:rsidRPr="00214D04">
        <w:rPr>
          <w:rFonts w:cs="Arial"/>
          <w:sz w:val="20"/>
          <w:szCs w:val="20"/>
          <w:lang w:val="ro-RO"/>
        </w:rPr>
        <w:t>NE 017:20</w:t>
      </w:r>
      <w:r w:rsidR="00F21925" w:rsidRPr="00214D04">
        <w:rPr>
          <w:rFonts w:cs="Arial"/>
          <w:sz w:val="20"/>
          <w:szCs w:val="20"/>
          <w:lang w:val="ro-RO"/>
        </w:rPr>
        <w:t>03</w:t>
      </w:r>
      <w:r w:rsidR="00734B95" w:rsidRPr="00214D04">
        <w:rPr>
          <w:rFonts w:cs="Arial"/>
          <w:sz w:val="20"/>
          <w:szCs w:val="20"/>
          <w:lang w:val="ro-RO"/>
        </w:rPr>
        <w:t xml:space="preserve"> </w:t>
      </w:r>
      <w:r w:rsidR="00F21925" w:rsidRPr="00214D04">
        <w:rPr>
          <w:rFonts w:cs="Arial"/>
          <w:sz w:val="20"/>
          <w:szCs w:val="20"/>
          <w:lang w:val="ro-RO"/>
        </w:rPr>
        <w:tab/>
      </w:r>
      <w:r w:rsidR="00452C95" w:rsidRPr="00214D04">
        <w:rPr>
          <w:rFonts w:cs="Arial"/>
          <w:sz w:val="20"/>
          <w:szCs w:val="20"/>
          <w:lang w:val="ro-RO"/>
        </w:rPr>
        <w:t>Normativ privind realizarea şi urmărirea în timp a protecţiei structurilor subterane ale metroului, împotriva curenţilor de dispersie produşi de circulaţia trenurilor de metrou.</w:t>
      </w:r>
    </w:p>
    <w:p w:rsidR="00B90C8E" w:rsidRPr="00214D04" w:rsidRDefault="00882E4E" w:rsidP="00882E4E">
      <w:pPr>
        <w:spacing w:before="60" w:after="60"/>
        <w:jc w:val="both"/>
        <w:rPr>
          <w:rFonts w:cs="Arial"/>
          <w:sz w:val="20"/>
          <w:szCs w:val="20"/>
          <w:lang w:val="ro-RO"/>
        </w:rPr>
      </w:pPr>
      <w:r w:rsidRPr="00214D04">
        <w:rPr>
          <w:rFonts w:cs="Arial"/>
          <w:sz w:val="20"/>
          <w:szCs w:val="20"/>
          <w:lang w:val="ro-RO"/>
        </w:rPr>
        <w:lastRenderedPageBreak/>
        <w:t>Cea mai important</w:t>
      </w:r>
      <w:r w:rsidR="00734B95" w:rsidRPr="00214D04">
        <w:rPr>
          <w:rFonts w:cs="Arial"/>
          <w:sz w:val="20"/>
          <w:szCs w:val="20"/>
          <w:lang w:val="ro-RO"/>
        </w:rPr>
        <w:t>ă</w:t>
      </w:r>
      <w:r w:rsidRPr="00214D04">
        <w:rPr>
          <w:rFonts w:cs="Arial"/>
          <w:sz w:val="20"/>
          <w:szCs w:val="20"/>
          <w:lang w:val="ro-RO"/>
        </w:rPr>
        <w:t xml:space="preserve"> surs</w:t>
      </w:r>
      <w:r w:rsidR="00C84CDD" w:rsidRPr="00214D04">
        <w:rPr>
          <w:rFonts w:cs="Arial"/>
          <w:sz w:val="20"/>
          <w:szCs w:val="20"/>
          <w:lang w:val="ro-RO"/>
        </w:rPr>
        <w:t>ă</w:t>
      </w:r>
      <w:r w:rsidRPr="00214D04">
        <w:rPr>
          <w:rFonts w:cs="Arial"/>
          <w:sz w:val="20"/>
          <w:szCs w:val="20"/>
          <w:lang w:val="ro-RO"/>
        </w:rPr>
        <w:t xml:space="preserve"> generatoare de curen</w:t>
      </w:r>
      <w:r w:rsidR="00734B95" w:rsidRPr="00214D04">
        <w:rPr>
          <w:rFonts w:cs="Arial"/>
          <w:sz w:val="20"/>
          <w:szCs w:val="20"/>
          <w:lang w:val="ro-RO"/>
        </w:rPr>
        <w:t>ț</w:t>
      </w:r>
      <w:r w:rsidRPr="00214D04">
        <w:rPr>
          <w:rFonts w:cs="Arial"/>
          <w:sz w:val="20"/>
          <w:szCs w:val="20"/>
          <w:lang w:val="ro-RO"/>
        </w:rPr>
        <w:t xml:space="preserve">i </w:t>
      </w:r>
      <w:r w:rsidR="00452C95" w:rsidRPr="00214D04">
        <w:rPr>
          <w:rFonts w:cs="Arial"/>
          <w:sz w:val="20"/>
          <w:szCs w:val="20"/>
          <w:lang w:val="ro-RO"/>
        </w:rPr>
        <w:t>de dispersie</w:t>
      </w:r>
      <w:r w:rsidRPr="00214D04">
        <w:rPr>
          <w:rFonts w:cs="Arial"/>
          <w:sz w:val="20"/>
          <w:szCs w:val="20"/>
          <w:lang w:val="ro-RO"/>
        </w:rPr>
        <w:t xml:space="preserve"> </w:t>
      </w:r>
      <w:r w:rsidR="00B90C8E" w:rsidRPr="00214D04">
        <w:rPr>
          <w:rFonts w:cs="Arial"/>
          <w:sz w:val="20"/>
          <w:szCs w:val="20"/>
          <w:lang w:val="ro-RO"/>
        </w:rPr>
        <w:t>este sistemul de trac</w:t>
      </w:r>
      <w:r w:rsidR="00734B95" w:rsidRPr="00214D04">
        <w:rPr>
          <w:rFonts w:cs="Arial"/>
          <w:sz w:val="20"/>
          <w:szCs w:val="20"/>
          <w:lang w:val="ro-RO"/>
        </w:rPr>
        <w:t>ț</w:t>
      </w:r>
      <w:r w:rsidR="00B90C8E" w:rsidRPr="00214D04">
        <w:rPr>
          <w:rFonts w:cs="Arial"/>
          <w:sz w:val="20"/>
          <w:szCs w:val="20"/>
          <w:lang w:val="ro-RO"/>
        </w:rPr>
        <w:t>iune utilizat pentru alimentarea cu energie a materialului rulant; prin urmare, Antreprenorul se va asigura c</w:t>
      </w:r>
      <w:r w:rsidR="00734B95" w:rsidRPr="00214D04">
        <w:rPr>
          <w:rFonts w:cs="Arial"/>
          <w:sz w:val="20"/>
          <w:szCs w:val="20"/>
          <w:lang w:val="ro-RO"/>
        </w:rPr>
        <w:t>ă</w:t>
      </w:r>
      <w:r w:rsidR="00B90C8E" w:rsidRPr="00214D04">
        <w:rPr>
          <w:rFonts w:cs="Arial"/>
          <w:sz w:val="20"/>
          <w:szCs w:val="20"/>
          <w:lang w:val="ro-RO"/>
        </w:rPr>
        <w:t xml:space="preserve"> proiectul s</w:t>
      </w:r>
      <w:r w:rsidR="00734B95" w:rsidRPr="00214D04">
        <w:rPr>
          <w:rFonts w:cs="Arial"/>
          <w:sz w:val="20"/>
          <w:szCs w:val="20"/>
          <w:lang w:val="ro-RO"/>
        </w:rPr>
        <w:t>ă</w:t>
      </w:r>
      <w:r w:rsidR="00B90C8E" w:rsidRPr="00214D04">
        <w:rPr>
          <w:rFonts w:cs="Arial"/>
          <w:sz w:val="20"/>
          <w:szCs w:val="20"/>
          <w:lang w:val="ro-RO"/>
        </w:rPr>
        <w:t>u se coordoneaz</w:t>
      </w:r>
      <w:r w:rsidR="00734B95" w:rsidRPr="00214D04">
        <w:rPr>
          <w:rFonts w:cs="Arial"/>
          <w:sz w:val="20"/>
          <w:szCs w:val="20"/>
          <w:lang w:val="ro-RO"/>
        </w:rPr>
        <w:t>ă</w:t>
      </w:r>
      <w:r w:rsidR="00B90C8E" w:rsidRPr="00214D04">
        <w:rPr>
          <w:rFonts w:cs="Arial"/>
          <w:sz w:val="20"/>
          <w:szCs w:val="20"/>
          <w:lang w:val="ro-RO"/>
        </w:rPr>
        <w:t xml:space="preserve"> cu activitatea antreprenorilor desemna</w:t>
      </w:r>
      <w:r w:rsidR="00734B95" w:rsidRPr="00214D04">
        <w:rPr>
          <w:rFonts w:cs="Arial"/>
          <w:sz w:val="20"/>
          <w:szCs w:val="20"/>
          <w:lang w:val="ro-RO"/>
        </w:rPr>
        <w:t>ț</w:t>
      </w:r>
      <w:r w:rsidR="00B90C8E" w:rsidRPr="00214D04">
        <w:rPr>
          <w:rFonts w:cs="Arial"/>
          <w:sz w:val="20"/>
          <w:szCs w:val="20"/>
          <w:lang w:val="ro-RO"/>
        </w:rPr>
        <w:t xml:space="preserve">i </w:t>
      </w:r>
      <w:r w:rsidR="00734B95" w:rsidRPr="00214D04">
        <w:rPr>
          <w:rFonts w:cs="Arial"/>
          <w:sz w:val="20"/>
          <w:szCs w:val="20"/>
          <w:lang w:val="ro-RO"/>
        </w:rPr>
        <w:t>î</w:t>
      </w:r>
      <w:r w:rsidR="00B90C8E" w:rsidRPr="00214D04">
        <w:rPr>
          <w:rFonts w:cs="Arial"/>
          <w:sz w:val="20"/>
          <w:szCs w:val="20"/>
          <w:lang w:val="ro-RO"/>
        </w:rPr>
        <w:t>n ceea ce prive</w:t>
      </w:r>
      <w:r w:rsidR="00734B95" w:rsidRPr="00214D04">
        <w:rPr>
          <w:rFonts w:cs="Arial"/>
          <w:sz w:val="20"/>
          <w:szCs w:val="20"/>
          <w:lang w:val="ro-RO"/>
        </w:rPr>
        <w:t>ș</w:t>
      </w:r>
      <w:r w:rsidR="00B90C8E" w:rsidRPr="00214D04">
        <w:rPr>
          <w:rFonts w:cs="Arial"/>
          <w:sz w:val="20"/>
          <w:szCs w:val="20"/>
          <w:lang w:val="ro-RO"/>
        </w:rPr>
        <w:t>te lucr</w:t>
      </w:r>
      <w:r w:rsidR="00734B95" w:rsidRPr="00214D04">
        <w:rPr>
          <w:rFonts w:cs="Arial"/>
          <w:sz w:val="20"/>
          <w:szCs w:val="20"/>
          <w:lang w:val="ro-RO"/>
        </w:rPr>
        <w:t>ă</w:t>
      </w:r>
      <w:r w:rsidR="00B90C8E" w:rsidRPr="00214D04">
        <w:rPr>
          <w:rFonts w:cs="Arial"/>
          <w:sz w:val="20"/>
          <w:szCs w:val="20"/>
          <w:lang w:val="ro-RO"/>
        </w:rPr>
        <w:t xml:space="preserve">rile de cale </w:t>
      </w:r>
      <w:r w:rsidR="00734B95" w:rsidRPr="00214D04">
        <w:rPr>
          <w:rFonts w:cs="Arial"/>
          <w:sz w:val="20"/>
          <w:szCs w:val="20"/>
          <w:lang w:val="ro-RO"/>
        </w:rPr>
        <w:t>ș</w:t>
      </w:r>
      <w:r w:rsidR="00B90C8E" w:rsidRPr="00214D04">
        <w:rPr>
          <w:rFonts w:cs="Arial"/>
          <w:sz w:val="20"/>
          <w:szCs w:val="20"/>
          <w:lang w:val="ro-RO"/>
        </w:rPr>
        <w:t xml:space="preserve">i sistemele de energoalimentare. </w:t>
      </w:r>
    </w:p>
    <w:p w:rsidR="00882E4E" w:rsidRPr="00214D04" w:rsidRDefault="00B90C8E" w:rsidP="00882E4E">
      <w:pPr>
        <w:spacing w:before="60" w:after="60"/>
        <w:jc w:val="both"/>
        <w:rPr>
          <w:rFonts w:cs="Arial"/>
          <w:sz w:val="20"/>
          <w:szCs w:val="20"/>
          <w:lang w:val="ro-RO"/>
        </w:rPr>
      </w:pPr>
      <w:r w:rsidRPr="00214D04">
        <w:rPr>
          <w:rFonts w:cs="Arial"/>
          <w:sz w:val="20"/>
          <w:szCs w:val="20"/>
          <w:lang w:val="ro-RO"/>
        </w:rPr>
        <w:t xml:space="preserve">Proiectul va avea </w:t>
      </w:r>
      <w:r w:rsidR="00734B95" w:rsidRPr="00214D04">
        <w:rPr>
          <w:rFonts w:cs="Arial"/>
          <w:sz w:val="20"/>
          <w:szCs w:val="20"/>
          <w:lang w:val="ro-RO"/>
        </w:rPr>
        <w:t>î</w:t>
      </w:r>
      <w:r w:rsidRPr="00214D04">
        <w:rPr>
          <w:rFonts w:cs="Arial"/>
          <w:sz w:val="20"/>
          <w:szCs w:val="20"/>
          <w:lang w:val="ro-RO"/>
        </w:rPr>
        <w:t>n vedere cerin</w:t>
      </w:r>
      <w:r w:rsidR="00734B95" w:rsidRPr="00214D04">
        <w:rPr>
          <w:rFonts w:cs="Arial"/>
          <w:sz w:val="20"/>
          <w:szCs w:val="20"/>
          <w:lang w:val="ro-RO"/>
        </w:rPr>
        <w:t>ț</w:t>
      </w:r>
      <w:r w:rsidRPr="00214D04">
        <w:rPr>
          <w:rFonts w:cs="Arial"/>
          <w:sz w:val="20"/>
          <w:szCs w:val="20"/>
          <w:lang w:val="ro-RO"/>
        </w:rPr>
        <w:t xml:space="preserve">ele </w:t>
      </w:r>
      <w:r w:rsidR="00734B95" w:rsidRPr="00214D04">
        <w:rPr>
          <w:rFonts w:cs="Arial"/>
          <w:sz w:val="20"/>
          <w:szCs w:val="20"/>
          <w:lang w:val="ro-RO"/>
        </w:rPr>
        <w:t>ș</w:t>
      </w:r>
      <w:r w:rsidRPr="00214D04">
        <w:rPr>
          <w:rFonts w:cs="Arial"/>
          <w:sz w:val="20"/>
          <w:szCs w:val="20"/>
          <w:lang w:val="ro-RO"/>
        </w:rPr>
        <w:t>i metodele de diminuare a curen</w:t>
      </w:r>
      <w:r w:rsidR="00734B95" w:rsidRPr="00214D04">
        <w:rPr>
          <w:rFonts w:cs="Arial"/>
          <w:sz w:val="20"/>
          <w:szCs w:val="20"/>
          <w:lang w:val="ro-RO"/>
        </w:rPr>
        <w:t>ț</w:t>
      </w:r>
      <w:r w:rsidRPr="00214D04">
        <w:rPr>
          <w:rFonts w:cs="Arial"/>
          <w:sz w:val="20"/>
          <w:szCs w:val="20"/>
          <w:lang w:val="ro-RO"/>
        </w:rPr>
        <w:t xml:space="preserve">ilor </w:t>
      </w:r>
      <w:r w:rsidR="00452C95" w:rsidRPr="00214D04">
        <w:rPr>
          <w:rFonts w:cs="Arial"/>
          <w:sz w:val="20"/>
          <w:szCs w:val="20"/>
          <w:lang w:val="ro-RO"/>
        </w:rPr>
        <w:t xml:space="preserve">de dispersie </w:t>
      </w:r>
      <w:r w:rsidR="00734B95" w:rsidRPr="00214D04">
        <w:rPr>
          <w:rFonts w:cs="Arial"/>
          <w:sz w:val="20"/>
          <w:szCs w:val="20"/>
          <w:lang w:val="ro-RO"/>
        </w:rPr>
        <w:t>î</w:t>
      </w:r>
      <w:r w:rsidRPr="00214D04">
        <w:rPr>
          <w:rFonts w:cs="Arial"/>
          <w:sz w:val="20"/>
          <w:szCs w:val="20"/>
          <w:lang w:val="ro-RO"/>
        </w:rPr>
        <w:t>nc</w:t>
      </w:r>
      <w:r w:rsidR="00734B95" w:rsidRPr="00214D04">
        <w:rPr>
          <w:rFonts w:cs="Arial"/>
          <w:sz w:val="20"/>
          <w:szCs w:val="20"/>
          <w:lang w:val="ro-RO"/>
        </w:rPr>
        <w:t>ă</w:t>
      </w:r>
      <w:r w:rsidRPr="00214D04">
        <w:rPr>
          <w:rFonts w:cs="Arial"/>
          <w:sz w:val="20"/>
          <w:szCs w:val="20"/>
          <w:lang w:val="ro-RO"/>
        </w:rPr>
        <w:t xml:space="preserve"> din stadiile incipiente, </w:t>
      </w:r>
      <w:r w:rsidR="00734B95" w:rsidRPr="00214D04">
        <w:rPr>
          <w:rFonts w:cs="Arial"/>
          <w:sz w:val="20"/>
          <w:szCs w:val="20"/>
          <w:lang w:val="ro-RO"/>
        </w:rPr>
        <w:t>î</w:t>
      </w:r>
      <w:r w:rsidRPr="00214D04">
        <w:rPr>
          <w:rFonts w:cs="Arial"/>
          <w:sz w:val="20"/>
          <w:szCs w:val="20"/>
          <w:lang w:val="ro-RO"/>
        </w:rPr>
        <w:t>n coordo</w:t>
      </w:r>
      <w:r w:rsidR="0031479D" w:rsidRPr="00214D04">
        <w:rPr>
          <w:rFonts w:cs="Arial"/>
          <w:sz w:val="20"/>
          <w:szCs w:val="20"/>
          <w:lang w:val="ro-RO"/>
        </w:rPr>
        <w:t>nare cu Antreprenorii D</w:t>
      </w:r>
      <w:r w:rsidR="00614CDD" w:rsidRPr="00214D04">
        <w:rPr>
          <w:rFonts w:cs="Arial"/>
          <w:sz w:val="20"/>
          <w:szCs w:val="20"/>
          <w:lang w:val="ro-RO"/>
        </w:rPr>
        <w:t>esemna</w:t>
      </w:r>
      <w:r w:rsidR="00734B95" w:rsidRPr="00214D04">
        <w:rPr>
          <w:rFonts w:cs="Arial"/>
          <w:sz w:val="20"/>
          <w:szCs w:val="20"/>
          <w:lang w:val="ro-RO"/>
        </w:rPr>
        <w:t>ț</w:t>
      </w:r>
      <w:r w:rsidR="00614CDD" w:rsidRPr="00214D04">
        <w:rPr>
          <w:rFonts w:cs="Arial"/>
          <w:sz w:val="20"/>
          <w:szCs w:val="20"/>
          <w:lang w:val="ro-RO"/>
        </w:rPr>
        <w:t xml:space="preserve">i, astfel </w:t>
      </w:r>
      <w:r w:rsidR="00734B95" w:rsidRPr="00214D04">
        <w:rPr>
          <w:rFonts w:cs="Arial"/>
          <w:sz w:val="20"/>
          <w:szCs w:val="20"/>
          <w:lang w:val="ro-RO"/>
        </w:rPr>
        <w:t>î</w:t>
      </w:r>
      <w:r w:rsidR="00614CDD" w:rsidRPr="00214D04">
        <w:rPr>
          <w:rFonts w:cs="Arial"/>
          <w:sz w:val="20"/>
          <w:szCs w:val="20"/>
          <w:lang w:val="ro-RO"/>
        </w:rPr>
        <w:t>nc</w:t>
      </w:r>
      <w:r w:rsidR="00734B95" w:rsidRPr="00214D04">
        <w:rPr>
          <w:rFonts w:cs="Arial"/>
          <w:sz w:val="20"/>
          <w:szCs w:val="20"/>
          <w:lang w:val="ro-RO"/>
        </w:rPr>
        <w:t>â</w:t>
      </w:r>
      <w:r w:rsidR="00614CDD" w:rsidRPr="00214D04">
        <w:rPr>
          <w:rFonts w:cs="Arial"/>
          <w:sz w:val="20"/>
          <w:szCs w:val="20"/>
          <w:lang w:val="ro-RO"/>
        </w:rPr>
        <w:t>t diminuarea acestora s</w:t>
      </w:r>
      <w:r w:rsidR="00734B95" w:rsidRPr="00214D04">
        <w:rPr>
          <w:rFonts w:cs="Arial"/>
          <w:sz w:val="20"/>
          <w:szCs w:val="20"/>
          <w:lang w:val="ro-RO"/>
        </w:rPr>
        <w:t>ă</w:t>
      </w:r>
      <w:r w:rsidR="00614CDD" w:rsidRPr="00214D04">
        <w:rPr>
          <w:rFonts w:cs="Arial"/>
          <w:sz w:val="20"/>
          <w:szCs w:val="20"/>
          <w:lang w:val="ro-RO"/>
        </w:rPr>
        <w:t xml:space="preserve"> fie luat</w:t>
      </w:r>
      <w:r w:rsidR="00734B95" w:rsidRPr="00214D04">
        <w:rPr>
          <w:rFonts w:cs="Arial"/>
          <w:sz w:val="20"/>
          <w:szCs w:val="20"/>
          <w:lang w:val="ro-RO"/>
        </w:rPr>
        <w:t>ă</w:t>
      </w:r>
      <w:r w:rsidR="00614CDD" w:rsidRPr="00214D04">
        <w:rPr>
          <w:rFonts w:cs="Arial"/>
          <w:sz w:val="20"/>
          <w:szCs w:val="20"/>
          <w:lang w:val="ro-RO"/>
        </w:rPr>
        <w:t xml:space="preserve"> </w:t>
      </w:r>
      <w:r w:rsidR="00734B95" w:rsidRPr="00214D04">
        <w:rPr>
          <w:rFonts w:cs="Arial"/>
          <w:sz w:val="20"/>
          <w:szCs w:val="20"/>
          <w:lang w:val="ro-RO"/>
        </w:rPr>
        <w:t>î</w:t>
      </w:r>
      <w:r w:rsidR="00614CDD" w:rsidRPr="00214D04">
        <w:rPr>
          <w:rFonts w:cs="Arial"/>
          <w:sz w:val="20"/>
          <w:szCs w:val="20"/>
          <w:lang w:val="ro-RO"/>
        </w:rPr>
        <w:t xml:space="preserve">n considerare la detalierea amplasamentului </w:t>
      </w:r>
      <w:r w:rsidR="00734B95" w:rsidRPr="00214D04">
        <w:rPr>
          <w:rFonts w:cs="Arial"/>
          <w:sz w:val="20"/>
          <w:szCs w:val="20"/>
          <w:lang w:val="ro-RO"/>
        </w:rPr>
        <w:t>ș</w:t>
      </w:r>
      <w:r w:rsidR="00614CDD" w:rsidRPr="00214D04">
        <w:rPr>
          <w:rFonts w:cs="Arial"/>
          <w:sz w:val="20"/>
          <w:szCs w:val="20"/>
          <w:lang w:val="ro-RO"/>
        </w:rPr>
        <w:t xml:space="preserve">i dimensiunii camerelor de energoalimentare </w:t>
      </w:r>
      <w:r w:rsidR="00734B95" w:rsidRPr="00214D04">
        <w:rPr>
          <w:rFonts w:cs="Arial"/>
          <w:sz w:val="20"/>
          <w:szCs w:val="20"/>
          <w:lang w:val="ro-RO"/>
        </w:rPr>
        <w:t>ș</w:t>
      </w:r>
      <w:r w:rsidR="00614CDD" w:rsidRPr="00214D04">
        <w:rPr>
          <w:rFonts w:cs="Arial"/>
          <w:sz w:val="20"/>
          <w:szCs w:val="20"/>
          <w:lang w:val="ro-RO"/>
        </w:rPr>
        <w:t>i a substa</w:t>
      </w:r>
      <w:r w:rsidR="00734B95" w:rsidRPr="00214D04">
        <w:rPr>
          <w:rFonts w:cs="Arial"/>
          <w:sz w:val="20"/>
          <w:szCs w:val="20"/>
          <w:lang w:val="ro-RO"/>
        </w:rPr>
        <w:t>ț</w:t>
      </w:r>
      <w:r w:rsidR="00614CDD" w:rsidRPr="00214D04">
        <w:rPr>
          <w:rFonts w:cs="Arial"/>
          <w:sz w:val="20"/>
          <w:szCs w:val="20"/>
          <w:lang w:val="ro-RO"/>
        </w:rPr>
        <w:t xml:space="preserve">iilor. </w:t>
      </w:r>
    </w:p>
    <w:p w:rsidR="00102F1A" w:rsidRPr="00214D04" w:rsidRDefault="00102F1A" w:rsidP="00882E4E">
      <w:pPr>
        <w:spacing w:before="60" w:after="60"/>
        <w:jc w:val="both"/>
        <w:rPr>
          <w:rFonts w:cs="Arial"/>
          <w:sz w:val="20"/>
          <w:szCs w:val="20"/>
          <w:lang w:val="ro-RO"/>
        </w:rPr>
      </w:pPr>
      <w:r w:rsidRPr="00214D04">
        <w:rPr>
          <w:rFonts w:cs="Arial"/>
          <w:sz w:val="20"/>
          <w:szCs w:val="20"/>
          <w:lang w:val="ro-RO"/>
        </w:rPr>
        <w:t xml:space="preserve">Structurile metalice </w:t>
      </w:r>
      <w:r w:rsidR="00734B95" w:rsidRPr="00214D04">
        <w:rPr>
          <w:rFonts w:cs="Arial"/>
          <w:sz w:val="20"/>
          <w:szCs w:val="20"/>
          <w:lang w:val="ro-RO"/>
        </w:rPr>
        <w:t>î</w:t>
      </w:r>
      <w:r w:rsidRPr="00214D04">
        <w:rPr>
          <w:rFonts w:cs="Arial"/>
          <w:sz w:val="20"/>
          <w:szCs w:val="20"/>
          <w:lang w:val="ro-RO"/>
        </w:rPr>
        <w:t xml:space="preserve">ngropate sau </w:t>
      </w:r>
      <w:r w:rsidR="00734B95" w:rsidRPr="00214D04">
        <w:rPr>
          <w:rFonts w:cs="Arial"/>
          <w:sz w:val="20"/>
          <w:szCs w:val="20"/>
          <w:lang w:val="ro-RO"/>
        </w:rPr>
        <w:t>î</w:t>
      </w:r>
      <w:r w:rsidRPr="00214D04">
        <w:rPr>
          <w:rFonts w:cs="Arial"/>
          <w:sz w:val="20"/>
          <w:szCs w:val="20"/>
          <w:lang w:val="ro-RO"/>
        </w:rPr>
        <w:t>nglobate, care ar putea provoca sau suferi din cauza interferen</w:t>
      </w:r>
      <w:r w:rsidR="00734B95" w:rsidRPr="00214D04">
        <w:rPr>
          <w:rFonts w:cs="Arial"/>
          <w:sz w:val="20"/>
          <w:szCs w:val="20"/>
          <w:lang w:val="ro-RO"/>
        </w:rPr>
        <w:t>ț</w:t>
      </w:r>
      <w:r w:rsidRPr="00214D04">
        <w:rPr>
          <w:rFonts w:cs="Arial"/>
          <w:sz w:val="20"/>
          <w:szCs w:val="20"/>
          <w:lang w:val="ro-RO"/>
        </w:rPr>
        <w:t>elor curen</w:t>
      </w:r>
      <w:r w:rsidR="00734B95" w:rsidRPr="00214D04">
        <w:rPr>
          <w:rFonts w:cs="Arial"/>
          <w:sz w:val="20"/>
          <w:szCs w:val="20"/>
          <w:lang w:val="ro-RO"/>
        </w:rPr>
        <w:t>ț</w:t>
      </w:r>
      <w:r w:rsidRPr="00214D04">
        <w:rPr>
          <w:rFonts w:cs="Arial"/>
          <w:sz w:val="20"/>
          <w:szCs w:val="20"/>
          <w:lang w:val="ro-RO"/>
        </w:rPr>
        <w:t xml:space="preserve">ilor </w:t>
      </w:r>
      <w:r w:rsidR="00452C95" w:rsidRPr="00214D04">
        <w:rPr>
          <w:rFonts w:cs="Arial"/>
          <w:sz w:val="20"/>
          <w:szCs w:val="20"/>
          <w:lang w:val="ro-RO"/>
        </w:rPr>
        <w:t>de dispersie</w:t>
      </w:r>
      <w:r w:rsidRPr="00214D04">
        <w:rPr>
          <w:rFonts w:cs="Arial"/>
          <w:sz w:val="20"/>
          <w:szCs w:val="20"/>
          <w:lang w:val="ro-RO"/>
        </w:rPr>
        <w:t xml:space="preserve">, trebuie luate </w:t>
      </w:r>
      <w:r w:rsidR="00734B95" w:rsidRPr="00214D04">
        <w:rPr>
          <w:rFonts w:cs="Arial"/>
          <w:sz w:val="20"/>
          <w:szCs w:val="20"/>
          <w:lang w:val="ro-RO"/>
        </w:rPr>
        <w:t>î</w:t>
      </w:r>
      <w:r w:rsidRPr="00214D04">
        <w:rPr>
          <w:rFonts w:cs="Arial"/>
          <w:sz w:val="20"/>
          <w:szCs w:val="20"/>
          <w:lang w:val="ro-RO"/>
        </w:rPr>
        <w:t xml:space="preserve">n considerare </w:t>
      </w:r>
      <w:r w:rsidR="00734B95" w:rsidRPr="00214D04">
        <w:rPr>
          <w:rFonts w:cs="Arial"/>
          <w:sz w:val="20"/>
          <w:szCs w:val="20"/>
          <w:lang w:val="ro-RO"/>
        </w:rPr>
        <w:t>î</w:t>
      </w:r>
      <w:r w:rsidRPr="00214D04">
        <w:rPr>
          <w:rFonts w:cs="Arial"/>
          <w:sz w:val="20"/>
          <w:szCs w:val="20"/>
          <w:lang w:val="ro-RO"/>
        </w:rPr>
        <w:t>n timpul fazei de proiectare. Sistemele ce pot fi afectate de c</w:t>
      </w:r>
      <w:r w:rsidR="00734B95" w:rsidRPr="00214D04">
        <w:rPr>
          <w:rFonts w:cs="Arial"/>
          <w:sz w:val="20"/>
          <w:szCs w:val="20"/>
          <w:lang w:val="ro-RO"/>
        </w:rPr>
        <w:t>ă</w:t>
      </w:r>
      <w:r w:rsidRPr="00214D04">
        <w:rPr>
          <w:rFonts w:cs="Arial"/>
          <w:sz w:val="20"/>
          <w:szCs w:val="20"/>
          <w:lang w:val="ro-RO"/>
        </w:rPr>
        <w:t>tre curen</w:t>
      </w:r>
      <w:r w:rsidR="00734B95" w:rsidRPr="00214D04">
        <w:rPr>
          <w:rFonts w:cs="Arial"/>
          <w:sz w:val="20"/>
          <w:szCs w:val="20"/>
          <w:lang w:val="ro-RO"/>
        </w:rPr>
        <w:t>ț</w:t>
      </w:r>
      <w:r w:rsidRPr="00214D04">
        <w:rPr>
          <w:rFonts w:cs="Arial"/>
          <w:sz w:val="20"/>
          <w:szCs w:val="20"/>
          <w:lang w:val="ro-RO"/>
        </w:rPr>
        <w:t xml:space="preserve">ii </w:t>
      </w:r>
      <w:r w:rsidR="00452C95" w:rsidRPr="00214D04">
        <w:rPr>
          <w:rFonts w:cs="Arial"/>
          <w:sz w:val="20"/>
          <w:szCs w:val="20"/>
          <w:lang w:val="ro-RO"/>
        </w:rPr>
        <w:t xml:space="preserve">de dispersie </w:t>
      </w:r>
      <w:r w:rsidRPr="00214D04">
        <w:rPr>
          <w:rFonts w:cs="Arial"/>
          <w:sz w:val="20"/>
          <w:szCs w:val="20"/>
          <w:lang w:val="ro-RO"/>
        </w:rPr>
        <w:t xml:space="preserve">includ structuri </w:t>
      </w:r>
      <w:r w:rsidR="00734B95" w:rsidRPr="00214D04">
        <w:rPr>
          <w:rFonts w:cs="Arial"/>
          <w:sz w:val="20"/>
          <w:szCs w:val="20"/>
          <w:lang w:val="ro-RO"/>
        </w:rPr>
        <w:t>î</w:t>
      </w:r>
      <w:r w:rsidRPr="00214D04">
        <w:rPr>
          <w:rFonts w:cs="Arial"/>
          <w:sz w:val="20"/>
          <w:szCs w:val="20"/>
          <w:lang w:val="ro-RO"/>
        </w:rPr>
        <w:t xml:space="preserve">ngropate sau </w:t>
      </w:r>
      <w:r w:rsidR="00734B95" w:rsidRPr="00214D04">
        <w:rPr>
          <w:rFonts w:cs="Arial"/>
          <w:sz w:val="20"/>
          <w:szCs w:val="20"/>
          <w:lang w:val="ro-RO"/>
        </w:rPr>
        <w:t>î</w:t>
      </w:r>
      <w:r w:rsidRPr="00214D04">
        <w:rPr>
          <w:rFonts w:cs="Arial"/>
          <w:sz w:val="20"/>
          <w:szCs w:val="20"/>
          <w:lang w:val="ro-RO"/>
        </w:rPr>
        <w:t xml:space="preserve">nglobate </w:t>
      </w:r>
      <w:r w:rsidR="00734B95" w:rsidRPr="00214D04">
        <w:rPr>
          <w:rFonts w:cs="Arial"/>
          <w:sz w:val="20"/>
          <w:szCs w:val="20"/>
          <w:lang w:val="ro-RO"/>
        </w:rPr>
        <w:t>î</w:t>
      </w:r>
      <w:r w:rsidRPr="00214D04">
        <w:rPr>
          <w:rFonts w:cs="Arial"/>
          <w:sz w:val="20"/>
          <w:szCs w:val="20"/>
          <w:lang w:val="ro-RO"/>
        </w:rPr>
        <w:t>n:</w:t>
      </w:r>
    </w:p>
    <w:p w:rsidR="00102F1A" w:rsidRPr="00214D04" w:rsidRDefault="00102F1A" w:rsidP="00102F1A">
      <w:pPr>
        <w:pStyle w:val="ListParagraph"/>
        <w:numPr>
          <w:ilvl w:val="0"/>
          <w:numId w:val="32"/>
        </w:numPr>
        <w:spacing w:before="60" w:after="60"/>
        <w:jc w:val="both"/>
        <w:rPr>
          <w:rFonts w:cs="Arial"/>
          <w:sz w:val="20"/>
          <w:szCs w:val="20"/>
          <w:lang w:val="ro-RO"/>
        </w:rPr>
      </w:pPr>
      <w:r w:rsidRPr="00214D04">
        <w:rPr>
          <w:rFonts w:cs="Arial"/>
          <w:sz w:val="20"/>
          <w:szCs w:val="20"/>
          <w:lang w:val="ro-RO"/>
        </w:rPr>
        <w:t>Conducte</w:t>
      </w:r>
    </w:p>
    <w:p w:rsidR="00102F1A" w:rsidRPr="00214D04" w:rsidRDefault="00102F1A" w:rsidP="00102F1A">
      <w:pPr>
        <w:pStyle w:val="ListParagraph"/>
        <w:numPr>
          <w:ilvl w:val="0"/>
          <w:numId w:val="32"/>
        </w:numPr>
        <w:spacing w:before="60" w:after="60"/>
        <w:jc w:val="both"/>
        <w:rPr>
          <w:rFonts w:cs="Arial"/>
          <w:sz w:val="20"/>
          <w:szCs w:val="20"/>
          <w:lang w:val="ro-RO"/>
        </w:rPr>
      </w:pPr>
      <w:r w:rsidRPr="00214D04">
        <w:rPr>
          <w:rFonts w:cs="Arial"/>
          <w:sz w:val="20"/>
          <w:szCs w:val="20"/>
          <w:lang w:val="ro-RO"/>
        </w:rPr>
        <w:t xml:space="preserve">Cabluri cu </w:t>
      </w:r>
      <w:r w:rsidR="00A07CF2" w:rsidRPr="00214D04">
        <w:rPr>
          <w:rFonts w:cs="Arial"/>
          <w:sz w:val="20"/>
          <w:szCs w:val="20"/>
          <w:lang w:val="ro-RO"/>
        </w:rPr>
        <w:t>î</w:t>
      </w:r>
      <w:r w:rsidRPr="00214D04">
        <w:rPr>
          <w:rFonts w:cs="Arial"/>
          <w:sz w:val="20"/>
          <w:szCs w:val="20"/>
          <w:lang w:val="ro-RO"/>
        </w:rPr>
        <w:t>nveli</w:t>
      </w:r>
      <w:r w:rsidR="00A07CF2" w:rsidRPr="00214D04">
        <w:rPr>
          <w:rFonts w:cs="Arial"/>
          <w:sz w:val="20"/>
          <w:szCs w:val="20"/>
          <w:lang w:val="ro-RO"/>
        </w:rPr>
        <w:t>ș</w:t>
      </w:r>
      <w:r w:rsidRPr="00214D04">
        <w:rPr>
          <w:rFonts w:cs="Arial"/>
          <w:sz w:val="20"/>
          <w:szCs w:val="20"/>
          <w:lang w:val="ro-RO"/>
        </w:rPr>
        <w:t xml:space="preserve"> metalic</w:t>
      </w:r>
    </w:p>
    <w:p w:rsidR="00102F1A" w:rsidRPr="00214D04" w:rsidRDefault="00102F1A" w:rsidP="00102F1A">
      <w:pPr>
        <w:pStyle w:val="ListParagraph"/>
        <w:numPr>
          <w:ilvl w:val="0"/>
          <w:numId w:val="32"/>
        </w:numPr>
        <w:spacing w:before="60" w:after="60"/>
        <w:jc w:val="both"/>
        <w:rPr>
          <w:rFonts w:cs="Arial"/>
          <w:sz w:val="20"/>
          <w:szCs w:val="20"/>
          <w:lang w:val="ro-RO"/>
        </w:rPr>
      </w:pPr>
      <w:r w:rsidRPr="00214D04">
        <w:rPr>
          <w:rFonts w:cs="Arial"/>
          <w:sz w:val="20"/>
          <w:szCs w:val="20"/>
          <w:lang w:val="ro-RO"/>
        </w:rPr>
        <w:t xml:space="preserve">Sisteme de </w:t>
      </w:r>
      <w:r w:rsidR="00A07CF2" w:rsidRPr="00214D04">
        <w:rPr>
          <w:rFonts w:cs="Arial"/>
          <w:sz w:val="20"/>
          <w:szCs w:val="20"/>
          <w:lang w:val="ro-RO"/>
        </w:rPr>
        <w:t>î</w:t>
      </w:r>
      <w:r w:rsidRPr="00214D04">
        <w:rPr>
          <w:rFonts w:cs="Arial"/>
          <w:sz w:val="20"/>
          <w:szCs w:val="20"/>
          <w:lang w:val="ro-RO"/>
        </w:rPr>
        <w:t>mp</w:t>
      </w:r>
      <w:r w:rsidR="00A07CF2" w:rsidRPr="00214D04">
        <w:rPr>
          <w:rFonts w:cs="Arial"/>
          <w:sz w:val="20"/>
          <w:szCs w:val="20"/>
          <w:lang w:val="ro-RO"/>
        </w:rPr>
        <w:t>ă</w:t>
      </w:r>
      <w:r w:rsidRPr="00214D04">
        <w:rPr>
          <w:rFonts w:cs="Arial"/>
          <w:sz w:val="20"/>
          <w:szCs w:val="20"/>
          <w:lang w:val="ro-RO"/>
        </w:rPr>
        <w:t>m</w:t>
      </w:r>
      <w:r w:rsidR="00A07CF2" w:rsidRPr="00214D04">
        <w:rPr>
          <w:rFonts w:cs="Arial"/>
          <w:sz w:val="20"/>
          <w:szCs w:val="20"/>
          <w:lang w:val="ro-RO"/>
        </w:rPr>
        <w:t>â</w:t>
      </w:r>
      <w:r w:rsidRPr="00214D04">
        <w:rPr>
          <w:rFonts w:cs="Arial"/>
          <w:sz w:val="20"/>
          <w:szCs w:val="20"/>
          <w:lang w:val="ro-RO"/>
        </w:rPr>
        <w:t>ntare</w:t>
      </w:r>
    </w:p>
    <w:p w:rsidR="00102F1A" w:rsidRPr="00214D04" w:rsidRDefault="00102F1A" w:rsidP="00102F1A">
      <w:pPr>
        <w:pStyle w:val="ListParagraph"/>
        <w:numPr>
          <w:ilvl w:val="0"/>
          <w:numId w:val="32"/>
        </w:numPr>
        <w:spacing w:before="60" w:after="60"/>
        <w:jc w:val="both"/>
        <w:rPr>
          <w:rFonts w:cs="Arial"/>
          <w:sz w:val="20"/>
          <w:szCs w:val="20"/>
          <w:lang w:val="ro-RO"/>
        </w:rPr>
      </w:pPr>
      <w:r w:rsidRPr="00214D04">
        <w:rPr>
          <w:rFonts w:cs="Arial"/>
          <w:sz w:val="20"/>
          <w:szCs w:val="20"/>
          <w:lang w:val="ro-RO"/>
        </w:rPr>
        <w:t>Arm</w:t>
      </w:r>
      <w:r w:rsidR="00A07CF2" w:rsidRPr="00214D04">
        <w:rPr>
          <w:rFonts w:cs="Arial"/>
          <w:sz w:val="20"/>
          <w:szCs w:val="20"/>
          <w:lang w:val="ro-RO"/>
        </w:rPr>
        <w:t>ă</w:t>
      </w:r>
      <w:r w:rsidRPr="00214D04">
        <w:rPr>
          <w:rFonts w:cs="Arial"/>
          <w:sz w:val="20"/>
          <w:szCs w:val="20"/>
          <w:lang w:val="ro-RO"/>
        </w:rPr>
        <w:t xml:space="preserve">turi din </w:t>
      </w:r>
      <w:r w:rsidR="00E97182" w:rsidRPr="00214D04">
        <w:rPr>
          <w:rFonts w:cs="Arial"/>
          <w:sz w:val="20"/>
          <w:szCs w:val="20"/>
          <w:lang w:val="ro-RO"/>
        </w:rPr>
        <w:t>oțel</w:t>
      </w:r>
      <w:r w:rsidRPr="00214D04">
        <w:rPr>
          <w:rFonts w:cs="Arial"/>
          <w:sz w:val="20"/>
          <w:szCs w:val="20"/>
          <w:lang w:val="ro-RO"/>
        </w:rPr>
        <w:t xml:space="preserve"> </w:t>
      </w:r>
      <w:r w:rsidR="00A07CF2" w:rsidRPr="00214D04">
        <w:rPr>
          <w:rFonts w:cs="Arial"/>
          <w:sz w:val="20"/>
          <w:szCs w:val="20"/>
          <w:lang w:val="ro-RO"/>
        </w:rPr>
        <w:t>î</w:t>
      </w:r>
      <w:r w:rsidRPr="00214D04">
        <w:rPr>
          <w:rFonts w:cs="Arial"/>
          <w:sz w:val="20"/>
          <w:szCs w:val="20"/>
          <w:lang w:val="ro-RO"/>
        </w:rPr>
        <w:t>n beton</w:t>
      </w:r>
    </w:p>
    <w:p w:rsidR="004C02C6" w:rsidRPr="00214D04" w:rsidRDefault="00102F1A" w:rsidP="000A6F40">
      <w:pPr>
        <w:pStyle w:val="ListParagraph"/>
        <w:numPr>
          <w:ilvl w:val="0"/>
          <w:numId w:val="32"/>
        </w:numPr>
        <w:spacing w:before="60" w:after="60"/>
        <w:jc w:val="both"/>
        <w:rPr>
          <w:rFonts w:cs="Arial"/>
          <w:sz w:val="20"/>
          <w:szCs w:val="20"/>
          <w:lang w:val="ro-RO"/>
        </w:rPr>
      </w:pPr>
      <w:r w:rsidRPr="00214D04">
        <w:rPr>
          <w:rFonts w:cs="Arial"/>
          <w:sz w:val="20"/>
          <w:szCs w:val="20"/>
          <w:lang w:val="ro-RO"/>
        </w:rPr>
        <w:t>Palplan</w:t>
      </w:r>
      <w:r w:rsidR="00A07CF2" w:rsidRPr="00214D04">
        <w:rPr>
          <w:rFonts w:cs="Arial"/>
          <w:sz w:val="20"/>
          <w:szCs w:val="20"/>
          <w:lang w:val="ro-RO"/>
        </w:rPr>
        <w:t>ș</w:t>
      </w:r>
      <w:r w:rsidRPr="00214D04">
        <w:rPr>
          <w:rFonts w:cs="Arial"/>
          <w:sz w:val="20"/>
          <w:szCs w:val="20"/>
          <w:lang w:val="ro-RO"/>
        </w:rPr>
        <w:t xml:space="preserve">e de </w:t>
      </w:r>
      <w:r w:rsidR="00E97182" w:rsidRPr="00214D04">
        <w:rPr>
          <w:rFonts w:cs="Arial"/>
          <w:sz w:val="20"/>
          <w:szCs w:val="20"/>
          <w:lang w:val="ro-RO"/>
        </w:rPr>
        <w:t>oțel</w:t>
      </w:r>
    </w:p>
    <w:p w:rsidR="004C02C6" w:rsidRPr="00214D04" w:rsidRDefault="004C02C6" w:rsidP="009915AC">
      <w:pPr>
        <w:pStyle w:val="Heading1"/>
        <w:rPr>
          <w:rFonts w:cs="Arial"/>
          <w:sz w:val="20"/>
        </w:rPr>
      </w:pPr>
    </w:p>
    <w:p w:rsidR="004F6CD0" w:rsidRPr="00214D04" w:rsidRDefault="009915AC" w:rsidP="009915AC">
      <w:pPr>
        <w:pStyle w:val="Heading1"/>
        <w:rPr>
          <w:rFonts w:cs="Arial"/>
          <w:sz w:val="20"/>
        </w:rPr>
      </w:pPr>
      <w:bookmarkStart w:id="39" w:name="_Toc535945492"/>
      <w:r w:rsidRPr="00214D04">
        <w:rPr>
          <w:rFonts w:cs="Arial"/>
          <w:sz w:val="20"/>
        </w:rPr>
        <w:t>4</w:t>
      </w:r>
      <w:r w:rsidRPr="00214D04">
        <w:rPr>
          <w:rFonts w:cs="Arial"/>
          <w:sz w:val="20"/>
        </w:rPr>
        <w:tab/>
      </w:r>
      <w:r w:rsidR="00144F8A" w:rsidRPr="00214D04">
        <w:rPr>
          <w:rFonts w:cs="Arial"/>
          <w:sz w:val="20"/>
        </w:rPr>
        <w:t>Durata de viaț</w:t>
      </w:r>
      <w:r w:rsidR="00A07CF2" w:rsidRPr="00214D04">
        <w:rPr>
          <w:rFonts w:cs="Arial"/>
          <w:sz w:val="20"/>
        </w:rPr>
        <w:t>ă</w:t>
      </w:r>
      <w:r w:rsidR="00144F8A" w:rsidRPr="00214D04">
        <w:rPr>
          <w:rFonts w:cs="Arial"/>
          <w:sz w:val="20"/>
        </w:rPr>
        <w:t xml:space="preserve"> proiectat</w:t>
      </w:r>
      <w:r w:rsidR="00A07CF2" w:rsidRPr="00214D04">
        <w:rPr>
          <w:rFonts w:cs="Arial"/>
          <w:sz w:val="20"/>
        </w:rPr>
        <w:t>ă</w:t>
      </w:r>
      <w:r w:rsidR="00ED0B14" w:rsidRPr="00214D04">
        <w:rPr>
          <w:rFonts w:cs="Arial"/>
          <w:sz w:val="20"/>
        </w:rPr>
        <w:t xml:space="preserve"> </w:t>
      </w:r>
      <w:r w:rsidR="00A07CF2" w:rsidRPr="00214D04">
        <w:rPr>
          <w:rFonts w:cs="Arial"/>
          <w:sz w:val="20"/>
        </w:rPr>
        <w:t>ș</w:t>
      </w:r>
      <w:r w:rsidR="00ED0B14" w:rsidRPr="00214D04">
        <w:rPr>
          <w:rFonts w:cs="Arial"/>
          <w:sz w:val="20"/>
        </w:rPr>
        <w:t xml:space="preserve">i </w:t>
      </w:r>
      <w:r w:rsidR="00FB136E" w:rsidRPr="00214D04">
        <w:rPr>
          <w:rFonts w:cs="Arial"/>
          <w:sz w:val="20"/>
        </w:rPr>
        <w:t>durabilitate</w:t>
      </w:r>
      <w:bookmarkEnd w:id="39"/>
    </w:p>
    <w:p w:rsidR="003F4DBF" w:rsidRPr="00214D04" w:rsidRDefault="009915AC" w:rsidP="009915AC">
      <w:pPr>
        <w:pStyle w:val="Heading1"/>
        <w:rPr>
          <w:rFonts w:cs="Arial"/>
          <w:sz w:val="20"/>
        </w:rPr>
      </w:pPr>
      <w:bookmarkStart w:id="40" w:name="_Toc535945493"/>
      <w:r w:rsidRPr="00214D04">
        <w:rPr>
          <w:rFonts w:cs="Arial"/>
          <w:sz w:val="20"/>
        </w:rPr>
        <w:t>4.1</w:t>
      </w:r>
      <w:r w:rsidRPr="00214D04">
        <w:rPr>
          <w:rFonts w:cs="Arial"/>
          <w:sz w:val="20"/>
        </w:rPr>
        <w:tab/>
      </w:r>
      <w:r w:rsidR="006A514D" w:rsidRPr="00214D04">
        <w:rPr>
          <w:rFonts w:cs="Arial"/>
          <w:sz w:val="20"/>
        </w:rPr>
        <w:t>Aspecte generale</w:t>
      </w:r>
      <w:bookmarkEnd w:id="40"/>
    </w:p>
    <w:p w:rsidR="003F4DBF" w:rsidRPr="00214D04" w:rsidRDefault="00ED0B14" w:rsidP="000A6F40">
      <w:pPr>
        <w:pStyle w:val="ListParagraph"/>
        <w:tabs>
          <w:tab w:val="left" w:pos="810"/>
        </w:tabs>
        <w:spacing w:before="60" w:after="60"/>
        <w:ind w:left="0"/>
        <w:jc w:val="both"/>
        <w:rPr>
          <w:rFonts w:cs="Arial"/>
          <w:sz w:val="20"/>
          <w:szCs w:val="20"/>
          <w:lang w:val="ro-RO"/>
        </w:rPr>
      </w:pPr>
      <w:r w:rsidRPr="00214D04">
        <w:rPr>
          <w:rFonts w:cs="Arial"/>
          <w:sz w:val="20"/>
          <w:szCs w:val="20"/>
          <w:lang w:val="ro-RO"/>
        </w:rPr>
        <w:t>Durata de viața proiectat</w:t>
      </w:r>
      <w:r w:rsidR="00A07CF2" w:rsidRPr="00214D04">
        <w:rPr>
          <w:rFonts w:cs="Arial"/>
          <w:sz w:val="20"/>
          <w:szCs w:val="20"/>
          <w:lang w:val="ro-RO"/>
        </w:rPr>
        <w:t>ă</w:t>
      </w:r>
      <w:r w:rsidRPr="00214D04">
        <w:rPr>
          <w:rFonts w:cs="Arial"/>
          <w:sz w:val="20"/>
          <w:szCs w:val="20"/>
          <w:lang w:val="ro-RO"/>
        </w:rPr>
        <w:t xml:space="preserve"> a unei structuri reprezintă intervalul de timp </w:t>
      </w:r>
      <w:r w:rsidR="00A07CF2" w:rsidRPr="00214D04">
        <w:rPr>
          <w:rFonts w:cs="Arial"/>
          <w:sz w:val="20"/>
          <w:szCs w:val="20"/>
          <w:lang w:val="ro-RO"/>
        </w:rPr>
        <w:t>î</w:t>
      </w:r>
      <w:r w:rsidR="00DA199A" w:rsidRPr="00214D04">
        <w:rPr>
          <w:rFonts w:cs="Arial"/>
          <w:sz w:val="20"/>
          <w:szCs w:val="20"/>
          <w:lang w:val="ro-RO"/>
        </w:rPr>
        <w:t>n</w:t>
      </w:r>
      <w:r w:rsidRPr="00214D04">
        <w:rPr>
          <w:rFonts w:cs="Arial"/>
          <w:sz w:val="20"/>
          <w:szCs w:val="20"/>
          <w:lang w:val="ro-RO"/>
        </w:rPr>
        <w:t xml:space="preserve"> care structura poate să fie utilizată conform funcţiunii prevăzute, </w:t>
      </w:r>
      <w:r w:rsidR="00A07CF2" w:rsidRPr="00214D04">
        <w:rPr>
          <w:rFonts w:cs="Arial"/>
          <w:sz w:val="20"/>
          <w:szCs w:val="20"/>
          <w:lang w:val="ro-RO"/>
        </w:rPr>
        <w:t>î</w:t>
      </w:r>
      <w:r w:rsidRPr="00214D04">
        <w:rPr>
          <w:rFonts w:cs="Arial"/>
          <w:sz w:val="20"/>
          <w:szCs w:val="20"/>
          <w:lang w:val="ro-RO"/>
        </w:rPr>
        <w:t xml:space="preserve">n condițiile inspectării </w:t>
      </w:r>
      <w:r w:rsidR="00A07CF2" w:rsidRPr="00214D04">
        <w:rPr>
          <w:rFonts w:cs="Arial"/>
          <w:sz w:val="20"/>
          <w:szCs w:val="20"/>
          <w:lang w:val="ro-RO"/>
        </w:rPr>
        <w:t>ș</w:t>
      </w:r>
      <w:r w:rsidRPr="00214D04">
        <w:rPr>
          <w:rFonts w:cs="Arial"/>
          <w:sz w:val="20"/>
          <w:szCs w:val="20"/>
          <w:lang w:val="ro-RO"/>
        </w:rPr>
        <w:t xml:space="preserve">i </w:t>
      </w:r>
      <w:r w:rsidR="0029417C" w:rsidRPr="00214D04">
        <w:rPr>
          <w:rFonts w:cs="Arial"/>
          <w:sz w:val="20"/>
          <w:szCs w:val="20"/>
          <w:lang w:val="ro-RO"/>
        </w:rPr>
        <w:t xml:space="preserve">întreținerii </w:t>
      </w:r>
      <w:r w:rsidRPr="00214D04">
        <w:rPr>
          <w:rFonts w:cs="Arial"/>
          <w:sz w:val="20"/>
          <w:szCs w:val="20"/>
          <w:lang w:val="ro-RO"/>
        </w:rPr>
        <w:t xml:space="preserve">acesteia </w:t>
      </w:r>
      <w:r w:rsidR="00A07CF2" w:rsidRPr="00214D04">
        <w:rPr>
          <w:rFonts w:cs="Arial"/>
          <w:sz w:val="20"/>
          <w:szCs w:val="20"/>
          <w:lang w:val="ro-RO"/>
        </w:rPr>
        <w:t>î</w:t>
      </w:r>
      <w:r w:rsidRPr="00214D04">
        <w:rPr>
          <w:rFonts w:cs="Arial"/>
          <w:sz w:val="20"/>
          <w:szCs w:val="20"/>
          <w:lang w:val="ro-RO"/>
        </w:rPr>
        <w:t xml:space="preserve">n conformitate cu procedurile convenite. </w:t>
      </w:r>
      <w:r w:rsidR="003F4DBF" w:rsidRPr="00214D04">
        <w:rPr>
          <w:rFonts w:cs="Arial"/>
          <w:sz w:val="20"/>
          <w:szCs w:val="20"/>
          <w:lang w:val="ro-RO"/>
        </w:rPr>
        <w:t>Precizarea unei durate</w:t>
      </w:r>
      <w:r w:rsidRPr="00214D04">
        <w:rPr>
          <w:rFonts w:cs="Arial"/>
          <w:sz w:val="20"/>
          <w:szCs w:val="20"/>
          <w:lang w:val="ro-RO"/>
        </w:rPr>
        <w:t xml:space="preserve"> de viaț</w:t>
      </w:r>
      <w:r w:rsidR="00A07CF2" w:rsidRPr="00214D04">
        <w:rPr>
          <w:rFonts w:cs="Arial"/>
          <w:sz w:val="20"/>
          <w:szCs w:val="20"/>
          <w:lang w:val="ro-RO"/>
        </w:rPr>
        <w:t>ă</w:t>
      </w:r>
      <w:r w:rsidRPr="00214D04">
        <w:rPr>
          <w:rFonts w:cs="Arial"/>
          <w:sz w:val="20"/>
          <w:szCs w:val="20"/>
          <w:lang w:val="ro-RO"/>
        </w:rPr>
        <w:t xml:space="preserve"> pentru o structur</w:t>
      </w:r>
      <w:r w:rsidR="00A07CF2" w:rsidRPr="00214D04">
        <w:rPr>
          <w:rFonts w:cs="Arial"/>
          <w:sz w:val="20"/>
          <w:szCs w:val="20"/>
          <w:lang w:val="ro-RO"/>
        </w:rPr>
        <w:t>ă</w:t>
      </w:r>
      <w:r w:rsidRPr="00214D04">
        <w:rPr>
          <w:rFonts w:cs="Arial"/>
          <w:sz w:val="20"/>
          <w:szCs w:val="20"/>
          <w:lang w:val="ro-RO"/>
        </w:rPr>
        <w:t xml:space="preserve"> sau o component</w:t>
      </w:r>
      <w:r w:rsidR="00A07CF2" w:rsidRPr="00214D04">
        <w:rPr>
          <w:rFonts w:cs="Arial"/>
          <w:sz w:val="20"/>
          <w:szCs w:val="20"/>
          <w:lang w:val="ro-RO"/>
        </w:rPr>
        <w:t>ă</w:t>
      </w:r>
      <w:r w:rsidRPr="00214D04">
        <w:rPr>
          <w:rFonts w:cs="Arial"/>
          <w:sz w:val="20"/>
          <w:szCs w:val="20"/>
          <w:lang w:val="ro-RO"/>
        </w:rPr>
        <w:t xml:space="preserve"> a acesteia </w:t>
      </w:r>
      <w:r w:rsidR="003F4DBF" w:rsidRPr="00214D04">
        <w:rPr>
          <w:rFonts w:cs="Arial"/>
          <w:sz w:val="20"/>
          <w:szCs w:val="20"/>
          <w:lang w:val="ro-RO"/>
        </w:rPr>
        <w:t>nu înseamnă c</w:t>
      </w:r>
      <w:r w:rsidR="00812C93" w:rsidRPr="00214D04">
        <w:rPr>
          <w:rFonts w:cs="Arial"/>
          <w:sz w:val="20"/>
          <w:szCs w:val="20"/>
          <w:lang w:val="ro-RO"/>
        </w:rPr>
        <w:t>ă</w:t>
      </w:r>
      <w:r w:rsidR="003F4DBF" w:rsidRPr="00214D04">
        <w:rPr>
          <w:rFonts w:cs="Arial"/>
          <w:sz w:val="20"/>
          <w:szCs w:val="20"/>
          <w:lang w:val="ro-RO"/>
        </w:rPr>
        <w:t xml:space="preserve"> la sfârșitul respectivului interval de timp, structura nu mai poate fi utilizat</w:t>
      </w:r>
      <w:r w:rsidR="00A07CF2" w:rsidRPr="00214D04">
        <w:rPr>
          <w:rFonts w:cs="Arial"/>
          <w:sz w:val="20"/>
          <w:szCs w:val="20"/>
          <w:lang w:val="ro-RO"/>
        </w:rPr>
        <w:t>ă</w:t>
      </w:r>
      <w:r w:rsidR="003F4DBF" w:rsidRPr="00214D04">
        <w:rPr>
          <w:rFonts w:cs="Arial"/>
          <w:sz w:val="20"/>
          <w:szCs w:val="20"/>
          <w:lang w:val="ro-RO"/>
        </w:rPr>
        <w:t xml:space="preserve"> </w:t>
      </w:r>
      <w:r w:rsidR="00A07CF2" w:rsidRPr="00214D04">
        <w:rPr>
          <w:rFonts w:cs="Arial"/>
          <w:sz w:val="20"/>
          <w:szCs w:val="20"/>
          <w:lang w:val="ro-RO"/>
        </w:rPr>
        <w:t>î</w:t>
      </w:r>
      <w:r w:rsidR="003F4DBF" w:rsidRPr="00214D04">
        <w:rPr>
          <w:rFonts w:cs="Arial"/>
          <w:sz w:val="20"/>
          <w:szCs w:val="20"/>
          <w:lang w:val="ro-RO"/>
        </w:rPr>
        <w:t>n continuare conform funcțiunii prevăzute. Pe de alt</w:t>
      </w:r>
      <w:r w:rsidR="00A07CF2" w:rsidRPr="00214D04">
        <w:rPr>
          <w:rFonts w:cs="Arial"/>
          <w:sz w:val="20"/>
          <w:szCs w:val="20"/>
          <w:lang w:val="ro-RO"/>
        </w:rPr>
        <w:t>ă</w:t>
      </w:r>
      <w:r w:rsidR="003F4DBF" w:rsidRPr="00214D04">
        <w:rPr>
          <w:rFonts w:cs="Arial"/>
          <w:sz w:val="20"/>
          <w:szCs w:val="20"/>
          <w:lang w:val="ro-RO"/>
        </w:rPr>
        <w:t xml:space="preserve"> parte, nu înseamnă nici faptul c</w:t>
      </w:r>
      <w:r w:rsidR="00A07CF2" w:rsidRPr="00214D04">
        <w:rPr>
          <w:rFonts w:cs="Arial"/>
          <w:sz w:val="20"/>
          <w:szCs w:val="20"/>
          <w:lang w:val="ro-RO"/>
        </w:rPr>
        <w:t>ă</w:t>
      </w:r>
      <w:r w:rsidR="003F4DBF" w:rsidRPr="00214D04">
        <w:rPr>
          <w:rFonts w:cs="Arial"/>
          <w:sz w:val="20"/>
          <w:szCs w:val="20"/>
          <w:lang w:val="ro-RO"/>
        </w:rPr>
        <w:t xml:space="preserve"> structura respectiv</w:t>
      </w:r>
      <w:r w:rsidR="00A07CF2" w:rsidRPr="00214D04">
        <w:rPr>
          <w:rFonts w:cs="Arial"/>
          <w:sz w:val="20"/>
          <w:szCs w:val="20"/>
          <w:lang w:val="ro-RO"/>
        </w:rPr>
        <w:t>ă</w:t>
      </w:r>
      <w:r w:rsidR="003F4DBF" w:rsidRPr="00214D04">
        <w:rPr>
          <w:rFonts w:cs="Arial"/>
          <w:sz w:val="20"/>
          <w:szCs w:val="20"/>
          <w:lang w:val="ro-RO"/>
        </w:rPr>
        <w:t xml:space="preserve"> va fi </w:t>
      </w:r>
      <w:r w:rsidR="00A07CF2" w:rsidRPr="00214D04">
        <w:rPr>
          <w:rFonts w:cs="Arial"/>
          <w:sz w:val="20"/>
          <w:szCs w:val="20"/>
          <w:lang w:val="ro-RO"/>
        </w:rPr>
        <w:t>î</w:t>
      </w:r>
      <w:r w:rsidR="003F4DBF" w:rsidRPr="00214D04">
        <w:rPr>
          <w:rFonts w:cs="Arial"/>
          <w:sz w:val="20"/>
          <w:szCs w:val="20"/>
          <w:lang w:val="ro-RO"/>
        </w:rPr>
        <w:t>n continuare utilizabil</w:t>
      </w:r>
      <w:r w:rsidR="00A07CF2" w:rsidRPr="00214D04">
        <w:rPr>
          <w:rFonts w:cs="Arial"/>
          <w:sz w:val="20"/>
          <w:szCs w:val="20"/>
          <w:lang w:val="ro-RO"/>
        </w:rPr>
        <w:t>ă</w:t>
      </w:r>
      <w:r w:rsidR="003F4DBF" w:rsidRPr="00214D04">
        <w:rPr>
          <w:rFonts w:cs="Arial"/>
          <w:sz w:val="20"/>
          <w:szCs w:val="20"/>
          <w:lang w:val="ro-RO"/>
        </w:rPr>
        <w:t xml:space="preserve"> </w:t>
      </w:r>
      <w:r w:rsidR="00A07CF2" w:rsidRPr="00214D04">
        <w:rPr>
          <w:rFonts w:cs="Arial"/>
          <w:sz w:val="20"/>
          <w:szCs w:val="20"/>
          <w:lang w:val="ro-RO"/>
        </w:rPr>
        <w:t>î</w:t>
      </w:r>
      <w:r w:rsidR="003F4DBF" w:rsidRPr="00214D04">
        <w:rPr>
          <w:rFonts w:cs="Arial"/>
          <w:sz w:val="20"/>
          <w:szCs w:val="20"/>
          <w:lang w:val="ro-RO"/>
        </w:rPr>
        <w:t xml:space="preserve">n perioada de timp </w:t>
      </w:r>
      <w:r w:rsidR="00DA199A" w:rsidRPr="00214D04">
        <w:rPr>
          <w:rFonts w:cs="Arial"/>
          <w:sz w:val="20"/>
          <w:szCs w:val="20"/>
          <w:lang w:val="ro-RO"/>
        </w:rPr>
        <w:t>respectiv</w:t>
      </w:r>
      <w:r w:rsidR="00A07CF2" w:rsidRPr="00214D04">
        <w:rPr>
          <w:rFonts w:cs="Arial"/>
          <w:sz w:val="20"/>
          <w:szCs w:val="20"/>
          <w:lang w:val="ro-RO"/>
        </w:rPr>
        <w:t>ă</w:t>
      </w:r>
      <w:r w:rsidR="003F4DBF" w:rsidRPr="00214D04">
        <w:rPr>
          <w:rFonts w:cs="Arial"/>
          <w:sz w:val="20"/>
          <w:szCs w:val="20"/>
          <w:lang w:val="ro-RO"/>
        </w:rPr>
        <w:t>, f</w:t>
      </w:r>
      <w:r w:rsidR="00A07CF2" w:rsidRPr="00214D04">
        <w:rPr>
          <w:rFonts w:cs="Arial"/>
          <w:sz w:val="20"/>
          <w:szCs w:val="20"/>
          <w:lang w:val="ro-RO"/>
        </w:rPr>
        <w:t>ă</w:t>
      </w:r>
      <w:r w:rsidR="003F4DBF" w:rsidRPr="00214D04">
        <w:rPr>
          <w:rFonts w:cs="Arial"/>
          <w:sz w:val="20"/>
          <w:szCs w:val="20"/>
          <w:lang w:val="ro-RO"/>
        </w:rPr>
        <w:t>r</w:t>
      </w:r>
      <w:r w:rsidR="00A07CF2" w:rsidRPr="00214D04">
        <w:rPr>
          <w:rFonts w:cs="Arial"/>
          <w:sz w:val="20"/>
          <w:szCs w:val="20"/>
          <w:lang w:val="ro-RO"/>
        </w:rPr>
        <w:t>ă</w:t>
      </w:r>
      <w:r w:rsidR="003F4DBF" w:rsidRPr="00214D04">
        <w:rPr>
          <w:rFonts w:cs="Arial"/>
          <w:sz w:val="20"/>
          <w:szCs w:val="20"/>
          <w:lang w:val="ro-RO"/>
        </w:rPr>
        <w:t xml:space="preserve"> inspecții regulate </w:t>
      </w:r>
      <w:r w:rsidR="00A07CF2" w:rsidRPr="00214D04">
        <w:rPr>
          <w:rFonts w:cs="Arial"/>
          <w:sz w:val="20"/>
          <w:szCs w:val="20"/>
          <w:lang w:val="ro-RO"/>
        </w:rPr>
        <w:t>ș</w:t>
      </w:r>
      <w:r w:rsidR="003F4DBF" w:rsidRPr="00214D04">
        <w:rPr>
          <w:rFonts w:cs="Arial"/>
          <w:sz w:val="20"/>
          <w:szCs w:val="20"/>
          <w:lang w:val="ro-RO"/>
        </w:rPr>
        <w:t xml:space="preserve">i </w:t>
      </w:r>
      <w:r w:rsidR="00A07CF2" w:rsidRPr="00214D04">
        <w:rPr>
          <w:rFonts w:cs="Arial"/>
          <w:sz w:val="20"/>
          <w:szCs w:val="20"/>
          <w:lang w:val="ro-RO"/>
        </w:rPr>
        <w:t>lucrări</w:t>
      </w:r>
      <w:r w:rsidR="003F4DBF" w:rsidRPr="00214D04">
        <w:rPr>
          <w:rFonts w:cs="Arial"/>
          <w:sz w:val="20"/>
          <w:szCs w:val="20"/>
          <w:lang w:val="ro-RO"/>
        </w:rPr>
        <w:t xml:space="preserve"> de întreținere</w:t>
      </w:r>
      <w:r w:rsidR="00204FDF" w:rsidRPr="00214D04">
        <w:rPr>
          <w:rFonts w:cs="Arial"/>
          <w:sz w:val="20"/>
          <w:szCs w:val="20"/>
          <w:lang w:val="ro-RO"/>
        </w:rPr>
        <w:t xml:space="preserve"> </w:t>
      </w:r>
      <w:r w:rsidR="00A07CF2" w:rsidRPr="00214D04">
        <w:rPr>
          <w:rFonts w:cs="Arial"/>
          <w:sz w:val="20"/>
          <w:szCs w:val="20"/>
          <w:lang w:val="ro-RO"/>
        </w:rPr>
        <w:t>curentă</w:t>
      </w:r>
      <w:r w:rsidR="003F4DBF" w:rsidRPr="00214D04">
        <w:rPr>
          <w:rFonts w:cs="Arial"/>
          <w:sz w:val="20"/>
          <w:szCs w:val="20"/>
          <w:lang w:val="ro-RO"/>
        </w:rPr>
        <w:t xml:space="preserve">. </w:t>
      </w:r>
    </w:p>
    <w:p w:rsidR="00D356D9" w:rsidRPr="00214D04" w:rsidRDefault="00D356D9" w:rsidP="000A6F40">
      <w:pPr>
        <w:pStyle w:val="ListParagraph"/>
        <w:tabs>
          <w:tab w:val="left" w:pos="810"/>
        </w:tabs>
        <w:spacing w:before="60" w:after="60"/>
        <w:ind w:left="0"/>
        <w:jc w:val="both"/>
        <w:rPr>
          <w:rFonts w:cs="Arial"/>
          <w:sz w:val="20"/>
          <w:szCs w:val="20"/>
          <w:lang w:val="ro-RO"/>
        </w:rPr>
      </w:pPr>
    </w:p>
    <w:p w:rsidR="003F4DBF" w:rsidRPr="00214D04" w:rsidRDefault="009915AC" w:rsidP="009915AC">
      <w:pPr>
        <w:pStyle w:val="Heading1"/>
        <w:rPr>
          <w:rFonts w:cs="Arial"/>
          <w:sz w:val="20"/>
        </w:rPr>
      </w:pPr>
      <w:bookmarkStart w:id="41" w:name="_Toc535945494"/>
      <w:r w:rsidRPr="00214D04">
        <w:rPr>
          <w:rFonts w:cs="Arial"/>
          <w:sz w:val="20"/>
        </w:rPr>
        <w:t>4.2</w:t>
      </w:r>
      <w:r w:rsidRPr="00214D04">
        <w:rPr>
          <w:rFonts w:cs="Arial"/>
          <w:sz w:val="20"/>
        </w:rPr>
        <w:tab/>
      </w:r>
      <w:r w:rsidR="008A6E7E" w:rsidRPr="00214D04">
        <w:rPr>
          <w:rFonts w:cs="Arial"/>
          <w:sz w:val="20"/>
        </w:rPr>
        <w:t>Structuri de rezisten</w:t>
      </w:r>
      <w:r w:rsidR="00A07CF2" w:rsidRPr="00214D04">
        <w:rPr>
          <w:rFonts w:cs="Arial"/>
          <w:sz w:val="20"/>
        </w:rPr>
        <w:t>ță</w:t>
      </w:r>
      <w:bookmarkEnd w:id="41"/>
    </w:p>
    <w:p w:rsidR="003F4DBF" w:rsidRPr="00214D04" w:rsidRDefault="003F4DBF" w:rsidP="000A6F40">
      <w:pPr>
        <w:tabs>
          <w:tab w:val="left" w:pos="810"/>
        </w:tabs>
        <w:spacing w:before="60" w:after="60"/>
        <w:jc w:val="both"/>
        <w:rPr>
          <w:rFonts w:cs="Arial"/>
          <w:sz w:val="20"/>
          <w:szCs w:val="20"/>
          <w:lang w:val="ro-RO"/>
        </w:rPr>
      </w:pPr>
      <w:r w:rsidRPr="00214D04">
        <w:rPr>
          <w:rFonts w:cs="Arial"/>
          <w:sz w:val="20"/>
          <w:szCs w:val="20"/>
          <w:lang w:val="ro-RO"/>
        </w:rPr>
        <w:t>Durata de viaț</w:t>
      </w:r>
      <w:r w:rsidR="00A07CF2" w:rsidRPr="00214D04">
        <w:rPr>
          <w:rFonts w:cs="Arial"/>
          <w:sz w:val="20"/>
          <w:szCs w:val="20"/>
          <w:lang w:val="ro-RO"/>
        </w:rPr>
        <w:t>ă</w:t>
      </w:r>
      <w:r w:rsidRPr="00214D04">
        <w:rPr>
          <w:rFonts w:cs="Arial"/>
          <w:sz w:val="20"/>
          <w:szCs w:val="20"/>
          <w:lang w:val="ro-RO"/>
        </w:rPr>
        <w:t xml:space="preserve"> proiectat</w:t>
      </w:r>
      <w:r w:rsidR="00A07CF2" w:rsidRPr="00214D04">
        <w:rPr>
          <w:rFonts w:cs="Arial"/>
          <w:sz w:val="20"/>
          <w:szCs w:val="20"/>
          <w:lang w:val="ro-RO"/>
        </w:rPr>
        <w:t>ă</w:t>
      </w:r>
      <w:r w:rsidRPr="00214D04">
        <w:rPr>
          <w:rFonts w:cs="Arial"/>
          <w:sz w:val="20"/>
          <w:szCs w:val="20"/>
          <w:lang w:val="ro-RO"/>
        </w:rPr>
        <w:t xml:space="preserve"> a tuturor structurilor </w:t>
      </w:r>
      <w:r w:rsidR="004C02C6" w:rsidRPr="00214D04">
        <w:rPr>
          <w:rFonts w:cs="Arial"/>
          <w:sz w:val="20"/>
          <w:szCs w:val="20"/>
          <w:lang w:val="ro-RO"/>
        </w:rPr>
        <w:t>de rezisten</w:t>
      </w:r>
      <w:r w:rsidR="00A07CF2" w:rsidRPr="00214D04">
        <w:rPr>
          <w:rFonts w:cs="Arial"/>
          <w:sz w:val="20"/>
          <w:szCs w:val="20"/>
          <w:lang w:val="ro-RO"/>
        </w:rPr>
        <w:t>ță</w:t>
      </w:r>
      <w:r w:rsidR="004C02C6" w:rsidRPr="00214D04">
        <w:rPr>
          <w:rFonts w:cs="Arial"/>
          <w:sz w:val="20"/>
          <w:szCs w:val="20"/>
          <w:lang w:val="ro-RO"/>
        </w:rPr>
        <w:t xml:space="preserve"> va fi de minim 10</w:t>
      </w:r>
      <w:r w:rsidR="00397172" w:rsidRPr="00214D04">
        <w:rPr>
          <w:rFonts w:cs="Arial"/>
          <w:sz w:val="20"/>
          <w:szCs w:val="20"/>
          <w:lang w:val="ro-RO"/>
        </w:rPr>
        <w:t xml:space="preserve">0 ani </w:t>
      </w:r>
      <w:r w:rsidR="00A07CF2" w:rsidRPr="00214D04">
        <w:rPr>
          <w:rFonts w:cs="Arial"/>
          <w:sz w:val="20"/>
          <w:szCs w:val="20"/>
          <w:lang w:val="ro-RO"/>
        </w:rPr>
        <w:t>î</w:t>
      </w:r>
      <w:r w:rsidR="00397172" w:rsidRPr="00214D04">
        <w:rPr>
          <w:rFonts w:cs="Arial"/>
          <w:sz w:val="20"/>
          <w:szCs w:val="20"/>
          <w:lang w:val="ro-RO"/>
        </w:rPr>
        <w:t xml:space="preserve">n cazul </w:t>
      </w:r>
      <w:r w:rsidR="00A07CF2" w:rsidRPr="00214D04">
        <w:rPr>
          <w:rFonts w:cs="Arial"/>
          <w:sz w:val="20"/>
          <w:szCs w:val="20"/>
          <w:lang w:val="ro-RO"/>
        </w:rPr>
        <w:t>î</w:t>
      </w:r>
      <w:r w:rsidR="00397172" w:rsidRPr="00214D04">
        <w:rPr>
          <w:rFonts w:cs="Arial"/>
          <w:sz w:val="20"/>
          <w:szCs w:val="20"/>
          <w:lang w:val="ro-RO"/>
        </w:rPr>
        <w:t>n care nu se specific</w:t>
      </w:r>
      <w:r w:rsidR="00A07CF2" w:rsidRPr="00214D04">
        <w:rPr>
          <w:rFonts w:cs="Arial"/>
          <w:sz w:val="20"/>
          <w:szCs w:val="20"/>
          <w:lang w:val="ro-RO"/>
        </w:rPr>
        <w:t>ă</w:t>
      </w:r>
      <w:r w:rsidR="00397172" w:rsidRPr="00214D04">
        <w:rPr>
          <w:rFonts w:cs="Arial"/>
          <w:sz w:val="20"/>
          <w:szCs w:val="20"/>
          <w:lang w:val="ro-RO"/>
        </w:rPr>
        <w:t xml:space="preserve"> sau se decide </w:t>
      </w:r>
      <w:r w:rsidR="00A07CF2" w:rsidRPr="00214D04">
        <w:rPr>
          <w:rFonts w:cs="Arial"/>
          <w:sz w:val="20"/>
          <w:szCs w:val="20"/>
          <w:lang w:val="ro-RO"/>
        </w:rPr>
        <w:t>î</w:t>
      </w:r>
      <w:r w:rsidR="00397172" w:rsidRPr="00214D04">
        <w:rPr>
          <w:rFonts w:cs="Arial"/>
          <w:sz w:val="20"/>
          <w:szCs w:val="20"/>
          <w:lang w:val="ro-RO"/>
        </w:rPr>
        <w:t xml:space="preserve">n mod diferit. </w:t>
      </w:r>
    </w:p>
    <w:p w:rsidR="001568DB" w:rsidRPr="00214D04" w:rsidRDefault="00397172" w:rsidP="000A6F40">
      <w:pPr>
        <w:tabs>
          <w:tab w:val="left" w:pos="810"/>
        </w:tabs>
        <w:spacing w:before="60" w:after="60"/>
        <w:jc w:val="both"/>
        <w:rPr>
          <w:rFonts w:cs="Arial"/>
          <w:sz w:val="20"/>
          <w:szCs w:val="20"/>
          <w:lang w:val="ro-RO"/>
        </w:rPr>
      </w:pPr>
      <w:r w:rsidRPr="00214D04">
        <w:rPr>
          <w:rFonts w:cs="Arial"/>
          <w:sz w:val="20"/>
          <w:szCs w:val="20"/>
          <w:lang w:val="ro-RO"/>
        </w:rPr>
        <w:t>Se vor lua m</w:t>
      </w:r>
      <w:r w:rsidR="00A07CF2" w:rsidRPr="00214D04">
        <w:rPr>
          <w:rFonts w:cs="Arial"/>
          <w:sz w:val="20"/>
          <w:szCs w:val="20"/>
          <w:lang w:val="ro-RO"/>
        </w:rPr>
        <w:t>ă</w:t>
      </w:r>
      <w:r w:rsidRPr="00214D04">
        <w:rPr>
          <w:rFonts w:cs="Arial"/>
          <w:sz w:val="20"/>
          <w:szCs w:val="20"/>
          <w:lang w:val="ro-RO"/>
        </w:rPr>
        <w:t>suri ad</w:t>
      </w:r>
      <w:r w:rsidR="004C02C6" w:rsidRPr="00214D04">
        <w:rPr>
          <w:rFonts w:cs="Arial"/>
          <w:sz w:val="20"/>
          <w:szCs w:val="20"/>
          <w:lang w:val="ro-RO"/>
        </w:rPr>
        <w:t>ecvate pentru a asigura minim 10</w:t>
      </w:r>
      <w:r w:rsidRPr="00214D04">
        <w:rPr>
          <w:rFonts w:cs="Arial"/>
          <w:sz w:val="20"/>
          <w:szCs w:val="20"/>
          <w:lang w:val="ro-RO"/>
        </w:rPr>
        <w:t xml:space="preserve">0 ani de utilizare a structurilor mai sus menționate. </w:t>
      </w:r>
    </w:p>
    <w:p w:rsidR="00401D86" w:rsidRPr="00214D04" w:rsidRDefault="00401D86" w:rsidP="000A6F40">
      <w:pPr>
        <w:tabs>
          <w:tab w:val="left" w:pos="810"/>
        </w:tabs>
        <w:spacing w:before="60" w:after="60"/>
        <w:jc w:val="both"/>
        <w:rPr>
          <w:rFonts w:cs="Arial"/>
          <w:sz w:val="20"/>
          <w:szCs w:val="20"/>
          <w:lang w:val="ro-RO"/>
        </w:rPr>
      </w:pPr>
      <w:r w:rsidRPr="00214D04">
        <w:rPr>
          <w:rFonts w:cs="Arial"/>
          <w:sz w:val="20"/>
          <w:szCs w:val="20"/>
          <w:lang w:val="ro-RO"/>
        </w:rPr>
        <w:t xml:space="preserve">Antreprenorul va transmite un raport de justificare a </w:t>
      </w:r>
      <w:r w:rsidR="0029417C" w:rsidRPr="00214D04">
        <w:rPr>
          <w:rFonts w:cs="Arial"/>
          <w:sz w:val="20"/>
          <w:szCs w:val="20"/>
          <w:lang w:val="ro-RO"/>
        </w:rPr>
        <w:t>metodei de</w:t>
      </w:r>
      <w:r w:rsidRPr="00214D04">
        <w:rPr>
          <w:rFonts w:cs="Arial"/>
          <w:sz w:val="20"/>
          <w:szCs w:val="20"/>
          <w:lang w:val="ro-RO"/>
        </w:rPr>
        <w:t xml:space="preserve"> proiectare, construcție </w:t>
      </w:r>
      <w:r w:rsidR="00812C93" w:rsidRPr="00214D04">
        <w:rPr>
          <w:rFonts w:cs="Arial"/>
          <w:sz w:val="20"/>
          <w:szCs w:val="20"/>
          <w:lang w:val="ro-RO"/>
        </w:rPr>
        <w:t>ș</w:t>
      </w:r>
      <w:r w:rsidRPr="00214D04">
        <w:rPr>
          <w:rFonts w:cs="Arial"/>
          <w:sz w:val="20"/>
          <w:szCs w:val="20"/>
          <w:lang w:val="ro-RO"/>
        </w:rPr>
        <w:t>i selecție a materialelor pentru a</w:t>
      </w:r>
      <w:r w:rsidR="004C02C6" w:rsidRPr="00214D04">
        <w:rPr>
          <w:rFonts w:cs="Arial"/>
          <w:sz w:val="20"/>
          <w:szCs w:val="20"/>
          <w:lang w:val="ro-RO"/>
        </w:rPr>
        <w:t>sigurarea duratei de viaț</w:t>
      </w:r>
      <w:r w:rsidR="00A07CF2" w:rsidRPr="00214D04">
        <w:rPr>
          <w:rFonts w:cs="Arial"/>
          <w:sz w:val="20"/>
          <w:szCs w:val="20"/>
          <w:lang w:val="ro-RO"/>
        </w:rPr>
        <w:t>ă</w:t>
      </w:r>
      <w:r w:rsidR="004C02C6" w:rsidRPr="00214D04">
        <w:rPr>
          <w:rFonts w:cs="Arial"/>
          <w:sz w:val="20"/>
          <w:szCs w:val="20"/>
          <w:lang w:val="ro-RO"/>
        </w:rPr>
        <w:t xml:space="preserve"> de 10</w:t>
      </w:r>
      <w:r w:rsidRPr="00214D04">
        <w:rPr>
          <w:rFonts w:cs="Arial"/>
          <w:sz w:val="20"/>
          <w:szCs w:val="20"/>
          <w:lang w:val="ro-RO"/>
        </w:rPr>
        <w:t xml:space="preserve">0 ani. </w:t>
      </w:r>
    </w:p>
    <w:p w:rsidR="00D356D9" w:rsidRPr="00214D04" w:rsidRDefault="00D356D9" w:rsidP="000A6F40">
      <w:pPr>
        <w:tabs>
          <w:tab w:val="left" w:pos="810"/>
        </w:tabs>
        <w:spacing w:before="60" w:after="60"/>
        <w:jc w:val="both"/>
        <w:rPr>
          <w:rFonts w:cs="Arial"/>
          <w:sz w:val="20"/>
          <w:szCs w:val="20"/>
          <w:lang w:val="ro-RO"/>
        </w:rPr>
      </w:pPr>
    </w:p>
    <w:p w:rsidR="00FB136E" w:rsidRPr="00214D04" w:rsidRDefault="009915AC" w:rsidP="002C11EA">
      <w:pPr>
        <w:pStyle w:val="Heading1"/>
        <w:rPr>
          <w:rFonts w:cs="Arial"/>
          <w:sz w:val="20"/>
        </w:rPr>
      </w:pPr>
      <w:bookmarkStart w:id="42" w:name="_Toc535945495"/>
      <w:r w:rsidRPr="00214D04">
        <w:rPr>
          <w:rFonts w:cs="Arial"/>
          <w:sz w:val="20"/>
        </w:rPr>
        <w:t>4.3</w:t>
      </w:r>
      <w:r w:rsidRPr="00214D04">
        <w:rPr>
          <w:rFonts w:cs="Arial"/>
          <w:sz w:val="20"/>
        </w:rPr>
        <w:tab/>
      </w:r>
      <w:r w:rsidR="00A97370" w:rsidRPr="00214D04">
        <w:rPr>
          <w:rFonts w:cs="Arial"/>
          <w:sz w:val="20"/>
        </w:rPr>
        <w:t>Structuri rutiere</w:t>
      </w:r>
      <w:bookmarkEnd w:id="42"/>
    </w:p>
    <w:p w:rsidR="00A97370" w:rsidRPr="00214D04" w:rsidRDefault="00A97370" w:rsidP="002C11EA">
      <w:pPr>
        <w:spacing w:before="60" w:after="60"/>
        <w:jc w:val="both"/>
        <w:rPr>
          <w:rFonts w:cs="Arial"/>
          <w:b/>
          <w:sz w:val="20"/>
          <w:szCs w:val="20"/>
          <w:lang w:val="ro-RO"/>
        </w:rPr>
      </w:pPr>
      <w:r w:rsidRPr="00214D04">
        <w:rPr>
          <w:rFonts w:cs="Arial"/>
          <w:b/>
          <w:sz w:val="20"/>
          <w:szCs w:val="20"/>
          <w:lang w:val="ro-RO"/>
        </w:rPr>
        <w:t xml:space="preserve">Aspecte generale </w:t>
      </w:r>
    </w:p>
    <w:p w:rsidR="00A97370" w:rsidRPr="00214D04" w:rsidRDefault="00A97370" w:rsidP="002C11EA">
      <w:pPr>
        <w:tabs>
          <w:tab w:val="left" w:pos="810"/>
        </w:tabs>
        <w:spacing w:before="60" w:after="60"/>
        <w:jc w:val="both"/>
        <w:rPr>
          <w:rFonts w:cs="Arial"/>
          <w:sz w:val="20"/>
          <w:szCs w:val="20"/>
          <w:lang w:val="ro-RO"/>
        </w:rPr>
      </w:pPr>
      <w:r w:rsidRPr="00214D04">
        <w:rPr>
          <w:rFonts w:cs="Arial"/>
          <w:sz w:val="20"/>
          <w:szCs w:val="20"/>
          <w:lang w:val="ro-RO"/>
        </w:rPr>
        <w:t>Durata de viață proiectată a structurilor rutiere va fi în conformitate cu cerințele administratorilor drumurilor. La dimensionarea elementelor geometrice</w:t>
      </w:r>
      <w:r w:rsidR="00125DD7" w:rsidRPr="00214D04">
        <w:rPr>
          <w:rFonts w:cs="Arial"/>
          <w:sz w:val="20"/>
          <w:szCs w:val="20"/>
          <w:lang w:val="ro-RO"/>
        </w:rPr>
        <w:t xml:space="preserve"> ale amprizei drumurilor</w:t>
      </w:r>
      <w:r w:rsidRPr="00214D04">
        <w:rPr>
          <w:rFonts w:cs="Arial"/>
          <w:sz w:val="20"/>
          <w:szCs w:val="20"/>
          <w:lang w:val="ro-RO"/>
        </w:rPr>
        <w:t xml:space="preserve"> și a grosimii straturilor ce alcătuiesc structurile rutiere </w:t>
      </w:r>
      <w:r w:rsidR="00125DD7" w:rsidRPr="00214D04">
        <w:rPr>
          <w:rFonts w:cs="Arial"/>
          <w:sz w:val="20"/>
          <w:szCs w:val="20"/>
          <w:lang w:val="ro-RO"/>
        </w:rPr>
        <w:t xml:space="preserve">pentru acestea </w:t>
      </w:r>
      <w:r w:rsidRPr="00214D04">
        <w:rPr>
          <w:rFonts w:cs="Arial"/>
          <w:sz w:val="20"/>
          <w:szCs w:val="20"/>
          <w:lang w:val="ro-RO"/>
        </w:rPr>
        <w:t xml:space="preserve">se vor respecta standardele și  codurile </w:t>
      </w:r>
      <w:r w:rsidR="006C54D6" w:rsidRPr="00214D04">
        <w:rPr>
          <w:rFonts w:cs="Arial"/>
          <w:sz w:val="20"/>
          <w:szCs w:val="20"/>
          <w:lang w:val="ro-RO"/>
        </w:rPr>
        <w:t xml:space="preserve">în vigoare </w:t>
      </w:r>
      <w:r w:rsidRPr="00214D04">
        <w:rPr>
          <w:rFonts w:cs="Arial"/>
          <w:sz w:val="20"/>
          <w:szCs w:val="20"/>
          <w:lang w:val="ro-RO"/>
        </w:rPr>
        <w:t>aplicabile.</w:t>
      </w:r>
    </w:p>
    <w:p w:rsidR="00A97370" w:rsidRPr="00214D04" w:rsidRDefault="00A97370" w:rsidP="00494326">
      <w:pPr>
        <w:spacing w:before="60" w:after="60"/>
        <w:jc w:val="both"/>
        <w:rPr>
          <w:rFonts w:cs="Arial"/>
          <w:b/>
          <w:sz w:val="20"/>
          <w:szCs w:val="20"/>
          <w:lang w:val="ro-RO"/>
        </w:rPr>
      </w:pPr>
      <w:r w:rsidRPr="00214D04">
        <w:rPr>
          <w:rFonts w:cs="Arial"/>
          <w:b/>
          <w:sz w:val="20"/>
          <w:szCs w:val="20"/>
          <w:lang w:val="ro-RO"/>
        </w:rPr>
        <w:t xml:space="preserve">Standarde și coduri </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STAS 2900-89</w:t>
      </w:r>
      <w:r w:rsidRPr="00214D04">
        <w:rPr>
          <w:rFonts w:eastAsia="Times New Roman" w:cs="Arial"/>
          <w:sz w:val="20"/>
          <w:szCs w:val="20"/>
          <w:lang w:val="fr-FR"/>
        </w:rPr>
        <w:tab/>
      </w:r>
      <w:r w:rsidR="00A97370" w:rsidRPr="00214D04">
        <w:rPr>
          <w:rFonts w:eastAsia="Times New Roman" w:cs="Arial"/>
          <w:sz w:val="20"/>
          <w:szCs w:val="20"/>
          <w:lang w:val="fr-FR"/>
        </w:rPr>
        <w:t>Lucrări de drumuri. Lățimea drumurilor.</w:t>
      </w:r>
    </w:p>
    <w:p w:rsidR="00A97370" w:rsidRPr="00214D04" w:rsidRDefault="00A97370"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STAS 863-85</w:t>
      </w:r>
      <w:r w:rsidR="00E71B98" w:rsidRPr="00214D04">
        <w:rPr>
          <w:rFonts w:eastAsia="Times New Roman" w:cs="Arial"/>
          <w:sz w:val="20"/>
          <w:szCs w:val="20"/>
          <w:lang w:val="fr-FR"/>
        </w:rPr>
        <w:tab/>
      </w:r>
      <w:r w:rsidRPr="00214D04">
        <w:rPr>
          <w:rFonts w:eastAsia="Times New Roman" w:cs="Arial"/>
          <w:sz w:val="20"/>
          <w:szCs w:val="20"/>
          <w:lang w:val="fr-FR"/>
        </w:rPr>
        <w:t>Lucrări de drumuri. Elemente geometrice ale traseelor. Prescripții de proiectare.</w:t>
      </w:r>
    </w:p>
    <w:p w:rsidR="00A97370" w:rsidRPr="00214D04" w:rsidRDefault="00A97370"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STAS 10144/1-90</w:t>
      </w:r>
      <w:r w:rsidR="00E71B98" w:rsidRPr="00214D04">
        <w:rPr>
          <w:rFonts w:eastAsia="Times New Roman" w:cs="Arial"/>
          <w:sz w:val="20"/>
          <w:szCs w:val="20"/>
          <w:lang w:val="fr-FR"/>
        </w:rPr>
        <w:tab/>
      </w:r>
      <w:r w:rsidRPr="00214D04">
        <w:rPr>
          <w:rFonts w:eastAsia="Times New Roman" w:cs="Arial"/>
          <w:sz w:val="20"/>
          <w:szCs w:val="20"/>
          <w:lang w:val="fr-FR"/>
        </w:rPr>
        <w:t>Străzi. Profiluri transversale. Prescripții de proiectare.</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STAS 10144/2-91</w:t>
      </w:r>
      <w:r w:rsidRPr="00214D04">
        <w:rPr>
          <w:rFonts w:eastAsia="Times New Roman" w:cs="Arial"/>
          <w:sz w:val="20"/>
          <w:szCs w:val="20"/>
          <w:lang w:val="fr-FR"/>
        </w:rPr>
        <w:tab/>
      </w:r>
      <w:r w:rsidR="00A97370" w:rsidRPr="00214D04">
        <w:rPr>
          <w:rFonts w:eastAsia="Times New Roman" w:cs="Arial"/>
          <w:sz w:val="20"/>
          <w:szCs w:val="20"/>
          <w:lang w:val="fr-FR"/>
        </w:rPr>
        <w:t>Străzi. Trotuare, alei de pietoni și piste de bicicliști. Prescripții de proiectare.</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lastRenderedPageBreak/>
        <w:t>STAS 10144/3-91</w:t>
      </w:r>
      <w:r w:rsidRPr="00214D04">
        <w:rPr>
          <w:rFonts w:eastAsia="Times New Roman" w:cs="Arial"/>
          <w:sz w:val="20"/>
          <w:szCs w:val="20"/>
          <w:lang w:val="fr-FR"/>
        </w:rPr>
        <w:tab/>
      </w:r>
      <w:r w:rsidR="00A97370" w:rsidRPr="00214D04">
        <w:rPr>
          <w:rFonts w:eastAsia="Times New Roman" w:cs="Arial"/>
          <w:sz w:val="20"/>
          <w:szCs w:val="20"/>
          <w:lang w:val="fr-FR"/>
        </w:rPr>
        <w:t>Elemente geometrice geometrice ale străzilor. Prescripții de proiectare.</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en-GB"/>
        </w:rPr>
        <w:t>SR 10144-4:1995</w:t>
      </w:r>
      <w:r w:rsidRPr="00214D04">
        <w:rPr>
          <w:rFonts w:eastAsia="Times New Roman" w:cs="Arial"/>
          <w:sz w:val="20"/>
          <w:szCs w:val="20"/>
          <w:lang w:val="en-GB"/>
        </w:rPr>
        <w:tab/>
      </w:r>
      <w:r w:rsidR="00A97370" w:rsidRPr="00214D04">
        <w:rPr>
          <w:rFonts w:eastAsia="Times New Roman" w:cs="Arial"/>
          <w:sz w:val="20"/>
          <w:szCs w:val="20"/>
          <w:lang w:val="en-GB"/>
        </w:rPr>
        <w:t xml:space="preserve">Amenajarea intersecțiilor pe străzi. </w:t>
      </w:r>
      <w:r w:rsidR="00A97370" w:rsidRPr="00214D04">
        <w:rPr>
          <w:rFonts w:eastAsia="Times New Roman" w:cs="Arial"/>
          <w:sz w:val="20"/>
          <w:szCs w:val="20"/>
          <w:lang w:val="fr-FR"/>
        </w:rPr>
        <w:t>Clasificare și prescripții de proiectare.</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STAS 10144/5-89</w:t>
      </w:r>
      <w:r w:rsidRPr="00214D04">
        <w:rPr>
          <w:rFonts w:eastAsia="Times New Roman" w:cs="Arial"/>
          <w:sz w:val="20"/>
          <w:szCs w:val="20"/>
          <w:lang w:val="fr-FR"/>
        </w:rPr>
        <w:tab/>
      </w:r>
      <w:r w:rsidR="00A97370" w:rsidRPr="00214D04">
        <w:rPr>
          <w:rFonts w:eastAsia="Times New Roman" w:cs="Arial"/>
          <w:sz w:val="20"/>
          <w:szCs w:val="20"/>
          <w:lang w:val="fr-FR"/>
        </w:rPr>
        <w:t>Calculul capacității de circulație a străzilor.</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STAS 10144/6-89</w:t>
      </w:r>
      <w:r w:rsidRPr="00214D04">
        <w:rPr>
          <w:rFonts w:eastAsia="Times New Roman" w:cs="Arial"/>
          <w:sz w:val="20"/>
          <w:szCs w:val="20"/>
          <w:lang w:val="fr-FR"/>
        </w:rPr>
        <w:tab/>
      </w:r>
      <w:r w:rsidR="00A97370" w:rsidRPr="00214D04">
        <w:rPr>
          <w:rFonts w:eastAsia="Times New Roman" w:cs="Arial"/>
          <w:sz w:val="20"/>
          <w:szCs w:val="20"/>
          <w:lang w:val="fr-FR"/>
        </w:rPr>
        <w:t>Calculul capacității de circulație a intersecțiilor de străzi.</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NP 24-97</w:t>
      </w:r>
      <w:r w:rsidRPr="00214D04">
        <w:rPr>
          <w:rFonts w:eastAsia="Times New Roman" w:cs="Arial"/>
          <w:sz w:val="20"/>
          <w:szCs w:val="20"/>
          <w:lang w:val="fr-FR"/>
        </w:rPr>
        <w:tab/>
      </w:r>
      <w:r w:rsidR="00A97370" w:rsidRPr="00214D04">
        <w:rPr>
          <w:rFonts w:eastAsia="Times New Roman" w:cs="Arial"/>
          <w:sz w:val="20"/>
          <w:szCs w:val="20"/>
          <w:lang w:val="fr-FR"/>
        </w:rPr>
        <w:t>Normativ pentru proiectarea, execuția și exploatarea construcțiilor destinate parcării autoturismelor.</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NP 25-97</w:t>
      </w:r>
      <w:r w:rsidRPr="00214D04">
        <w:rPr>
          <w:rFonts w:eastAsia="Times New Roman" w:cs="Arial"/>
          <w:sz w:val="20"/>
          <w:szCs w:val="20"/>
          <w:lang w:val="fr-FR"/>
        </w:rPr>
        <w:tab/>
      </w:r>
      <w:r w:rsidR="00A97370" w:rsidRPr="00214D04">
        <w:rPr>
          <w:rFonts w:eastAsia="Times New Roman" w:cs="Arial"/>
          <w:sz w:val="20"/>
          <w:szCs w:val="20"/>
          <w:lang w:val="fr-FR"/>
        </w:rPr>
        <w:t>Nor</w:t>
      </w:r>
      <w:r w:rsidR="003F39E9" w:rsidRPr="00214D04">
        <w:rPr>
          <w:rFonts w:eastAsia="Times New Roman" w:cs="Arial"/>
          <w:sz w:val="20"/>
          <w:szCs w:val="20"/>
          <w:lang w:val="fr-FR"/>
        </w:rPr>
        <w:t>m</w:t>
      </w:r>
      <w:r w:rsidR="00A97370" w:rsidRPr="00214D04">
        <w:rPr>
          <w:rFonts w:eastAsia="Times New Roman" w:cs="Arial"/>
          <w:sz w:val="20"/>
          <w:szCs w:val="20"/>
          <w:lang w:val="fr-FR"/>
        </w:rPr>
        <w:t>ativ pentru proiectarea construcțiilor publice subterane.</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NP 051-2012</w:t>
      </w:r>
      <w:r w:rsidRPr="00214D04">
        <w:rPr>
          <w:rFonts w:eastAsia="Times New Roman" w:cs="Arial"/>
          <w:sz w:val="20"/>
          <w:szCs w:val="20"/>
          <w:lang w:val="fr-FR"/>
        </w:rPr>
        <w:tab/>
      </w:r>
      <w:r w:rsidR="00A97370" w:rsidRPr="00214D04">
        <w:rPr>
          <w:rFonts w:eastAsia="Times New Roman" w:cs="Arial"/>
          <w:sz w:val="20"/>
          <w:szCs w:val="20"/>
          <w:lang w:val="fr-FR"/>
        </w:rPr>
        <w:t>Normativ privind adaptarea clădirilor civile și spațiului urban la nevoile individuale ale persoanelor cu handicap.</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PD 177-2001</w:t>
      </w:r>
      <w:r w:rsidRPr="00214D04">
        <w:rPr>
          <w:rFonts w:eastAsia="Times New Roman" w:cs="Arial"/>
          <w:sz w:val="20"/>
          <w:szCs w:val="20"/>
          <w:lang w:val="fr-FR"/>
        </w:rPr>
        <w:tab/>
      </w:r>
      <w:r w:rsidR="00A97370" w:rsidRPr="00214D04">
        <w:rPr>
          <w:rFonts w:eastAsia="Times New Roman" w:cs="Arial"/>
          <w:sz w:val="20"/>
          <w:szCs w:val="20"/>
          <w:lang w:val="fr-FR"/>
        </w:rPr>
        <w:t>Normativ pentru dimensionarea sistemelor rutiere suple și semirigide.</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NP 081-2002</w:t>
      </w:r>
      <w:r w:rsidRPr="00214D04">
        <w:rPr>
          <w:rFonts w:eastAsia="Times New Roman" w:cs="Arial"/>
          <w:sz w:val="20"/>
          <w:szCs w:val="20"/>
          <w:lang w:val="fr-FR"/>
        </w:rPr>
        <w:tab/>
      </w:r>
      <w:r w:rsidR="00A97370" w:rsidRPr="00214D04">
        <w:rPr>
          <w:rFonts w:eastAsia="Times New Roman" w:cs="Arial"/>
          <w:sz w:val="20"/>
          <w:szCs w:val="20"/>
          <w:lang w:val="fr-FR"/>
        </w:rPr>
        <w:t>Normativ de dimensionare a structurilor rutiere rigide.</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NP 116-04</w:t>
      </w:r>
      <w:r w:rsidRPr="00214D04">
        <w:rPr>
          <w:rFonts w:eastAsia="Times New Roman" w:cs="Arial"/>
          <w:sz w:val="20"/>
          <w:szCs w:val="20"/>
          <w:lang w:val="fr-FR"/>
        </w:rPr>
        <w:tab/>
      </w:r>
      <w:r w:rsidR="00A97370" w:rsidRPr="00214D04">
        <w:rPr>
          <w:rFonts w:eastAsia="Times New Roman" w:cs="Arial"/>
          <w:sz w:val="20"/>
          <w:szCs w:val="20"/>
          <w:lang w:val="fr-FR"/>
        </w:rPr>
        <w:t>Normativ privind alcătuirea structurilor rutiere rigide și suple pentru străzi.</w:t>
      </w:r>
    </w:p>
    <w:p w:rsidR="00A97370" w:rsidRPr="00214D04" w:rsidRDefault="00E71B98" w:rsidP="00E71B98">
      <w:pPr>
        <w:widowControl w:val="0"/>
        <w:spacing w:before="60" w:after="60"/>
        <w:ind w:left="3060" w:hanging="3060"/>
        <w:jc w:val="both"/>
        <w:rPr>
          <w:rFonts w:eastAsia="Times New Roman" w:cs="Arial"/>
          <w:sz w:val="20"/>
          <w:szCs w:val="20"/>
          <w:lang w:val="fr-FR"/>
        </w:rPr>
      </w:pPr>
      <w:r w:rsidRPr="00214D04">
        <w:rPr>
          <w:rFonts w:eastAsia="Times New Roman" w:cs="Arial"/>
          <w:sz w:val="20"/>
          <w:szCs w:val="20"/>
          <w:lang w:val="fr-FR"/>
        </w:rPr>
        <w:t>NP 111-2004</w:t>
      </w:r>
      <w:r w:rsidRPr="00214D04">
        <w:rPr>
          <w:rFonts w:eastAsia="Times New Roman" w:cs="Arial"/>
          <w:sz w:val="20"/>
          <w:szCs w:val="20"/>
          <w:lang w:val="fr-FR"/>
        </w:rPr>
        <w:tab/>
      </w:r>
      <w:r w:rsidR="00A97370" w:rsidRPr="00214D04">
        <w:rPr>
          <w:rFonts w:eastAsia="Times New Roman" w:cs="Arial"/>
          <w:sz w:val="20"/>
          <w:szCs w:val="20"/>
          <w:lang w:val="fr-FR"/>
        </w:rPr>
        <w:t>Normativ pentru dimensionarea straturilor de bază din beton de ciment ale structurilor rutiere.</w:t>
      </w:r>
    </w:p>
    <w:p w:rsidR="00D356D9" w:rsidRPr="00214D04" w:rsidRDefault="00D356D9" w:rsidP="00E71B98">
      <w:pPr>
        <w:widowControl w:val="0"/>
        <w:spacing w:before="60" w:after="60"/>
        <w:ind w:left="3060" w:hanging="3060"/>
        <w:jc w:val="both"/>
        <w:rPr>
          <w:rFonts w:eastAsia="Times New Roman" w:cs="Arial"/>
          <w:sz w:val="20"/>
          <w:szCs w:val="20"/>
          <w:lang w:val="fr-FR"/>
        </w:rPr>
      </w:pPr>
    </w:p>
    <w:p w:rsidR="00FB136E" w:rsidRPr="00214D04" w:rsidRDefault="009915AC" w:rsidP="009915AC">
      <w:pPr>
        <w:pStyle w:val="Heading1"/>
        <w:rPr>
          <w:rFonts w:cs="Arial"/>
          <w:sz w:val="20"/>
        </w:rPr>
      </w:pPr>
      <w:bookmarkStart w:id="43" w:name="_Toc535945496"/>
      <w:r w:rsidRPr="00214D04">
        <w:rPr>
          <w:rFonts w:cs="Arial"/>
          <w:sz w:val="20"/>
        </w:rPr>
        <w:t>4.4</w:t>
      </w:r>
      <w:r w:rsidRPr="00214D04">
        <w:rPr>
          <w:rFonts w:cs="Arial"/>
          <w:sz w:val="20"/>
        </w:rPr>
        <w:tab/>
      </w:r>
      <w:r w:rsidR="00421EB7" w:rsidRPr="00214D04">
        <w:rPr>
          <w:rFonts w:cs="Arial"/>
          <w:sz w:val="20"/>
        </w:rPr>
        <w:t>Durata de viata a structurilor metalice</w:t>
      </w:r>
      <w:bookmarkEnd w:id="43"/>
    </w:p>
    <w:p w:rsidR="00FB136E" w:rsidRPr="00214D04" w:rsidRDefault="00FB136E" w:rsidP="000A6F40">
      <w:pPr>
        <w:tabs>
          <w:tab w:val="left" w:pos="810"/>
        </w:tabs>
        <w:spacing w:before="60" w:after="60"/>
        <w:jc w:val="both"/>
        <w:rPr>
          <w:rFonts w:cs="Arial"/>
          <w:sz w:val="20"/>
          <w:szCs w:val="20"/>
          <w:lang w:val="ro-RO"/>
        </w:rPr>
      </w:pPr>
      <w:r w:rsidRPr="00214D04">
        <w:rPr>
          <w:rFonts w:cs="Arial"/>
          <w:sz w:val="20"/>
          <w:szCs w:val="20"/>
          <w:lang w:val="ro-RO"/>
        </w:rPr>
        <w:t xml:space="preserve">Sistemele de vopsire a structurilor metalice vor asigura o </w:t>
      </w:r>
      <w:r w:rsidR="003605DD" w:rsidRPr="00214D04">
        <w:rPr>
          <w:rFonts w:cs="Arial"/>
          <w:sz w:val="20"/>
          <w:szCs w:val="20"/>
          <w:lang w:val="ro-RO"/>
        </w:rPr>
        <w:t>durabilitate</w:t>
      </w:r>
      <w:r w:rsidRPr="00214D04">
        <w:rPr>
          <w:rFonts w:cs="Arial"/>
          <w:sz w:val="20"/>
          <w:szCs w:val="20"/>
          <w:lang w:val="ro-RO"/>
        </w:rPr>
        <w:t xml:space="preserve"> de minim 5 ani înainte </w:t>
      </w:r>
      <w:r w:rsidR="003605DD" w:rsidRPr="00214D04">
        <w:rPr>
          <w:rFonts w:cs="Arial"/>
          <w:sz w:val="20"/>
          <w:szCs w:val="20"/>
          <w:lang w:val="ro-RO"/>
        </w:rPr>
        <w:t>ca vopsirea total</w:t>
      </w:r>
      <w:r w:rsidR="00A07CF2" w:rsidRPr="00214D04">
        <w:rPr>
          <w:rFonts w:cs="Arial"/>
          <w:sz w:val="20"/>
          <w:szCs w:val="20"/>
          <w:lang w:val="ro-RO"/>
        </w:rPr>
        <w:t>ă</w:t>
      </w:r>
      <w:r w:rsidR="003605DD" w:rsidRPr="00214D04">
        <w:rPr>
          <w:rFonts w:cs="Arial"/>
          <w:sz w:val="20"/>
          <w:szCs w:val="20"/>
          <w:lang w:val="ro-RO"/>
        </w:rPr>
        <w:t xml:space="preserve"> </w:t>
      </w:r>
      <w:r w:rsidRPr="00214D04">
        <w:rPr>
          <w:rFonts w:cs="Arial"/>
          <w:sz w:val="20"/>
          <w:szCs w:val="20"/>
          <w:lang w:val="ro-RO"/>
        </w:rPr>
        <w:t xml:space="preserve"> </w:t>
      </w:r>
      <w:r w:rsidR="003605DD" w:rsidRPr="00214D04">
        <w:rPr>
          <w:rFonts w:cs="Arial"/>
          <w:sz w:val="20"/>
          <w:szCs w:val="20"/>
          <w:lang w:val="ro-RO"/>
        </w:rPr>
        <w:t>a acestora, ca parte a lucrărilor de întreținere, s</w:t>
      </w:r>
      <w:r w:rsidR="00A07CF2" w:rsidRPr="00214D04">
        <w:rPr>
          <w:rFonts w:cs="Arial"/>
          <w:sz w:val="20"/>
          <w:szCs w:val="20"/>
          <w:lang w:val="ro-RO"/>
        </w:rPr>
        <w:t>ă</w:t>
      </w:r>
      <w:r w:rsidR="003605DD" w:rsidRPr="00214D04">
        <w:rPr>
          <w:rFonts w:cs="Arial"/>
          <w:sz w:val="20"/>
          <w:szCs w:val="20"/>
          <w:lang w:val="ro-RO"/>
        </w:rPr>
        <w:t xml:space="preserve"> fie necesar</w:t>
      </w:r>
      <w:r w:rsidR="00A07CF2" w:rsidRPr="00214D04">
        <w:rPr>
          <w:rFonts w:cs="Arial"/>
          <w:sz w:val="20"/>
          <w:szCs w:val="20"/>
          <w:lang w:val="ro-RO"/>
        </w:rPr>
        <w:t>ă</w:t>
      </w:r>
      <w:r w:rsidR="003605DD" w:rsidRPr="00214D04">
        <w:rPr>
          <w:rFonts w:cs="Arial"/>
          <w:sz w:val="20"/>
          <w:szCs w:val="20"/>
          <w:lang w:val="ro-RO"/>
        </w:rPr>
        <w:t>.</w:t>
      </w:r>
    </w:p>
    <w:p w:rsidR="0029417C" w:rsidRPr="00214D04" w:rsidRDefault="003605DD" w:rsidP="000A6F40">
      <w:pPr>
        <w:tabs>
          <w:tab w:val="left" w:pos="810"/>
        </w:tabs>
        <w:spacing w:before="60" w:after="60"/>
        <w:jc w:val="both"/>
        <w:rPr>
          <w:rFonts w:cs="Arial"/>
          <w:sz w:val="20"/>
          <w:szCs w:val="20"/>
          <w:lang w:val="ro-RO"/>
        </w:rPr>
      </w:pPr>
      <w:r w:rsidRPr="00214D04">
        <w:rPr>
          <w:rFonts w:cs="Arial"/>
          <w:sz w:val="20"/>
          <w:szCs w:val="20"/>
          <w:lang w:val="ro-RO"/>
        </w:rPr>
        <w:t xml:space="preserve">Protecția elementelor metalice nestructurale împotriva coroziunii se va realiza astfel </w:t>
      </w:r>
      <w:r w:rsidR="00A07CF2" w:rsidRPr="00214D04">
        <w:rPr>
          <w:rFonts w:cs="Arial"/>
          <w:sz w:val="20"/>
          <w:szCs w:val="20"/>
          <w:lang w:val="ro-RO"/>
        </w:rPr>
        <w:t>î</w:t>
      </w:r>
      <w:r w:rsidRPr="00214D04">
        <w:rPr>
          <w:rFonts w:cs="Arial"/>
          <w:sz w:val="20"/>
          <w:szCs w:val="20"/>
          <w:lang w:val="ro-RO"/>
        </w:rPr>
        <w:t>nc</w:t>
      </w:r>
      <w:r w:rsidR="00A07CF2" w:rsidRPr="00214D04">
        <w:rPr>
          <w:rFonts w:cs="Arial"/>
          <w:sz w:val="20"/>
          <w:szCs w:val="20"/>
          <w:lang w:val="ro-RO"/>
        </w:rPr>
        <w:t>â</w:t>
      </w:r>
      <w:r w:rsidRPr="00214D04">
        <w:rPr>
          <w:rFonts w:cs="Arial"/>
          <w:sz w:val="20"/>
          <w:szCs w:val="20"/>
          <w:lang w:val="ro-RO"/>
        </w:rPr>
        <w:t>t s</w:t>
      </w:r>
      <w:r w:rsidR="00A07CF2" w:rsidRPr="00214D04">
        <w:rPr>
          <w:rFonts w:cs="Arial"/>
          <w:sz w:val="20"/>
          <w:szCs w:val="20"/>
          <w:lang w:val="ro-RO"/>
        </w:rPr>
        <w:t>ă</w:t>
      </w:r>
      <w:r w:rsidRPr="00214D04">
        <w:rPr>
          <w:rFonts w:cs="Arial"/>
          <w:sz w:val="20"/>
          <w:szCs w:val="20"/>
          <w:lang w:val="ro-RO"/>
        </w:rPr>
        <w:t xml:space="preserve"> permită inspec</w:t>
      </w:r>
      <w:r w:rsidR="0029417C" w:rsidRPr="00214D04">
        <w:rPr>
          <w:rFonts w:cs="Arial"/>
          <w:sz w:val="20"/>
          <w:szCs w:val="20"/>
          <w:lang w:val="ro-RO"/>
        </w:rPr>
        <w:t xml:space="preserve">tarea </w:t>
      </w:r>
      <w:r w:rsidR="00A07CF2" w:rsidRPr="00214D04">
        <w:rPr>
          <w:rFonts w:cs="Arial"/>
          <w:sz w:val="20"/>
          <w:szCs w:val="20"/>
          <w:lang w:val="ro-RO"/>
        </w:rPr>
        <w:t>ș</w:t>
      </w:r>
      <w:r w:rsidR="0029417C" w:rsidRPr="00214D04">
        <w:rPr>
          <w:rFonts w:cs="Arial"/>
          <w:sz w:val="20"/>
          <w:szCs w:val="20"/>
          <w:lang w:val="ro-RO"/>
        </w:rPr>
        <w:t>i mentenan</w:t>
      </w:r>
      <w:r w:rsidR="00A07CF2" w:rsidRPr="00214D04">
        <w:rPr>
          <w:rFonts w:cs="Arial"/>
          <w:sz w:val="20"/>
          <w:szCs w:val="20"/>
          <w:lang w:val="ro-RO"/>
        </w:rPr>
        <w:t>ț</w:t>
      </w:r>
      <w:r w:rsidR="0029417C" w:rsidRPr="00214D04">
        <w:rPr>
          <w:rFonts w:cs="Arial"/>
          <w:sz w:val="20"/>
          <w:szCs w:val="20"/>
          <w:lang w:val="ro-RO"/>
        </w:rPr>
        <w:t xml:space="preserve">a acestora.  </w:t>
      </w:r>
    </w:p>
    <w:p w:rsidR="00D1638B" w:rsidRPr="00214D04" w:rsidRDefault="00D1638B" w:rsidP="009915AC">
      <w:pPr>
        <w:pStyle w:val="Heading1"/>
        <w:rPr>
          <w:rFonts w:cs="Arial"/>
          <w:sz w:val="20"/>
        </w:rPr>
      </w:pPr>
    </w:p>
    <w:p w:rsidR="003F4DBF" w:rsidRPr="00214D04" w:rsidRDefault="003605DD" w:rsidP="009915AC">
      <w:pPr>
        <w:pStyle w:val="Heading1"/>
        <w:rPr>
          <w:rFonts w:cs="Arial"/>
          <w:sz w:val="20"/>
        </w:rPr>
      </w:pPr>
      <w:bookmarkStart w:id="44" w:name="_Toc535945497"/>
      <w:r w:rsidRPr="00214D04">
        <w:rPr>
          <w:rFonts w:cs="Arial"/>
          <w:sz w:val="20"/>
        </w:rPr>
        <w:t>5</w:t>
      </w:r>
      <w:r w:rsidRPr="00214D04">
        <w:rPr>
          <w:rFonts w:cs="Arial"/>
          <w:sz w:val="20"/>
        </w:rPr>
        <w:tab/>
      </w:r>
      <w:r w:rsidR="0031157E" w:rsidRPr="00214D04">
        <w:rPr>
          <w:rFonts w:cs="Arial"/>
          <w:sz w:val="20"/>
        </w:rPr>
        <w:t>Î</w:t>
      </w:r>
      <w:r w:rsidR="00222AD6" w:rsidRPr="00214D04">
        <w:rPr>
          <w:rFonts w:cs="Arial"/>
          <w:sz w:val="20"/>
        </w:rPr>
        <w:t>nc</w:t>
      </w:r>
      <w:r w:rsidR="0031157E" w:rsidRPr="00214D04">
        <w:rPr>
          <w:rFonts w:cs="Arial"/>
          <w:sz w:val="20"/>
        </w:rPr>
        <w:t>ă</w:t>
      </w:r>
      <w:r w:rsidR="00222AD6" w:rsidRPr="00214D04">
        <w:rPr>
          <w:rFonts w:cs="Arial"/>
          <w:sz w:val="20"/>
        </w:rPr>
        <w:t>rc</w:t>
      </w:r>
      <w:r w:rsidR="0031157E" w:rsidRPr="00214D04">
        <w:rPr>
          <w:rFonts w:cs="Arial"/>
          <w:sz w:val="20"/>
        </w:rPr>
        <w:t>ă</w:t>
      </w:r>
      <w:r w:rsidR="00222AD6" w:rsidRPr="00214D04">
        <w:rPr>
          <w:rFonts w:cs="Arial"/>
          <w:sz w:val="20"/>
        </w:rPr>
        <w:t>ri</w:t>
      </w:r>
      <w:r w:rsidRPr="00214D04">
        <w:rPr>
          <w:rFonts w:cs="Arial"/>
          <w:sz w:val="20"/>
        </w:rPr>
        <w:t xml:space="preserve"> </w:t>
      </w:r>
      <w:r w:rsidR="0031157E" w:rsidRPr="00214D04">
        <w:rPr>
          <w:rFonts w:cs="Arial"/>
          <w:sz w:val="20"/>
        </w:rPr>
        <w:t>ș</w:t>
      </w:r>
      <w:r w:rsidRPr="00214D04">
        <w:rPr>
          <w:rFonts w:cs="Arial"/>
          <w:sz w:val="20"/>
        </w:rPr>
        <w:t>i cerințe</w:t>
      </w:r>
      <w:bookmarkEnd w:id="44"/>
      <w:r w:rsidRPr="00214D04">
        <w:rPr>
          <w:rFonts w:cs="Arial"/>
          <w:sz w:val="20"/>
        </w:rPr>
        <w:t xml:space="preserve"> </w:t>
      </w:r>
    </w:p>
    <w:p w:rsidR="003605DD" w:rsidRPr="00214D04" w:rsidRDefault="00737C4C" w:rsidP="009915AC">
      <w:pPr>
        <w:pStyle w:val="Heading1"/>
        <w:rPr>
          <w:rFonts w:cs="Arial"/>
          <w:sz w:val="20"/>
        </w:rPr>
      </w:pPr>
      <w:bookmarkStart w:id="45" w:name="_Toc535945498"/>
      <w:r w:rsidRPr="00214D04">
        <w:rPr>
          <w:rFonts w:cs="Arial"/>
          <w:sz w:val="20"/>
        </w:rPr>
        <w:t>5.1</w:t>
      </w:r>
      <w:r w:rsidR="003605DD" w:rsidRPr="00214D04">
        <w:rPr>
          <w:rFonts w:cs="Arial"/>
          <w:sz w:val="20"/>
        </w:rPr>
        <w:tab/>
      </w:r>
      <w:r w:rsidR="00314240" w:rsidRPr="00214D04">
        <w:rPr>
          <w:rFonts w:cs="Arial"/>
          <w:sz w:val="20"/>
        </w:rPr>
        <w:t xml:space="preserve">Aspecte generale privind </w:t>
      </w:r>
      <w:r w:rsidR="0031157E" w:rsidRPr="00214D04">
        <w:rPr>
          <w:rFonts w:cs="Arial"/>
          <w:sz w:val="20"/>
        </w:rPr>
        <w:t>î</w:t>
      </w:r>
      <w:r w:rsidR="00222AD6" w:rsidRPr="00214D04">
        <w:rPr>
          <w:rFonts w:cs="Arial"/>
          <w:sz w:val="20"/>
        </w:rPr>
        <w:t>nc</w:t>
      </w:r>
      <w:r w:rsidR="0031157E" w:rsidRPr="00214D04">
        <w:rPr>
          <w:rFonts w:cs="Arial"/>
          <w:sz w:val="20"/>
        </w:rPr>
        <w:t>ă</w:t>
      </w:r>
      <w:r w:rsidR="00222AD6" w:rsidRPr="00214D04">
        <w:rPr>
          <w:rFonts w:cs="Arial"/>
          <w:sz w:val="20"/>
        </w:rPr>
        <w:t>rc</w:t>
      </w:r>
      <w:r w:rsidR="0031157E" w:rsidRPr="00214D04">
        <w:rPr>
          <w:rFonts w:cs="Arial"/>
          <w:sz w:val="20"/>
        </w:rPr>
        <w:t>ă</w:t>
      </w:r>
      <w:r w:rsidR="00222AD6" w:rsidRPr="00214D04">
        <w:rPr>
          <w:rFonts w:cs="Arial"/>
          <w:sz w:val="20"/>
        </w:rPr>
        <w:t>ri</w:t>
      </w:r>
      <w:r w:rsidR="00314240" w:rsidRPr="00214D04">
        <w:rPr>
          <w:rFonts w:cs="Arial"/>
          <w:sz w:val="20"/>
        </w:rPr>
        <w:t>le</w:t>
      </w:r>
      <w:r w:rsidR="003605DD" w:rsidRPr="00214D04">
        <w:rPr>
          <w:rFonts w:cs="Arial"/>
          <w:sz w:val="20"/>
        </w:rPr>
        <w:t xml:space="preserve"> </w:t>
      </w:r>
      <w:r w:rsidR="008B5467" w:rsidRPr="00214D04">
        <w:rPr>
          <w:rFonts w:cs="Arial"/>
          <w:sz w:val="20"/>
        </w:rPr>
        <w:t>utile</w:t>
      </w:r>
      <w:bookmarkEnd w:id="45"/>
      <w:r w:rsidR="003605DD" w:rsidRPr="00214D04">
        <w:rPr>
          <w:rFonts w:cs="Arial"/>
          <w:sz w:val="20"/>
        </w:rPr>
        <w:t xml:space="preserve"> </w:t>
      </w:r>
    </w:p>
    <w:p w:rsidR="00EB3AC3" w:rsidRPr="00214D04" w:rsidRDefault="0031157E" w:rsidP="000A6F40">
      <w:pPr>
        <w:tabs>
          <w:tab w:val="left" w:pos="810"/>
        </w:tabs>
        <w:spacing w:before="60" w:after="60"/>
        <w:jc w:val="both"/>
        <w:rPr>
          <w:rFonts w:cs="Arial"/>
          <w:sz w:val="20"/>
          <w:szCs w:val="20"/>
          <w:lang w:val="ro-RO"/>
        </w:rPr>
      </w:pPr>
      <w:r w:rsidRPr="00214D04">
        <w:rPr>
          <w:rFonts w:cs="Arial"/>
          <w:sz w:val="20"/>
          <w:szCs w:val="20"/>
          <w:lang w:val="ro-RO"/>
        </w:rPr>
        <w:t>Î</w:t>
      </w:r>
      <w:r w:rsidR="00222AD6" w:rsidRPr="00214D04">
        <w:rPr>
          <w:rFonts w:cs="Arial"/>
          <w:sz w:val="20"/>
          <w:szCs w:val="20"/>
          <w:lang w:val="ro-RO"/>
        </w:rPr>
        <w:t>nc</w:t>
      </w:r>
      <w:r w:rsidRPr="00214D04">
        <w:rPr>
          <w:rFonts w:cs="Arial"/>
          <w:sz w:val="20"/>
          <w:szCs w:val="20"/>
          <w:lang w:val="ro-RO"/>
        </w:rPr>
        <w:t>ă</w:t>
      </w:r>
      <w:r w:rsidR="00222AD6" w:rsidRPr="00214D04">
        <w:rPr>
          <w:rFonts w:cs="Arial"/>
          <w:sz w:val="20"/>
          <w:szCs w:val="20"/>
          <w:lang w:val="ro-RO"/>
        </w:rPr>
        <w:t>rc</w:t>
      </w:r>
      <w:r w:rsidRPr="00214D04">
        <w:rPr>
          <w:rFonts w:cs="Arial"/>
          <w:sz w:val="20"/>
          <w:szCs w:val="20"/>
          <w:lang w:val="ro-RO"/>
        </w:rPr>
        <w:t>ă</w:t>
      </w:r>
      <w:r w:rsidR="00222AD6" w:rsidRPr="00214D04">
        <w:rPr>
          <w:rFonts w:cs="Arial"/>
          <w:sz w:val="20"/>
          <w:szCs w:val="20"/>
          <w:lang w:val="ro-RO"/>
        </w:rPr>
        <w:t>ri</w:t>
      </w:r>
      <w:r w:rsidR="00314240" w:rsidRPr="00214D04">
        <w:rPr>
          <w:rFonts w:cs="Arial"/>
          <w:sz w:val="20"/>
          <w:szCs w:val="20"/>
          <w:lang w:val="ro-RO"/>
        </w:rPr>
        <w:t xml:space="preserve">le utilizate vor </w:t>
      </w:r>
      <w:r w:rsidR="00EB3AC3" w:rsidRPr="00214D04">
        <w:rPr>
          <w:rFonts w:cs="Arial"/>
          <w:sz w:val="20"/>
          <w:szCs w:val="20"/>
          <w:lang w:val="ro-RO"/>
        </w:rPr>
        <w:t xml:space="preserve">avea </w:t>
      </w:r>
      <w:r w:rsidRPr="00214D04">
        <w:rPr>
          <w:rFonts w:cs="Arial"/>
          <w:sz w:val="20"/>
          <w:szCs w:val="20"/>
          <w:lang w:val="ro-RO"/>
        </w:rPr>
        <w:t>î</w:t>
      </w:r>
      <w:r w:rsidR="00EB3AC3" w:rsidRPr="00214D04">
        <w:rPr>
          <w:rFonts w:cs="Arial"/>
          <w:sz w:val="20"/>
          <w:szCs w:val="20"/>
          <w:lang w:val="ro-RO"/>
        </w:rPr>
        <w:t>n vedere poten</w:t>
      </w:r>
      <w:r w:rsidRPr="00214D04">
        <w:rPr>
          <w:rFonts w:cs="Arial"/>
          <w:sz w:val="20"/>
          <w:szCs w:val="20"/>
          <w:lang w:val="ro-RO"/>
        </w:rPr>
        <w:t>ț</w:t>
      </w:r>
      <w:r w:rsidR="00EB3AC3" w:rsidRPr="00214D04">
        <w:rPr>
          <w:rFonts w:cs="Arial"/>
          <w:sz w:val="20"/>
          <w:szCs w:val="20"/>
          <w:lang w:val="ro-RO"/>
        </w:rPr>
        <w:t xml:space="preserve">ialele </w:t>
      </w:r>
      <w:r w:rsidRPr="00214D04">
        <w:rPr>
          <w:rFonts w:cs="Arial"/>
          <w:sz w:val="20"/>
          <w:szCs w:val="20"/>
          <w:lang w:val="ro-RO"/>
        </w:rPr>
        <w:t>î</w:t>
      </w:r>
      <w:r w:rsidR="00EB3AC3" w:rsidRPr="00214D04">
        <w:rPr>
          <w:rFonts w:cs="Arial"/>
          <w:sz w:val="20"/>
          <w:szCs w:val="20"/>
          <w:lang w:val="ro-RO"/>
        </w:rPr>
        <w:t>nc</w:t>
      </w:r>
      <w:r w:rsidRPr="00214D04">
        <w:rPr>
          <w:rFonts w:cs="Arial"/>
          <w:sz w:val="20"/>
          <w:szCs w:val="20"/>
          <w:lang w:val="ro-RO"/>
        </w:rPr>
        <w:t>ă</w:t>
      </w:r>
      <w:r w:rsidR="00EB3AC3" w:rsidRPr="00214D04">
        <w:rPr>
          <w:rFonts w:cs="Arial"/>
          <w:sz w:val="20"/>
          <w:szCs w:val="20"/>
          <w:lang w:val="ro-RO"/>
        </w:rPr>
        <w:t>rc</w:t>
      </w:r>
      <w:r w:rsidRPr="00214D04">
        <w:rPr>
          <w:rFonts w:cs="Arial"/>
          <w:sz w:val="20"/>
          <w:szCs w:val="20"/>
          <w:lang w:val="ro-RO"/>
        </w:rPr>
        <w:t>ă</w:t>
      </w:r>
      <w:r w:rsidR="00EB3AC3" w:rsidRPr="00214D04">
        <w:rPr>
          <w:rFonts w:cs="Arial"/>
          <w:sz w:val="20"/>
          <w:szCs w:val="20"/>
          <w:lang w:val="ro-RO"/>
        </w:rPr>
        <w:t>ri generate de materialul rulant propus.</w:t>
      </w:r>
    </w:p>
    <w:p w:rsidR="00D356D9" w:rsidRPr="00214D04" w:rsidRDefault="00D356D9" w:rsidP="000A6F40">
      <w:pPr>
        <w:tabs>
          <w:tab w:val="left" w:pos="810"/>
        </w:tabs>
        <w:spacing w:before="60" w:after="60"/>
        <w:jc w:val="both"/>
        <w:rPr>
          <w:rFonts w:cs="Arial"/>
          <w:sz w:val="20"/>
          <w:szCs w:val="20"/>
          <w:lang w:val="ro-RO"/>
        </w:rPr>
      </w:pPr>
    </w:p>
    <w:p w:rsidR="00314240" w:rsidRPr="00214D04" w:rsidRDefault="00EB3AC3" w:rsidP="005F0C67">
      <w:pPr>
        <w:spacing w:before="60" w:after="60"/>
        <w:jc w:val="both"/>
        <w:rPr>
          <w:rFonts w:cs="Arial"/>
          <w:b/>
          <w:sz w:val="20"/>
          <w:szCs w:val="20"/>
          <w:lang w:val="ro-RO"/>
        </w:rPr>
      </w:pPr>
      <w:r w:rsidRPr="00214D04">
        <w:rPr>
          <w:rFonts w:cs="Arial"/>
          <w:b/>
          <w:sz w:val="20"/>
          <w:szCs w:val="20"/>
          <w:lang w:val="ro-RO"/>
        </w:rPr>
        <w:t xml:space="preserve">5.1.1 </w:t>
      </w:r>
      <w:r w:rsidR="00645B44" w:rsidRPr="00214D04">
        <w:rPr>
          <w:rFonts w:cs="Arial"/>
          <w:b/>
          <w:sz w:val="20"/>
          <w:szCs w:val="20"/>
          <w:lang w:val="ro-RO"/>
        </w:rPr>
        <w:t>Î</w:t>
      </w:r>
      <w:r w:rsidRPr="00214D04">
        <w:rPr>
          <w:rFonts w:cs="Arial"/>
          <w:b/>
          <w:sz w:val="20"/>
          <w:szCs w:val="20"/>
          <w:lang w:val="ro-RO"/>
        </w:rPr>
        <w:t>nc</w:t>
      </w:r>
      <w:r w:rsidR="00645B44" w:rsidRPr="00214D04">
        <w:rPr>
          <w:rFonts w:cs="Arial"/>
          <w:b/>
          <w:sz w:val="20"/>
          <w:szCs w:val="20"/>
          <w:lang w:val="ro-RO"/>
        </w:rPr>
        <w:t>ă</w:t>
      </w:r>
      <w:r w:rsidRPr="00214D04">
        <w:rPr>
          <w:rFonts w:cs="Arial"/>
          <w:b/>
          <w:sz w:val="20"/>
          <w:szCs w:val="20"/>
          <w:lang w:val="ro-RO"/>
        </w:rPr>
        <w:t>rc</w:t>
      </w:r>
      <w:r w:rsidR="00645B44" w:rsidRPr="00214D04">
        <w:rPr>
          <w:rFonts w:cs="Arial"/>
          <w:b/>
          <w:sz w:val="20"/>
          <w:szCs w:val="20"/>
          <w:lang w:val="ro-RO"/>
        </w:rPr>
        <w:t>ă</w:t>
      </w:r>
      <w:r w:rsidRPr="00214D04">
        <w:rPr>
          <w:rFonts w:cs="Arial"/>
          <w:b/>
          <w:sz w:val="20"/>
          <w:szCs w:val="20"/>
          <w:lang w:val="ro-RO"/>
        </w:rPr>
        <w:t xml:space="preserve">ri </w:t>
      </w:r>
      <w:r w:rsidR="009D07C3" w:rsidRPr="00214D04">
        <w:rPr>
          <w:rFonts w:cs="Arial"/>
          <w:b/>
          <w:sz w:val="20"/>
          <w:szCs w:val="20"/>
          <w:lang w:val="ro-RO"/>
        </w:rPr>
        <w:t xml:space="preserve">utile </w:t>
      </w:r>
      <w:r w:rsidRPr="00214D04">
        <w:rPr>
          <w:rFonts w:cs="Arial"/>
          <w:b/>
          <w:sz w:val="20"/>
          <w:szCs w:val="20"/>
          <w:lang w:val="ro-RO"/>
        </w:rPr>
        <w:t xml:space="preserve">verticale ale trenului </w:t>
      </w:r>
      <w:r w:rsidR="005C0FA4" w:rsidRPr="00214D04">
        <w:rPr>
          <w:rFonts w:cs="Arial"/>
          <w:b/>
          <w:sz w:val="20"/>
          <w:szCs w:val="20"/>
          <w:lang w:val="ro-RO"/>
        </w:rPr>
        <w:t xml:space="preserve"> </w:t>
      </w:r>
    </w:p>
    <w:p w:rsidR="00F17190" w:rsidRDefault="009D07C3" w:rsidP="000C0F33">
      <w:pPr>
        <w:tabs>
          <w:tab w:val="left" w:pos="0"/>
        </w:tabs>
        <w:spacing w:before="60" w:after="60"/>
        <w:jc w:val="both"/>
        <w:rPr>
          <w:rFonts w:cs="Arial"/>
          <w:sz w:val="20"/>
          <w:szCs w:val="20"/>
          <w:lang w:val="ro-RO"/>
        </w:rPr>
      </w:pPr>
      <w:r w:rsidRPr="00214D04">
        <w:rPr>
          <w:rFonts w:cs="Arial"/>
          <w:sz w:val="20"/>
          <w:szCs w:val="20"/>
          <w:lang w:val="ro-RO"/>
        </w:rPr>
        <w:t>F</w:t>
      </w:r>
      <w:r w:rsidR="00EB3AC3" w:rsidRPr="00214D04">
        <w:rPr>
          <w:rFonts w:cs="Arial"/>
          <w:sz w:val="20"/>
          <w:szCs w:val="20"/>
          <w:lang w:val="ro-RO"/>
        </w:rPr>
        <w:t>iecare component</w:t>
      </w:r>
      <w:r w:rsidR="00645B44" w:rsidRPr="00214D04">
        <w:rPr>
          <w:rFonts w:cs="Arial"/>
          <w:sz w:val="20"/>
          <w:szCs w:val="20"/>
          <w:lang w:val="ro-RO"/>
        </w:rPr>
        <w:t>ă</w:t>
      </w:r>
      <w:r w:rsidR="00EB3AC3" w:rsidRPr="00214D04">
        <w:rPr>
          <w:rFonts w:cs="Arial"/>
          <w:sz w:val="20"/>
          <w:szCs w:val="20"/>
          <w:lang w:val="ro-RO"/>
        </w:rPr>
        <w:t xml:space="preserve"> a structurii va fi proiectat</w:t>
      </w:r>
      <w:r w:rsidR="00645B44" w:rsidRPr="00214D04">
        <w:rPr>
          <w:rFonts w:cs="Arial"/>
          <w:sz w:val="20"/>
          <w:szCs w:val="20"/>
          <w:lang w:val="ro-RO"/>
        </w:rPr>
        <w:t>ă</w:t>
      </w:r>
      <w:r w:rsidR="00EB3AC3" w:rsidRPr="00214D04">
        <w:rPr>
          <w:rFonts w:cs="Arial"/>
          <w:sz w:val="20"/>
          <w:szCs w:val="20"/>
          <w:lang w:val="ro-RO"/>
        </w:rPr>
        <w:t>/verificat</w:t>
      </w:r>
      <w:r w:rsidR="00645B44" w:rsidRPr="00214D04">
        <w:rPr>
          <w:rFonts w:cs="Arial"/>
          <w:sz w:val="20"/>
          <w:szCs w:val="20"/>
          <w:lang w:val="ro-RO"/>
        </w:rPr>
        <w:t>ă</w:t>
      </w:r>
      <w:r w:rsidR="00EB3AC3" w:rsidRPr="00214D04">
        <w:rPr>
          <w:rFonts w:cs="Arial"/>
          <w:sz w:val="20"/>
          <w:szCs w:val="20"/>
          <w:lang w:val="ro-RO"/>
        </w:rPr>
        <w:t xml:space="preserve"> </w:t>
      </w:r>
      <w:r w:rsidR="00645B44" w:rsidRPr="00214D04">
        <w:rPr>
          <w:rFonts w:cs="Arial"/>
          <w:sz w:val="20"/>
          <w:szCs w:val="20"/>
          <w:lang w:val="ro-RO"/>
        </w:rPr>
        <w:t>î</w:t>
      </w:r>
      <w:r w:rsidR="00EB3AC3" w:rsidRPr="00214D04">
        <w:rPr>
          <w:rFonts w:cs="Arial"/>
          <w:sz w:val="20"/>
          <w:szCs w:val="20"/>
          <w:lang w:val="ro-RO"/>
        </w:rPr>
        <w:t>n raport cu toate combina</w:t>
      </w:r>
      <w:r w:rsidR="00645B44" w:rsidRPr="00214D04">
        <w:rPr>
          <w:rFonts w:cs="Arial"/>
          <w:sz w:val="20"/>
          <w:szCs w:val="20"/>
          <w:lang w:val="ro-RO"/>
        </w:rPr>
        <w:t>ț</w:t>
      </w:r>
      <w:r w:rsidR="00EB3AC3" w:rsidRPr="00214D04">
        <w:rPr>
          <w:rFonts w:cs="Arial"/>
          <w:sz w:val="20"/>
          <w:szCs w:val="20"/>
          <w:lang w:val="ro-RO"/>
        </w:rPr>
        <w:t xml:space="preserve">iile posibile ale acestor </w:t>
      </w:r>
      <w:r w:rsidR="00645B44" w:rsidRPr="00214D04">
        <w:rPr>
          <w:rFonts w:cs="Arial"/>
          <w:sz w:val="20"/>
          <w:szCs w:val="20"/>
          <w:lang w:val="ro-RO"/>
        </w:rPr>
        <w:t>î</w:t>
      </w:r>
      <w:r w:rsidR="00EB3AC3" w:rsidRPr="00214D04">
        <w:rPr>
          <w:rFonts w:cs="Arial"/>
          <w:sz w:val="20"/>
          <w:szCs w:val="20"/>
          <w:lang w:val="ro-RO"/>
        </w:rPr>
        <w:t>nc</w:t>
      </w:r>
      <w:r w:rsidR="00645B44" w:rsidRPr="00214D04">
        <w:rPr>
          <w:rFonts w:cs="Arial"/>
          <w:sz w:val="20"/>
          <w:szCs w:val="20"/>
          <w:lang w:val="ro-RO"/>
        </w:rPr>
        <w:t>ă</w:t>
      </w:r>
      <w:r w:rsidR="00EB3AC3" w:rsidRPr="00214D04">
        <w:rPr>
          <w:rFonts w:cs="Arial"/>
          <w:sz w:val="20"/>
          <w:szCs w:val="20"/>
          <w:lang w:val="ro-RO"/>
        </w:rPr>
        <w:t>rc</w:t>
      </w:r>
      <w:r w:rsidR="00645B44" w:rsidRPr="00214D04">
        <w:rPr>
          <w:rFonts w:cs="Arial"/>
          <w:sz w:val="20"/>
          <w:szCs w:val="20"/>
          <w:lang w:val="ro-RO"/>
        </w:rPr>
        <w:t>ă</w:t>
      </w:r>
      <w:r w:rsidR="00EB3AC3" w:rsidRPr="00214D04">
        <w:rPr>
          <w:rFonts w:cs="Arial"/>
          <w:sz w:val="20"/>
          <w:szCs w:val="20"/>
          <w:lang w:val="ro-RO"/>
        </w:rPr>
        <w:t xml:space="preserve">ri </w:t>
      </w:r>
      <w:r w:rsidR="00645B44" w:rsidRPr="00214D04">
        <w:rPr>
          <w:rFonts w:cs="Arial"/>
          <w:sz w:val="20"/>
          <w:szCs w:val="20"/>
          <w:lang w:val="ro-RO"/>
        </w:rPr>
        <w:t>ș</w:t>
      </w:r>
      <w:r w:rsidR="00EB3AC3" w:rsidRPr="00214D04">
        <w:rPr>
          <w:rFonts w:cs="Arial"/>
          <w:sz w:val="20"/>
          <w:szCs w:val="20"/>
          <w:lang w:val="ro-RO"/>
        </w:rPr>
        <w:t>i for</w:t>
      </w:r>
      <w:r w:rsidR="00645B44" w:rsidRPr="00214D04">
        <w:rPr>
          <w:rFonts w:cs="Arial"/>
          <w:sz w:val="20"/>
          <w:szCs w:val="20"/>
          <w:lang w:val="ro-RO"/>
        </w:rPr>
        <w:t>ț</w:t>
      </w:r>
      <w:r w:rsidR="00EB3AC3" w:rsidRPr="00214D04">
        <w:rPr>
          <w:rFonts w:cs="Arial"/>
          <w:sz w:val="20"/>
          <w:szCs w:val="20"/>
          <w:lang w:val="ro-RO"/>
        </w:rPr>
        <w:t>e. Componentele vor rezista tuturor efectelor acestor combina</w:t>
      </w:r>
      <w:r w:rsidR="00645B44" w:rsidRPr="00214D04">
        <w:rPr>
          <w:rFonts w:cs="Arial"/>
          <w:sz w:val="20"/>
          <w:szCs w:val="20"/>
          <w:lang w:val="ro-RO"/>
        </w:rPr>
        <w:t>ț</w:t>
      </w:r>
      <w:r w:rsidR="00EB3AC3" w:rsidRPr="00214D04">
        <w:rPr>
          <w:rFonts w:cs="Arial"/>
          <w:sz w:val="20"/>
          <w:szCs w:val="20"/>
          <w:lang w:val="ro-RO"/>
        </w:rPr>
        <w:t>ii:</w:t>
      </w:r>
    </w:p>
    <w:p w:rsidR="00EB3AC3" w:rsidRPr="00214D04" w:rsidRDefault="00F17190" w:rsidP="00EB3AC3">
      <w:pPr>
        <w:tabs>
          <w:tab w:val="left" w:pos="810"/>
        </w:tabs>
        <w:spacing w:before="60" w:after="60"/>
        <w:ind w:left="720"/>
        <w:jc w:val="both"/>
        <w:rPr>
          <w:rFonts w:cs="Arial"/>
          <w:sz w:val="20"/>
          <w:szCs w:val="20"/>
          <w:lang w:val="ro-RO"/>
        </w:rPr>
      </w:pPr>
      <w:r w:rsidRPr="000C0F33">
        <w:rPr>
          <w:rFonts w:eastAsia="PMingLiU" w:cs="Arial"/>
          <w:i/>
          <w:noProof/>
          <w:color w:val="FF0000"/>
          <w:sz w:val="20"/>
          <w:szCs w:val="20"/>
          <w:lang w:val="ro-RO" w:eastAsia="ro-RO"/>
        </w:rPr>
        <w:drawing>
          <wp:inline distT="0" distB="0" distL="0" distR="0" wp14:anchorId="5752228F" wp14:editId="0504A6BD">
            <wp:extent cx="335280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800" cy="952500"/>
                    </a:xfrm>
                    <a:prstGeom prst="rect">
                      <a:avLst/>
                    </a:prstGeom>
                    <a:noFill/>
                    <a:ln>
                      <a:noFill/>
                    </a:ln>
                  </pic:spPr>
                </pic:pic>
              </a:graphicData>
            </a:graphic>
          </wp:inline>
        </w:drawing>
      </w:r>
    </w:p>
    <w:p w:rsidR="00EB3AC3" w:rsidRPr="00214D04" w:rsidRDefault="00EB3AC3" w:rsidP="00EB3AC3">
      <w:pPr>
        <w:tabs>
          <w:tab w:val="left" w:pos="810"/>
        </w:tabs>
        <w:spacing w:before="60" w:after="60"/>
        <w:ind w:left="720"/>
        <w:jc w:val="both"/>
        <w:rPr>
          <w:rFonts w:cs="Arial"/>
          <w:sz w:val="20"/>
          <w:szCs w:val="20"/>
          <w:lang w:val="ro-RO"/>
        </w:rPr>
      </w:pPr>
    </w:p>
    <w:p w:rsidR="006F33DF" w:rsidRPr="00214D04" w:rsidRDefault="006F33DF" w:rsidP="006F33DF">
      <w:pPr>
        <w:tabs>
          <w:tab w:val="left" w:pos="810"/>
        </w:tabs>
        <w:spacing w:before="60" w:after="60"/>
        <w:ind w:left="720"/>
        <w:jc w:val="both"/>
        <w:rPr>
          <w:rFonts w:cs="Arial"/>
          <w:sz w:val="20"/>
          <w:szCs w:val="20"/>
          <w:lang w:val="ro-RO"/>
        </w:rPr>
      </w:pPr>
      <w:r w:rsidRPr="00214D04">
        <w:rPr>
          <w:rFonts w:cs="Arial"/>
          <w:sz w:val="20"/>
          <w:szCs w:val="20"/>
          <w:lang w:val="ro-RO"/>
        </w:rPr>
        <w:t>Sarcina pe osie = 14 tone</w:t>
      </w:r>
    </w:p>
    <w:p w:rsidR="00EB3AC3" w:rsidRPr="00214D04" w:rsidRDefault="00EB3AC3" w:rsidP="00EB3AC3">
      <w:pPr>
        <w:tabs>
          <w:tab w:val="left" w:pos="810"/>
        </w:tabs>
        <w:spacing w:before="60" w:after="60"/>
        <w:ind w:left="720"/>
        <w:jc w:val="both"/>
        <w:rPr>
          <w:rFonts w:cs="Arial"/>
          <w:sz w:val="20"/>
          <w:szCs w:val="20"/>
          <w:lang w:val="ro-RO"/>
        </w:rPr>
      </w:pPr>
      <w:r w:rsidRPr="00214D04">
        <w:rPr>
          <w:rFonts w:cs="Arial"/>
          <w:sz w:val="20"/>
          <w:szCs w:val="20"/>
          <w:lang w:val="ro-RO"/>
        </w:rPr>
        <w:t>Numarul maxim de vagoane succesive = 6 vagoane sau 2 unit</w:t>
      </w:r>
      <w:r w:rsidR="00645B44" w:rsidRPr="00214D04">
        <w:rPr>
          <w:rFonts w:cs="Arial"/>
          <w:sz w:val="20"/>
          <w:szCs w:val="20"/>
          <w:lang w:val="ro-RO"/>
        </w:rPr>
        <w:t>ăț</w:t>
      </w:r>
      <w:r w:rsidRPr="00214D04">
        <w:rPr>
          <w:rFonts w:cs="Arial"/>
          <w:sz w:val="20"/>
          <w:szCs w:val="20"/>
          <w:lang w:val="ro-RO"/>
        </w:rPr>
        <w:t>i</w:t>
      </w:r>
    </w:p>
    <w:p w:rsidR="00D64DCA" w:rsidRPr="00214D04" w:rsidRDefault="00D64DCA" w:rsidP="00EB3AC3">
      <w:pPr>
        <w:tabs>
          <w:tab w:val="left" w:pos="810"/>
        </w:tabs>
        <w:spacing w:before="60" w:after="60"/>
        <w:ind w:left="720"/>
        <w:jc w:val="both"/>
        <w:rPr>
          <w:rFonts w:cs="Arial"/>
          <w:sz w:val="20"/>
          <w:szCs w:val="20"/>
          <w:lang w:val="ro-RO"/>
        </w:rPr>
      </w:pPr>
      <w:r w:rsidRPr="00214D04">
        <w:rPr>
          <w:rFonts w:cs="Arial"/>
          <w:sz w:val="20"/>
          <w:szCs w:val="20"/>
          <w:lang w:val="ro-RO"/>
        </w:rPr>
        <w:t>L = max 20 m (lungimea unui vagon)</w:t>
      </w:r>
    </w:p>
    <w:p w:rsidR="006F33DF" w:rsidRPr="00214D04" w:rsidRDefault="006F33DF" w:rsidP="006F33DF">
      <w:pPr>
        <w:tabs>
          <w:tab w:val="left" w:pos="810"/>
        </w:tabs>
        <w:spacing w:before="60" w:after="60"/>
        <w:ind w:left="720"/>
        <w:jc w:val="both"/>
        <w:rPr>
          <w:rFonts w:cs="Arial"/>
          <w:sz w:val="20"/>
          <w:szCs w:val="20"/>
          <w:lang w:val="ro-RO"/>
        </w:rPr>
      </w:pPr>
      <w:r w:rsidRPr="00214D04">
        <w:rPr>
          <w:rFonts w:cs="Arial"/>
          <w:sz w:val="20"/>
          <w:szCs w:val="20"/>
          <w:lang w:val="ro-RO"/>
        </w:rPr>
        <w:t>a = 2,05 m</w:t>
      </w:r>
    </w:p>
    <w:p w:rsidR="006F33DF" w:rsidRPr="00214D04" w:rsidRDefault="006F33DF" w:rsidP="006F33DF">
      <w:pPr>
        <w:tabs>
          <w:tab w:val="left" w:pos="810"/>
        </w:tabs>
        <w:spacing w:before="60" w:after="60"/>
        <w:ind w:left="720"/>
        <w:jc w:val="both"/>
        <w:rPr>
          <w:rFonts w:cs="Arial"/>
          <w:sz w:val="20"/>
          <w:szCs w:val="20"/>
          <w:lang w:val="ro-RO"/>
        </w:rPr>
      </w:pPr>
      <w:r w:rsidRPr="00214D04">
        <w:rPr>
          <w:rFonts w:cs="Arial"/>
          <w:sz w:val="20"/>
          <w:szCs w:val="20"/>
          <w:lang w:val="ro-RO"/>
        </w:rPr>
        <w:t>b = 2,2 m (ampatament boghiu)</w:t>
      </w:r>
    </w:p>
    <w:p w:rsidR="006F33DF" w:rsidRPr="00214D04" w:rsidRDefault="006F33DF" w:rsidP="006F33DF">
      <w:pPr>
        <w:tabs>
          <w:tab w:val="left" w:pos="810"/>
        </w:tabs>
        <w:spacing w:before="60" w:after="60"/>
        <w:ind w:left="720"/>
        <w:jc w:val="both"/>
        <w:rPr>
          <w:rFonts w:cs="Arial"/>
          <w:sz w:val="20"/>
          <w:szCs w:val="20"/>
          <w:lang w:val="ro-RO"/>
        </w:rPr>
      </w:pPr>
      <w:r w:rsidRPr="00214D04">
        <w:rPr>
          <w:rFonts w:cs="Arial"/>
          <w:sz w:val="20"/>
          <w:szCs w:val="20"/>
          <w:lang w:val="ro-RO"/>
        </w:rPr>
        <w:lastRenderedPageBreak/>
        <w:t>c = 10 m (distan</w:t>
      </w:r>
      <w:r w:rsidR="00645B44" w:rsidRPr="00214D04">
        <w:rPr>
          <w:rFonts w:cs="Arial"/>
          <w:sz w:val="20"/>
          <w:szCs w:val="20"/>
          <w:lang w:val="ro-RO"/>
        </w:rPr>
        <w:t>ț</w:t>
      </w:r>
      <w:r w:rsidRPr="00214D04">
        <w:rPr>
          <w:rFonts w:cs="Arial"/>
          <w:sz w:val="20"/>
          <w:szCs w:val="20"/>
          <w:lang w:val="ro-RO"/>
        </w:rPr>
        <w:t xml:space="preserve">a dintre osiile 2 </w:t>
      </w:r>
      <w:r w:rsidR="00645B44" w:rsidRPr="00214D04">
        <w:rPr>
          <w:rFonts w:cs="Arial"/>
          <w:sz w:val="20"/>
          <w:szCs w:val="20"/>
          <w:lang w:val="ro-RO"/>
        </w:rPr>
        <w:t>ș</w:t>
      </w:r>
      <w:r w:rsidRPr="00214D04">
        <w:rPr>
          <w:rFonts w:cs="Arial"/>
          <w:sz w:val="20"/>
          <w:szCs w:val="20"/>
          <w:lang w:val="ro-RO"/>
        </w:rPr>
        <w:t xml:space="preserve">i 3 ale unui vagon). </w:t>
      </w:r>
    </w:p>
    <w:p w:rsidR="00F17190" w:rsidRDefault="009D07C3" w:rsidP="000C0F33">
      <w:pPr>
        <w:tabs>
          <w:tab w:val="left" w:pos="810"/>
        </w:tabs>
        <w:spacing w:before="60" w:after="60"/>
        <w:jc w:val="both"/>
        <w:rPr>
          <w:rFonts w:cs="Arial"/>
          <w:sz w:val="20"/>
          <w:szCs w:val="20"/>
          <w:lang w:val="ro-RO"/>
        </w:rPr>
      </w:pPr>
      <w:r w:rsidRPr="00214D04">
        <w:rPr>
          <w:rFonts w:cs="Arial"/>
          <w:sz w:val="20"/>
          <w:szCs w:val="20"/>
          <w:lang w:val="ro-RO"/>
        </w:rPr>
        <w:t>Se va prevede un număr maxim de osii pentru structură, astfel încât aceasta sa atingă o rezistenţă verticală și o rezistenţă la forfecare și la îndoire maxim</w:t>
      </w:r>
      <w:r w:rsidR="00645B44" w:rsidRPr="00214D04">
        <w:rPr>
          <w:rFonts w:cs="Arial"/>
          <w:sz w:val="20"/>
          <w:szCs w:val="20"/>
          <w:lang w:val="ro-RO"/>
        </w:rPr>
        <w:t>ă</w:t>
      </w:r>
      <w:r w:rsidRPr="00214D04">
        <w:rPr>
          <w:rFonts w:cs="Arial"/>
          <w:sz w:val="20"/>
          <w:szCs w:val="20"/>
          <w:lang w:val="ro-RO"/>
        </w:rPr>
        <w:t>. Structura va fi adecvat</w:t>
      </w:r>
      <w:r w:rsidR="00645B44" w:rsidRPr="00214D04">
        <w:rPr>
          <w:rFonts w:cs="Arial"/>
          <w:sz w:val="20"/>
          <w:szCs w:val="20"/>
          <w:lang w:val="ro-RO"/>
        </w:rPr>
        <w:t>ă</w:t>
      </w:r>
      <w:r w:rsidRPr="00214D04">
        <w:rPr>
          <w:rFonts w:cs="Arial"/>
          <w:sz w:val="20"/>
          <w:szCs w:val="20"/>
          <w:lang w:val="ro-RO"/>
        </w:rPr>
        <w:t xml:space="preserve"> atât pentru condiții de încărcare cu un singur fir sau cu fir dublu.</w:t>
      </w:r>
    </w:p>
    <w:p w:rsidR="00F17190" w:rsidRDefault="00F17190" w:rsidP="000C0F33">
      <w:pPr>
        <w:tabs>
          <w:tab w:val="left" w:pos="810"/>
        </w:tabs>
        <w:spacing w:before="60" w:after="60"/>
        <w:jc w:val="both"/>
        <w:rPr>
          <w:rFonts w:cs="Arial"/>
          <w:sz w:val="20"/>
          <w:szCs w:val="20"/>
          <w:lang w:val="ro-RO"/>
        </w:rPr>
      </w:pPr>
    </w:p>
    <w:p w:rsidR="009D07C3" w:rsidRPr="00214D04" w:rsidRDefault="009D07C3" w:rsidP="009F32A1">
      <w:pPr>
        <w:spacing w:before="60" w:after="60"/>
        <w:jc w:val="both"/>
        <w:rPr>
          <w:rFonts w:cs="Arial"/>
          <w:b/>
          <w:sz w:val="20"/>
          <w:szCs w:val="20"/>
          <w:lang w:val="ro-RO"/>
        </w:rPr>
      </w:pPr>
      <w:r w:rsidRPr="00214D04">
        <w:rPr>
          <w:rFonts w:cs="Arial"/>
          <w:b/>
          <w:sz w:val="20"/>
          <w:szCs w:val="20"/>
          <w:lang w:val="ro-RO"/>
        </w:rPr>
        <w:t>5.1.2 Încărcări utile orizontale ale trenului</w:t>
      </w:r>
    </w:p>
    <w:p w:rsidR="009D07C3" w:rsidRPr="00214D04" w:rsidRDefault="009D07C3" w:rsidP="008123D3">
      <w:pPr>
        <w:tabs>
          <w:tab w:val="left" w:pos="0"/>
        </w:tabs>
        <w:spacing w:before="60" w:after="60"/>
        <w:jc w:val="both"/>
        <w:rPr>
          <w:rFonts w:cs="Arial"/>
          <w:sz w:val="20"/>
          <w:szCs w:val="20"/>
          <w:lang w:val="ro-RO"/>
        </w:rPr>
      </w:pPr>
      <w:bookmarkStart w:id="46" w:name="_Toc399252341"/>
      <w:r w:rsidRPr="00214D04">
        <w:rPr>
          <w:rFonts w:cs="Arial"/>
          <w:sz w:val="20"/>
          <w:szCs w:val="20"/>
          <w:lang w:val="ro-RO"/>
        </w:rPr>
        <w:t xml:space="preserve">a) Sarcinile la frânare sunt estimate la o valoare de 30% din încărcările verticale. Sarcinile de tracțiune sunt estimate, de asemenea, la o valoare de 30% din încărcările verticale. </w:t>
      </w:r>
      <w:r w:rsidR="00CB6CBF" w:rsidRPr="00214D04">
        <w:rPr>
          <w:rFonts w:cs="Arial"/>
          <w:sz w:val="20"/>
          <w:szCs w:val="20"/>
          <w:lang w:val="ro-RO"/>
        </w:rPr>
        <w:t>Î</w:t>
      </w:r>
      <w:r w:rsidRPr="00214D04">
        <w:rPr>
          <w:rFonts w:cs="Arial"/>
          <w:sz w:val="20"/>
          <w:szCs w:val="20"/>
          <w:lang w:val="ro-RO"/>
        </w:rPr>
        <w:t xml:space="preserve">n cazul </w:t>
      </w:r>
      <w:r w:rsidR="00CB6CBF" w:rsidRPr="00214D04">
        <w:rPr>
          <w:rFonts w:cs="Arial"/>
          <w:sz w:val="20"/>
          <w:szCs w:val="20"/>
          <w:lang w:val="ro-RO"/>
        </w:rPr>
        <w:t>î</w:t>
      </w:r>
      <w:r w:rsidRPr="00214D04">
        <w:rPr>
          <w:rFonts w:cs="Arial"/>
          <w:sz w:val="20"/>
          <w:szCs w:val="20"/>
          <w:lang w:val="ro-RO"/>
        </w:rPr>
        <w:t>n care structura susține dou</w:t>
      </w:r>
      <w:r w:rsidR="00CB6CBF" w:rsidRPr="00214D04">
        <w:rPr>
          <w:rFonts w:cs="Arial"/>
          <w:sz w:val="20"/>
          <w:szCs w:val="20"/>
          <w:lang w:val="ro-RO"/>
        </w:rPr>
        <w:t>ă</w:t>
      </w:r>
      <w:r w:rsidRPr="00214D04">
        <w:rPr>
          <w:rFonts w:cs="Arial"/>
          <w:sz w:val="20"/>
          <w:szCs w:val="20"/>
          <w:lang w:val="ro-RO"/>
        </w:rPr>
        <w:t xml:space="preserve"> </w:t>
      </w:r>
      <w:r w:rsidR="00586398" w:rsidRPr="00214D04">
        <w:rPr>
          <w:rFonts w:cs="Arial"/>
          <w:sz w:val="20"/>
          <w:szCs w:val="20"/>
          <w:lang w:val="ro-RO"/>
        </w:rPr>
        <w:t>suprastructuri de cale de rulare (fire)</w:t>
      </w:r>
      <w:r w:rsidRPr="00214D04">
        <w:rPr>
          <w:rFonts w:cs="Arial"/>
          <w:sz w:val="20"/>
          <w:szCs w:val="20"/>
          <w:lang w:val="ro-RO"/>
        </w:rPr>
        <w:t xml:space="preserve">, se va lua </w:t>
      </w:r>
      <w:r w:rsidR="00CB6CBF" w:rsidRPr="00214D04">
        <w:rPr>
          <w:rFonts w:cs="Arial"/>
          <w:sz w:val="20"/>
          <w:szCs w:val="20"/>
          <w:lang w:val="ro-RO"/>
        </w:rPr>
        <w:t>î</w:t>
      </w:r>
      <w:r w:rsidRPr="00214D04">
        <w:rPr>
          <w:rFonts w:cs="Arial"/>
          <w:sz w:val="20"/>
          <w:szCs w:val="20"/>
          <w:lang w:val="ro-RO"/>
        </w:rPr>
        <w:t>n calcul ocuparea simultan</w:t>
      </w:r>
      <w:r w:rsidR="00CB6CBF" w:rsidRPr="00214D04">
        <w:rPr>
          <w:rFonts w:cs="Arial"/>
          <w:sz w:val="20"/>
          <w:szCs w:val="20"/>
          <w:lang w:val="ro-RO"/>
        </w:rPr>
        <w:t>ă</w:t>
      </w:r>
      <w:r w:rsidRPr="00214D04">
        <w:rPr>
          <w:rFonts w:cs="Arial"/>
          <w:sz w:val="20"/>
          <w:szCs w:val="20"/>
          <w:lang w:val="ro-RO"/>
        </w:rPr>
        <w:t xml:space="preserve"> a acestora. Se vor lua </w:t>
      </w:r>
      <w:r w:rsidR="00CB6CBF" w:rsidRPr="00214D04">
        <w:rPr>
          <w:rFonts w:cs="Arial"/>
          <w:sz w:val="20"/>
          <w:szCs w:val="20"/>
          <w:lang w:val="ro-RO"/>
        </w:rPr>
        <w:t>î</w:t>
      </w:r>
      <w:r w:rsidRPr="00214D04">
        <w:rPr>
          <w:rFonts w:cs="Arial"/>
          <w:sz w:val="20"/>
          <w:szCs w:val="20"/>
          <w:lang w:val="ro-RO"/>
        </w:rPr>
        <w:t xml:space="preserve">n considerare forţe de tracțiune care acționează pe un fir </w:t>
      </w:r>
      <w:r w:rsidR="00CB6CBF" w:rsidRPr="00214D04">
        <w:rPr>
          <w:rFonts w:cs="Arial"/>
          <w:sz w:val="20"/>
          <w:szCs w:val="20"/>
          <w:lang w:val="ro-RO"/>
        </w:rPr>
        <w:t>ș</w:t>
      </w:r>
      <w:r w:rsidRPr="00214D04">
        <w:rPr>
          <w:rFonts w:cs="Arial"/>
          <w:sz w:val="20"/>
          <w:szCs w:val="20"/>
          <w:lang w:val="ro-RO"/>
        </w:rPr>
        <w:t>i for</w:t>
      </w:r>
      <w:r w:rsidR="00CB6CBF" w:rsidRPr="00214D04">
        <w:rPr>
          <w:rFonts w:cs="Arial"/>
          <w:sz w:val="20"/>
          <w:szCs w:val="20"/>
          <w:lang w:val="ro-RO"/>
        </w:rPr>
        <w:t>ț</w:t>
      </w:r>
      <w:r w:rsidRPr="00214D04">
        <w:rPr>
          <w:rFonts w:cs="Arial"/>
          <w:sz w:val="20"/>
          <w:szCs w:val="20"/>
          <w:lang w:val="ro-RO"/>
        </w:rPr>
        <w:t>e de frânare care acționează pe cel</w:t>
      </w:r>
      <w:r w:rsidR="00CB6CBF" w:rsidRPr="00214D04">
        <w:rPr>
          <w:rFonts w:cs="Arial"/>
          <w:sz w:val="20"/>
          <w:szCs w:val="20"/>
          <w:lang w:val="ro-RO"/>
        </w:rPr>
        <w:t>ă</w:t>
      </w:r>
      <w:r w:rsidRPr="00214D04">
        <w:rPr>
          <w:rFonts w:cs="Arial"/>
          <w:sz w:val="20"/>
          <w:szCs w:val="20"/>
          <w:lang w:val="ro-RO"/>
        </w:rPr>
        <w:t xml:space="preserve">lalt fir, ambele forţe acționând simultan </w:t>
      </w:r>
      <w:r w:rsidR="00CB6CBF" w:rsidRPr="00214D04">
        <w:rPr>
          <w:rFonts w:cs="Arial"/>
          <w:sz w:val="20"/>
          <w:szCs w:val="20"/>
          <w:lang w:val="ro-RO"/>
        </w:rPr>
        <w:t>î</w:t>
      </w:r>
      <w:r w:rsidRPr="00214D04">
        <w:rPr>
          <w:rFonts w:cs="Arial"/>
          <w:sz w:val="20"/>
          <w:szCs w:val="20"/>
          <w:lang w:val="ro-RO"/>
        </w:rPr>
        <w:t xml:space="preserve">n aceeași direcție pentru a produce cele mai nefavorabile condiții de încărcare asupra șinelor </w:t>
      </w:r>
      <w:r w:rsidR="00CB6CBF" w:rsidRPr="00214D04">
        <w:rPr>
          <w:rFonts w:cs="Arial"/>
          <w:sz w:val="20"/>
          <w:szCs w:val="20"/>
          <w:lang w:val="ro-RO"/>
        </w:rPr>
        <w:t>ș</w:t>
      </w:r>
      <w:r w:rsidRPr="00214D04">
        <w:rPr>
          <w:rFonts w:cs="Arial"/>
          <w:sz w:val="20"/>
          <w:szCs w:val="20"/>
          <w:lang w:val="ro-RO"/>
        </w:rPr>
        <w:t>i elementelor de susținere.</w:t>
      </w:r>
      <w:r w:rsidR="007C6BAB" w:rsidRPr="00214D04">
        <w:rPr>
          <w:rFonts w:cs="Arial"/>
          <w:sz w:val="20"/>
          <w:szCs w:val="20"/>
          <w:lang w:val="ro-RO"/>
        </w:rPr>
        <w:t xml:space="preserve"> </w:t>
      </w:r>
      <w:r w:rsidRPr="00214D04">
        <w:rPr>
          <w:rFonts w:cs="Arial"/>
          <w:sz w:val="20"/>
          <w:szCs w:val="20"/>
          <w:lang w:val="ro-RO"/>
        </w:rPr>
        <w:t xml:space="preserve">În privinţa elementelor de susţinere, se vor avea </w:t>
      </w:r>
      <w:r w:rsidR="00CB6CBF" w:rsidRPr="00214D04">
        <w:rPr>
          <w:rFonts w:cs="Arial"/>
          <w:sz w:val="20"/>
          <w:szCs w:val="20"/>
          <w:lang w:val="ro-RO"/>
        </w:rPr>
        <w:t>î</w:t>
      </w:r>
      <w:r w:rsidRPr="00214D04">
        <w:rPr>
          <w:rFonts w:cs="Arial"/>
          <w:sz w:val="20"/>
          <w:szCs w:val="20"/>
          <w:lang w:val="ro-RO"/>
        </w:rPr>
        <w:t>n vedere efectele forţelor orizontale și verticale transferate asupra șinelor.</w:t>
      </w:r>
      <w:bookmarkEnd w:id="46"/>
    </w:p>
    <w:p w:rsidR="005F2581" w:rsidRPr="00214D04" w:rsidRDefault="009D07C3" w:rsidP="008123D3">
      <w:pPr>
        <w:tabs>
          <w:tab w:val="left" w:pos="0"/>
        </w:tabs>
        <w:spacing w:before="60" w:after="60"/>
        <w:jc w:val="both"/>
        <w:rPr>
          <w:rFonts w:cs="Arial"/>
          <w:sz w:val="20"/>
          <w:szCs w:val="20"/>
          <w:lang w:val="ro-RO"/>
        </w:rPr>
      </w:pPr>
      <w:bookmarkStart w:id="47" w:name="_Toc399252342"/>
      <w:r w:rsidRPr="00214D04">
        <w:rPr>
          <w:rFonts w:cs="Arial"/>
          <w:sz w:val="20"/>
          <w:szCs w:val="20"/>
          <w:lang w:val="ro-RO"/>
        </w:rPr>
        <w:t xml:space="preserve">b) Se va lua în calcul forţa centrifugă, avându-se în vedere o viteză adaptată la diverse raze </w:t>
      </w:r>
      <w:r w:rsidR="0031479D" w:rsidRPr="00214D04">
        <w:rPr>
          <w:rFonts w:cs="Arial"/>
          <w:sz w:val="20"/>
          <w:szCs w:val="20"/>
          <w:lang w:val="ro-RO"/>
        </w:rPr>
        <w:t>ale curbei</w:t>
      </w:r>
      <w:r w:rsidRPr="00214D04">
        <w:rPr>
          <w:rFonts w:cs="Arial"/>
          <w:sz w:val="20"/>
          <w:szCs w:val="20"/>
          <w:lang w:val="ro-RO"/>
        </w:rPr>
        <w:t>, după cum se stipulează în cerinţele specifice de proiectare ale traseului.</w:t>
      </w:r>
      <w:bookmarkEnd w:id="47"/>
    </w:p>
    <w:p w:rsidR="00D356D9" w:rsidRPr="00214D04" w:rsidRDefault="00D356D9" w:rsidP="007D4276">
      <w:pPr>
        <w:tabs>
          <w:tab w:val="left" w:pos="810"/>
        </w:tabs>
        <w:spacing w:before="60" w:after="60"/>
        <w:ind w:left="720"/>
        <w:jc w:val="both"/>
        <w:rPr>
          <w:rFonts w:cs="Arial"/>
          <w:sz w:val="20"/>
          <w:szCs w:val="20"/>
          <w:lang w:val="ro-RO"/>
        </w:rPr>
      </w:pPr>
    </w:p>
    <w:p w:rsidR="005833F6" w:rsidRPr="00214D04" w:rsidRDefault="007C6BAB" w:rsidP="009F32A1">
      <w:pPr>
        <w:spacing w:before="60" w:after="60"/>
        <w:jc w:val="both"/>
        <w:rPr>
          <w:rFonts w:cs="Arial"/>
          <w:b/>
          <w:sz w:val="20"/>
          <w:szCs w:val="20"/>
          <w:lang w:val="ro-RO"/>
        </w:rPr>
      </w:pPr>
      <w:r w:rsidRPr="00214D04">
        <w:rPr>
          <w:rFonts w:cs="Arial"/>
          <w:b/>
          <w:sz w:val="20"/>
          <w:szCs w:val="20"/>
          <w:lang w:val="ro-RO"/>
        </w:rPr>
        <w:t xml:space="preserve">5.1.3 </w:t>
      </w:r>
      <w:r w:rsidR="00CB6CBF" w:rsidRPr="00214D04">
        <w:rPr>
          <w:rFonts w:cs="Arial"/>
          <w:b/>
          <w:sz w:val="20"/>
          <w:szCs w:val="20"/>
          <w:lang w:val="ro-RO"/>
        </w:rPr>
        <w:t>Î</w:t>
      </w:r>
      <w:r w:rsidR="005833F6" w:rsidRPr="00214D04">
        <w:rPr>
          <w:rFonts w:cs="Arial"/>
          <w:b/>
          <w:sz w:val="20"/>
          <w:szCs w:val="20"/>
          <w:lang w:val="ro-RO"/>
        </w:rPr>
        <w:t>nc</w:t>
      </w:r>
      <w:r w:rsidR="00CB6CBF" w:rsidRPr="00214D04">
        <w:rPr>
          <w:rFonts w:cs="Arial"/>
          <w:b/>
          <w:sz w:val="20"/>
          <w:szCs w:val="20"/>
          <w:lang w:val="ro-RO"/>
        </w:rPr>
        <w:t>ă</w:t>
      </w:r>
      <w:r w:rsidR="005833F6" w:rsidRPr="00214D04">
        <w:rPr>
          <w:rFonts w:cs="Arial"/>
          <w:b/>
          <w:sz w:val="20"/>
          <w:szCs w:val="20"/>
          <w:lang w:val="ro-RO"/>
        </w:rPr>
        <w:t>rc</w:t>
      </w:r>
      <w:r w:rsidR="00CB6CBF" w:rsidRPr="00214D04">
        <w:rPr>
          <w:rFonts w:cs="Arial"/>
          <w:b/>
          <w:sz w:val="20"/>
          <w:szCs w:val="20"/>
          <w:lang w:val="ro-RO"/>
        </w:rPr>
        <w:t>ă</w:t>
      </w:r>
      <w:r w:rsidR="005833F6" w:rsidRPr="00214D04">
        <w:rPr>
          <w:rFonts w:cs="Arial"/>
          <w:b/>
          <w:sz w:val="20"/>
          <w:szCs w:val="20"/>
          <w:lang w:val="ro-RO"/>
        </w:rPr>
        <w:t>ri cu risc de deraiere a trenului</w:t>
      </w:r>
    </w:p>
    <w:p w:rsidR="005833F6" w:rsidRPr="00214D04" w:rsidRDefault="00CB6CBF" w:rsidP="001F4DE5">
      <w:pPr>
        <w:spacing w:line="240" w:lineRule="auto"/>
        <w:jc w:val="both"/>
        <w:rPr>
          <w:rFonts w:cs="Arial"/>
          <w:sz w:val="20"/>
          <w:szCs w:val="20"/>
          <w:lang w:val="ro-RO"/>
        </w:rPr>
      </w:pPr>
      <w:r w:rsidRPr="00214D04">
        <w:rPr>
          <w:rFonts w:cs="Arial"/>
          <w:sz w:val="20"/>
          <w:szCs w:val="20"/>
          <w:lang w:val="ro-RO"/>
        </w:rPr>
        <w:t>Î</w:t>
      </w:r>
      <w:r w:rsidR="005833F6" w:rsidRPr="00214D04">
        <w:rPr>
          <w:rFonts w:cs="Arial"/>
          <w:sz w:val="20"/>
          <w:szCs w:val="20"/>
          <w:lang w:val="ro-RO"/>
        </w:rPr>
        <w:t xml:space="preserve">n toate </w:t>
      </w:r>
      <w:r w:rsidR="006B2C41" w:rsidRPr="00214D04">
        <w:rPr>
          <w:rFonts w:cs="Arial"/>
          <w:sz w:val="20"/>
          <w:szCs w:val="20"/>
          <w:lang w:val="ro-RO"/>
        </w:rPr>
        <w:t>amplasamentele</w:t>
      </w:r>
      <w:r w:rsidR="005833F6" w:rsidRPr="00214D04">
        <w:rPr>
          <w:rFonts w:cs="Arial"/>
          <w:sz w:val="20"/>
          <w:szCs w:val="20"/>
          <w:lang w:val="ro-RO"/>
        </w:rPr>
        <w:t xml:space="preserve">, se va avea </w:t>
      </w:r>
      <w:r w:rsidRPr="00214D04">
        <w:rPr>
          <w:rFonts w:cs="Arial"/>
          <w:sz w:val="20"/>
          <w:szCs w:val="20"/>
          <w:lang w:val="ro-RO"/>
        </w:rPr>
        <w:t>î</w:t>
      </w:r>
      <w:r w:rsidR="005833F6" w:rsidRPr="00214D04">
        <w:rPr>
          <w:rFonts w:cs="Arial"/>
          <w:sz w:val="20"/>
          <w:szCs w:val="20"/>
          <w:lang w:val="ro-RO"/>
        </w:rPr>
        <w:t>n vedere for</w:t>
      </w:r>
      <w:r w:rsidRPr="00214D04">
        <w:rPr>
          <w:rFonts w:cs="Arial"/>
          <w:sz w:val="20"/>
          <w:szCs w:val="20"/>
          <w:lang w:val="ro-RO"/>
        </w:rPr>
        <w:t>ț</w:t>
      </w:r>
      <w:r w:rsidR="005833F6" w:rsidRPr="00214D04">
        <w:rPr>
          <w:rFonts w:cs="Arial"/>
          <w:sz w:val="20"/>
          <w:szCs w:val="20"/>
          <w:lang w:val="ro-RO"/>
        </w:rPr>
        <w:t>a de impact asupra structurilor adiacente, generat</w:t>
      </w:r>
      <w:r w:rsidRPr="00214D04">
        <w:rPr>
          <w:rFonts w:cs="Arial"/>
          <w:sz w:val="20"/>
          <w:szCs w:val="20"/>
          <w:lang w:val="ro-RO"/>
        </w:rPr>
        <w:t>ă</w:t>
      </w:r>
      <w:r w:rsidR="005833F6" w:rsidRPr="00214D04">
        <w:rPr>
          <w:rFonts w:cs="Arial"/>
          <w:sz w:val="20"/>
          <w:szCs w:val="20"/>
          <w:lang w:val="ro-RO"/>
        </w:rPr>
        <w:t xml:space="preserve"> de deraierea trenului. </w:t>
      </w:r>
    </w:p>
    <w:p w:rsidR="007C6BAB" w:rsidRPr="00214D04" w:rsidRDefault="005833F6" w:rsidP="001F4DE5">
      <w:pPr>
        <w:spacing w:line="240" w:lineRule="auto"/>
        <w:jc w:val="both"/>
        <w:rPr>
          <w:rFonts w:cs="Arial"/>
          <w:sz w:val="20"/>
          <w:szCs w:val="20"/>
          <w:lang w:val="ro-RO"/>
        </w:rPr>
      </w:pPr>
      <w:r w:rsidRPr="00214D04">
        <w:rPr>
          <w:rFonts w:cs="Arial"/>
          <w:sz w:val="20"/>
          <w:szCs w:val="20"/>
          <w:lang w:val="ro-RO"/>
        </w:rPr>
        <w:t xml:space="preserve">Structurile adiacente se vor proteja prin mijloace directe (consolidare) </w:t>
      </w:r>
      <w:r w:rsidR="00963074" w:rsidRPr="00214D04">
        <w:rPr>
          <w:rFonts w:cs="Arial"/>
          <w:sz w:val="20"/>
          <w:szCs w:val="20"/>
          <w:lang w:val="ro-RO"/>
        </w:rPr>
        <w:t>sau indirecte (repozi</w:t>
      </w:r>
      <w:r w:rsidR="00CB6CBF" w:rsidRPr="00214D04">
        <w:rPr>
          <w:rFonts w:cs="Arial"/>
          <w:sz w:val="20"/>
          <w:szCs w:val="20"/>
          <w:lang w:val="ro-RO"/>
        </w:rPr>
        <w:t>ț</w:t>
      </w:r>
      <w:r w:rsidR="00963074" w:rsidRPr="00214D04">
        <w:rPr>
          <w:rFonts w:cs="Arial"/>
          <w:sz w:val="20"/>
          <w:szCs w:val="20"/>
          <w:lang w:val="ro-RO"/>
        </w:rPr>
        <w:t xml:space="preserve">ionarea </w:t>
      </w:r>
      <w:r w:rsidR="00CB6CBF" w:rsidRPr="00214D04">
        <w:rPr>
          <w:rFonts w:cs="Arial"/>
          <w:sz w:val="20"/>
          <w:szCs w:val="20"/>
          <w:lang w:val="ro-RO"/>
        </w:rPr>
        <w:t>ș</w:t>
      </w:r>
      <w:r w:rsidR="00963074" w:rsidRPr="00214D04">
        <w:rPr>
          <w:rFonts w:cs="Arial"/>
          <w:sz w:val="20"/>
          <w:szCs w:val="20"/>
          <w:lang w:val="ro-RO"/>
        </w:rPr>
        <w:t xml:space="preserve">inei sau asigurarea unor bariere) astfel </w:t>
      </w:r>
      <w:r w:rsidR="00CB6CBF" w:rsidRPr="00214D04">
        <w:rPr>
          <w:rFonts w:cs="Arial"/>
          <w:sz w:val="20"/>
          <w:szCs w:val="20"/>
          <w:lang w:val="ro-RO"/>
        </w:rPr>
        <w:t>î</w:t>
      </w:r>
      <w:r w:rsidR="00963074" w:rsidRPr="00214D04">
        <w:rPr>
          <w:rFonts w:cs="Arial"/>
          <w:sz w:val="20"/>
          <w:szCs w:val="20"/>
          <w:lang w:val="ro-RO"/>
        </w:rPr>
        <w:t>nc</w:t>
      </w:r>
      <w:r w:rsidR="00CB6CBF" w:rsidRPr="00214D04">
        <w:rPr>
          <w:rFonts w:cs="Arial"/>
          <w:sz w:val="20"/>
          <w:szCs w:val="20"/>
          <w:lang w:val="ro-RO"/>
        </w:rPr>
        <w:t>â</w:t>
      </w:r>
      <w:r w:rsidR="00963074" w:rsidRPr="00214D04">
        <w:rPr>
          <w:rFonts w:cs="Arial"/>
          <w:sz w:val="20"/>
          <w:szCs w:val="20"/>
          <w:lang w:val="ro-RO"/>
        </w:rPr>
        <w:t>t aceste structuri s</w:t>
      </w:r>
      <w:r w:rsidR="00CB6CBF" w:rsidRPr="00214D04">
        <w:rPr>
          <w:rFonts w:cs="Arial"/>
          <w:sz w:val="20"/>
          <w:szCs w:val="20"/>
          <w:lang w:val="ro-RO"/>
        </w:rPr>
        <w:t>ă</w:t>
      </w:r>
      <w:r w:rsidR="00963074" w:rsidRPr="00214D04">
        <w:rPr>
          <w:rFonts w:cs="Arial"/>
          <w:sz w:val="20"/>
          <w:szCs w:val="20"/>
          <w:lang w:val="ro-RO"/>
        </w:rPr>
        <w:t xml:space="preserve"> r</w:t>
      </w:r>
      <w:r w:rsidR="00CB6CBF" w:rsidRPr="00214D04">
        <w:rPr>
          <w:rFonts w:cs="Arial"/>
          <w:sz w:val="20"/>
          <w:szCs w:val="20"/>
          <w:lang w:val="ro-RO"/>
        </w:rPr>
        <w:t>ă</w:t>
      </w:r>
      <w:r w:rsidR="00963074" w:rsidRPr="00214D04">
        <w:rPr>
          <w:rFonts w:cs="Arial"/>
          <w:sz w:val="20"/>
          <w:szCs w:val="20"/>
          <w:lang w:val="ro-RO"/>
        </w:rPr>
        <w:t>m</w:t>
      </w:r>
      <w:r w:rsidR="00CB6CBF" w:rsidRPr="00214D04">
        <w:rPr>
          <w:rFonts w:cs="Arial"/>
          <w:sz w:val="20"/>
          <w:szCs w:val="20"/>
          <w:lang w:val="ro-RO"/>
        </w:rPr>
        <w:t>â</w:t>
      </w:r>
      <w:r w:rsidR="00963074" w:rsidRPr="00214D04">
        <w:rPr>
          <w:rFonts w:cs="Arial"/>
          <w:sz w:val="20"/>
          <w:szCs w:val="20"/>
          <w:lang w:val="ro-RO"/>
        </w:rPr>
        <w:t>n</w:t>
      </w:r>
      <w:r w:rsidR="00CB6CBF" w:rsidRPr="00214D04">
        <w:rPr>
          <w:rFonts w:cs="Arial"/>
          <w:sz w:val="20"/>
          <w:szCs w:val="20"/>
          <w:lang w:val="ro-RO"/>
        </w:rPr>
        <w:t>ă</w:t>
      </w:r>
      <w:r w:rsidR="00963074" w:rsidRPr="00214D04">
        <w:rPr>
          <w:rFonts w:cs="Arial"/>
          <w:sz w:val="20"/>
          <w:szCs w:val="20"/>
          <w:lang w:val="ro-RO"/>
        </w:rPr>
        <w:t xml:space="preserve"> </w:t>
      </w:r>
      <w:r w:rsidR="00CB6CBF" w:rsidRPr="00214D04">
        <w:rPr>
          <w:rFonts w:cs="Arial"/>
          <w:sz w:val="20"/>
          <w:szCs w:val="20"/>
          <w:lang w:val="ro-RO"/>
        </w:rPr>
        <w:t>î</w:t>
      </w:r>
      <w:r w:rsidR="00963074" w:rsidRPr="00214D04">
        <w:rPr>
          <w:rFonts w:cs="Arial"/>
          <w:sz w:val="20"/>
          <w:szCs w:val="20"/>
          <w:lang w:val="ro-RO"/>
        </w:rPr>
        <w:t>n stare de func</w:t>
      </w:r>
      <w:r w:rsidR="00CB6CBF" w:rsidRPr="00214D04">
        <w:rPr>
          <w:rFonts w:cs="Arial"/>
          <w:sz w:val="20"/>
          <w:szCs w:val="20"/>
          <w:lang w:val="ro-RO"/>
        </w:rPr>
        <w:t>ț</w:t>
      </w:r>
      <w:r w:rsidR="00963074" w:rsidRPr="00214D04">
        <w:rPr>
          <w:rFonts w:cs="Arial"/>
          <w:sz w:val="20"/>
          <w:szCs w:val="20"/>
          <w:lang w:val="ro-RO"/>
        </w:rPr>
        <w:t>ionare dup</w:t>
      </w:r>
      <w:r w:rsidR="00CB6CBF" w:rsidRPr="00214D04">
        <w:rPr>
          <w:rFonts w:cs="Arial"/>
          <w:sz w:val="20"/>
          <w:szCs w:val="20"/>
          <w:lang w:val="ro-RO"/>
        </w:rPr>
        <w:t>ă</w:t>
      </w:r>
      <w:r w:rsidR="00963074" w:rsidRPr="00214D04">
        <w:rPr>
          <w:rFonts w:cs="Arial"/>
          <w:sz w:val="20"/>
          <w:szCs w:val="20"/>
          <w:lang w:val="ro-RO"/>
        </w:rPr>
        <w:t xml:space="preserve"> producerea impactului. </w:t>
      </w:r>
    </w:p>
    <w:p w:rsidR="00DC6A89" w:rsidRPr="00214D04" w:rsidRDefault="00314240" w:rsidP="009915AC">
      <w:pPr>
        <w:pStyle w:val="Heading1"/>
        <w:rPr>
          <w:rFonts w:cs="Arial"/>
          <w:sz w:val="20"/>
        </w:rPr>
      </w:pPr>
      <w:bookmarkStart w:id="48" w:name="_Toc535945499"/>
      <w:r w:rsidRPr="00214D04">
        <w:rPr>
          <w:rFonts w:cs="Arial"/>
          <w:sz w:val="20"/>
        </w:rPr>
        <w:t>5.2</w:t>
      </w:r>
      <w:r w:rsidRPr="00214D04">
        <w:rPr>
          <w:rFonts w:cs="Arial"/>
          <w:sz w:val="20"/>
        </w:rPr>
        <w:tab/>
      </w:r>
      <w:r w:rsidR="00A20440" w:rsidRPr="00214D04">
        <w:rPr>
          <w:rFonts w:cs="Arial"/>
          <w:sz w:val="20"/>
        </w:rPr>
        <w:t>Inc</w:t>
      </w:r>
      <w:r w:rsidR="00CB6CBF" w:rsidRPr="00214D04">
        <w:rPr>
          <w:rFonts w:cs="Arial"/>
          <w:sz w:val="20"/>
        </w:rPr>
        <w:t>ă</w:t>
      </w:r>
      <w:r w:rsidR="00A20440" w:rsidRPr="00214D04">
        <w:rPr>
          <w:rFonts w:cs="Arial"/>
          <w:sz w:val="20"/>
        </w:rPr>
        <w:t>rcarea</w:t>
      </w:r>
      <w:r w:rsidRPr="00214D04">
        <w:rPr>
          <w:rFonts w:cs="Arial"/>
          <w:sz w:val="20"/>
        </w:rPr>
        <w:t xml:space="preserve"> nominal</w:t>
      </w:r>
      <w:r w:rsidR="00CB6CBF" w:rsidRPr="00214D04">
        <w:rPr>
          <w:rFonts w:cs="Arial"/>
          <w:sz w:val="20"/>
        </w:rPr>
        <w:t>ă</w:t>
      </w:r>
      <w:bookmarkEnd w:id="48"/>
    </w:p>
    <w:p w:rsidR="00314240" w:rsidRPr="00214D04" w:rsidRDefault="00CB6CBF" w:rsidP="000A6F40">
      <w:pPr>
        <w:spacing w:before="60" w:after="60"/>
        <w:jc w:val="both"/>
        <w:rPr>
          <w:rFonts w:cs="Arial"/>
          <w:sz w:val="20"/>
          <w:szCs w:val="20"/>
          <w:lang w:val="ro-RO"/>
        </w:rPr>
      </w:pPr>
      <w:r w:rsidRPr="00214D04">
        <w:rPr>
          <w:rFonts w:cs="Arial"/>
          <w:sz w:val="20"/>
          <w:szCs w:val="20"/>
          <w:lang w:val="ro-RO"/>
        </w:rPr>
        <w:t>Î</w:t>
      </w:r>
      <w:r w:rsidR="00314240" w:rsidRPr="00214D04">
        <w:rPr>
          <w:rFonts w:cs="Arial"/>
          <w:sz w:val="20"/>
          <w:szCs w:val="20"/>
          <w:lang w:val="ro-RO"/>
        </w:rPr>
        <w:t xml:space="preserve">n scopul calculării solicitărilor </w:t>
      </w:r>
      <w:r w:rsidRPr="00214D04">
        <w:rPr>
          <w:rFonts w:cs="Arial"/>
          <w:sz w:val="20"/>
          <w:szCs w:val="20"/>
          <w:lang w:val="ro-RO"/>
        </w:rPr>
        <w:t>ș</w:t>
      </w:r>
      <w:r w:rsidR="00314240" w:rsidRPr="00214D04">
        <w:rPr>
          <w:rFonts w:cs="Arial"/>
          <w:sz w:val="20"/>
          <w:szCs w:val="20"/>
          <w:lang w:val="ro-RO"/>
        </w:rPr>
        <w:t>i deformațiilor, se consider</w:t>
      </w:r>
      <w:r w:rsidRPr="00214D04">
        <w:rPr>
          <w:rFonts w:cs="Arial"/>
          <w:sz w:val="20"/>
          <w:szCs w:val="20"/>
          <w:lang w:val="ro-RO"/>
        </w:rPr>
        <w:t>ă</w:t>
      </w:r>
      <w:r w:rsidR="00314240" w:rsidRPr="00214D04">
        <w:rPr>
          <w:rFonts w:cs="Arial"/>
          <w:sz w:val="20"/>
          <w:szCs w:val="20"/>
          <w:lang w:val="ro-RO"/>
        </w:rPr>
        <w:t xml:space="preserve"> aplicabile următoarele </w:t>
      </w:r>
      <w:r w:rsidRPr="00214D04">
        <w:rPr>
          <w:rFonts w:cs="Arial"/>
          <w:sz w:val="20"/>
          <w:szCs w:val="20"/>
          <w:lang w:val="ro-RO"/>
        </w:rPr>
        <w:t>î</w:t>
      </w:r>
      <w:r w:rsidR="00222AD6" w:rsidRPr="00214D04">
        <w:rPr>
          <w:rFonts w:cs="Arial"/>
          <w:sz w:val="20"/>
          <w:szCs w:val="20"/>
          <w:lang w:val="ro-RO"/>
        </w:rPr>
        <w:t>nc</w:t>
      </w:r>
      <w:r w:rsidRPr="00214D04">
        <w:rPr>
          <w:rFonts w:cs="Arial"/>
          <w:sz w:val="20"/>
          <w:szCs w:val="20"/>
          <w:lang w:val="ro-RO"/>
        </w:rPr>
        <w:t>ă</w:t>
      </w:r>
      <w:r w:rsidR="00222AD6" w:rsidRPr="00214D04">
        <w:rPr>
          <w:rFonts w:cs="Arial"/>
          <w:sz w:val="20"/>
          <w:szCs w:val="20"/>
          <w:lang w:val="ro-RO"/>
        </w:rPr>
        <w:t>rc</w:t>
      </w:r>
      <w:r w:rsidRPr="00214D04">
        <w:rPr>
          <w:rFonts w:cs="Arial"/>
          <w:sz w:val="20"/>
          <w:szCs w:val="20"/>
          <w:lang w:val="ro-RO"/>
        </w:rPr>
        <w:t>ă</w:t>
      </w:r>
      <w:r w:rsidR="00222AD6" w:rsidRPr="00214D04">
        <w:rPr>
          <w:rFonts w:cs="Arial"/>
          <w:sz w:val="20"/>
          <w:szCs w:val="20"/>
          <w:lang w:val="ro-RO"/>
        </w:rPr>
        <w:t>ri</w:t>
      </w:r>
      <w:r w:rsidR="00314240" w:rsidRPr="00214D04">
        <w:rPr>
          <w:rFonts w:cs="Arial"/>
          <w:sz w:val="20"/>
          <w:szCs w:val="20"/>
          <w:lang w:val="ro-RO"/>
        </w:rPr>
        <w:t xml:space="preserve"> </w:t>
      </w:r>
      <w:r w:rsidRPr="00214D04">
        <w:rPr>
          <w:rFonts w:cs="Arial"/>
          <w:sz w:val="20"/>
          <w:szCs w:val="20"/>
          <w:lang w:val="ro-RO"/>
        </w:rPr>
        <w:t>ș</w:t>
      </w:r>
      <w:r w:rsidR="00314240" w:rsidRPr="00214D04">
        <w:rPr>
          <w:rFonts w:cs="Arial"/>
          <w:sz w:val="20"/>
          <w:szCs w:val="20"/>
          <w:lang w:val="ro-RO"/>
        </w:rPr>
        <w:t xml:space="preserve">i efecte </w:t>
      </w:r>
      <w:r w:rsidR="00620490" w:rsidRPr="00214D04">
        <w:rPr>
          <w:rFonts w:cs="Arial"/>
          <w:sz w:val="20"/>
          <w:szCs w:val="20"/>
          <w:lang w:val="ro-RO"/>
        </w:rPr>
        <w:t>aferente:</w:t>
      </w:r>
    </w:p>
    <w:p w:rsidR="00620490" w:rsidRPr="00214D04" w:rsidRDefault="00CB6CBF" w:rsidP="00E3671A">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Î</w:t>
      </w:r>
      <w:r w:rsidR="00222AD6" w:rsidRPr="00214D04">
        <w:rPr>
          <w:rFonts w:cs="Arial"/>
          <w:sz w:val="20"/>
          <w:szCs w:val="20"/>
          <w:lang w:val="ro-RO"/>
        </w:rPr>
        <w:t>nc</w:t>
      </w:r>
      <w:r w:rsidRPr="00214D04">
        <w:rPr>
          <w:rFonts w:cs="Arial"/>
          <w:sz w:val="20"/>
          <w:szCs w:val="20"/>
          <w:lang w:val="ro-RO"/>
        </w:rPr>
        <w:t>ă</w:t>
      </w:r>
      <w:r w:rsidR="00222AD6" w:rsidRPr="00214D04">
        <w:rPr>
          <w:rFonts w:cs="Arial"/>
          <w:sz w:val="20"/>
          <w:szCs w:val="20"/>
          <w:lang w:val="ro-RO"/>
        </w:rPr>
        <w:t>rc</w:t>
      </w:r>
      <w:r w:rsidRPr="00214D04">
        <w:rPr>
          <w:rFonts w:cs="Arial"/>
          <w:sz w:val="20"/>
          <w:szCs w:val="20"/>
          <w:lang w:val="ro-RO"/>
        </w:rPr>
        <w:t>ă</w:t>
      </w:r>
      <w:r w:rsidR="00222AD6" w:rsidRPr="00214D04">
        <w:rPr>
          <w:rFonts w:cs="Arial"/>
          <w:sz w:val="20"/>
          <w:szCs w:val="20"/>
          <w:lang w:val="ro-RO"/>
        </w:rPr>
        <w:t>ri</w:t>
      </w:r>
      <w:r w:rsidR="008B5467" w:rsidRPr="00214D04">
        <w:rPr>
          <w:rFonts w:cs="Arial"/>
          <w:sz w:val="20"/>
          <w:szCs w:val="20"/>
          <w:lang w:val="ro-RO"/>
        </w:rPr>
        <w:t xml:space="preserve"> statice</w:t>
      </w:r>
      <w:r w:rsidR="008B5467" w:rsidRPr="00214D04">
        <w:rPr>
          <w:rFonts w:cs="Arial"/>
          <w:sz w:val="20"/>
          <w:szCs w:val="20"/>
          <w:lang w:val="ro-RO"/>
        </w:rPr>
        <w:tab/>
      </w:r>
      <w:r w:rsidR="008B5467" w:rsidRPr="00214D04">
        <w:rPr>
          <w:rFonts w:cs="Arial"/>
          <w:sz w:val="20"/>
          <w:szCs w:val="20"/>
          <w:lang w:val="ro-RO"/>
        </w:rPr>
        <w:tab/>
      </w:r>
      <w:r w:rsidR="008B5467" w:rsidRPr="00214D04">
        <w:rPr>
          <w:rFonts w:cs="Arial"/>
          <w:sz w:val="20"/>
          <w:szCs w:val="20"/>
          <w:lang w:val="ro-RO"/>
        </w:rPr>
        <w:tab/>
      </w:r>
      <w:r w:rsidR="008B5467" w:rsidRPr="00214D04">
        <w:rPr>
          <w:rFonts w:cs="Arial"/>
          <w:sz w:val="20"/>
          <w:szCs w:val="20"/>
          <w:lang w:val="ro-RO"/>
        </w:rPr>
        <w:tab/>
      </w:r>
      <w:r w:rsidR="008B5467" w:rsidRPr="00214D04">
        <w:rPr>
          <w:rFonts w:cs="Arial"/>
          <w:sz w:val="20"/>
          <w:szCs w:val="20"/>
          <w:lang w:val="ro-RO"/>
        </w:rPr>
        <w:tab/>
      </w:r>
      <w:r w:rsidR="00734449" w:rsidRPr="00214D04">
        <w:rPr>
          <w:rFonts w:cs="Arial"/>
          <w:sz w:val="20"/>
          <w:szCs w:val="20"/>
          <w:lang w:val="ro-RO"/>
        </w:rPr>
        <w:tab/>
      </w:r>
      <w:r w:rsidR="00211595" w:rsidRPr="00214D04">
        <w:rPr>
          <w:rFonts w:cs="Arial"/>
          <w:sz w:val="20"/>
          <w:szCs w:val="20"/>
          <w:lang w:val="ro-RO"/>
        </w:rPr>
        <w:t>DL</w:t>
      </w:r>
    </w:p>
    <w:p w:rsidR="00620490" w:rsidRPr="00214D04" w:rsidRDefault="00CB6CBF" w:rsidP="00E3671A">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Î</w:t>
      </w:r>
      <w:r w:rsidR="00222AD6" w:rsidRPr="00214D04">
        <w:rPr>
          <w:rFonts w:cs="Arial"/>
          <w:sz w:val="20"/>
          <w:szCs w:val="20"/>
          <w:lang w:val="ro-RO"/>
        </w:rPr>
        <w:t>nc</w:t>
      </w:r>
      <w:r w:rsidRPr="00214D04">
        <w:rPr>
          <w:rFonts w:cs="Arial"/>
          <w:sz w:val="20"/>
          <w:szCs w:val="20"/>
          <w:lang w:val="ro-RO"/>
        </w:rPr>
        <w:t>ă</w:t>
      </w:r>
      <w:r w:rsidR="00222AD6" w:rsidRPr="00214D04">
        <w:rPr>
          <w:rFonts w:cs="Arial"/>
          <w:sz w:val="20"/>
          <w:szCs w:val="20"/>
          <w:lang w:val="ro-RO"/>
        </w:rPr>
        <w:t>rc</w:t>
      </w:r>
      <w:r w:rsidRPr="00214D04">
        <w:rPr>
          <w:rFonts w:cs="Arial"/>
          <w:sz w:val="20"/>
          <w:szCs w:val="20"/>
          <w:lang w:val="ro-RO"/>
        </w:rPr>
        <w:t>ă</w:t>
      </w:r>
      <w:r w:rsidR="00222AD6" w:rsidRPr="00214D04">
        <w:rPr>
          <w:rFonts w:cs="Arial"/>
          <w:sz w:val="20"/>
          <w:szCs w:val="20"/>
          <w:lang w:val="ro-RO"/>
        </w:rPr>
        <w:t>ri</w:t>
      </w:r>
      <w:r w:rsidR="008B5467" w:rsidRPr="00214D04">
        <w:rPr>
          <w:rFonts w:cs="Arial"/>
          <w:sz w:val="20"/>
          <w:szCs w:val="20"/>
          <w:lang w:val="ro-RO"/>
        </w:rPr>
        <w:t xml:space="preserve"> utile</w:t>
      </w:r>
      <w:r w:rsidR="008B5467" w:rsidRPr="00214D04">
        <w:rPr>
          <w:rFonts w:cs="Arial"/>
          <w:sz w:val="20"/>
          <w:szCs w:val="20"/>
          <w:lang w:val="ro-RO"/>
        </w:rPr>
        <w:tab/>
      </w:r>
      <w:r w:rsidR="008B5467" w:rsidRPr="00214D04">
        <w:rPr>
          <w:rFonts w:cs="Arial"/>
          <w:sz w:val="20"/>
          <w:szCs w:val="20"/>
          <w:lang w:val="ro-RO"/>
        </w:rPr>
        <w:tab/>
      </w:r>
      <w:r w:rsidR="008B5467" w:rsidRPr="00214D04">
        <w:rPr>
          <w:rFonts w:cs="Arial"/>
          <w:sz w:val="20"/>
          <w:szCs w:val="20"/>
          <w:lang w:val="ro-RO"/>
        </w:rPr>
        <w:tab/>
      </w:r>
      <w:r w:rsidR="008B5467" w:rsidRPr="00214D04">
        <w:rPr>
          <w:rFonts w:cs="Arial"/>
          <w:sz w:val="20"/>
          <w:szCs w:val="20"/>
          <w:lang w:val="ro-RO"/>
        </w:rPr>
        <w:tab/>
      </w:r>
      <w:r w:rsidR="008B5467" w:rsidRPr="00214D04">
        <w:rPr>
          <w:rFonts w:cs="Arial"/>
          <w:sz w:val="20"/>
          <w:szCs w:val="20"/>
          <w:lang w:val="ro-RO"/>
        </w:rPr>
        <w:tab/>
      </w:r>
      <w:r w:rsidR="008B5467" w:rsidRPr="00214D04">
        <w:rPr>
          <w:rFonts w:cs="Arial"/>
          <w:sz w:val="20"/>
          <w:szCs w:val="20"/>
          <w:lang w:val="ro-RO"/>
        </w:rPr>
        <w:tab/>
      </w:r>
      <w:r w:rsidR="00211595" w:rsidRPr="00214D04">
        <w:rPr>
          <w:rFonts w:cs="Arial"/>
          <w:sz w:val="20"/>
          <w:szCs w:val="20"/>
          <w:lang w:val="ro-RO"/>
        </w:rPr>
        <w:t>LL</w:t>
      </w:r>
    </w:p>
    <w:p w:rsidR="00620490" w:rsidRPr="00214D04" w:rsidRDefault="00620490" w:rsidP="00E3671A">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Efecte dinamice</w:t>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00734449" w:rsidRPr="00214D04">
        <w:rPr>
          <w:rFonts w:cs="Arial"/>
          <w:sz w:val="20"/>
          <w:szCs w:val="20"/>
          <w:lang w:val="ro-RO"/>
        </w:rPr>
        <w:tab/>
      </w:r>
      <w:r w:rsidR="00276253" w:rsidRPr="00214D04">
        <w:rPr>
          <w:rFonts w:cs="Arial"/>
          <w:sz w:val="20"/>
          <w:szCs w:val="20"/>
          <w:lang w:val="ro-RO"/>
        </w:rPr>
        <w:t>DI</w:t>
      </w:r>
    </w:p>
    <w:p w:rsidR="00620490" w:rsidRPr="00214D04" w:rsidRDefault="00620490" w:rsidP="00E3671A">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For</w:t>
      </w:r>
      <w:r w:rsidR="00CB6CBF" w:rsidRPr="00214D04">
        <w:rPr>
          <w:rFonts w:cs="Arial"/>
          <w:sz w:val="20"/>
          <w:szCs w:val="20"/>
          <w:lang w:val="ro-RO"/>
        </w:rPr>
        <w:t>ț</w:t>
      </w:r>
      <w:r w:rsidRPr="00214D04">
        <w:rPr>
          <w:rFonts w:cs="Arial"/>
          <w:sz w:val="20"/>
          <w:szCs w:val="20"/>
          <w:lang w:val="ro-RO"/>
        </w:rPr>
        <w:t xml:space="preserve">e datorate curburii </w:t>
      </w:r>
      <w:r w:rsidR="00CB6CBF" w:rsidRPr="00214D04">
        <w:rPr>
          <w:rFonts w:cs="Arial"/>
          <w:sz w:val="20"/>
          <w:szCs w:val="20"/>
          <w:lang w:val="ro-RO"/>
        </w:rPr>
        <w:t>ș</w:t>
      </w:r>
      <w:r w:rsidRPr="00214D04">
        <w:rPr>
          <w:rFonts w:cs="Arial"/>
          <w:sz w:val="20"/>
          <w:szCs w:val="20"/>
          <w:lang w:val="ro-RO"/>
        </w:rPr>
        <w:t xml:space="preserve">i </w:t>
      </w:r>
      <w:r w:rsidR="00652D3E" w:rsidRPr="00214D04">
        <w:rPr>
          <w:rFonts w:cs="Arial"/>
          <w:sz w:val="20"/>
          <w:szCs w:val="20"/>
          <w:lang w:val="ro-RO"/>
        </w:rPr>
        <w:t>excentricității</w:t>
      </w:r>
      <w:r w:rsidRPr="00214D04">
        <w:rPr>
          <w:rFonts w:cs="Arial"/>
          <w:sz w:val="20"/>
          <w:szCs w:val="20"/>
          <w:lang w:val="ro-RO"/>
        </w:rPr>
        <w:t xml:space="preserve"> liniei </w:t>
      </w:r>
      <w:r w:rsidRPr="00214D04">
        <w:rPr>
          <w:rFonts w:cs="Arial"/>
          <w:sz w:val="20"/>
          <w:szCs w:val="20"/>
          <w:lang w:val="ro-RO"/>
        </w:rPr>
        <w:tab/>
      </w:r>
      <w:r w:rsidRPr="00214D04">
        <w:rPr>
          <w:rFonts w:cs="Arial"/>
          <w:sz w:val="20"/>
          <w:szCs w:val="20"/>
          <w:lang w:val="ro-RO"/>
        </w:rPr>
        <w:tab/>
      </w:r>
      <w:r w:rsidR="00B71758" w:rsidRPr="00214D04">
        <w:rPr>
          <w:rFonts w:cs="Arial"/>
          <w:sz w:val="20"/>
          <w:szCs w:val="20"/>
          <w:lang w:val="ro-RO"/>
        </w:rPr>
        <w:t>CF</w:t>
      </w:r>
    </w:p>
    <w:p w:rsidR="00620490" w:rsidRPr="00214D04" w:rsidRDefault="00620490" w:rsidP="00E3671A">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Efecte de temperatur</w:t>
      </w:r>
      <w:r w:rsidR="00CB6CBF" w:rsidRPr="00214D04">
        <w:rPr>
          <w:rFonts w:cs="Arial"/>
          <w:sz w:val="20"/>
          <w:szCs w:val="20"/>
          <w:lang w:val="ro-RO"/>
        </w:rPr>
        <w:t>ă</w:t>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008A6E7E" w:rsidRPr="00214D04">
        <w:rPr>
          <w:rFonts w:cs="Arial"/>
          <w:sz w:val="20"/>
          <w:szCs w:val="20"/>
          <w:lang w:val="ro-RO"/>
        </w:rPr>
        <w:tab/>
      </w:r>
      <w:r w:rsidRPr="00214D04">
        <w:rPr>
          <w:rFonts w:cs="Arial"/>
          <w:sz w:val="20"/>
          <w:szCs w:val="20"/>
          <w:lang w:val="ro-RO"/>
        </w:rPr>
        <w:t>T</w:t>
      </w:r>
    </w:p>
    <w:p w:rsidR="00620490" w:rsidRPr="00214D04" w:rsidRDefault="00620490" w:rsidP="00E3671A">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For</w:t>
      </w:r>
      <w:r w:rsidR="00CB6CBF" w:rsidRPr="00214D04">
        <w:rPr>
          <w:rFonts w:cs="Arial"/>
          <w:sz w:val="20"/>
          <w:szCs w:val="20"/>
          <w:lang w:val="ro-RO"/>
        </w:rPr>
        <w:t>ț</w:t>
      </w:r>
      <w:r w:rsidRPr="00214D04">
        <w:rPr>
          <w:rFonts w:cs="Arial"/>
          <w:sz w:val="20"/>
          <w:szCs w:val="20"/>
          <w:lang w:val="ro-RO"/>
        </w:rPr>
        <w:t>e longitudinale</w:t>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00262139" w:rsidRPr="00214D04">
        <w:rPr>
          <w:rFonts w:cs="Arial"/>
          <w:sz w:val="20"/>
          <w:szCs w:val="20"/>
          <w:lang w:val="ro-RO"/>
        </w:rPr>
        <w:t>LF</w:t>
      </w:r>
    </w:p>
    <w:p w:rsidR="00620490" w:rsidRPr="00214D04" w:rsidRDefault="00620490" w:rsidP="00E3671A">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For</w:t>
      </w:r>
      <w:r w:rsidR="00CB6CBF" w:rsidRPr="00214D04">
        <w:rPr>
          <w:rFonts w:cs="Arial"/>
          <w:sz w:val="20"/>
          <w:szCs w:val="20"/>
          <w:lang w:val="ro-RO"/>
        </w:rPr>
        <w:t>ț</w:t>
      </w:r>
      <w:r w:rsidRPr="00214D04">
        <w:rPr>
          <w:rFonts w:cs="Arial"/>
          <w:sz w:val="20"/>
          <w:szCs w:val="20"/>
          <w:lang w:val="ro-RO"/>
        </w:rPr>
        <w:t xml:space="preserve">e de </w:t>
      </w:r>
      <w:r w:rsidR="00DA6AF3" w:rsidRPr="000C0F33">
        <w:rPr>
          <w:rFonts w:cs="Arial"/>
          <w:sz w:val="20"/>
          <w:szCs w:val="20"/>
          <w:lang w:val="ro-RO"/>
        </w:rPr>
        <w:t>torsiune</w:t>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00262139" w:rsidRPr="00214D04">
        <w:rPr>
          <w:rFonts w:cs="Arial"/>
          <w:sz w:val="20"/>
          <w:szCs w:val="20"/>
          <w:lang w:val="ro-RO"/>
        </w:rPr>
        <w:t>RF</w:t>
      </w:r>
    </w:p>
    <w:p w:rsidR="0010204E" w:rsidRPr="00214D04" w:rsidRDefault="00D3434C" w:rsidP="00E3671A">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Presiune/Fortă pe parapeți</w:t>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0010204E" w:rsidRPr="00214D04">
        <w:rPr>
          <w:rFonts w:cs="Arial"/>
          <w:sz w:val="20"/>
          <w:szCs w:val="20"/>
          <w:lang w:val="ro-RO"/>
        </w:rPr>
        <w:t>FP</w:t>
      </w:r>
    </w:p>
    <w:p w:rsidR="0010204E" w:rsidRPr="00214D04" w:rsidRDefault="004E36D9" w:rsidP="00E3671A">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Efectele presiunii vântului</w:t>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r>
      <w:r w:rsidR="00262139" w:rsidRPr="00214D04">
        <w:rPr>
          <w:rFonts w:cs="Arial"/>
          <w:sz w:val="20"/>
          <w:szCs w:val="20"/>
          <w:lang w:val="ro-RO"/>
        </w:rPr>
        <w:t>WL</w:t>
      </w:r>
      <w:r w:rsidR="0010204E" w:rsidRPr="00214D04">
        <w:rPr>
          <w:rFonts w:cs="Arial"/>
          <w:sz w:val="20"/>
          <w:szCs w:val="20"/>
          <w:lang w:val="ro-RO"/>
        </w:rPr>
        <w:tab/>
      </w:r>
      <w:r w:rsidR="0010204E" w:rsidRPr="00214D04">
        <w:rPr>
          <w:rFonts w:cs="Arial"/>
          <w:sz w:val="20"/>
          <w:szCs w:val="20"/>
          <w:lang w:val="ro-RO"/>
        </w:rPr>
        <w:tab/>
      </w:r>
      <w:r w:rsidR="0010204E" w:rsidRPr="00214D04">
        <w:rPr>
          <w:rFonts w:cs="Arial"/>
          <w:sz w:val="20"/>
          <w:szCs w:val="20"/>
          <w:lang w:val="ro-RO"/>
        </w:rPr>
        <w:tab/>
      </w:r>
      <w:r w:rsidR="0010204E" w:rsidRPr="00214D04">
        <w:rPr>
          <w:rFonts w:cs="Arial"/>
          <w:sz w:val="20"/>
          <w:szCs w:val="20"/>
          <w:lang w:val="ro-RO"/>
        </w:rPr>
        <w:tab/>
      </w:r>
    </w:p>
    <w:p w:rsidR="0010204E" w:rsidRPr="00214D04" w:rsidRDefault="00262139" w:rsidP="00CB6CBF">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Forțe și efecte provenite din cutremur</w:t>
      </w:r>
      <w:r w:rsidR="0010204E" w:rsidRPr="00214D04">
        <w:rPr>
          <w:rFonts w:cs="Arial"/>
          <w:sz w:val="20"/>
          <w:szCs w:val="20"/>
          <w:lang w:val="ro-RO"/>
        </w:rPr>
        <w:tab/>
      </w:r>
      <w:r w:rsidR="0010204E" w:rsidRPr="00214D04">
        <w:rPr>
          <w:rFonts w:cs="Arial"/>
          <w:sz w:val="20"/>
          <w:szCs w:val="20"/>
          <w:lang w:val="ro-RO"/>
        </w:rPr>
        <w:tab/>
      </w:r>
      <w:r w:rsidR="0010204E" w:rsidRPr="00214D04">
        <w:rPr>
          <w:rFonts w:cs="Arial"/>
          <w:sz w:val="20"/>
          <w:szCs w:val="20"/>
          <w:lang w:val="ro-RO"/>
        </w:rPr>
        <w:tab/>
      </w:r>
      <w:r w:rsidR="00B71758" w:rsidRPr="00214D04">
        <w:rPr>
          <w:rFonts w:cs="Arial"/>
          <w:sz w:val="20"/>
          <w:szCs w:val="20"/>
          <w:lang w:val="ro-RO"/>
        </w:rPr>
        <w:t>EQ</w:t>
      </w:r>
    </w:p>
    <w:p w:rsidR="00262139" w:rsidRPr="00214D04" w:rsidRDefault="00262139" w:rsidP="00CB6CBF">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Forțe și efecte provenite din ridicare</w:t>
      </w:r>
      <w:r w:rsidRPr="00214D04">
        <w:rPr>
          <w:rFonts w:cs="Arial"/>
          <w:sz w:val="20"/>
          <w:szCs w:val="20"/>
          <w:lang w:val="ro-RO"/>
        </w:rPr>
        <w:tab/>
      </w:r>
      <w:r w:rsidRPr="00214D04">
        <w:rPr>
          <w:rFonts w:cs="Arial"/>
          <w:sz w:val="20"/>
          <w:szCs w:val="20"/>
          <w:lang w:val="ro-RO"/>
        </w:rPr>
        <w:tab/>
      </w:r>
      <w:r w:rsidRPr="00214D04">
        <w:rPr>
          <w:rFonts w:cs="Arial"/>
          <w:sz w:val="20"/>
          <w:szCs w:val="20"/>
          <w:lang w:val="ro-RO"/>
        </w:rPr>
        <w:tab/>
        <w:t>DEL</w:t>
      </w:r>
    </w:p>
    <w:p w:rsidR="0010204E" w:rsidRPr="00214D04" w:rsidRDefault="00262139" w:rsidP="00CB6CBF">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Flotarea</w:t>
      </w:r>
      <w:r w:rsidR="0010204E" w:rsidRPr="00214D04">
        <w:rPr>
          <w:rFonts w:cs="Arial"/>
          <w:sz w:val="20"/>
          <w:szCs w:val="20"/>
          <w:lang w:val="ro-RO"/>
        </w:rPr>
        <w:tab/>
      </w:r>
      <w:r w:rsidR="0010204E" w:rsidRPr="00214D04">
        <w:rPr>
          <w:rFonts w:cs="Arial"/>
          <w:sz w:val="20"/>
          <w:szCs w:val="20"/>
          <w:lang w:val="ro-RO"/>
        </w:rPr>
        <w:tab/>
      </w:r>
      <w:r w:rsidR="0010204E" w:rsidRPr="00214D04">
        <w:rPr>
          <w:rFonts w:cs="Arial"/>
          <w:sz w:val="20"/>
          <w:szCs w:val="20"/>
          <w:lang w:val="ro-RO"/>
        </w:rPr>
        <w:tab/>
      </w:r>
      <w:r w:rsidR="0010204E" w:rsidRPr="00214D04">
        <w:rPr>
          <w:rFonts w:cs="Arial"/>
          <w:sz w:val="20"/>
          <w:szCs w:val="20"/>
          <w:lang w:val="ro-RO"/>
        </w:rPr>
        <w:tab/>
      </w:r>
      <w:r w:rsidR="008A6E7E" w:rsidRPr="00214D04">
        <w:rPr>
          <w:rFonts w:cs="Arial"/>
          <w:sz w:val="20"/>
          <w:szCs w:val="20"/>
          <w:lang w:val="ro-RO"/>
        </w:rPr>
        <w:tab/>
      </w:r>
      <w:r w:rsidRPr="00214D04">
        <w:rPr>
          <w:rFonts w:cs="Arial"/>
          <w:sz w:val="20"/>
          <w:szCs w:val="20"/>
          <w:lang w:val="ro-RO"/>
        </w:rPr>
        <w:tab/>
        <w:t>B</w:t>
      </w:r>
    </w:p>
    <w:p w:rsidR="0018280F" w:rsidRPr="00214D04" w:rsidRDefault="00262CCB" w:rsidP="0018280F">
      <w:pPr>
        <w:pStyle w:val="ListParagraph"/>
        <w:numPr>
          <w:ilvl w:val="0"/>
          <w:numId w:val="1"/>
        </w:numPr>
        <w:spacing w:before="60" w:after="60"/>
        <w:ind w:left="0" w:firstLine="0"/>
        <w:jc w:val="both"/>
        <w:rPr>
          <w:rFonts w:cs="Arial"/>
          <w:sz w:val="20"/>
          <w:szCs w:val="20"/>
          <w:lang w:val="ro-RO"/>
        </w:rPr>
      </w:pPr>
      <w:r w:rsidRPr="00214D04">
        <w:rPr>
          <w:rFonts w:cs="Arial"/>
          <w:sz w:val="20"/>
          <w:szCs w:val="20"/>
          <w:lang w:val="ro-RO"/>
        </w:rPr>
        <w:t>Tasări</w:t>
      </w:r>
      <w:r w:rsidR="000D3004" w:rsidRPr="00214D04">
        <w:rPr>
          <w:rFonts w:cs="Arial"/>
          <w:sz w:val="20"/>
          <w:szCs w:val="20"/>
          <w:lang w:val="ro-RO"/>
        </w:rPr>
        <w:t xml:space="preserve"> diferențiat</w:t>
      </w:r>
      <w:r w:rsidRPr="00214D04">
        <w:rPr>
          <w:rFonts w:cs="Arial"/>
          <w:sz w:val="20"/>
          <w:szCs w:val="20"/>
          <w:lang w:val="ro-RO"/>
        </w:rPr>
        <w:t>e</w:t>
      </w:r>
      <w:r w:rsidR="000D3004" w:rsidRPr="00214D04">
        <w:rPr>
          <w:rFonts w:cs="Arial"/>
          <w:sz w:val="20"/>
          <w:szCs w:val="20"/>
          <w:lang w:val="ro-RO"/>
        </w:rPr>
        <w:tab/>
      </w:r>
      <w:r w:rsidR="000D3004" w:rsidRPr="00214D04">
        <w:rPr>
          <w:rFonts w:cs="Arial"/>
          <w:sz w:val="20"/>
          <w:szCs w:val="20"/>
          <w:lang w:val="ro-RO"/>
        </w:rPr>
        <w:tab/>
      </w:r>
      <w:r w:rsidR="000D3004" w:rsidRPr="00214D04">
        <w:rPr>
          <w:rFonts w:cs="Arial"/>
          <w:sz w:val="20"/>
          <w:szCs w:val="20"/>
          <w:lang w:val="ro-RO"/>
        </w:rPr>
        <w:tab/>
      </w:r>
      <w:r w:rsidR="000D3004" w:rsidRPr="00214D04">
        <w:rPr>
          <w:rFonts w:cs="Arial"/>
          <w:sz w:val="20"/>
          <w:szCs w:val="20"/>
          <w:lang w:val="ro-RO"/>
        </w:rPr>
        <w:tab/>
      </w:r>
      <w:r w:rsidR="000D3004" w:rsidRPr="00214D04">
        <w:rPr>
          <w:rFonts w:cs="Arial"/>
          <w:sz w:val="20"/>
          <w:szCs w:val="20"/>
          <w:lang w:val="ro-RO"/>
        </w:rPr>
        <w:tab/>
      </w:r>
      <w:r w:rsidR="00262139" w:rsidRPr="00214D04">
        <w:rPr>
          <w:rFonts w:cs="Arial"/>
          <w:sz w:val="20"/>
          <w:szCs w:val="20"/>
          <w:lang w:val="ro-RO"/>
        </w:rPr>
        <w:t>DS</w:t>
      </w:r>
    </w:p>
    <w:p w:rsidR="00F17190" w:rsidRDefault="00F17190" w:rsidP="000C0F33">
      <w:pPr>
        <w:pStyle w:val="ListParagraph"/>
        <w:spacing w:before="60" w:after="60"/>
        <w:ind w:left="0"/>
        <w:jc w:val="both"/>
        <w:rPr>
          <w:rFonts w:cs="Arial"/>
          <w:sz w:val="20"/>
          <w:szCs w:val="20"/>
          <w:lang w:val="ro-RO"/>
        </w:rPr>
      </w:pPr>
    </w:p>
    <w:p w:rsidR="0010204E" w:rsidRPr="00214D04" w:rsidRDefault="00737C4C" w:rsidP="009915AC">
      <w:pPr>
        <w:pStyle w:val="Heading1"/>
        <w:rPr>
          <w:rFonts w:cs="Arial"/>
          <w:sz w:val="20"/>
        </w:rPr>
      </w:pPr>
      <w:bookmarkStart w:id="49" w:name="_Toc535945500"/>
      <w:r w:rsidRPr="00214D04">
        <w:rPr>
          <w:rFonts w:cs="Arial"/>
          <w:sz w:val="20"/>
        </w:rPr>
        <w:t>5.3</w:t>
      </w:r>
      <w:r w:rsidR="005F2B6E" w:rsidRPr="00214D04">
        <w:rPr>
          <w:rFonts w:cs="Arial"/>
          <w:sz w:val="20"/>
        </w:rPr>
        <w:tab/>
      </w:r>
      <w:r w:rsidR="0056308A" w:rsidRPr="00214D04">
        <w:rPr>
          <w:rFonts w:cs="Arial"/>
          <w:sz w:val="20"/>
        </w:rPr>
        <w:t>Combinații</w:t>
      </w:r>
      <w:r w:rsidR="005F2B6E" w:rsidRPr="00214D04">
        <w:rPr>
          <w:rFonts w:cs="Arial"/>
          <w:sz w:val="20"/>
        </w:rPr>
        <w:t xml:space="preserve"> de </w:t>
      </w:r>
      <w:r w:rsidR="008B5467" w:rsidRPr="00214D04">
        <w:rPr>
          <w:rFonts w:cs="Arial"/>
          <w:sz w:val="20"/>
        </w:rPr>
        <w:t>sarcini</w:t>
      </w:r>
      <w:r w:rsidR="0056308A" w:rsidRPr="00214D04">
        <w:rPr>
          <w:rFonts w:cs="Arial"/>
          <w:sz w:val="20"/>
        </w:rPr>
        <w:t xml:space="preserve"> </w:t>
      </w:r>
      <w:r w:rsidR="00F7116F" w:rsidRPr="00214D04">
        <w:rPr>
          <w:rFonts w:cs="Arial"/>
          <w:sz w:val="20"/>
        </w:rPr>
        <w:t>ș</w:t>
      </w:r>
      <w:r w:rsidR="0056308A" w:rsidRPr="00214D04">
        <w:rPr>
          <w:rFonts w:cs="Arial"/>
          <w:sz w:val="20"/>
        </w:rPr>
        <w:t xml:space="preserve">i </w:t>
      </w:r>
      <w:r w:rsidR="00F7116F" w:rsidRPr="00214D04">
        <w:rPr>
          <w:rFonts w:cs="Arial"/>
          <w:sz w:val="20"/>
        </w:rPr>
        <w:t>î</w:t>
      </w:r>
      <w:r w:rsidR="0056308A" w:rsidRPr="00214D04">
        <w:rPr>
          <w:rFonts w:cs="Arial"/>
          <w:sz w:val="20"/>
        </w:rPr>
        <w:t>nc</w:t>
      </w:r>
      <w:r w:rsidR="00F7116F" w:rsidRPr="00214D04">
        <w:rPr>
          <w:rFonts w:cs="Arial"/>
          <w:sz w:val="20"/>
        </w:rPr>
        <w:t>ă</w:t>
      </w:r>
      <w:r w:rsidR="0056308A" w:rsidRPr="00214D04">
        <w:rPr>
          <w:rFonts w:cs="Arial"/>
          <w:sz w:val="20"/>
        </w:rPr>
        <w:t>rc</w:t>
      </w:r>
      <w:r w:rsidR="00F7116F" w:rsidRPr="00214D04">
        <w:rPr>
          <w:rFonts w:cs="Arial"/>
          <w:sz w:val="20"/>
        </w:rPr>
        <w:t>ă</w:t>
      </w:r>
      <w:r w:rsidR="0056308A" w:rsidRPr="00214D04">
        <w:rPr>
          <w:rFonts w:cs="Arial"/>
          <w:sz w:val="20"/>
        </w:rPr>
        <w:t>ri</w:t>
      </w:r>
      <w:bookmarkEnd w:id="49"/>
    </w:p>
    <w:p w:rsidR="005F2B6E" w:rsidRPr="00214D04" w:rsidRDefault="005F2B6E" w:rsidP="000A6F40">
      <w:pPr>
        <w:spacing w:before="60" w:after="60"/>
        <w:jc w:val="both"/>
        <w:rPr>
          <w:rFonts w:cs="Arial"/>
          <w:sz w:val="20"/>
          <w:szCs w:val="20"/>
          <w:lang w:val="ro-RO"/>
        </w:rPr>
      </w:pPr>
      <w:r w:rsidRPr="00214D04">
        <w:rPr>
          <w:rFonts w:cs="Arial"/>
          <w:sz w:val="20"/>
          <w:szCs w:val="20"/>
          <w:lang w:val="ro-RO"/>
        </w:rPr>
        <w:t>Fiecare parte component</w:t>
      </w:r>
      <w:r w:rsidR="00F7116F" w:rsidRPr="00214D04">
        <w:rPr>
          <w:rFonts w:cs="Arial"/>
          <w:sz w:val="20"/>
          <w:szCs w:val="20"/>
          <w:lang w:val="ro-RO"/>
        </w:rPr>
        <w:t>ă</w:t>
      </w:r>
      <w:r w:rsidRPr="00214D04">
        <w:rPr>
          <w:rFonts w:cs="Arial"/>
          <w:sz w:val="20"/>
          <w:szCs w:val="20"/>
          <w:lang w:val="ro-RO"/>
        </w:rPr>
        <w:t xml:space="preserve"> a structurii va fi proiectat</w:t>
      </w:r>
      <w:r w:rsidR="00F7116F" w:rsidRPr="00214D04">
        <w:rPr>
          <w:rFonts w:cs="Arial"/>
          <w:sz w:val="20"/>
          <w:szCs w:val="20"/>
          <w:lang w:val="ro-RO"/>
        </w:rPr>
        <w:t>ă</w:t>
      </w:r>
      <w:r w:rsidRPr="00214D04">
        <w:rPr>
          <w:rFonts w:cs="Arial"/>
          <w:sz w:val="20"/>
          <w:szCs w:val="20"/>
          <w:lang w:val="ro-RO"/>
        </w:rPr>
        <w:t xml:space="preserve"> </w:t>
      </w:r>
      <w:r w:rsidR="00F7116F" w:rsidRPr="00214D04">
        <w:rPr>
          <w:rFonts w:cs="Arial"/>
          <w:sz w:val="20"/>
          <w:szCs w:val="20"/>
          <w:lang w:val="ro-RO"/>
        </w:rPr>
        <w:t>ș</w:t>
      </w:r>
      <w:r w:rsidRPr="00214D04">
        <w:rPr>
          <w:rFonts w:cs="Arial"/>
          <w:sz w:val="20"/>
          <w:szCs w:val="20"/>
          <w:lang w:val="ro-RO"/>
        </w:rPr>
        <w:t>i verificat</w:t>
      </w:r>
      <w:r w:rsidR="00F7116F" w:rsidRPr="00214D04">
        <w:rPr>
          <w:rFonts w:cs="Arial"/>
          <w:sz w:val="20"/>
          <w:szCs w:val="20"/>
          <w:lang w:val="ro-RO"/>
        </w:rPr>
        <w:t>ă</w:t>
      </w:r>
      <w:r w:rsidRPr="00214D04">
        <w:rPr>
          <w:rFonts w:cs="Arial"/>
          <w:sz w:val="20"/>
          <w:szCs w:val="20"/>
          <w:lang w:val="ro-RO"/>
        </w:rPr>
        <w:t xml:space="preserve"> de către </w:t>
      </w:r>
      <w:r w:rsidR="005C0FA4" w:rsidRPr="00214D04">
        <w:rPr>
          <w:rFonts w:cs="Arial"/>
          <w:sz w:val="20"/>
          <w:szCs w:val="20"/>
          <w:lang w:val="ro-RO"/>
        </w:rPr>
        <w:t>Antreprenor</w:t>
      </w:r>
      <w:r w:rsidRPr="00214D04">
        <w:rPr>
          <w:rFonts w:cs="Arial"/>
          <w:sz w:val="20"/>
          <w:szCs w:val="20"/>
          <w:lang w:val="ro-RO"/>
        </w:rPr>
        <w:t xml:space="preserve"> </w:t>
      </w:r>
      <w:r w:rsidR="00F7116F" w:rsidRPr="00214D04">
        <w:rPr>
          <w:rFonts w:cs="Arial"/>
          <w:sz w:val="20"/>
          <w:szCs w:val="20"/>
          <w:lang w:val="ro-RO"/>
        </w:rPr>
        <w:t>pentru a determina rezistența acest</w:t>
      </w:r>
      <w:r w:rsidR="00E9205D" w:rsidRPr="00214D04">
        <w:rPr>
          <w:rFonts w:cs="Arial"/>
          <w:sz w:val="20"/>
          <w:szCs w:val="20"/>
          <w:lang w:val="ro-RO"/>
        </w:rPr>
        <w:t>eia</w:t>
      </w:r>
      <w:r w:rsidR="00F7116F" w:rsidRPr="00214D04">
        <w:rPr>
          <w:rFonts w:cs="Arial"/>
          <w:sz w:val="20"/>
          <w:szCs w:val="20"/>
          <w:lang w:val="ro-RO"/>
        </w:rPr>
        <w:t xml:space="preserve"> la toate</w:t>
      </w:r>
      <w:r w:rsidR="000E0751" w:rsidRPr="00214D04">
        <w:rPr>
          <w:rFonts w:cs="Arial"/>
          <w:sz w:val="20"/>
          <w:szCs w:val="20"/>
          <w:lang w:val="ro-RO"/>
        </w:rPr>
        <w:t xml:space="preserve"> combinațiile posibile </w:t>
      </w:r>
      <w:r w:rsidR="00F7116F" w:rsidRPr="00214D04">
        <w:rPr>
          <w:rFonts w:cs="Arial"/>
          <w:sz w:val="20"/>
          <w:szCs w:val="20"/>
          <w:lang w:val="ro-RO"/>
        </w:rPr>
        <w:t>î</w:t>
      </w:r>
      <w:r w:rsidR="000E0751" w:rsidRPr="00214D04">
        <w:rPr>
          <w:rFonts w:cs="Arial"/>
          <w:sz w:val="20"/>
          <w:szCs w:val="20"/>
          <w:lang w:val="ro-RO"/>
        </w:rPr>
        <w:t xml:space="preserve">ntre </w:t>
      </w:r>
      <w:r w:rsidR="00F7116F" w:rsidRPr="00214D04">
        <w:rPr>
          <w:rFonts w:cs="Arial"/>
          <w:sz w:val="20"/>
          <w:szCs w:val="20"/>
          <w:lang w:val="ro-RO"/>
        </w:rPr>
        <w:t>î</w:t>
      </w:r>
      <w:r w:rsidR="00222AD6" w:rsidRPr="00214D04">
        <w:rPr>
          <w:rFonts w:cs="Arial"/>
          <w:sz w:val="20"/>
          <w:szCs w:val="20"/>
          <w:lang w:val="ro-RO"/>
        </w:rPr>
        <w:t>nc</w:t>
      </w:r>
      <w:r w:rsidR="00F7116F" w:rsidRPr="00214D04">
        <w:rPr>
          <w:rFonts w:cs="Arial"/>
          <w:sz w:val="20"/>
          <w:szCs w:val="20"/>
          <w:lang w:val="ro-RO"/>
        </w:rPr>
        <w:t>ă</w:t>
      </w:r>
      <w:r w:rsidR="00222AD6" w:rsidRPr="00214D04">
        <w:rPr>
          <w:rFonts w:cs="Arial"/>
          <w:sz w:val="20"/>
          <w:szCs w:val="20"/>
          <w:lang w:val="ro-RO"/>
        </w:rPr>
        <w:t>rc</w:t>
      </w:r>
      <w:r w:rsidR="00F7116F" w:rsidRPr="00214D04">
        <w:rPr>
          <w:rFonts w:cs="Arial"/>
          <w:sz w:val="20"/>
          <w:szCs w:val="20"/>
          <w:lang w:val="ro-RO"/>
        </w:rPr>
        <w:t>ă</w:t>
      </w:r>
      <w:r w:rsidR="00222AD6" w:rsidRPr="00214D04">
        <w:rPr>
          <w:rFonts w:cs="Arial"/>
          <w:sz w:val="20"/>
          <w:szCs w:val="20"/>
          <w:lang w:val="ro-RO"/>
        </w:rPr>
        <w:t>ri</w:t>
      </w:r>
      <w:r w:rsidR="000E0751" w:rsidRPr="00214D04">
        <w:rPr>
          <w:rFonts w:cs="Arial"/>
          <w:sz w:val="20"/>
          <w:szCs w:val="20"/>
          <w:lang w:val="ro-RO"/>
        </w:rPr>
        <w:t>l</w:t>
      </w:r>
      <w:r w:rsidR="005C0FA4" w:rsidRPr="00214D04">
        <w:rPr>
          <w:rFonts w:cs="Arial"/>
          <w:sz w:val="20"/>
          <w:szCs w:val="20"/>
          <w:lang w:val="ro-RO"/>
        </w:rPr>
        <w:t xml:space="preserve">e </w:t>
      </w:r>
      <w:r w:rsidR="00F7116F" w:rsidRPr="00214D04">
        <w:rPr>
          <w:rFonts w:cs="Arial"/>
          <w:sz w:val="20"/>
          <w:szCs w:val="20"/>
          <w:lang w:val="ro-RO"/>
        </w:rPr>
        <w:t>ș</w:t>
      </w:r>
      <w:r w:rsidR="005C0FA4" w:rsidRPr="00214D04">
        <w:rPr>
          <w:rFonts w:cs="Arial"/>
          <w:sz w:val="20"/>
          <w:szCs w:val="20"/>
          <w:lang w:val="ro-RO"/>
        </w:rPr>
        <w:t xml:space="preserve">i forțele menționate mai sus. </w:t>
      </w:r>
      <w:r w:rsidR="000E0751" w:rsidRPr="00214D04">
        <w:rPr>
          <w:rFonts w:cs="Arial"/>
          <w:sz w:val="20"/>
          <w:szCs w:val="20"/>
          <w:lang w:val="ro-RO"/>
        </w:rPr>
        <w:t xml:space="preserve"> </w:t>
      </w:r>
      <w:r w:rsidR="005C0FA4" w:rsidRPr="00214D04">
        <w:rPr>
          <w:rFonts w:cs="Arial"/>
          <w:sz w:val="20"/>
          <w:szCs w:val="20"/>
          <w:lang w:val="ro-RO"/>
        </w:rPr>
        <w:t>Structurile vor rezista</w:t>
      </w:r>
      <w:r w:rsidR="000E0751" w:rsidRPr="00214D04">
        <w:rPr>
          <w:rFonts w:cs="Arial"/>
          <w:sz w:val="20"/>
          <w:szCs w:val="20"/>
          <w:lang w:val="ro-RO"/>
        </w:rPr>
        <w:t xml:space="preserve"> efectelor celei mai nefavorabile variante</w:t>
      </w:r>
      <w:r w:rsidR="005C0FA4" w:rsidRPr="00214D04">
        <w:rPr>
          <w:rFonts w:cs="Arial"/>
          <w:sz w:val="20"/>
          <w:szCs w:val="20"/>
          <w:lang w:val="ro-RO"/>
        </w:rPr>
        <w:t xml:space="preserve"> </w:t>
      </w:r>
      <w:r w:rsidR="00F7116F" w:rsidRPr="00214D04">
        <w:rPr>
          <w:rFonts w:cs="Arial"/>
          <w:sz w:val="20"/>
          <w:szCs w:val="20"/>
          <w:lang w:val="ro-RO"/>
        </w:rPr>
        <w:t>ș</w:t>
      </w:r>
      <w:r w:rsidR="005C0FA4" w:rsidRPr="00214D04">
        <w:rPr>
          <w:rFonts w:cs="Arial"/>
          <w:sz w:val="20"/>
          <w:szCs w:val="20"/>
          <w:lang w:val="ro-RO"/>
        </w:rPr>
        <w:t>i vor r</w:t>
      </w:r>
      <w:r w:rsidR="00F7116F" w:rsidRPr="00214D04">
        <w:rPr>
          <w:rFonts w:cs="Arial"/>
          <w:sz w:val="20"/>
          <w:szCs w:val="20"/>
          <w:lang w:val="ro-RO"/>
        </w:rPr>
        <w:t>ă</w:t>
      </w:r>
      <w:r w:rsidR="005C0FA4" w:rsidRPr="00214D04">
        <w:rPr>
          <w:rFonts w:cs="Arial"/>
          <w:sz w:val="20"/>
          <w:szCs w:val="20"/>
          <w:lang w:val="ro-RO"/>
        </w:rPr>
        <w:t>m</w:t>
      </w:r>
      <w:r w:rsidR="00F7116F" w:rsidRPr="00214D04">
        <w:rPr>
          <w:rFonts w:cs="Arial"/>
          <w:sz w:val="20"/>
          <w:szCs w:val="20"/>
          <w:lang w:val="ro-RO"/>
        </w:rPr>
        <w:t>â</w:t>
      </w:r>
      <w:r w:rsidR="005C0FA4" w:rsidRPr="00214D04">
        <w:rPr>
          <w:rFonts w:cs="Arial"/>
          <w:sz w:val="20"/>
          <w:szCs w:val="20"/>
          <w:lang w:val="ro-RO"/>
        </w:rPr>
        <w:t xml:space="preserve">ne </w:t>
      </w:r>
      <w:r w:rsidR="00F7116F" w:rsidRPr="00214D04">
        <w:rPr>
          <w:rFonts w:cs="Arial"/>
          <w:sz w:val="20"/>
          <w:szCs w:val="20"/>
          <w:lang w:val="ro-RO"/>
        </w:rPr>
        <w:t>î</w:t>
      </w:r>
      <w:r w:rsidR="005C0FA4" w:rsidRPr="00214D04">
        <w:rPr>
          <w:rFonts w:cs="Arial"/>
          <w:sz w:val="20"/>
          <w:szCs w:val="20"/>
          <w:lang w:val="ro-RO"/>
        </w:rPr>
        <w:t>n stare deplin</w:t>
      </w:r>
      <w:r w:rsidR="00F7116F" w:rsidRPr="00214D04">
        <w:rPr>
          <w:rFonts w:cs="Arial"/>
          <w:sz w:val="20"/>
          <w:szCs w:val="20"/>
          <w:lang w:val="ro-RO"/>
        </w:rPr>
        <w:t>ă</w:t>
      </w:r>
      <w:r w:rsidR="005C0FA4" w:rsidRPr="00214D04">
        <w:rPr>
          <w:rFonts w:cs="Arial"/>
          <w:sz w:val="20"/>
          <w:szCs w:val="20"/>
          <w:lang w:val="ro-RO"/>
        </w:rPr>
        <w:t xml:space="preserve"> de func</w:t>
      </w:r>
      <w:r w:rsidR="00F7116F" w:rsidRPr="00214D04">
        <w:rPr>
          <w:rFonts w:cs="Arial"/>
          <w:sz w:val="20"/>
          <w:szCs w:val="20"/>
          <w:lang w:val="ro-RO"/>
        </w:rPr>
        <w:t>ț</w:t>
      </w:r>
      <w:r w:rsidR="005C0FA4" w:rsidRPr="00214D04">
        <w:rPr>
          <w:rFonts w:cs="Arial"/>
          <w:sz w:val="20"/>
          <w:szCs w:val="20"/>
          <w:lang w:val="ro-RO"/>
        </w:rPr>
        <w:t xml:space="preserve">ionare </w:t>
      </w:r>
      <w:r w:rsidR="00F7116F" w:rsidRPr="00214D04">
        <w:rPr>
          <w:rFonts w:cs="Arial"/>
          <w:sz w:val="20"/>
          <w:szCs w:val="20"/>
          <w:lang w:val="ro-RO"/>
        </w:rPr>
        <w:t>ș</w:t>
      </w:r>
      <w:r w:rsidR="005C0FA4" w:rsidRPr="00214D04">
        <w:rPr>
          <w:rFonts w:cs="Arial"/>
          <w:sz w:val="20"/>
          <w:szCs w:val="20"/>
          <w:lang w:val="ro-RO"/>
        </w:rPr>
        <w:t>i exploatare</w:t>
      </w:r>
      <w:r w:rsidR="000E0751" w:rsidRPr="00214D04">
        <w:rPr>
          <w:rFonts w:cs="Arial"/>
          <w:sz w:val="20"/>
          <w:szCs w:val="20"/>
          <w:lang w:val="ro-RO"/>
        </w:rPr>
        <w:t xml:space="preserve">. </w:t>
      </w:r>
      <w:r w:rsidR="0000080A" w:rsidRPr="00214D04">
        <w:rPr>
          <w:rFonts w:cs="Arial"/>
          <w:sz w:val="20"/>
          <w:szCs w:val="20"/>
          <w:lang w:val="ro-RO"/>
        </w:rPr>
        <w:t xml:space="preserve">Antreprenorul se va coordona cu antreprenorii desemnați </w:t>
      </w:r>
      <w:r w:rsidR="00F7116F" w:rsidRPr="00214D04">
        <w:rPr>
          <w:rFonts w:cs="Arial"/>
          <w:sz w:val="20"/>
          <w:szCs w:val="20"/>
          <w:lang w:val="ro-RO"/>
        </w:rPr>
        <w:t>î</w:t>
      </w:r>
      <w:r w:rsidR="0000080A" w:rsidRPr="00214D04">
        <w:rPr>
          <w:rFonts w:cs="Arial"/>
          <w:sz w:val="20"/>
          <w:szCs w:val="20"/>
          <w:lang w:val="ro-RO"/>
        </w:rPr>
        <w:t>n privința tuturor</w:t>
      </w:r>
      <w:r w:rsidR="000E0751" w:rsidRPr="00214D04">
        <w:rPr>
          <w:rFonts w:cs="Arial"/>
          <w:sz w:val="20"/>
          <w:szCs w:val="20"/>
          <w:lang w:val="ro-RO"/>
        </w:rPr>
        <w:t xml:space="preserve"> combinațiil</w:t>
      </w:r>
      <w:r w:rsidR="00F7116F" w:rsidRPr="00214D04">
        <w:rPr>
          <w:rFonts w:cs="Arial"/>
          <w:sz w:val="20"/>
          <w:szCs w:val="20"/>
          <w:lang w:val="ro-RO"/>
        </w:rPr>
        <w:t>or</w:t>
      </w:r>
      <w:r w:rsidR="000E0751" w:rsidRPr="00214D04">
        <w:rPr>
          <w:rFonts w:cs="Arial"/>
          <w:sz w:val="20"/>
          <w:szCs w:val="20"/>
          <w:lang w:val="ro-RO"/>
        </w:rPr>
        <w:t xml:space="preserve"> de </w:t>
      </w:r>
      <w:r w:rsidR="00F7116F" w:rsidRPr="00214D04">
        <w:rPr>
          <w:rFonts w:cs="Arial"/>
          <w:sz w:val="20"/>
          <w:szCs w:val="20"/>
          <w:lang w:val="ro-RO"/>
        </w:rPr>
        <w:t>î</w:t>
      </w:r>
      <w:r w:rsidR="00222AD6" w:rsidRPr="00214D04">
        <w:rPr>
          <w:rFonts w:cs="Arial"/>
          <w:sz w:val="20"/>
          <w:szCs w:val="20"/>
          <w:lang w:val="ro-RO"/>
        </w:rPr>
        <w:t>nc</w:t>
      </w:r>
      <w:r w:rsidR="00F7116F" w:rsidRPr="00214D04">
        <w:rPr>
          <w:rFonts w:cs="Arial"/>
          <w:sz w:val="20"/>
          <w:szCs w:val="20"/>
          <w:lang w:val="ro-RO"/>
        </w:rPr>
        <w:t>ă</w:t>
      </w:r>
      <w:r w:rsidR="00222AD6" w:rsidRPr="00214D04">
        <w:rPr>
          <w:rFonts w:cs="Arial"/>
          <w:sz w:val="20"/>
          <w:szCs w:val="20"/>
          <w:lang w:val="ro-RO"/>
        </w:rPr>
        <w:t>rc</w:t>
      </w:r>
      <w:r w:rsidR="00F7116F" w:rsidRPr="00214D04">
        <w:rPr>
          <w:rFonts w:cs="Arial"/>
          <w:sz w:val="20"/>
          <w:szCs w:val="20"/>
          <w:lang w:val="ro-RO"/>
        </w:rPr>
        <w:t>ă</w:t>
      </w:r>
      <w:r w:rsidR="00222AD6" w:rsidRPr="00214D04">
        <w:rPr>
          <w:rFonts w:cs="Arial"/>
          <w:sz w:val="20"/>
          <w:szCs w:val="20"/>
          <w:lang w:val="ro-RO"/>
        </w:rPr>
        <w:t>ri</w:t>
      </w:r>
      <w:r w:rsidR="0000080A" w:rsidRPr="00214D04">
        <w:rPr>
          <w:rFonts w:cs="Arial"/>
          <w:sz w:val="20"/>
          <w:szCs w:val="20"/>
          <w:lang w:val="ro-RO"/>
        </w:rPr>
        <w:t xml:space="preserve"> ale materialului rulant.</w:t>
      </w:r>
    </w:p>
    <w:p w:rsidR="00BB4C65" w:rsidRPr="00214D04" w:rsidRDefault="00BB4C65" w:rsidP="000A6F40">
      <w:pPr>
        <w:spacing w:before="60" w:after="60"/>
        <w:jc w:val="both"/>
        <w:rPr>
          <w:rFonts w:cs="Arial"/>
          <w:sz w:val="20"/>
          <w:szCs w:val="20"/>
          <w:lang w:val="ro-RO"/>
        </w:rPr>
      </w:pPr>
    </w:p>
    <w:p w:rsidR="00507AE3" w:rsidRPr="00214D04" w:rsidRDefault="00737C4C" w:rsidP="009915AC">
      <w:pPr>
        <w:pStyle w:val="Heading1"/>
        <w:rPr>
          <w:rFonts w:cs="Arial"/>
          <w:sz w:val="20"/>
        </w:rPr>
      </w:pPr>
      <w:bookmarkStart w:id="50" w:name="_Toc535945501"/>
      <w:r w:rsidRPr="00214D04">
        <w:rPr>
          <w:rFonts w:cs="Arial"/>
          <w:sz w:val="20"/>
        </w:rPr>
        <w:t>5.4</w:t>
      </w:r>
      <w:r w:rsidR="00507AE3" w:rsidRPr="00214D04">
        <w:rPr>
          <w:rFonts w:cs="Arial"/>
          <w:sz w:val="20"/>
        </w:rPr>
        <w:tab/>
      </w:r>
      <w:r w:rsidR="008B5467" w:rsidRPr="00214D04">
        <w:rPr>
          <w:rFonts w:cs="Arial"/>
          <w:sz w:val="20"/>
        </w:rPr>
        <w:t xml:space="preserve">Sarcini </w:t>
      </w:r>
      <w:r w:rsidR="00507AE3" w:rsidRPr="00214D04">
        <w:rPr>
          <w:rFonts w:cs="Arial"/>
          <w:sz w:val="20"/>
        </w:rPr>
        <w:t>de proiect</w:t>
      </w:r>
      <w:r w:rsidR="0094125D" w:rsidRPr="00214D04">
        <w:rPr>
          <w:rFonts w:cs="Arial"/>
          <w:sz w:val="20"/>
        </w:rPr>
        <w:t>are</w:t>
      </w:r>
      <w:bookmarkEnd w:id="50"/>
    </w:p>
    <w:p w:rsidR="00507AE3" w:rsidRPr="00214D04" w:rsidRDefault="008B5467" w:rsidP="009F32A1">
      <w:pPr>
        <w:spacing w:before="60" w:after="60"/>
        <w:jc w:val="both"/>
        <w:rPr>
          <w:rFonts w:cs="Arial"/>
          <w:b/>
          <w:sz w:val="20"/>
          <w:szCs w:val="20"/>
          <w:lang w:val="ro-RO"/>
        </w:rPr>
      </w:pPr>
      <w:r w:rsidRPr="00214D04">
        <w:rPr>
          <w:rFonts w:cs="Arial"/>
          <w:b/>
          <w:sz w:val="20"/>
          <w:szCs w:val="20"/>
          <w:lang w:val="ro-RO"/>
        </w:rPr>
        <w:t>5.4.1</w:t>
      </w:r>
      <w:r w:rsidRPr="00214D04">
        <w:rPr>
          <w:rFonts w:cs="Arial"/>
          <w:b/>
          <w:sz w:val="20"/>
          <w:szCs w:val="20"/>
          <w:lang w:val="ro-RO"/>
        </w:rPr>
        <w:tab/>
      </w:r>
      <w:r w:rsidR="00F7116F" w:rsidRPr="00214D04">
        <w:rPr>
          <w:rFonts w:cs="Arial"/>
          <w:b/>
          <w:sz w:val="20"/>
          <w:szCs w:val="20"/>
          <w:lang w:val="ro-RO"/>
        </w:rPr>
        <w:t>Î</w:t>
      </w:r>
      <w:r w:rsidRPr="00214D04">
        <w:rPr>
          <w:rFonts w:cs="Arial"/>
          <w:b/>
          <w:sz w:val="20"/>
          <w:szCs w:val="20"/>
          <w:lang w:val="ro-RO"/>
        </w:rPr>
        <w:t>nc</w:t>
      </w:r>
      <w:r w:rsidR="00F7116F" w:rsidRPr="00214D04">
        <w:rPr>
          <w:rFonts w:cs="Arial"/>
          <w:b/>
          <w:sz w:val="20"/>
          <w:szCs w:val="20"/>
          <w:lang w:val="ro-RO"/>
        </w:rPr>
        <w:t>ă</w:t>
      </w:r>
      <w:r w:rsidRPr="00214D04">
        <w:rPr>
          <w:rFonts w:cs="Arial"/>
          <w:b/>
          <w:sz w:val="20"/>
          <w:szCs w:val="20"/>
          <w:lang w:val="ro-RO"/>
        </w:rPr>
        <w:t>rcarea</w:t>
      </w:r>
      <w:r w:rsidR="00507AE3" w:rsidRPr="00214D04">
        <w:rPr>
          <w:rFonts w:cs="Arial"/>
          <w:b/>
          <w:sz w:val="20"/>
          <w:szCs w:val="20"/>
          <w:lang w:val="ro-RO"/>
        </w:rPr>
        <w:t xml:space="preserve"> static</w:t>
      </w:r>
      <w:r w:rsidR="00F7116F" w:rsidRPr="00214D04">
        <w:rPr>
          <w:rFonts w:cs="Arial"/>
          <w:b/>
          <w:sz w:val="20"/>
          <w:szCs w:val="20"/>
          <w:lang w:val="ro-RO"/>
        </w:rPr>
        <w:t>ă</w:t>
      </w:r>
    </w:p>
    <w:p w:rsidR="00507AE3" w:rsidRPr="00214D04" w:rsidRDefault="004E36D9" w:rsidP="000A6F40">
      <w:pPr>
        <w:spacing w:before="60" w:after="60"/>
        <w:jc w:val="both"/>
        <w:rPr>
          <w:rFonts w:cs="Arial"/>
          <w:sz w:val="20"/>
          <w:szCs w:val="20"/>
          <w:lang w:val="ro-RO"/>
        </w:rPr>
      </w:pPr>
      <w:r w:rsidRPr="00214D04">
        <w:rPr>
          <w:rFonts w:cs="Arial"/>
          <w:sz w:val="20"/>
          <w:szCs w:val="20"/>
          <w:lang w:val="ro-RO"/>
        </w:rPr>
        <w:t xml:space="preserve">Proiectul va lua </w:t>
      </w:r>
      <w:r w:rsidR="00F7116F" w:rsidRPr="00214D04">
        <w:rPr>
          <w:rFonts w:cs="Arial"/>
          <w:sz w:val="20"/>
          <w:szCs w:val="20"/>
          <w:lang w:val="ro-RO"/>
        </w:rPr>
        <w:t>î</w:t>
      </w:r>
      <w:r w:rsidRPr="00214D04">
        <w:rPr>
          <w:rFonts w:cs="Arial"/>
          <w:sz w:val="20"/>
          <w:szCs w:val="20"/>
          <w:lang w:val="ro-RO"/>
        </w:rPr>
        <w:t>n considerare</w:t>
      </w:r>
      <w:r w:rsidR="004C06C0" w:rsidRPr="00214D04">
        <w:rPr>
          <w:rFonts w:cs="Arial"/>
          <w:sz w:val="20"/>
          <w:szCs w:val="20"/>
          <w:lang w:val="ro-RO"/>
        </w:rPr>
        <w:t xml:space="preserve"> efectele </w:t>
      </w:r>
      <w:r w:rsidR="00F7116F" w:rsidRPr="00214D04">
        <w:rPr>
          <w:rFonts w:cs="Arial"/>
          <w:sz w:val="20"/>
          <w:szCs w:val="20"/>
          <w:lang w:val="ro-RO"/>
        </w:rPr>
        <w:t>î</w:t>
      </w:r>
      <w:r w:rsidR="00222AD6" w:rsidRPr="00214D04">
        <w:rPr>
          <w:rFonts w:cs="Arial"/>
          <w:sz w:val="20"/>
          <w:szCs w:val="20"/>
          <w:lang w:val="ro-RO"/>
        </w:rPr>
        <w:t>nc</w:t>
      </w:r>
      <w:r w:rsidR="00F7116F" w:rsidRPr="00214D04">
        <w:rPr>
          <w:rFonts w:cs="Arial"/>
          <w:sz w:val="20"/>
          <w:szCs w:val="20"/>
          <w:lang w:val="ro-RO"/>
        </w:rPr>
        <w:t>ă</w:t>
      </w:r>
      <w:r w:rsidR="00222AD6" w:rsidRPr="00214D04">
        <w:rPr>
          <w:rFonts w:cs="Arial"/>
          <w:sz w:val="20"/>
          <w:szCs w:val="20"/>
          <w:lang w:val="ro-RO"/>
        </w:rPr>
        <w:t>rc</w:t>
      </w:r>
      <w:r w:rsidR="004E559C" w:rsidRPr="00214D04">
        <w:rPr>
          <w:rFonts w:cs="Arial"/>
          <w:sz w:val="20"/>
          <w:szCs w:val="20"/>
          <w:lang w:val="ro-RO"/>
        </w:rPr>
        <w:t>ă</w:t>
      </w:r>
      <w:r w:rsidR="00222AD6" w:rsidRPr="00214D04">
        <w:rPr>
          <w:rFonts w:cs="Arial"/>
          <w:sz w:val="20"/>
          <w:szCs w:val="20"/>
          <w:lang w:val="ro-RO"/>
        </w:rPr>
        <w:t>ri</w:t>
      </w:r>
      <w:r w:rsidR="004C06C0" w:rsidRPr="00214D04">
        <w:rPr>
          <w:rFonts w:cs="Arial"/>
          <w:sz w:val="20"/>
          <w:szCs w:val="20"/>
          <w:lang w:val="ro-RO"/>
        </w:rPr>
        <w:t xml:space="preserve">i statice din linie, substratul </w:t>
      </w:r>
      <w:r w:rsidR="0031479D" w:rsidRPr="00214D04">
        <w:rPr>
          <w:rFonts w:cs="Arial"/>
          <w:sz w:val="20"/>
          <w:szCs w:val="20"/>
          <w:lang w:val="ro-RO"/>
        </w:rPr>
        <w:t>c</w:t>
      </w:r>
      <w:r w:rsidR="00F7116F" w:rsidRPr="00214D04">
        <w:rPr>
          <w:rFonts w:cs="Arial"/>
          <w:sz w:val="20"/>
          <w:szCs w:val="20"/>
          <w:lang w:val="ro-RO"/>
        </w:rPr>
        <w:t>ă</w:t>
      </w:r>
      <w:r w:rsidR="0031479D" w:rsidRPr="00214D04">
        <w:rPr>
          <w:rFonts w:cs="Arial"/>
          <w:sz w:val="20"/>
          <w:szCs w:val="20"/>
          <w:lang w:val="ro-RO"/>
        </w:rPr>
        <w:t xml:space="preserve">ii </w:t>
      </w:r>
      <w:r w:rsidR="00F7116F" w:rsidRPr="00214D04">
        <w:rPr>
          <w:rFonts w:cs="Arial"/>
          <w:sz w:val="20"/>
          <w:szCs w:val="20"/>
          <w:lang w:val="ro-RO"/>
        </w:rPr>
        <w:t>ș</w:t>
      </w:r>
      <w:r w:rsidR="0031479D" w:rsidRPr="00214D04">
        <w:rPr>
          <w:rFonts w:cs="Arial"/>
          <w:sz w:val="20"/>
          <w:szCs w:val="20"/>
          <w:lang w:val="ro-RO"/>
        </w:rPr>
        <w:t>i orice alt tip de ump</w:t>
      </w:r>
      <w:r w:rsidR="004E559C" w:rsidRPr="00214D04">
        <w:rPr>
          <w:rFonts w:cs="Arial"/>
          <w:sz w:val="20"/>
          <w:szCs w:val="20"/>
          <w:lang w:val="ro-RO"/>
        </w:rPr>
        <w:t>luturi</w:t>
      </w:r>
      <w:r w:rsidR="004C06C0" w:rsidRPr="00214D04">
        <w:rPr>
          <w:rFonts w:cs="Arial"/>
          <w:sz w:val="20"/>
          <w:szCs w:val="20"/>
          <w:lang w:val="ro-RO"/>
        </w:rPr>
        <w:t>/structuri sub substratul c</w:t>
      </w:r>
      <w:r w:rsidR="00F7116F" w:rsidRPr="00214D04">
        <w:rPr>
          <w:rFonts w:cs="Arial"/>
          <w:sz w:val="20"/>
          <w:szCs w:val="20"/>
          <w:lang w:val="ro-RO"/>
        </w:rPr>
        <w:t>ă</w:t>
      </w:r>
      <w:r w:rsidR="004C06C0" w:rsidRPr="00214D04">
        <w:rPr>
          <w:rFonts w:cs="Arial"/>
          <w:sz w:val="20"/>
          <w:szCs w:val="20"/>
          <w:lang w:val="ro-RO"/>
        </w:rPr>
        <w:t xml:space="preserve">ii. </w:t>
      </w:r>
    </w:p>
    <w:p w:rsidR="00BB4C65" w:rsidRPr="00214D04" w:rsidRDefault="00BB4C65" w:rsidP="000A6F40">
      <w:pPr>
        <w:spacing w:before="60" w:after="60"/>
        <w:jc w:val="both"/>
        <w:rPr>
          <w:rFonts w:cs="Arial"/>
          <w:sz w:val="20"/>
          <w:szCs w:val="20"/>
          <w:lang w:val="ro-RO"/>
        </w:rPr>
      </w:pPr>
    </w:p>
    <w:p w:rsidR="008869C6" w:rsidRPr="00214D04" w:rsidRDefault="008869C6" w:rsidP="009F32A1">
      <w:pPr>
        <w:spacing w:before="60" w:after="60"/>
        <w:jc w:val="both"/>
        <w:rPr>
          <w:rFonts w:cs="Arial"/>
          <w:b/>
          <w:sz w:val="20"/>
          <w:szCs w:val="20"/>
          <w:lang w:val="ro-RO"/>
        </w:rPr>
      </w:pPr>
      <w:r w:rsidRPr="00214D04">
        <w:rPr>
          <w:rFonts w:cs="Arial"/>
          <w:b/>
          <w:sz w:val="20"/>
          <w:szCs w:val="20"/>
          <w:lang w:val="ro-RO"/>
        </w:rPr>
        <w:t>5.4.2</w:t>
      </w:r>
      <w:r w:rsidRPr="00214D04">
        <w:rPr>
          <w:rFonts w:cs="Arial"/>
          <w:b/>
          <w:sz w:val="20"/>
          <w:szCs w:val="20"/>
          <w:lang w:val="ro-RO"/>
        </w:rPr>
        <w:tab/>
      </w:r>
      <w:r w:rsidR="004E559C" w:rsidRPr="00214D04">
        <w:rPr>
          <w:rFonts w:cs="Arial"/>
          <w:b/>
          <w:sz w:val="20"/>
          <w:szCs w:val="20"/>
          <w:lang w:val="ro-RO"/>
        </w:rPr>
        <w:t>Î</w:t>
      </w:r>
      <w:r w:rsidR="0056308A" w:rsidRPr="00214D04">
        <w:rPr>
          <w:rFonts w:cs="Arial"/>
          <w:b/>
          <w:sz w:val="20"/>
          <w:szCs w:val="20"/>
          <w:lang w:val="ro-RO"/>
        </w:rPr>
        <w:t>nc</w:t>
      </w:r>
      <w:r w:rsidR="004E559C" w:rsidRPr="00214D04">
        <w:rPr>
          <w:rFonts w:cs="Arial"/>
          <w:b/>
          <w:sz w:val="20"/>
          <w:szCs w:val="20"/>
          <w:lang w:val="ro-RO"/>
        </w:rPr>
        <w:t>ă</w:t>
      </w:r>
      <w:r w:rsidR="0056308A" w:rsidRPr="00214D04">
        <w:rPr>
          <w:rFonts w:cs="Arial"/>
          <w:b/>
          <w:sz w:val="20"/>
          <w:szCs w:val="20"/>
          <w:lang w:val="ro-RO"/>
        </w:rPr>
        <w:t>rcarea</w:t>
      </w:r>
      <w:r w:rsidRPr="00214D04">
        <w:rPr>
          <w:rFonts w:cs="Arial"/>
          <w:b/>
          <w:sz w:val="20"/>
          <w:szCs w:val="20"/>
          <w:lang w:val="ro-RO"/>
        </w:rPr>
        <w:t xml:space="preserve"> la oboseal</w:t>
      </w:r>
      <w:r w:rsidR="004E559C" w:rsidRPr="00214D04">
        <w:rPr>
          <w:rFonts w:cs="Arial"/>
          <w:b/>
          <w:sz w:val="20"/>
          <w:szCs w:val="20"/>
          <w:lang w:val="ro-RO"/>
        </w:rPr>
        <w:t>ă</w:t>
      </w:r>
      <w:r w:rsidRPr="00214D04">
        <w:rPr>
          <w:rFonts w:cs="Arial"/>
          <w:b/>
          <w:sz w:val="20"/>
          <w:szCs w:val="20"/>
          <w:lang w:val="ro-RO"/>
        </w:rPr>
        <w:t xml:space="preserve"> </w:t>
      </w:r>
    </w:p>
    <w:p w:rsidR="008869C6" w:rsidRPr="00214D04" w:rsidRDefault="004E559C" w:rsidP="000A6F40">
      <w:pPr>
        <w:spacing w:before="60" w:after="60"/>
        <w:jc w:val="both"/>
        <w:rPr>
          <w:rFonts w:cs="Arial"/>
          <w:sz w:val="20"/>
          <w:szCs w:val="20"/>
          <w:lang w:val="ro-RO"/>
        </w:rPr>
      </w:pPr>
      <w:r w:rsidRPr="00214D04">
        <w:rPr>
          <w:rFonts w:cs="Arial"/>
          <w:sz w:val="20"/>
          <w:szCs w:val="20"/>
          <w:lang w:val="ro-RO"/>
        </w:rPr>
        <w:t>Î</w:t>
      </w:r>
      <w:r w:rsidR="00A20440" w:rsidRPr="00214D04">
        <w:rPr>
          <w:rFonts w:cs="Arial"/>
          <w:sz w:val="20"/>
          <w:szCs w:val="20"/>
          <w:lang w:val="ro-RO"/>
        </w:rPr>
        <w:t>nc</w:t>
      </w:r>
      <w:r w:rsidRPr="00214D04">
        <w:rPr>
          <w:rFonts w:cs="Arial"/>
          <w:sz w:val="20"/>
          <w:szCs w:val="20"/>
          <w:lang w:val="ro-RO"/>
        </w:rPr>
        <w:t>ă</w:t>
      </w:r>
      <w:r w:rsidR="00A20440" w:rsidRPr="00214D04">
        <w:rPr>
          <w:rFonts w:cs="Arial"/>
          <w:sz w:val="20"/>
          <w:szCs w:val="20"/>
          <w:lang w:val="ro-RO"/>
        </w:rPr>
        <w:t>rcarea</w:t>
      </w:r>
      <w:r w:rsidR="004E36D9" w:rsidRPr="00214D04">
        <w:rPr>
          <w:rFonts w:cs="Arial"/>
          <w:sz w:val="20"/>
          <w:szCs w:val="20"/>
          <w:lang w:val="ro-RO"/>
        </w:rPr>
        <w:t xml:space="preserve"> nominal</w:t>
      </w:r>
      <w:r w:rsidRPr="00214D04">
        <w:rPr>
          <w:rFonts w:cs="Arial"/>
          <w:sz w:val="20"/>
          <w:szCs w:val="20"/>
          <w:lang w:val="ro-RO"/>
        </w:rPr>
        <w:t>ă</w:t>
      </w:r>
      <w:r w:rsidR="004E36D9" w:rsidRPr="00214D04">
        <w:rPr>
          <w:rFonts w:cs="Arial"/>
          <w:sz w:val="20"/>
          <w:szCs w:val="20"/>
          <w:lang w:val="ro-RO"/>
        </w:rPr>
        <w:t xml:space="preserve"> pe</w:t>
      </w:r>
      <w:r w:rsidRPr="00214D04">
        <w:rPr>
          <w:rFonts w:cs="Arial"/>
          <w:sz w:val="20"/>
          <w:szCs w:val="20"/>
          <w:lang w:val="ro-RO"/>
        </w:rPr>
        <w:t>ntru proiectarea ansamblurilor î</w:t>
      </w:r>
      <w:r w:rsidR="004E36D9" w:rsidRPr="00214D04">
        <w:rPr>
          <w:rFonts w:cs="Arial"/>
          <w:sz w:val="20"/>
          <w:szCs w:val="20"/>
          <w:lang w:val="ro-RO"/>
        </w:rPr>
        <w:t xml:space="preserve">n conformitate cu standardele </w:t>
      </w:r>
      <w:r w:rsidRPr="00214D04">
        <w:rPr>
          <w:rFonts w:cs="Arial"/>
          <w:sz w:val="20"/>
          <w:szCs w:val="20"/>
          <w:lang w:val="ro-RO"/>
        </w:rPr>
        <w:t>ș</w:t>
      </w:r>
      <w:r w:rsidR="004E36D9" w:rsidRPr="00214D04">
        <w:rPr>
          <w:rFonts w:cs="Arial"/>
          <w:sz w:val="20"/>
          <w:szCs w:val="20"/>
          <w:lang w:val="ro-RO"/>
        </w:rPr>
        <w:t>i codurile corespunzătoare</w:t>
      </w:r>
      <w:r w:rsidR="0029417C" w:rsidRPr="00214D04">
        <w:rPr>
          <w:rFonts w:cs="Arial"/>
          <w:sz w:val="20"/>
          <w:szCs w:val="20"/>
          <w:lang w:val="ro-RO"/>
        </w:rPr>
        <w:t>,</w:t>
      </w:r>
      <w:r w:rsidR="004E36D9" w:rsidRPr="00214D04">
        <w:rPr>
          <w:rFonts w:cs="Arial"/>
          <w:sz w:val="20"/>
          <w:szCs w:val="20"/>
          <w:lang w:val="ro-RO"/>
        </w:rPr>
        <w:t xml:space="preserve"> va </w:t>
      </w:r>
      <w:r w:rsidR="002C3C47" w:rsidRPr="00214D04">
        <w:rPr>
          <w:rFonts w:cs="Arial"/>
          <w:sz w:val="20"/>
          <w:szCs w:val="20"/>
          <w:lang w:val="ro-RO"/>
        </w:rPr>
        <w:t>avea</w:t>
      </w:r>
      <w:r w:rsidR="005C0FA4" w:rsidRPr="00214D04">
        <w:rPr>
          <w:rFonts w:cs="Arial"/>
          <w:sz w:val="20"/>
          <w:szCs w:val="20"/>
          <w:lang w:val="ro-RO"/>
        </w:rPr>
        <w:t xml:space="preserve"> </w:t>
      </w:r>
      <w:r w:rsidRPr="00214D04">
        <w:rPr>
          <w:rFonts w:cs="Arial"/>
          <w:sz w:val="20"/>
          <w:szCs w:val="20"/>
          <w:lang w:val="ro-RO"/>
        </w:rPr>
        <w:t>î</w:t>
      </w:r>
      <w:r w:rsidR="005C0FA4" w:rsidRPr="00214D04">
        <w:rPr>
          <w:rFonts w:cs="Arial"/>
          <w:sz w:val="20"/>
          <w:szCs w:val="20"/>
          <w:lang w:val="ro-RO"/>
        </w:rPr>
        <w:t xml:space="preserve">n vedere trenuri compuse din </w:t>
      </w:r>
      <w:r w:rsidRPr="00214D04">
        <w:rPr>
          <w:rFonts w:cs="Arial"/>
          <w:sz w:val="20"/>
          <w:szCs w:val="20"/>
          <w:lang w:val="ro-RO"/>
        </w:rPr>
        <w:t>ș</w:t>
      </w:r>
      <w:r w:rsidR="005C0FA4" w:rsidRPr="00214D04">
        <w:rPr>
          <w:rFonts w:cs="Arial"/>
          <w:sz w:val="20"/>
          <w:szCs w:val="20"/>
          <w:lang w:val="ro-RO"/>
        </w:rPr>
        <w:t>ase</w:t>
      </w:r>
      <w:r w:rsidR="002C3C47" w:rsidRPr="00214D04">
        <w:rPr>
          <w:rFonts w:cs="Arial"/>
          <w:sz w:val="20"/>
          <w:szCs w:val="20"/>
          <w:lang w:val="ro-RO"/>
        </w:rPr>
        <w:t xml:space="preserve"> vagoane individuale, fiecare pe 4 osii; informațiile privind sarcina pe osii </w:t>
      </w:r>
      <w:r w:rsidRPr="00214D04">
        <w:rPr>
          <w:rFonts w:cs="Arial"/>
          <w:sz w:val="20"/>
          <w:szCs w:val="20"/>
          <w:lang w:val="ro-RO"/>
        </w:rPr>
        <w:t>ș</w:t>
      </w:r>
      <w:r w:rsidR="002C3C47" w:rsidRPr="00214D04">
        <w:rPr>
          <w:rFonts w:cs="Arial"/>
          <w:sz w:val="20"/>
          <w:szCs w:val="20"/>
          <w:lang w:val="ro-RO"/>
        </w:rPr>
        <w:t xml:space="preserve">i lungimea vehiculului </w:t>
      </w:r>
      <w:r w:rsidR="0081179E" w:rsidRPr="00214D04">
        <w:rPr>
          <w:rFonts w:cs="Arial"/>
          <w:sz w:val="20"/>
          <w:szCs w:val="20"/>
          <w:lang w:val="ro-RO"/>
        </w:rPr>
        <w:t>sunt precizate la punctul 1.5.1</w:t>
      </w:r>
      <w:r w:rsidR="002C3C47" w:rsidRPr="00214D04">
        <w:rPr>
          <w:rFonts w:cs="Arial"/>
          <w:sz w:val="20"/>
          <w:szCs w:val="20"/>
          <w:lang w:val="ro-RO"/>
        </w:rPr>
        <w:t>.</w:t>
      </w:r>
      <w:r w:rsidR="0081179E" w:rsidRPr="00214D04">
        <w:rPr>
          <w:rFonts w:cs="Arial"/>
          <w:sz w:val="20"/>
          <w:szCs w:val="20"/>
          <w:lang w:val="ro-RO"/>
        </w:rPr>
        <w:t>1.</w:t>
      </w:r>
      <w:r w:rsidR="002C3C47" w:rsidRPr="00214D04">
        <w:rPr>
          <w:rFonts w:cs="Arial"/>
          <w:sz w:val="20"/>
          <w:szCs w:val="20"/>
          <w:lang w:val="ro-RO"/>
        </w:rPr>
        <w:t xml:space="preserve"> </w:t>
      </w:r>
    </w:p>
    <w:p w:rsidR="00BB4C65" w:rsidRPr="00214D04" w:rsidRDefault="00BB4C65" w:rsidP="000A6F40">
      <w:pPr>
        <w:spacing w:before="60" w:after="60"/>
        <w:jc w:val="both"/>
        <w:rPr>
          <w:rFonts w:cs="Arial"/>
          <w:sz w:val="20"/>
          <w:szCs w:val="20"/>
          <w:lang w:val="ro-RO"/>
        </w:rPr>
      </w:pPr>
    </w:p>
    <w:p w:rsidR="005F2581" w:rsidRPr="00214D04" w:rsidRDefault="005F2581" w:rsidP="000A6F40">
      <w:pPr>
        <w:spacing w:before="60" w:after="60"/>
        <w:jc w:val="both"/>
        <w:rPr>
          <w:rFonts w:cs="Arial"/>
          <w:b/>
          <w:sz w:val="20"/>
          <w:szCs w:val="20"/>
          <w:lang w:val="ro-RO"/>
        </w:rPr>
      </w:pPr>
      <w:r w:rsidRPr="00214D04">
        <w:rPr>
          <w:rFonts w:cs="Arial"/>
          <w:b/>
          <w:sz w:val="20"/>
          <w:szCs w:val="20"/>
          <w:lang w:val="ro-RO"/>
        </w:rPr>
        <w:t xml:space="preserve">5.4.3 </w:t>
      </w:r>
      <w:r w:rsidR="004E559C" w:rsidRPr="00214D04">
        <w:rPr>
          <w:rFonts w:cs="Arial"/>
          <w:b/>
          <w:sz w:val="20"/>
          <w:szCs w:val="20"/>
          <w:lang w:val="ro-RO"/>
        </w:rPr>
        <w:t>Î</w:t>
      </w:r>
      <w:r w:rsidRPr="00214D04">
        <w:rPr>
          <w:rFonts w:cs="Arial"/>
          <w:b/>
          <w:sz w:val="20"/>
          <w:szCs w:val="20"/>
          <w:lang w:val="ro-RO"/>
        </w:rPr>
        <w:t>nc</w:t>
      </w:r>
      <w:r w:rsidR="004E559C" w:rsidRPr="00214D04">
        <w:rPr>
          <w:rFonts w:cs="Arial"/>
          <w:b/>
          <w:sz w:val="20"/>
          <w:szCs w:val="20"/>
          <w:lang w:val="ro-RO"/>
        </w:rPr>
        <w:t>ă</w:t>
      </w:r>
      <w:r w:rsidRPr="00214D04">
        <w:rPr>
          <w:rFonts w:cs="Arial"/>
          <w:b/>
          <w:sz w:val="20"/>
          <w:szCs w:val="20"/>
          <w:lang w:val="ro-RO"/>
        </w:rPr>
        <w:t>rcarea dinamic</w:t>
      </w:r>
      <w:r w:rsidR="004E559C" w:rsidRPr="00214D04">
        <w:rPr>
          <w:rFonts w:cs="Arial"/>
          <w:b/>
          <w:sz w:val="20"/>
          <w:szCs w:val="20"/>
          <w:lang w:val="ro-RO"/>
        </w:rPr>
        <w:t>ă</w:t>
      </w:r>
    </w:p>
    <w:p w:rsidR="005F2581" w:rsidRPr="00214D04" w:rsidRDefault="005F2581" w:rsidP="000A6F40">
      <w:pPr>
        <w:spacing w:before="60" w:after="60"/>
        <w:jc w:val="both"/>
        <w:rPr>
          <w:rFonts w:cs="Arial"/>
          <w:sz w:val="20"/>
          <w:szCs w:val="20"/>
          <w:lang w:val="ro-RO"/>
        </w:rPr>
      </w:pPr>
      <w:r w:rsidRPr="00214D04">
        <w:rPr>
          <w:rFonts w:cs="Arial"/>
          <w:sz w:val="20"/>
          <w:szCs w:val="20"/>
          <w:lang w:val="ro-RO"/>
        </w:rPr>
        <w:t>Efectele dinamice generate de activit</w:t>
      </w:r>
      <w:r w:rsidR="004E559C" w:rsidRPr="00214D04">
        <w:rPr>
          <w:rFonts w:cs="Arial"/>
          <w:sz w:val="20"/>
          <w:szCs w:val="20"/>
          <w:lang w:val="ro-RO"/>
        </w:rPr>
        <w:t>ăț</w:t>
      </w:r>
      <w:r w:rsidRPr="00214D04">
        <w:rPr>
          <w:rFonts w:cs="Arial"/>
          <w:sz w:val="20"/>
          <w:szCs w:val="20"/>
          <w:lang w:val="ro-RO"/>
        </w:rPr>
        <w:t xml:space="preserve">ile de exploatare a metroului se vor analiza </w:t>
      </w:r>
      <w:r w:rsidR="004E559C" w:rsidRPr="00214D04">
        <w:rPr>
          <w:rFonts w:cs="Arial"/>
          <w:sz w:val="20"/>
          <w:szCs w:val="20"/>
          <w:lang w:val="ro-RO"/>
        </w:rPr>
        <w:t>î</w:t>
      </w:r>
      <w:r w:rsidRPr="00214D04">
        <w:rPr>
          <w:rFonts w:cs="Arial"/>
          <w:sz w:val="20"/>
          <w:szCs w:val="20"/>
          <w:lang w:val="ro-RO"/>
        </w:rPr>
        <w:t xml:space="preserve">n conformitate cu Eurocod EN1991. </w:t>
      </w:r>
    </w:p>
    <w:p w:rsidR="005F2581" w:rsidRPr="00214D04" w:rsidRDefault="004E559C" w:rsidP="000A6F40">
      <w:pPr>
        <w:spacing w:before="60" w:after="60"/>
        <w:jc w:val="both"/>
        <w:rPr>
          <w:rFonts w:cs="Arial"/>
          <w:sz w:val="20"/>
          <w:szCs w:val="20"/>
          <w:lang w:val="ro-RO"/>
        </w:rPr>
      </w:pPr>
      <w:r w:rsidRPr="00214D04">
        <w:rPr>
          <w:rFonts w:cs="Arial"/>
          <w:sz w:val="20"/>
          <w:szCs w:val="20"/>
          <w:lang w:val="ro-RO"/>
        </w:rPr>
        <w:t>Î</w:t>
      </w:r>
      <w:r w:rsidR="005F2581" w:rsidRPr="00214D04">
        <w:rPr>
          <w:rFonts w:cs="Arial"/>
          <w:sz w:val="20"/>
          <w:szCs w:val="20"/>
          <w:lang w:val="ro-RO"/>
        </w:rPr>
        <w:t>nc</w:t>
      </w:r>
      <w:r w:rsidRPr="00214D04">
        <w:rPr>
          <w:rFonts w:cs="Arial"/>
          <w:sz w:val="20"/>
          <w:szCs w:val="20"/>
          <w:lang w:val="ro-RO"/>
        </w:rPr>
        <w:t>ă</w:t>
      </w:r>
      <w:r w:rsidR="005F2581" w:rsidRPr="00214D04">
        <w:rPr>
          <w:rFonts w:cs="Arial"/>
          <w:sz w:val="20"/>
          <w:szCs w:val="20"/>
          <w:lang w:val="ro-RO"/>
        </w:rPr>
        <w:t>rcarea dinamic</w:t>
      </w:r>
      <w:r w:rsidRPr="00214D04">
        <w:rPr>
          <w:rFonts w:cs="Arial"/>
          <w:sz w:val="20"/>
          <w:szCs w:val="20"/>
          <w:lang w:val="ro-RO"/>
        </w:rPr>
        <w:t>ă</w:t>
      </w:r>
      <w:r w:rsidR="005F2581" w:rsidRPr="00214D04">
        <w:rPr>
          <w:rFonts w:cs="Arial"/>
          <w:sz w:val="20"/>
          <w:szCs w:val="20"/>
          <w:lang w:val="ro-RO"/>
        </w:rPr>
        <w:t xml:space="preserve"> nu se aplic</w:t>
      </w:r>
      <w:r w:rsidRPr="00214D04">
        <w:rPr>
          <w:rFonts w:cs="Arial"/>
          <w:sz w:val="20"/>
          <w:szCs w:val="20"/>
          <w:lang w:val="ro-RO"/>
        </w:rPr>
        <w:t>ă</w:t>
      </w:r>
      <w:r w:rsidR="005F2581" w:rsidRPr="00214D04">
        <w:rPr>
          <w:rFonts w:cs="Arial"/>
          <w:sz w:val="20"/>
          <w:szCs w:val="20"/>
          <w:lang w:val="ro-RO"/>
        </w:rPr>
        <w:t xml:space="preserve"> </w:t>
      </w:r>
      <w:r w:rsidRPr="00214D04">
        <w:rPr>
          <w:rFonts w:cs="Arial"/>
          <w:sz w:val="20"/>
          <w:szCs w:val="20"/>
          <w:lang w:val="ro-RO"/>
        </w:rPr>
        <w:t>î</w:t>
      </w:r>
      <w:r w:rsidR="005F2581" w:rsidRPr="00214D04">
        <w:rPr>
          <w:rFonts w:cs="Arial"/>
          <w:sz w:val="20"/>
          <w:szCs w:val="20"/>
          <w:lang w:val="ro-RO"/>
        </w:rPr>
        <w:t>n cazul st</w:t>
      </w:r>
      <w:r w:rsidRPr="00214D04">
        <w:rPr>
          <w:rFonts w:cs="Arial"/>
          <w:sz w:val="20"/>
          <w:szCs w:val="20"/>
          <w:lang w:val="ro-RO"/>
        </w:rPr>
        <w:t>â</w:t>
      </w:r>
      <w:r w:rsidR="005F2581" w:rsidRPr="00214D04">
        <w:rPr>
          <w:rFonts w:cs="Arial"/>
          <w:sz w:val="20"/>
          <w:szCs w:val="20"/>
          <w:lang w:val="ro-RO"/>
        </w:rPr>
        <w:t xml:space="preserve">lpilor, capitelurilor, </w:t>
      </w:r>
      <w:r w:rsidRPr="00214D04">
        <w:rPr>
          <w:rFonts w:cs="Arial"/>
          <w:sz w:val="20"/>
          <w:szCs w:val="20"/>
          <w:lang w:val="ro-RO"/>
        </w:rPr>
        <w:t>î</w:t>
      </w:r>
      <w:r w:rsidR="005F2581" w:rsidRPr="00214D04">
        <w:rPr>
          <w:rFonts w:cs="Arial"/>
          <w:sz w:val="20"/>
          <w:szCs w:val="20"/>
          <w:lang w:val="ro-RO"/>
        </w:rPr>
        <w:t>nc</w:t>
      </w:r>
      <w:r w:rsidRPr="00214D04">
        <w:rPr>
          <w:rFonts w:cs="Arial"/>
          <w:sz w:val="20"/>
          <w:szCs w:val="20"/>
          <w:lang w:val="ro-RO"/>
        </w:rPr>
        <w:t>ă</w:t>
      </w:r>
      <w:r w:rsidR="005F2581" w:rsidRPr="00214D04">
        <w:rPr>
          <w:rFonts w:cs="Arial"/>
          <w:sz w:val="20"/>
          <w:szCs w:val="20"/>
          <w:lang w:val="ro-RO"/>
        </w:rPr>
        <w:t>rc</w:t>
      </w:r>
      <w:r w:rsidRPr="00214D04">
        <w:rPr>
          <w:rFonts w:cs="Arial"/>
          <w:sz w:val="20"/>
          <w:szCs w:val="20"/>
          <w:lang w:val="ro-RO"/>
        </w:rPr>
        <w:t>ă</w:t>
      </w:r>
      <w:r w:rsidR="005F2581" w:rsidRPr="00214D04">
        <w:rPr>
          <w:rFonts w:cs="Arial"/>
          <w:sz w:val="20"/>
          <w:szCs w:val="20"/>
          <w:lang w:val="ro-RO"/>
        </w:rPr>
        <w:t xml:space="preserve">rii centrifuge sau </w:t>
      </w:r>
      <w:r w:rsidRPr="00214D04">
        <w:rPr>
          <w:rFonts w:cs="Arial"/>
          <w:sz w:val="20"/>
          <w:szCs w:val="20"/>
          <w:lang w:val="ro-RO"/>
        </w:rPr>
        <w:t>î</w:t>
      </w:r>
      <w:r w:rsidR="005F2581" w:rsidRPr="00214D04">
        <w:rPr>
          <w:rFonts w:cs="Arial"/>
          <w:sz w:val="20"/>
          <w:szCs w:val="20"/>
          <w:lang w:val="ro-RO"/>
        </w:rPr>
        <w:t>nc</w:t>
      </w:r>
      <w:r w:rsidRPr="00214D04">
        <w:rPr>
          <w:rFonts w:cs="Arial"/>
          <w:sz w:val="20"/>
          <w:szCs w:val="20"/>
          <w:lang w:val="ro-RO"/>
        </w:rPr>
        <w:t>ă</w:t>
      </w:r>
      <w:r w:rsidR="005F2581" w:rsidRPr="00214D04">
        <w:rPr>
          <w:rFonts w:cs="Arial"/>
          <w:sz w:val="20"/>
          <w:szCs w:val="20"/>
          <w:lang w:val="ro-RO"/>
        </w:rPr>
        <w:t>rc</w:t>
      </w:r>
      <w:r w:rsidRPr="00214D04">
        <w:rPr>
          <w:rFonts w:cs="Arial"/>
          <w:sz w:val="20"/>
          <w:szCs w:val="20"/>
          <w:lang w:val="ro-RO"/>
        </w:rPr>
        <w:t>ă</w:t>
      </w:r>
      <w:r w:rsidR="005F2581" w:rsidRPr="00214D04">
        <w:rPr>
          <w:rFonts w:cs="Arial"/>
          <w:sz w:val="20"/>
          <w:szCs w:val="20"/>
          <w:lang w:val="ro-RO"/>
        </w:rPr>
        <w:t>rilor de fr</w:t>
      </w:r>
      <w:r w:rsidRPr="00214D04">
        <w:rPr>
          <w:rFonts w:cs="Arial"/>
          <w:sz w:val="20"/>
          <w:szCs w:val="20"/>
          <w:lang w:val="ro-RO"/>
        </w:rPr>
        <w:t>â</w:t>
      </w:r>
      <w:r w:rsidR="005F2581" w:rsidRPr="00214D04">
        <w:rPr>
          <w:rFonts w:cs="Arial"/>
          <w:sz w:val="20"/>
          <w:szCs w:val="20"/>
          <w:lang w:val="ro-RO"/>
        </w:rPr>
        <w:t>nare/trac</w:t>
      </w:r>
      <w:r w:rsidRPr="00214D04">
        <w:rPr>
          <w:rFonts w:cs="Arial"/>
          <w:sz w:val="20"/>
          <w:szCs w:val="20"/>
          <w:lang w:val="ro-RO"/>
        </w:rPr>
        <w:t>ț</w:t>
      </w:r>
      <w:r w:rsidR="005F2581" w:rsidRPr="00214D04">
        <w:rPr>
          <w:rFonts w:cs="Arial"/>
          <w:sz w:val="20"/>
          <w:szCs w:val="20"/>
          <w:lang w:val="ro-RO"/>
        </w:rPr>
        <w:t xml:space="preserve">iune. </w:t>
      </w:r>
    </w:p>
    <w:p w:rsidR="00BB4C65" w:rsidRPr="00214D04" w:rsidRDefault="00BB4C65" w:rsidP="000A6F40">
      <w:pPr>
        <w:spacing w:before="60" w:after="60"/>
        <w:jc w:val="both"/>
        <w:rPr>
          <w:rFonts w:cs="Arial"/>
          <w:sz w:val="20"/>
          <w:szCs w:val="20"/>
          <w:lang w:val="ro-RO"/>
        </w:rPr>
      </w:pPr>
    </w:p>
    <w:p w:rsidR="003A729E" w:rsidRPr="00214D04" w:rsidRDefault="005F2581" w:rsidP="009F32A1">
      <w:pPr>
        <w:spacing w:before="60" w:after="60"/>
        <w:jc w:val="both"/>
        <w:rPr>
          <w:rFonts w:cs="Arial"/>
          <w:b/>
          <w:sz w:val="20"/>
          <w:szCs w:val="20"/>
          <w:lang w:val="ro-RO"/>
        </w:rPr>
      </w:pPr>
      <w:r w:rsidRPr="00214D04">
        <w:rPr>
          <w:rFonts w:cs="Arial"/>
          <w:b/>
          <w:sz w:val="20"/>
          <w:szCs w:val="20"/>
          <w:lang w:val="ro-RO"/>
        </w:rPr>
        <w:t>5.4.4</w:t>
      </w:r>
      <w:r w:rsidR="00737C4C" w:rsidRPr="00214D04">
        <w:rPr>
          <w:rFonts w:cs="Arial"/>
          <w:b/>
          <w:sz w:val="20"/>
          <w:szCs w:val="20"/>
          <w:lang w:val="ro-RO"/>
        </w:rPr>
        <w:tab/>
      </w:r>
      <w:r w:rsidR="00E9205D" w:rsidRPr="00214D04">
        <w:rPr>
          <w:rFonts w:cs="Arial"/>
          <w:b/>
          <w:sz w:val="20"/>
          <w:szCs w:val="20"/>
          <w:lang w:val="ro-RO"/>
        </w:rPr>
        <w:t>Î</w:t>
      </w:r>
      <w:r w:rsidR="008B5467" w:rsidRPr="00214D04">
        <w:rPr>
          <w:rFonts w:cs="Arial"/>
          <w:b/>
          <w:sz w:val="20"/>
          <w:szCs w:val="20"/>
          <w:lang w:val="ro-RO"/>
        </w:rPr>
        <w:t>nc</w:t>
      </w:r>
      <w:r w:rsidR="00E9205D" w:rsidRPr="00214D04">
        <w:rPr>
          <w:rFonts w:cs="Arial"/>
          <w:b/>
          <w:sz w:val="20"/>
          <w:szCs w:val="20"/>
          <w:lang w:val="ro-RO"/>
        </w:rPr>
        <w:t>ă</w:t>
      </w:r>
      <w:r w:rsidR="008B5467" w:rsidRPr="00214D04">
        <w:rPr>
          <w:rFonts w:cs="Arial"/>
          <w:b/>
          <w:sz w:val="20"/>
          <w:szCs w:val="20"/>
          <w:lang w:val="ro-RO"/>
        </w:rPr>
        <w:t>rcarea</w:t>
      </w:r>
      <w:r w:rsidR="003A729E" w:rsidRPr="00214D04">
        <w:rPr>
          <w:rFonts w:cs="Arial"/>
          <w:b/>
          <w:sz w:val="20"/>
          <w:szCs w:val="20"/>
          <w:lang w:val="ro-RO"/>
        </w:rPr>
        <w:t xml:space="preserve"> longitudinal</w:t>
      </w:r>
      <w:r w:rsidR="00E9205D" w:rsidRPr="00214D04">
        <w:rPr>
          <w:rFonts w:cs="Arial"/>
          <w:b/>
          <w:sz w:val="20"/>
          <w:szCs w:val="20"/>
          <w:lang w:val="ro-RO"/>
        </w:rPr>
        <w:t>ă</w:t>
      </w:r>
    </w:p>
    <w:p w:rsidR="003F4D96" w:rsidRPr="00214D04" w:rsidRDefault="00B46117" w:rsidP="000A6F40">
      <w:pPr>
        <w:spacing w:before="60" w:after="60"/>
        <w:jc w:val="both"/>
        <w:rPr>
          <w:rFonts w:cs="Arial"/>
          <w:sz w:val="20"/>
          <w:szCs w:val="20"/>
          <w:lang w:val="ro-RO"/>
        </w:rPr>
      </w:pPr>
      <w:r w:rsidRPr="00214D04">
        <w:rPr>
          <w:rFonts w:cs="Arial"/>
          <w:sz w:val="20"/>
          <w:szCs w:val="20"/>
          <w:lang w:val="ro-RO"/>
        </w:rPr>
        <w:t xml:space="preserve">Proiectul va avea </w:t>
      </w:r>
      <w:r w:rsidR="00E9205D" w:rsidRPr="00214D04">
        <w:rPr>
          <w:rFonts w:cs="Arial"/>
          <w:sz w:val="20"/>
          <w:szCs w:val="20"/>
          <w:lang w:val="ro-RO"/>
        </w:rPr>
        <w:t>î</w:t>
      </w:r>
      <w:r w:rsidRPr="00214D04">
        <w:rPr>
          <w:rFonts w:cs="Arial"/>
          <w:sz w:val="20"/>
          <w:szCs w:val="20"/>
          <w:lang w:val="ro-RO"/>
        </w:rPr>
        <w:t>n vedere faptul c</w:t>
      </w:r>
      <w:r w:rsidR="00E9205D" w:rsidRPr="00214D04">
        <w:rPr>
          <w:rFonts w:cs="Arial"/>
          <w:sz w:val="20"/>
          <w:szCs w:val="20"/>
          <w:lang w:val="ro-RO"/>
        </w:rPr>
        <w:t>ă</w:t>
      </w:r>
      <w:r w:rsidRPr="00214D04">
        <w:rPr>
          <w:rFonts w:cs="Arial"/>
          <w:sz w:val="20"/>
          <w:szCs w:val="20"/>
          <w:lang w:val="ro-RO"/>
        </w:rPr>
        <w:t xml:space="preserve"> atunci c</w:t>
      </w:r>
      <w:r w:rsidR="003F4D96" w:rsidRPr="00214D04">
        <w:rPr>
          <w:rFonts w:cs="Arial"/>
          <w:sz w:val="20"/>
          <w:szCs w:val="20"/>
          <w:lang w:val="ro-RO"/>
        </w:rPr>
        <w:t>ând o structur</w:t>
      </w:r>
      <w:r w:rsidR="00E9205D" w:rsidRPr="00214D04">
        <w:rPr>
          <w:rFonts w:cs="Arial"/>
          <w:sz w:val="20"/>
          <w:szCs w:val="20"/>
          <w:lang w:val="ro-RO"/>
        </w:rPr>
        <w:t>ă</w:t>
      </w:r>
      <w:r w:rsidR="003F4D96" w:rsidRPr="00214D04">
        <w:rPr>
          <w:rFonts w:cs="Arial"/>
          <w:sz w:val="20"/>
          <w:szCs w:val="20"/>
          <w:lang w:val="ro-RO"/>
        </w:rPr>
        <w:t xml:space="preserve"> implic</w:t>
      </w:r>
      <w:r w:rsidR="00E9205D" w:rsidRPr="00214D04">
        <w:rPr>
          <w:rFonts w:cs="Arial"/>
          <w:sz w:val="20"/>
          <w:szCs w:val="20"/>
          <w:lang w:val="ro-RO"/>
        </w:rPr>
        <w:t>ă</w:t>
      </w:r>
      <w:r w:rsidR="003F4D96" w:rsidRPr="00214D04">
        <w:rPr>
          <w:rFonts w:cs="Arial"/>
          <w:sz w:val="20"/>
          <w:szCs w:val="20"/>
          <w:lang w:val="ro-RO"/>
        </w:rPr>
        <w:t xml:space="preserve"> dou</w:t>
      </w:r>
      <w:r w:rsidR="00E9205D" w:rsidRPr="00214D04">
        <w:rPr>
          <w:rFonts w:cs="Arial"/>
          <w:sz w:val="20"/>
          <w:szCs w:val="20"/>
          <w:lang w:val="ro-RO"/>
        </w:rPr>
        <w:t>ă</w:t>
      </w:r>
      <w:r w:rsidR="003F4D96" w:rsidRPr="00214D04">
        <w:rPr>
          <w:rFonts w:cs="Arial"/>
          <w:sz w:val="20"/>
          <w:szCs w:val="20"/>
          <w:lang w:val="ro-RO"/>
        </w:rPr>
        <w:t xml:space="preserve"> linii, se va considera c</w:t>
      </w:r>
      <w:r w:rsidR="00E9205D" w:rsidRPr="00214D04">
        <w:rPr>
          <w:rFonts w:cs="Arial"/>
          <w:sz w:val="20"/>
          <w:szCs w:val="20"/>
          <w:lang w:val="ro-RO"/>
        </w:rPr>
        <w:t>ă</w:t>
      </w:r>
      <w:r w:rsidR="003F4D96" w:rsidRPr="00214D04">
        <w:rPr>
          <w:rFonts w:cs="Arial"/>
          <w:sz w:val="20"/>
          <w:szCs w:val="20"/>
          <w:lang w:val="ro-RO"/>
        </w:rPr>
        <w:t xml:space="preserve"> ambele linii sunt ocupate </w:t>
      </w:r>
      <w:r w:rsidR="00E9205D" w:rsidRPr="00214D04">
        <w:rPr>
          <w:rFonts w:cs="Arial"/>
          <w:sz w:val="20"/>
          <w:szCs w:val="20"/>
          <w:lang w:val="ro-RO"/>
        </w:rPr>
        <w:t>î</w:t>
      </w:r>
      <w:r w:rsidR="003F4D96" w:rsidRPr="00214D04">
        <w:rPr>
          <w:rFonts w:cs="Arial"/>
          <w:sz w:val="20"/>
          <w:szCs w:val="20"/>
          <w:lang w:val="ro-RO"/>
        </w:rPr>
        <w:t xml:space="preserve">n același timp. Forțele de tracțiune vor acționa pe o linie </w:t>
      </w:r>
      <w:r w:rsidR="005E744C" w:rsidRPr="00214D04">
        <w:rPr>
          <w:rFonts w:cs="Arial"/>
          <w:sz w:val="20"/>
          <w:szCs w:val="20"/>
          <w:lang w:val="ro-RO"/>
        </w:rPr>
        <w:t>î</w:t>
      </w:r>
      <w:r w:rsidR="003F4D96" w:rsidRPr="00214D04">
        <w:rPr>
          <w:rFonts w:cs="Arial"/>
          <w:sz w:val="20"/>
          <w:szCs w:val="20"/>
          <w:lang w:val="ro-RO"/>
        </w:rPr>
        <w:t xml:space="preserve">n timp ce forțele de frânare vor acționa pe cealaltă, </w:t>
      </w:r>
      <w:r w:rsidR="00E9205D" w:rsidRPr="00214D04">
        <w:rPr>
          <w:rFonts w:cs="Arial"/>
          <w:sz w:val="20"/>
          <w:szCs w:val="20"/>
          <w:lang w:val="ro-RO"/>
        </w:rPr>
        <w:t>ș</w:t>
      </w:r>
      <w:r w:rsidR="003F4D96" w:rsidRPr="00214D04">
        <w:rPr>
          <w:rFonts w:cs="Arial"/>
          <w:sz w:val="20"/>
          <w:szCs w:val="20"/>
          <w:lang w:val="ro-RO"/>
        </w:rPr>
        <w:t xml:space="preserve">i ambele vor acționa simultan, </w:t>
      </w:r>
      <w:r w:rsidR="00E9205D" w:rsidRPr="00214D04">
        <w:rPr>
          <w:rFonts w:cs="Arial"/>
          <w:sz w:val="20"/>
          <w:szCs w:val="20"/>
          <w:lang w:val="ro-RO"/>
        </w:rPr>
        <w:t>î</w:t>
      </w:r>
      <w:r w:rsidR="003F4D96" w:rsidRPr="00214D04">
        <w:rPr>
          <w:rFonts w:cs="Arial"/>
          <w:sz w:val="20"/>
          <w:szCs w:val="20"/>
          <w:lang w:val="ro-RO"/>
        </w:rPr>
        <w:t xml:space="preserve">n aceeași direcție, pentru a genera starea de </w:t>
      </w:r>
      <w:r w:rsidR="00E9205D" w:rsidRPr="00214D04">
        <w:rPr>
          <w:rFonts w:cs="Arial"/>
          <w:sz w:val="20"/>
          <w:szCs w:val="20"/>
          <w:lang w:val="ro-RO"/>
        </w:rPr>
        <w:t>î</w:t>
      </w:r>
      <w:r w:rsidR="003F4D96" w:rsidRPr="00214D04">
        <w:rPr>
          <w:rFonts w:cs="Arial"/>
          <w:sz w:val="20"/>
          <w:szCs w:val="20"/>
          <w:lang w:val="ro-RO"/>
        </w:rPr>
        <w:t>nc</w:t>
      </w:r>
      <w:r w:rsidR="00E9205D" w:rsidRPr="00214D04">
        <w:rPr>
          <w:rFonts w:cs="Arial"/>
          <w:sz w:val="20"/>
          <w:szCs w:val="20"/>
          <w:lang w:val="ro-RO"/>
        </w:rPr>
        <w:t>ă</w:t>
      </w:r>
      <w:r w:rsidR="00A916DA" w:rsidRPr="00214D04">
        <w:rPr>
          <w:rFonts w:cs="Arial"/>
          <w:sz w:val="20"/>
          <w:szCs w:val="20"/>
          <w:lang w:val="ro-RO"/>
        </w:rPr>
        <w:t>rcare cea mai d</w:t>
      </w:r>
      <w:r w:rsidR="003F4D96" w:rsidRPr="00214D04">
        <w:rPr>
          <w:rFonts w:cs="Arial"/>
          <w:sz w:val="20"/>
          <w:szCs w:val="20"/>
          <w:lang w:val="ro-RO"/>
        </w:rPr>
        <w:t>efavorabil</w:t>
      </w:r>
      <w:r w:rsidR="00E9205D" w:rsidRPr="00214D04">
        <w:rPr>
          <w:rFonts w:cs="Arial"/>
          <w:sz w:val="20"/>
          <w:szCs w:val="20"/>
          <w:lang w:val="ro-RO"/>
        </w:rPr>
        <w:t>ă</w:t>
      </w:r>
      <w:r w:rsidR="003F4D96" w:rsidRPr="00214D04">
        <w:rPr>
          <w:rFonts w:cs="Arial"/>
          <w:sz w:val="20"/>
          <w:szCs w:val="20"/>
          <w:lang w:val="ro-RO"/>
        </w:rPr>
        <w:t>.</w:t>
      </w:r>
    </w:p>
    <w:p w:rsidR="006935C6" w:rsidRPr="00214D04" w:rsidRDefault="003F4D96" w:rsidP="000A6F40">
      <w:pPr>
        <w:spacing w:before="60" w:after="60"/>
        <w:jc w:val="both"/>
        <w:rPr>
          <w:rFonts w:cs="Arial"/>
          <w:sz w:val="20"/>
          <w:szCs w:val="20"/>
          <w:lang w:val="ro-RO"/>
        </w:rPr>
      </w:pPr>
      <w:r w:rsidRPr="00214D04">
        <w:rPr>
          <w:rFonts w:cs="Arial"/>
          <w:sz w:val="20"/>
          <w:szCs w:val="20"/>
          <w:lang w:val="ro-RO"/>
        </w:rPr>
        <w:t>Se considera c</w:t>
      </w:r>
      <w:r w:rsidR="005E744C" w:rsidRPr="00214D04">
        <w:rPr>
          <w:rFonts w:cs="Arial"/>
          <w:sz w:val="20"/>
          <w:szCs w:val="20"/>
          <w:lang w:val="ro-RO"/>
        </w:rPr>
        <w:t>ă</w:t>
      </w:r>
      <w:r w:rsidRPr="00214D04">
        <w:rPr>
          <w:rFonts w:cs="Arial"/>
          <w:sz w:val="20"/>
          <w:szCs w:val="20"/>
          <w:lang w:val="ro-RO"/>
        </w:rPr>
        <w:t xml:space="preserve"> forțele longitudinale ce acționează pe linie sunt </w:t>
      </w:r>
      <w:r w:rsidR="005E744C" w:rsidRPr="00214D04">
        <w:rPr>
          <w:rFonts w:cs="Arial"/>
          <w:sz w:val="20"/>
          <w:szCs w:val="20"/>
          <w:lang w:val="ro-RO"/>
        </w:rPr>
        <w:t>distribuite</w:t>
      </w:r>
      <w:r w:rsidRPr="00214D04">
        <w:rPr>
          <w:rFonts w:cs="Arial"/>
          <w:sz w:val="20"/>
          <w:szCs w:val="20"/>
          <w:lang w:val="ro-RO"/>
        </w:rPr>
        <w:t xml:space="preserve"> înainte de </w:t>
      </w:r>
      <w:r w:rsidR="006935C6" w:rsidRPr="00214D04">
        <w:rPr>
          <w:rFonts w:cs="Arial"/>
          <w:sz w:val="20"/>
          <w:szCs w:val="20"/>
          <w:lang w:val="ro-RO"/>
        </w:rPr>
        <w:t xml:space="preserve">a fi transmise </w:t>
      </w:r>
      <w:r w:rsidR="00B46117" w:rsidRPr="00214D04">
        <w:rPr>
          <w:rFonts w:cs="Arial"/>
          <w:sz w:val="20"/>
          <w:szCs w:val="20"/>
          <w:lang w:val="ro-RO"/>
        </w:rPr>
        <w:t xml:space="preserve">infrastructurii </w:t>
      </w:r>
      <w:r w:rsidR="005E744C" w:rsidRPr="00214D04">
        <w:rPr>
          <w:rFonts w:cs="Arial"/>
          <w:sz w:val="20"/>
          <w:szCs w:val="20"/>
          <w:lang w:val="ro-RO"/>
        </w:rPr>
        <w:t>î</w:t>
      </w:r>
      <w:r w:rsidR="006935C6" w:rsidRPr="00214D04">
        <w:rPr>
          <w:rFonts w:cs="Arial"/>
          <w:sz w:val="20"/>
          <w:szCs w:val="20"/>
          <w:lang w:val="ro-RO"/>
        </w:rPr>
        <w:t xml:space="preserve">n sine. Acest aspect va fi calculat pe baza standardelor </w:t>
      </w:r>
      <w:r w:rsidR="005E744C" w:rsidRPr="00214D04">
        <w:rPr>
          <w:rFonts w:cs="Arial"/>
          <w:sz w:val="20"/>
          <w:szCs w:val="20"/>
          <w:lang w:val="ro-RO"/>
        </w:rPr>
        <w:t>ș</w:t>
      </w:r>
      <w:r w:rsidR="006935C6" w:rsidRPr="00214D04">
        <w:rPr>
          <w:rFonts w:cs="Arial"/>
          <w:sz w:val="20"/>
          <w:szCs w:val="20"/>
          <w:lang w:val="ro-RO"/>
        </w:rPr>
        <w:t xml:space="preserve">i codurilor </w:t>
      </w:r>
      <w:r w:rsidR="005E744C" w:rsidRPr="00214D04">
        <w:rPr>
          <w:rFonts w:cs="Arial"/>
          <w:sz w:val="20"/>
          <w:szCs w:val="20"/>
          <w:lang w:val="ro-RO"/>
        </w:rPr>
        <w:t>în</w:t>
      </w:r>
      <w:r w:rsidR="006935C6" w:rsidRPr="00214D04">
        <w:rPr>
          <w:rFonts w:cs="Arial"/>
          <w:sz w:val="20"/>
          <w:szCs w:val="20"/>
          <w:lang w:val="ro-RO"/>
        </w:rPr>
        <w:t xml:space="preserve"> cauz</w:t>
      </w:r>
      <w:r w:rsidR="005E744C" w:rsidRPr="00214D04">
        <w:rPr>
          <w:rFonts w:cs="Arial"/>
          <w:sz w:val="20"/>
          <w:szCs w:val="20"/>
          <w:lang w:val="ro-RO"/>
        </w:rPr>
        <w:t>ă</w:t>
      </w:r>
      <w:r w:rsidR="006935C6" w:rsidRPr="00214D04">
        <w:rPr>
          <w:rFonts w:cs="Arial"/>
          <w:sz w:val="20"/>
          <w:szCs w:val="20"/>
          <w:lang w:val="ro-RO"/>
        </w:rPr>
        <w:t>.</w:t>
      </w:r>
    </w:p>
    <w:p w:rsidR="006E092A" w:rsidRPr="00214D04" w:rsidRDefault="001769B8" w:rsidP="000A6F40">
      <w:pPr>
        <w:spacing w:before="60" w:after="60"/>
        <w:jc w:val="both"/>
        <w:rPr>
          <w:rFonts w:cs="Arial"/>
          <w:sz w:val="20"/>
          <w:szCs w:val="20"/>
          <w:lang w:val="ro-RO"/>
        </w:rPr>
      </w:pPr>
      <w:r w:rsidRPr="00214D04">
        <w:rPr>
          <w:rFonts w:cs="Arial"/>
          <w:sz w:val="20"/>
          <w:szCs w:val="20"/>
          <w:lang w:val="ro-RO"/>
        </w:rPr>
        <w:t>Se vor asigura</w:t>
      </w:r>
      <w:r w:rsidR="006935C6" w:rsidRPr="00214D04">
        <w:rPr>
          <w:rFonts w:cs="Arial"/>
          <w:sz w:val="20"/>
          <w:szCs w:val="20"/>
          <w:lang w:val="ro-RO"/>
        </w:rPr>
        <w:t xml:space="preserve"> prevederi privind efectele forțelor orizontale </w:t>
      </w:r>
      <w:r w:rsidR="005E744C" w:rsidRPr="00214D04">
        <w:rPr>
          <w:rFonts w:cs="Arial"/>
          <w:sz w:val="20"/>
          <w:szCs w:val="20"/>
          <w:lang w:val="ro-RO"/>
        </w:rPr>
        <w:t>ș</w:t>
      </w:r>
      <w:r w:rsidR="006935C6" w:rsidRPr="00214D04">
        <w:rPr>
          <w:rFonts w:cs="Arial"/>
          <w:sz w:val="20"/>
          <w:szCs w:val="20"/>
          <w:lang w:val="ro-RO"/>
        </w:rPr>
        <w:t xml:space="preserve">i longitudinale care acționează la nivelul șinei, </w:t>
      </w:r>
      <w:r w:rsidR="005E744C" w:rsidRPr="00214D04">
        <w:rPr>
          <w:rFonts w:cs="Arial"/>
          <w:sz w:val="20"/>
          <w:szCs w:val="20"/>
          <w:lang w:val="ro-RO"/>
        </w:rPr>
        <w:t>ș</w:t>
      </w:r>
      <w:r w:rsidR="006935C6" w:rsidRPr="00214D04">
        <w:rPr>
          <w:rFonts w:cs="Arial"/>
          <w:sz w:val="20"/>
          <w:szCs w:val="20"/>
          <w:lang w:val="ro-RO"/>
        </w:rPr>
        <w:t xml:space="preserve">i </w:t>
      </w:r>
      <w:r w:rsidR="005E744C" w:rsidRPr="00214D04">
        <w:rPr>
          <w:rFonts w:cs="Arial"/>
          <w:sz w:val="20"/>
          <w:szCs w:val="20"/>
          <w:lang w:val="ro-RO"/>
        </w:rPr>
        <w:t>î</w:t>
      </w:r>
      <w:r w:rsidR="006935C6" w:rsidRPr="00214D04">
        <w:rPr>
          <w:rFonts w:cs="Arial"/>
          <w:sz w:val="20"/>
          <w:szCs w:val="20"/>
          <w:lang w:val="ro-RO"/>
        </w:rPr>
        <w:t xml:space="preserve">n special </w:t>
      </w:r>
      <w:r w:rsidR="005E744C" w:rsidRPr="00214D04">
        <w:rPr>
          <w:rFonts w:cs="Arial"/>
          <w:sz w:val="20"/>
          <w:szCs w:val="20"/>
          <w:lang w:val="ro-RO"/>
        </w:rPr>
        <w:t>î</w:t>
      </w:r>
      <w:r w:rsidR="006935C6" w:rsidRPr="00214D04">
        <w:rPr>
          <w:rFonts w:cs="Arial"/>
          <w:sz w:val="20"/>
          <w:szCs w:val="20"/>
          <w:lang w:val="ro-RO"/>
        </w:rPr>
        <w:t xml:space="preserve">n </w:t>
      </w:r>
      <w:r w:rsidR="007649D1" w:rsidRPr="00214D04">
        <w:rPr>
          <w:rFonts w:cs="Arial"/>
          <w:sz w:val="20"/>
          <w:szCs w:val="20"/>
          <w:lang w:val="ro-RO"/>
        </w:rPr>
        <w:t>blocheții înglobați în betonul de monolitizare</w:t>
      </w:r>
      <w:r w:rsidR="006E092A" w:rsidRPr="00214D04">
        <w:rPr>
          <w:rFonts w:cs="Arial"/>
          <w:sz w:val="20"/>
          <w:szCs w:val="20"/>
          <w:lang w:val="ro-RO"/>
        </w:rPr>
        <w:t xml:space="preserve">. </w:t>
      </w:r>
    </w:p>
    <w:p w:rsidR="006935C6" w:rsidRPr="00214D04" w:rsidRDefault="006B0DDE" w:rsidP="000A6F40">
      <w:pPr>
        <w:spacing w:before="60" w:after="60"/>
        <w:jc w:val="both"/>
        <w:rPr>
          <w:rFonts w:cs="Arial"/>
          <w:sz w:val="20"/>
          <w:szCs w:val="20"/>
          <w:lang w:val="ro-RO"/>
        </w:rPr>
      </w:pPr>
      <w:r w:rsidRPr="00214D04">
        <w:rPr>
          <w:rFonts w:cs="Arial"/>
          <w:sz w:val="20"/>
          <w:szCs w:val="20"/>
          <w:lang w:val="ro-RO"/>
        </w:rPr>
        <w:t xml:space="preserve">Valorile </w:t>
      </w:r>
      <w:r w:rsidR="00DD5CE3" w:rsidRPr="00214D04">
        <w:rPr>
          <w:rFonts w:cs="Arial"/>
          <w:sz w:val="20"/>
          <w:szCs w:val="20"/>
          <w:lang w:val="ro-RO"/>
        </w:rPr>
        <w:t>î</w:t>
      </w:r>
      <w:r w:rsidR="00222AD6" w:rsidRPr="00214D04">
        <w:rPr>
          <w:rFonts w:cs="Arial"/>
          <w:sz w:val="20"/>
          <w:szCs w:val="20"/>
          <w:lang w:val="ro-RO"/>
        </w:rPr>
        <w:t>nc</w:t>
      </w:r>
      <w:r w:rsidR="00DD5CE3" w:rsidRPr="00214D04">
        <w:rPr>
          <w:rFonts w:cs="Arial"/>
          <w:sz w:val="20"/>
          <w:szCs w:val="20"/>
          <w:lang w:val="ro-RO"/>
        </w:rPr>
        <w:t>ă</w:t>
      </w:r>
      <w:r w:rsidR="00222AD6" w:rsidRPr="00214D04">
        <w:rPr>
          <w:rFonts w:cs="Arial"/>
          <w:sz w:val="20"/>
          <w:szCs w:val="20"/>
          <w:lang w:val="ro-RO"/>
        </w:rPr>
        <w:t>rc</w:t>
      </w:r>
      <w:r w:rsidR="00DD5CE3" w:rsidRPr="00214D04">
        <w:rPr>
          <w:rFonts w:cs="Arial"/>
          <w:sz w:val="20"/>
          <w:szCs w:val="20"/>
          <w:lang w:val="ro-RO"/>
        </w:rPr>
        <w:t>ă</w:t>
      </w:r>
      <w:r w:rsidR="00222AD6" w:rsidRPr="00214D04">
        <w:rPr>
          <w:rFonts w:cs="Arial"/>
          <w:sz w:val="20"/>
          <w:szCs w:val="20"/>
          <w:lang w:val="ro-RO"/>
        </w:rPr>
        <w:t>ri</w:t>
      </w:r>
      <w:r w:rsidR="00842CB2" w:rsidRPr="00214D04">
        <w:rPr>
          <w:rFonts w:cs="Arial"/>
          <w:sz w:val="20"/>
          <w:szCs w:val="20"/>
          <w:lang w:val="ro-RO"/>
        </w:rPr>
        <w:t>l</w:t>
      </w:r>
      <w:r w:rsidRPr="00214D04">
        <w:rPr>
          <w:rFonts w:cs="Arial"/>
          <w:sz w:val="20"/>
          <w:szCs w:val="20"/>
          <w:lang w:val="ro-RO"/>
        </w:rPr>
        <w:t>or</w:t>
      </w:r>
      <w:r w:rsidR="00842CB2" w:rsidRPr="00214D04">
        <w:rPr>
          <w:rFonts w:cs="Arial"/>
          <w:sz w:val="20"/>
          <w:szCs w:val="20"/>
          <w:lang w:val="ro-RO"/>
        </w:rPr>
        <w:t xml:space="preserve"> suplimentare permise</w:t>
      </w:r>
      <w:r w:rsidRPr="00214D04">
        <w:rPr>
          <w:rFonts w:cs="Arial"/>
          <w:sz w:val="20"/>
          <w:szCs w:val="20"/>
          <w:lang w:val="ro-RO"/>
        </w:rPr>
        <w:t>,</w:t>
      </w:r>
      <w:r w:rsidR="00842CB2" w:rsidRPr="00214D04">
        <w:rPr>
          <w:rFonts w:cs="Arial"/>
          <w:sz w:val="20"/>
          <w:szCs w:val="20"/>
          <w:lang w:val="ro-RO"/>
        </w:rPr>
        <w:t xml:space="preserve"> luând </w:t>
      </w:r>
      <w:r w:rsidR="00DD5CE3" w:rsidRPr="00214D04">
        <w:rPr>
          <w:rFonts w:cs="Arial"/>
          <w:sz w:val="20"/>
          <w:szCs w:val="20"/>
          <w:lang w:val="ro-RO"/>
        </w:rPr>
        <w:t>î</w:t>
      </w:r>
      <w:r w:rsidR="00842CB2" w:rsidRPr="00214D04">
        <w:rPr>
          <w:rFonts w:cs="Arial"/>
          <w:sz w:val="20"/>
          <w:szCs w:val="20"/>
          <w:lang w:val="ro-RO"/>
        </w:rPr>
        <w:t xml:space="preserve">n considerare evenimentele neprevăzute, vor fi transmise de către </w:t>
      </w:r>
      <w:r w:rsidR="006935C6" w:rsidRPr="00214D04">
        <w:rPr>
          <w:rFonts w:cs="Arial"/>
          <w:sz w:val="20"/>
          <w:szCs w:val="20"/>
          <w:lang w:val="ro-RO"/>
        </w:rPr>
        <w:t xml:space="preserve"> </w:t>
      </w:r>
      <w:r w:rsidR="00842CB2" w:rsidRPr="00214D04">
        <w:rPr>
          <w:rFonts w:cs="Arial"/>
          <w:sz w:val="20"/>
          <w:szCs w:val="20"/>
          <w:lang w:val="ro-RO"/>
        </w:rPr>
        <w:t xml:space="preserve">Antreprenor </w:t>
      </w:r>
      <w:r w:rsidRPr="00214D04">
        <w:rPr>
          <w:rFonts w:cs="Arial"/>
          <w:sz w:val="20"/>
          <w:szCs w:val="20"/>
          <w:lang w:val="ro-RO"/>
        </w:rPr>
        <w:t xml:space="preserve">pentru fi analizate de către </w:t>
      </w:r>
      <w:r w:rsidR="00B43E6A" w:rsidRPr="00214D04">
        <w:rPr>
          <w:rFonts w:cs="Arial"/>
          <w:sz w:val="20"/>
          <w:szCs w:val="20"/>
          <w:lang w:val="ro-RO"/>
        </w:rPr>
        <w:t>Supervizor</w:t>
      </w:r>
      <w:r w:rsidRPr="00214D04">
        <w:rPr>
          <w:rFonts w:cs="Arial"/>
          <w:sz w:val="20"/>
          <w:szCs w:val="20"/>
          <w:lang w:val="ro-RO"/>
        </w:rPr>
        <w:t xml:space="preserve">. Forțele vor fi calculate pentru </w:t>
      </w:r>
      <w:r w:rsidR="007649D1" w:rsidRPr="00214D04">
        <w:rPr>
          <w:rFonts w:cs="Arial"/>
          <w:sz w:val="20"/>
          <w:szCs w:val="20"/>
          <w:lang w:val="ro-RO"/>
        </w:rPr>
        <w:t>calea fără joante</w:t>
      </w:r>
      <w:r w:rsidRPr="00214D04">
        <w:rPr>
          <w:rFonts w:cs="Arial"/>
          <w:sz w:val="20"/>
          <w:szCs w:val="20"/>
          <w:lang w:val="ro-RO"/>
        </w:rPr>
        <w:t xml:space="preserve"> cu interacțiune </w:t>
      </w:r>
      <w:r w:rsidR="00DD5CE3" w:rsidRPr="00214D04">
        <w:rPr>
          <w:rFonts w:cs="Arial"/>
          <w:sz w:val="20"/>
          <w:szCs w:val="20"/>
          <w:lang w:val="ro-RO"/>
        </w:rPr>
        <w:t>î</w:t>
      </w:r>
      <w:r w:rsidRPr="00214D04">
        <w:rPr>
          <w:rFonts w:cs="Arial"/>
          <w:sz w:val="20"/>
          <w:szCs w:val="20"/>
          <w:lang w:val="ro-RO"/>
        </w:rPr>
        <w:t xml:space="preserve">n structura din beton </w:t>
      </w:r>
      <w:r w:rsidR="007861ED" w:rsidRPr="00214D04">
        <w:rPr>
          <w:rFonts w:cs="Arial"/>
          <w:sz w:val="20"/>
          <w:szCs w:val="20"/>
          <w:lang w:val="ro-RO"/>
        </w:rPr>
        <w:t>c</w:t>
      </w:r>
      <w:r w:rsidRPr="00214D04">
        <w:rPr>
          <w:rFonts w:cs="Arial"/>
          <w:sz w:val="20"/>
          <w:szCs w:val="20"/>
          <w:lang w:val="ro-RO"/>
        </w:rPr>
        <w:t>a urmare a diferențelor de temperatur</w:t>
      </w:r>
      <w:r w:rsidR="00DD5CE3" w:rsidRPr="00214D04">
        <w:rPr>
          <w:rFonts w:cs="Arial"/>
          <w:sz w:val="20"/>
          <w:szCs w:val="20"/>
          <w:lang w:val="ro-RO"/>
        </w:rPr>
        <w:t>ă</w:t>
      </w:r>
      <w:r w:rsidRPr="00214D04">
        <w:rPr>
          <w:rFonts w:cs="Arial"/>
          <w:sz w:val="20"/>
          <w:szCs w:val="20"/>
          <w:lang w:val="ro-RO"/>
        </w:rPr>
        <w:t xml:space="preserve"> a șinei </w:t>
      </w:r>
      <w:r w:rsidR="00DD5CE3" w:rsidRPr="00214D04">
        <w:rPr>
          <w:rFonts w:cs="Arial"/>
          <w:sz w:val="20"/>
          <w:szCs w:val="20"/>
          <w:lang w:val="ro-RO"/>
        </w:rPr>
        <w:t>ș</w:t>
      </w:r>
      <w:r w:rsidRPr="00214D04">
        <w:rPr>
          <w:rFonts w:cs="Arial"/>
          <w:sz w:val="20"/>
          <w:szCs w:val="20"/>
          <w:lang w:val="ro-RO"/>
        </w:rPr>
        <w:t xml:space="preserve">i betonului. Calculul forțelor longitudinale va lua </w:t>
      </w:r>
      <w:r w:rsidR="00DD5CE3" w:rsidRPr="00214D04">
        <w:rPr>
          <w:rFonts w:cs="Arial"/>
          <w:sz w:val="20"/>
          <w:szCs w:val="20"/>
          <w:lang w:val="ro-RO"/>
        </w:rPr>
        <w:t>î</w:t>
      </w:r>
      <w:r w:rsidRPr="00214D04">
        <w:rPr>
          <w:rFonts w:cs="Arial"/>
          <w:sz w:val="20"/>
          <w:szCs w:val="20"/>
          <w:lang w:val="ro-RO"/>
        </w:rPr>
        <w:t xml:space="preserve">n considerare efectele asupra stabilității </w:t>
      </w:r>
      <w:r w:rsidR="00DD5CE3" w:rsidRPr="00214D04">
        <w:rPr>
          <w:rFonts w:cs="Arial"/>
          <w:sz w:val="20"/>
          <w:szCs w:val="20"/>
          <w:lang w:val="ro-RO"/>
        </w:rPr>
        <w:t>ș</w:t>
      </w:r>
      <w:r w:rsidRPr="00214D04">
        <w:rPr>
          <w:rFonts w:cs="Arial"/>
          <w:sz w:val="20"/>
          <w:szCs w:val="20"/>
          <w:lang w:val="ro-RO"/>
        </w:rPr>
        <w:t>i siguranței, generate de o</w:t>
      </w:r>
      <w:r w:rsidR="009B7864" w:rsidRPr="00214D04">
        <w:rPr>
          <w:rFonts w:cs="Arial"/>
          <w:sz w:val="20"/>
          <w:szCs w:val="20"/>
          <w:lang w:val="ro-RO"/>
        </w:rPr>
        <w:t xml:space="preserve"> șin</w:t>
      </w:r>
      <w:r w:rsidR="00DD5CE3" w:rsidRPr="00214D04">
        <w:rPr>
          <w:rFonts w:cs="Arial"/>
          <w:sz w:val="20"/>
          <w:szCs w:val="20"/>
          <w:lang w:val="ro-RO"/>
        </w:rPr>
        <w:t>ă</w:t>
      </w:r>
      <w:r w:rsidR="009B7864" w:rsidRPr="00214D04">
        <w:rPr>
          <w:rFonts w:cs="Arial"/>
          <w:sz w:val="20"/>
          <w:szCs w:val="20"/>
          <w:lang w:val="ro-RO"/>
        </w:rPr>
        <w:t xml:space="preserve"> rupt</w:t>
      </w:r>
      <w:r w:rsidR="00DD5CE3" w:rsidRPr="00214D04">
        <w:rPr>
          <w:rFonts w:cs="Arial"/>
          <w:sz w:val="20"/>
          <w:szCs w:val="20"/>
          <w:lang w:val="ro-RO"/>
        </w:rPr>
        <w:t>ă</w:t>
      </w:r>
      <w:r w:rsidR="009B7864" w:rsidRPr="00214D04">
        <w:rPr>
          <w:rFonts w:cs="Arial"/>
          <w:sz w:val="20"/>
          <w:szCs w:val="20"/>
          <w:lang w:val="ro-RO"/>
        </w:rPr>
        <w:t xml:space="preserve"> </w:t>
      </w:r>
      <w:r w:rsidR="00DD5CE3" w:rsidRPr="00214D04">
        <w:rPr>
          <w:rFonts w:cs="Arial"/>
          <w:sz w:val="20"/>
          <w:szCs w:val="20"/>
          <w:lang w:val="ro-RO"/>
        </w:rPr>
        <w:t>î</w:t>
      </w:r>
      <w:r w:rsidR="009B7864" w:rsidRPr="00214D04">
        <w:rPr>
          <w:rFonts w:cs="Arial"/>
          <w:sz w:val="20"/>
          <w:szCs w:val="20"/>
          <w:lang w:val="ro-RO"/>
        </w:rPr>
        <w:t xml:space="preserve">n calea </w:t>
      </w:r>
      <w:r w:rsidR="007649D1" w:rsidRPr="00214D04">
        <w:rPr>
          <w:rFonts w:cs="Arial"/>
          <w:sz w:val="20"/>
          <w:szCs w:val="20"/>
          <w:lang w:val="ro-RO"/>
        </w:rPr>
        <w:t>pe beton</w:t>
      </w:r>
      <w:r w:rsidRPr="00214D04">
        <w:rPr>
          <w:rFonts w:cs="Arial"/>
          <w:sz w:val="20"/>
          <w:szCs w:val="20"/>
          <w:lang w:val="ro-RO"/>
        </w:rPr>
        <w:t xml:space="preserve">.  </w:t>
      </w:r>
    </w:p>
    <w:p w:rsidR="00BB4C65" w:rsidRPr="00214D04" w:rsidRDefault="00BB4C65" w:rsidP="000A6F40">
      <w:pPr>
        <w:spacing w:before="60" w:after="60"/>
        <w:jc w:val="both"/>
        <w:rPr>
          <w:rFonts w:cs="Arial"/>
          <w:sz w:val="20"/>
          <w:szCs w:val="20"/>
          <w:lang w:val="ro-RO"/>
        </w:rPr>
      </w:pPr>
    </w:p>
    <w:p w:rsidR="003C42F7" w:rsidRPr="00214D04" w:rsidRDefault="00C566F8" w:rsidP="009F32A1">
      <w:pPr>
        <w:spacing w:before="60" w:after="60"/>
        <w:jc w:val="both"/>
        <w:rPr>
          <w:rFonts w:cs="Arial"/>
          <w:b/>
          <w:sz w:val="20"/>
          <w:szCs w:val="20"/>
          <w:lang w:val="ro-RO"/>
        </w:rPr>
      </w:pPr>
      <w:r w:rsidRPr="00214D04">
        <w:rPr>
          <w:rFonts w:cs="Arial"/>
          <w:b/>
          <w:sz w:val="20"/>
          <w:szCs w:val="20"/>
          <w:lang w:val="ro-RO"/>
        </w:rPr>
        <w:t>5.4.</w:t>
      </w:r>
      <w:r w:rsidR="008D1AE9" w:rsidRPr="00214D04">
        <w:rPr>
          <w:rFonts w:cs="Arial"/>
          <w:b/>
          <w:sz w:val="20"/>
          <w:szCs w:val="20"/>
          <w:lang w:val="ro-RO"/>
        </w:rPr>
        <w:t>5</w:t>
      </w:r>
      <w:r w:rsidR="00737C4C" w:rsidRPr="00214D04">
        <w:rPr>
          <w:rFonts w:cs="Arial"/>
          <w:b/>
          <w:sz w:val="20"/>
          <w:szCs w:val="20"/>
          <w:lang w:val="ro-RO"/>
        </w:rPr>
        <w:tab/>
      </w:r>
      <w:r w:rsidR="00DD5CE3" w:rsidRPr="00214D04">
        <w:rPr>
          <w:rFonts w:cs="Arial"/>
          <w:b/>
          <w:sz w:val="20"/>
          <w:szCs w:val="20"/>
          <w:lang w:val="ro-RO"/>
        </w:rPr>
        <w:t>Î</w:t>
      </w:r>
      <w:r w:rsidR="008B5467" w:rsidRPr="00214D04">
        <w:rPr>
          <w:rFonts w:cs="Arial"/>
          <w:b/>
          <w:sz w:val="20"/>
          <w:szCs w:val="20"/>
          <w:lang w:val="ro-RO"/>
        </w:rPr>
        <w:t>nc</w:t>
      </w:r>
      <w:r w:rsidR="00DD5CE3" w:rsidRPr="00214D04">
        <w:rPr>
          <w:rFonts w:cs="Arial"/>
          <w:b/>
          <w:sz w:val="20"/>
          <w:szCs w:val="20"/>
          <w:lang w:val="ro-RO"/>
        </w:rPr>
        <w:t>ă</w:t>
      </w:r>
      <w:r w:rsidR="008B5467" w:rsidRPr="00214D04">
        <w:rPr>
          <w:rFonts w:cs="Arial"/>
          <w:b/>
          <w:sz w:val="20"/>
          <w:szCs w:val="20"/>
          <w:lang w:val="ro-RO"/>
        </w:rPr>
        <w:t>rcarea</w:t>
      </w:r>
      <w:r w:rsidR="003C42F7" w:rsidRPr="00214D04">
        <w:rPr>
          <w:rFonts w:cs="Arial"/>
          <w:b/>
          <w:sz w:val="20"/>
          <w:szCs w:val="20"/>
          <w:lang w:val="ro-RO"/>
        </w:rPr>
        <w:t xml:space="preserve"> centrifug</w:t>
      </w:r>
      <w:r w:rsidR="00DD5CE3" w:rsidRPr="00214D04">
        <w:rPr>
          <w:rFonts w:cs="Arial"/>
          <w:b/>
          <w:sz w:val="20"/>
          <w:szCs w:val="20"/>
          <w:lang w:val="ro-RO"/>
        </w:rPr>
        <w:t>ă</w:t>
      </w:r>
    </w:p>
    <w:p w:rsidR="006B0DDE" w:rsidRPr="00214D04" w:rsidRDefault="00DD5CE3" w:rsidP="000A6F40">
      <w:pPr>
        <w:spacing w:before="60" w:after="60"/>
        <w:jc w:val="both"/>
        <w:rPr>
          <w:rFonts w:cs="Arial"/>
          <w:sz w:val="20"/>
          <w:szCs w:val="20"/>
          <w:lang w:val="ro-RO"/>
        </w:rPr>
      </w:pPr>
      <w:r w:rsidRPr="00214D04">
        <w:rPr>
          <w:rFonts w:cs="Arial"/>
          <w:sz w:val="20"/>
          <w:szCs w:val="20"/>
          <w:lang w:val="ro-RO"/>
        </w:rPr>
        <w:t>Î</w:t>
      </w:r>
      <w:r w:rsidR="00222AD6" w:rsidRPr="00214D04">
        <w:rPr>
          <w:rFonts w:cs="Arial"/>
          <w:sz w:val="20"/>
          <w:szCs w:val="20"/>
          <w:lang w:val="ro-RO"/>
        </w:rPr>
        <w:t>nc</w:t>
      </w:r>
      <w:r w:rsidRPr="00214D04">
        <w:rPr>
          <w:rFonts w:cs="Arial"/>
          <w:sz w:val="20"/>
          <w:szCs w:val="20"/>
          <w:lang w:val="ro-RO"/>
        </w:rPr>
        <w:t>ă</w:t>
      </w:r>
      <w:r w:rsidR="00222AD6" w:rsidRPr="00214D04">
        <w:rPr>
          <w:rFonts w:cs="Arial"/>
          <w:sz w:val="20"/>
          <w:szCs w:val="20"/>
          <w:lang w:val="ro-RO"/>
        </w:rPr>
        <w:t>rc</w:t>
      </w:r>
      <w:r w:rsidRPr="00214D04">
        <w:rPr>
          <w:rFonts w:cs="Arial"/>
          <w:sz w:val="20"/>
          <w:szCs w:val="20"/>
          <w:lang w:val="ro-RO"/>
        </w:rPr>
        <w:t>ă</w:t>
      </w:r>
      <w:r w:rsidR="00222AD6" w:rsidRPr="00214D04">
        <w:rPr>
          <w:rFonts w:cs="Arial"/>
          <w:sz w:val="20"/>
          <w:szCs w:val="20"/>
          <w:lang w:val="ro-RO"/>
        </w:rPr>
        <w:t>ri</w:t>
      </w:r>
      <w:r w:rsidR="003C42F7" w:rsidRPr="00214D04">
        <w:rPr>
          <w:rFonts w:cs="Arial"/>
          <w:sz w:val="20"/>
          <w:szCs w:val="20"/>
          <w:lang w:val="ro-RO"/>
        </w:rPr>
        <w:t xml:space="preserve"> cu risc de deraiere a trenului: </w:t>
      </w:r>
      <w:r w:rsidRPr="00214D04">
        <w:rPr>
          <w:rFonts w:cs="Arial"/>
          <w:sz w:val="20"/>
          <w:szCs w:val="20"/>
          <w:lang w:val="ro-RO"/>
        </w:rPr>
        <w:t>î</w:t>
      </w:r>
      <w:r w:rsidR="00222AD6" w:rsidRPr="00214D04">
        <w:rPr>
          <w:rFonts w:cs="Arial"/>
          <w:sz w:val="20"/>
          <w:szCs w:val="20"/>
          <w:lang w:val="ro-RO"/>
        </w:rPr>
        <w:t>nc</w:t>
      </w:r>
      <w:r w:rsidRPr="00214D04">
        <w:rPr>
          <w:rFonts w:cs="Arial"/>
          <w:sz w:val="20"/>
          <w:szCs w:val="20"/>
          <w:lang w:val="ro-RO"/>
        </w:rPr>
        <w:t>ă</w:t>
      </w:r>
      <w:r w:rsidR="00222AD6" w:rsidRPr="00214D04">
        <w:rPr>
          <w:rFonts w:cs="Arial"/>
          <w:sz w:val="20"/>
          <w:szCs w:val="20"/>
          <w:lang w:val="ro-RO"/>
        </w:rPr>
        <w:t>rc</w:t>
      </w:r>
      <w:r w:rsidRPr="00214D04">
        <w:rPr>
          <w:rFonts w:cs="Arial"/>
          <w:sz w:val="20"/>
          <w:szCs w:val="20"/>
          <w:lang w:val="ro-RO"/>
        </w:rPr>
        <w:t>ă</w:t>
      </w:r>
      <w:r w:rsidR="00222AD6" w:rsidRPr="00214D04">
        <w:rPr>
          <w:rFonts w:cs="Arial"/>
          <w:sz w:val="20"/>
          <w:szCs w:val="20"/>
          <w:lang w:val="ro-RO"/>
        </w:rPr>
        <w:t>ri</w:t>
      </w:r>
      <w:r w:rsidR="003C42F7" w:rsidRPr="00214D04">
        <w:rPr>
          <w:rFonts w:cs="Arial"/>
          <w:sz w:val="20"/>
          <w:szCs w:val="20"/>
          <w:lang w:val="ro-RO"/>
        </w:rPr>
        <w:t xml:space="preserve">le cu risc de deraiere vor fi verificate </w:t>
      </w:r>
      <w:r w:rsidRPr="00214D04">
        <w:rPr>
          <w:rFonts w:cs="Arial"/>
          <w:sz w:val="20"/>
          <w:szCs w:val="20"/>
          <w:lang w:val="ro-RO"/>
        </w:rPr>
        <w:t>î</w:t>
      </w:r>
      <w:r w:rsidR="003C42F7" w:rsidRPr="00214D04">
        <w:rPr>
          <w:rFonts w:cs="Arial"/>
          <w:sz w:val="20"/>
          <w:szCs w:val="20"/>
          <w:lang w:val="ro-RO"/>
        </w:rPr>
        <w:t>n conformitate cu normele din Rom</w:t>
      </w:r>
      <w:r w:rsidRPr="00214D04">
        <w:rPr>
          <w:rFonts w:cs="Arial"/>
          <w:sz w:val="20"/>
          <w:szCs w:val="20"/>
          <w:lang w:val="ro-RO"/>
        </w:rPr>
        <w:t>â</w:t>
      </w:r>
      <w:r w:rsidR="003C42F7" w:rsidRPr="00214D04">
        <w:rPr>
          <w:rFonts w:cs="Arial"/>
          <w:sz w:val="20"/>
          <w:szCs w:val="20"/>
          <w:lang w:val="ro-RO"/>
        </w:rPr>
        <w:t>nia.</w:t>
      </w:r>
    </w:p>
    <w:p w:rsidR="00BB4C65" w:rsidRPr="00214D04" w:rsidRDefault="00BB4C65" w:rsidP="000A6F40">
      <w:pPr>
        <w:spacing w:before="60" w:after="60"/>
        <w:jc w:val="both"/>
        <w:rPr>
          <w:rFonts w:cs="Arial"/>
          <w:sz w:val="20"/>
          <w:szCs w:val="20"/>
          <w:lang w:val="ro-RO"/>
        </w:rPr>
      </w:pPr>
    </w:p>
    <w:p w:rsidR="003C42F7" w:rsidRPr="00214D04" w:rsidRDefault="00C566F8" w:rsidP="009F32A1">
      <w:pPr>
        <w:spacing w:before="60" w:after="60"/>
        <w:jc w:val="both"/>
        <w:rPr>
          <w:rFonts w:cs="Arial"/>
          <w:b/>
          <w:sz w:val="20"/>
          <w:szCs w:val="20"/>
          <w:lang w:val="ro-RO"/>
        </w:rPr>
      </w:pPr>
      <w:r w:rsidRPr="00214D04">
        <w:rPr>
          <w:rFonts w:cs="Arial"/>
          <w:b/>
          <w:sz w:val="20"/>
          <w:szCs w:val="20"/>
          <w:lang w:val="ro-RO"/>
        </w:rPr>
        <w:t>5.4.</w:t>
      </w:r>
      <w:r w:rsidR="008D1AE9" w:rsidRPr="00214D04">
        <w:rPr>
          <w:rFonts w:cs="Arial"/>
          <w:b/>
          <w:sz w:val="20"/>
          <w:szCs w:val="20"/>
          <w:lang w:val="ro-RO"/>
        </w:rPr>
        <w:t>6</w:t>
      </w:r>
      <w:r w:rsidR="00737C4C" w:rsidRPr="00214D04">
        <w:rPr>
          <w:rFonts w:cs="Arial"/>
          <w:b/>
          <w:sz w:val="20"/>
          <w:szCs w:val="20"/>
          <w:lang w:val="ro-RO"/>
        </w:rPr>
        <w:tab/>
      </w:r>
      <w:r w:rsidR="00DD5CE3" w:rsidRPr="00214D04">
        <w:rPr>
          <w:rFonts w:cs="Arial"/>
          <w:b/>
          <w:sz w:val="20"/>
          <w:szCs w:val="20"/>
          <w:lang w:val="ro-RO"/>
        </w:rPr>
        <w:t>Î</w:t>
      </w:r>
      <w:r w:rsidR="008B5467" w:rsidRPr="00214D04">
        <w:rPr>
          <w:rFonts w:cs="Arial"/>
          <w:b/>
          <w:sz w:val="20"/>
          <w:szCs w:val="20"/>
          <w:lang w:val="ro-RO"/>
        </w:rPr>
        <w:t>nc</w:t>
      </w:r>
      <w:r w:rsidR="00DD5CE3" w:rsidRPr="00214D04">
        <w:rPr>
          <w:rFonts w:cs="Arial"/>
          <w:b/>
          <w:sz w:val="20"/>
          <w:szCs w:val="20"/>
          <w:lang w:val="ro-RO"/>
        </w:rPr>
        <w:t>ă</w:t>
      </w:r>
      <w:r w:rsidR="008B5467" w:rsidRPr="00214D04">
        <w:rPr>
          <w:rFonts w:cs="Arial"/>
          <w:b/>
          <w:sz w:val="20"/>
          <w:szCs w:val="20"/>
          <w:lang w:val="ro-RO"/>
        </w:rPr>
        <w:t>rcarea</w:t>
      </w:r>
      <w:r w:rsidR="003C42F7" w:rsidRPr="00214D04">
        <w:rPr>
          <w:rFonts w:cs="Arial"/>
          <w:b/>
          <w:sz w:val="20"/>
          <w:szCs w:val="20"/>
          <w:lang w:val="ro-RO"/>
        </w:rPr>
        <w:t xml:space="preserve"> seismic</w:t>
      </w:r>
      <w:r w:rsidR="00DD5CE3" w:rsidRPr="00214D04">
        <w:rPr>
          <w:rFonts w:cs="Arial"/>
          <w:b/>
          <w:sz w:val="20"/>
          <w:szCs w:val="20"/>
          <w:lang w:val="ro-RO"/>
        </w:rPr>
        <w:t>ă</w:t>
      </w:r>
      <w:r w:rsidR="003C42F7" w:rsidRPr="00214D04">
        <w:rPr>
          <w:rFonts w:cs="Arial"/>
          <w:b/>
          <w:sz w:val="20"/>
          <w:szCs w:val="20"/>
          <w:lang w:val="ro-RO"/>
        </w:rPr>
        <w:t xml:space="preserve"> </w:t>
      </w:r>
    </w:p>
    <w:p w:rsidR="003C42F7" w:rsidRPr="00214D04" w:rsidRDefault="003C42F7" w:rsidP="000A6F40">
      <w:pPr>
        <w:spacing w:before="60" w:after="60"/>
        <w:jc w:val="both"/>
        <w:rPr>
          <w:rFonts w:cs="Arial"/>
          <w:sz w:val="20"/>
          <w:szCs w:val="20"/>
          <w:lang w:val="ro-RO"/>
        </w:rPr>
      </w:pPr>
      <w:r w:rsidRPr="00214D04">
        <w:rPr>
          <w:rFonts w:cs="Arial"/>
          <w:sz w:val="20"/>
          <w:szCs w:val="20"/>
          <w:lang w:val="ro-RO"/>
        </w:rPr>
        <w:t xml:space="preserve">Efectele seismice vor fi avute </w:t>
      </w:r>
      <w:r w:rsidR="00DD5CE3" w:rsidRPr="00214D04">
        <w:rPr>
          <w:rFonts w:cs="Arial"/>
          <w:sz w:val="20"/>
          <w:szCs w:val="20"/>
          <w:lang w:val="ro-RO"/>
        </w:rPr>
        <w:t>î</w:t>
      </w:r>
      <w:r w:rsidRPr="00214D04">
        <w:rPr>
          <w:rFonts w:cs="Arial"/>
          <w:sz w:val="20"/>
          <w:szCs w:val="20"/>
          <w:lang w:val="ro-RO"/>
        </w:rPr>
        <w:t xml:space="preserve">n vedere </w:t>
      </w:r>
      <w:r w:rsidR="00DD5CE3" w:rsidRPr="00214D04">
        <w:rPr>
          <w:rFonts w:cs="Arial"/>
          <w:sz w:val="20"/>
          <w:szCs w:val="20"/>
          <w:lang w:val="ro-RO"/>
        </w:rPr>
        <w:t>î</w:t>
      </w:r>
      <w:r w:rsidRPr="00214D04">
        <w:rPr>
          <w:rFonts w:cs="Arial"/>
          <w:sz w:val="20"/>
          <w:szCs w:val="20"/>
          <w:lang w:val="ro-RO"/>
        </w:rPr>
        <w:t>n cazul tuturor structurilor</w:t>
      </w:r>
      <w:r w:rsidR="001769B8" w:rsidRPr="00214D04">
        <w:rPr>
          <w:rFonts w:cs="Arial"/>
          <w:sz w:val="20"/>
          <w:szCs w:val="20"/>
          <w:lang w:val="ro-RO"/>
        </w:rPr>
        <w:t>, conform urm</w:t>
      </w:r>
      <w:r w:rsidR="00DD5CE3" w:rsidRPr="00214D04">
        <w:rPr>
          <w:rFonts w:cs="Arial"/>
          <w:sz w:val="20"/>
          <w:szCs w:val="20"/>
          <w:lang w:val="ro-RO"/>
        </w:rPr>
        <w:t>ă</w:t>
      </w:r>
      <w:r w:rsidR="001769B8" w:rsidRPr="00214D04">
        <w:rPr>
          <w:rFonts w:cs="Arial"/>
          <w:sz w:val="20"/>
          <w:szCs w:val="20"/>
          <w:lang w:val="ro-RO"/>
        </w:rPr>
        <w:t xml:space="preserve">toarelor: </w:t>
      </w:r>
    </w:p>
    <w:p w:rsidR="001769B8" w:rsidRPr="00214D04" w:rsidRDefault="001769B8" w:rsidP="00E71B98">
      <w:pPr>
        <w:spacing w:before="60" w:after="60"/>
        <w:ind w:left="3060" w:hanging="3060"/>
        <w:jc w:val="both"/>
        <w:rPr>
          <w:rFonts w:cs="Arial"/>
          <w:sz w:val="20"/>
          <w:szCs w:val="20"/>
          <w:lang w:val="fr-FR"/>
        </w:rPr>
      </w:pPr>
      <w:r w:rsidRPr="00214D04">
        <w:rPr>
          <w:rFonts w:cs="Arial"/>
          <w:sz w:val="20"/>
          <w:szCs w:val="20"/>
          <w:lang w:val="fr-FR"/>
        </w:rPr>
        <w:t>P100-1/20</w:t>
      </w:r>
      <w:r w:rsidR="006B2C41" w:rsidRPr="00214D04">
        <w:rPr>
          <w:rFonts w:cs="Arial"/>
          <w:sz w:val="20"/>
          <w:szCs w:val="20"/>
          <w:lang w:val="fr-FR"/>
        </w:rPr>
        <w:t>13</w:t>
      </w:r>
      <w:r w:rsidRPr="00214D04">
        <w:rPr>
          <w:rFonts w:cs="Arial"/>
          <w:sz w:val="20"/>
          <w:szCs w:val="20"/>
          <w:lang w:val="fr-FR"/>
        </w:rPr>
        <w:t xml:space="preserve"> </w:t>
      </w:r>
      <w:r w:rsidR="00D1638B" w:rsidRPr="00214D04">
        <w:rPr>
          <w:rFonts w:cs="Arial"/>
          <w:sz w:val="20"/>
          <w:szCs w:val="20"/>
          <w:lang w:val="fr-FR"/>
        </w:rPr>
        <w:tab/>
      </w:r>
      <w:r w:rsidRPr="00214D04">
        <w:rPr>
          <w:rFonts w:cs="Arial"/>
          <w:sz w:val="20"/>
          <w:szCs w:val="20"/>
          <w:lang w:val="fr-FR"/>
        </w:rPr>
        <w:t>Cod de proiectare seismic</w:t>
      </w:r>
      <w:r w:rsidR="00DD5CE3" w:rsidRPr="00214D04">
        <w:rPr>
          <w:rFonts w:cs="Arial"/>
          <w:sz w:val="20"/>
          <w:szCs w:val="20"/>
          <w:lang w:val="fr-FR"/>
        </w:rPr>
        <w:t>ă</w:t>
      </w:r>
      <w:r w:rsidRPr="00214D04">
        <w:rPr>
          <w:rFonts w:cs="Arial"/>
          <w:sz w:val="20"/>
          <w:szCs w:val="20"/>
          <w:lang w:val="fr-FR"/>
        </w:rPr>
        <w:t xml:space="preserve">- Partea 1-Prevederi de proiectare pentru </w:t>
      </w:r>
      <w:r w:rsidR="00E97182" w:rsidRPr="00214D04">
        <w:rPr>
          <w:rFonts w:cs="Arial"/>
          <w:sz w:val="20"/>
          <w:szCs w:val="20"/>
          <w:lang w:val="fr-FR"/>
        </w:rPr>
        <w:t>clădiri</w:t>
      </w:r>
      <w:r w:rsidRPr="00214D04">
        <w:rPr>
          <w:rFonts w:cs="Arial"/>
          <w:sz w:val="20"/>
          <w:szCs w:val="20"/>
          <w:lang w:val="fr-FR"/>
        </w:rPr>
        <w:t xml:space="preserve"> </w:t>
      </w:r>
    </w:p>
    <w:p w:rsidR="001769B8" w:rsidRPr="00214D04" w:rsidRDefault="00E71B98" w:rsidP="00E71B98">
      <w:pPr>
        <w:spacing w:before="60" w:after="60"/>
        <w:ind w:left="3060" w:hanging="3060"/>
        <w:jc w:val="both"/>
        <w:rPr>
          <w:rFonts w:cs="Arial"/>
          <w:sz w:val="20"/>
          <w:szCs w:val="20"/>
          <w:lang w:val="fr-FR"/>
        </w:rPr>
      </w:pPr>
      <w:r w:rsidRPr="00214D04">
        <w:rPr>
          <w:rFonts w:cs="Arial"/>
          <w:sz w:val="20"/>
          <w:szCs w:val="20"/>
          <w:lang w:val="fr-FR"/>
        </w:rPr>
        <w:t xml:space="preserve">SR EN 1998-1-2004 </w:t>
      </w:r>
      <w:r w:rsidRPr="00214D04">
        <w:rPr>
          <w:rFonts w:cs="Arial"/>
          <w:sz w:val="20"/>
          <w:szCs w:val="20"/>
          <w:lang w:val="fr-FR"/>
        </w:rPr>
        <w:tab/>
        <w:t xml:space="preserve">Eurocod 8. </w:t>
      </w:r>
      <w:r w:rsidR="001769B8" w:rsidRPr="00214D04">
        <w:rPr>
          <w:rFonts w:cs="Arial"/>
          <w:sz w:val="20"/>
          <w:szCs w:val="20"/>
          <w:lang w:val="fr-FR"/>
        </w:rPr>
        <w:t>Proiectarea str</w:t>
      </w:r>
      <w:r w:rsidR="00DD5CE3" w:rsidRPr="00214D04">
        <w:rPr>
          <w:rFonts w:cs="Arial"/>
          <w:sz w:val="20"/>
          <w:szCs w:val="20"/>
          <w:lang w:val="fr-FR"/>
        </w:rPr>
        <w:t xml:space="preserve">ucturilor pentru </w:t>
      </w:r>
      <w:r w:rsidR="001769B8" w:rsidRPr="00214D04">
        <w:rPr>
          <w:rFonts w:cs="Arial"/>
          <w:sz w:val="20"/>
          <w:szCs w:val="20"/>
          <w:lang w:val="fr-FR"/>
        </w:rPr>
        <w:t>rezisten</w:t>
      </w:r>
      <w:r w:rsidR="00DD5CE3" w:rsidRPr="00214D04">
        <w:rPr>
          <w:rFonts w:cs="Arial"/>
          <w:sz w:val="20"/>
          <w:szCs w:val="20"/>
          <w:lang w:val="fr-FR"/>
        </w:rPr>
        <w:t>ț</w:t>
      </w:r>
      <w:r w:rsidR="001769B8" w:rsidRPr="00214D04">
        <w:rPr>
          <w:rFonts w:cs="Arial"/>
          <w:sz w:val="20"/>
          <w:szCs w:val="20"/>
          <w:lang w:val="fr-FR"/>
        </w:rPr>
        <w:t xml:space="preserve">a </w:t>
      </w:r>
      <w:r w:rsidR="00DD5CE3" w:rsidRPr="00214D04">
        <w:rPr>
          <w:rFonts w:cs="Arial"/>
          <w:sz w:val="20"/>
          <w:szCs w:val="20"/>
          <w:lang w:val="fr-FR"/>
        </w:rPr>
        <w:t>l</w:t>
      </w:r>
      <w:r w:rsidR="001769B8" w:rsidRPr="00214D04">
        <w:rPr>
          <w:rFonts w:cs="Arial"/>
          <w:sz w:val="20"/>
          <w:szCs w:val="20"/>
          <w:lang w:val="fr-FR"/>
        </w:rPr>
        <w:t>a cutremur</w:t>
      </w:r>
    </w:p>
    <w:p w:rsidR="00BB4C65" w:rsidRPr="00214D04" w:rsidRDefault="00BB4C65" w:rsidP="00E71B98">
      <w:pPr>
        <w:spacing w:before="60" w:after="60"/>
        <w:ind w:left="3060" w:hanging="3060"/>
        <w:jc w:val="both"/>
        <w:rPr>
          <w:rFonts w:cs="Arial"/>
          <w:sz w:val="20"/>
          <w:szCs w:val="20"/>
          <w:lang w:val="fr-FR"/>
        </w:rPr>
      </w:pPr>
    </w:p>
    <w:p w:rsidR="000D3004" w:rsidRPr="00214D04" w:rsidRDefault="00C566F8" w:rsidP="009F32A1">
      <w:pPr>
        <w:spacing w:before="60" w:after="60"/>
        <w:jc w:val="both"/>
        <w:rPr>
          <w:rFonts w:cs="Arial"/>
          <w:b/>
          <w:sz w:val="20"/>
          <w:szCs w:val="20"/>
          <w:lang w:val="ro-RO"/>
        </w:rPr>
      </w:pPr>
      <w:r w:rsidRPr="00214D04">
        <w:rPr>
          <w:rFonts w:cs="Arial"/>
          <w:b/>
          <w:sz w:val="20"/>
          <w:szCs w:val="20"/>
          <w:lang w:val="ro-RO"/>
        </w:rPr>
        <w:t>5.4.</w:t>
      </w:r>
      <w:r w:rsidR="008324F0" w:rsidRPr="00214D04">
        <w:rPr>
          <w:rFonts w:cs="Arial"/>
          <w:b/>
          <w:sz w:val="20"/>
          <w:szCs w:val="20"/>
          <w:lang w:val="ro-RO"/>
        </w:rPr>
        <w:t>7</w:t>
      </w:r>
      <w:r w:rsidR="00737C4C" w:rsidRPr="00214D04">
        <w:rPr>
          <w:rFonts w:cs="Arial"/>
          <w:b/>
          <w:sz w:val="20"/>
          <w:szCs w:val="20"/>
          <w:lang w:val="ro-RO"/>
        </w:rPr>
        <w:tab/>
      </w:r>
      <w:r w:rsidR="000D3004" w:rsidRPr="00214D04">
        <w:rPr>
          <w:rFonts w:cs="Arial"/>
          <w:b/>
          <w:sz w:val="20"/>
          <w:szCs w:val="20"/>
          <w:lang w:val="ro-RO"/>
        </w:rPr>
        <w:t xml:space="preserve">Contracția </w:t>
      </w:r>
      <w:r w:rsidR="008D1AE9" w:rsidRPr="00214D04">
        <w:rPr>
          <w:rFonts w:cs="Arial"/>
          <w:b/>
          <w:sz w:val="20"/>
          <w:szCs w:val="20"/>
          <w:lang w:val="ro-RO"/>
        </w:rPr>
        <w:t>ș</w:t>
      </w:r>
      <w:r w:rsidR="000D3004" w:rsidRPr="00214D04">
        <w:rPr>
          <w:rFonts w:cs="Arial"/>
          <w:b/>
          <w:sz w:val="20"/>
          <w:szCs w:val="20"/>
          <w:lang w:val="ro-RO"/>
        </w:rPr>
        <w:t>i deformarea betonului</w:t>
      </w:r>
    </w:p>
    <w:p w:rsidR="000D3004" w:rsidRPr="00214D04" w:rsidRDefault="000D3004" w:rsidP="000A6F40">
      <w:pPr>
        <w:spacing w:before="60" w:after="60"/>
        <w:jc w:val="both"/>
        <w:rPr>
          <w:rFonts w:cs="Arial"/>
          <w:sz w:val="20"/>
          <w:szCs w:val="20"/>
          <w:lang w:val="ro-RO"/>
        </w:rPr>
      </w:pPr>
      <w:r w:rsidRPr="00214D04">
        <w:rPr>
          <w:rFonts w:cs="Arial"/>
          <w:sz w:val="20"/>
          <w:szCs w:val="20"/>
          <w:lang w:val="ro-RO"/>
        </w:rPr>
        <w:lastRenderedPageBreak/>
        <w:t xml:space="preserve">Se vor avea </w:t>
      </w:r>
      <w:r w:rsidR="008D1AE9" w:rsidRPr="00214D04">
        <w:rPr>
          <w:rFonts w:cs="Arial"/>
          <w:sz w:val="20"/>
          <w:szCs w:val="20"/>
          <w:lang w:val="ro-RO"/>
        </w:rPr>
        <w:t>î</w:t>
      </w:r>
      <w:r w:rsidRPr="00214D04">
        <w:rPr>
          <w:rFonts w:cs="Arial"/>
          <w:sz w:val="20"/>
          <w:szCs w:val="20"/>
          <w:lang w:val="ro-RO"/>
        </w:rPr>
        <w:t>n vedere m</w:t>
      </w:r>
      <w:r w:rsidR="008D1AE9" w:rsidRPr="00214D04">
        <w:rPr>
          <w:rFonts w:cs="Arial"/>
          <w:sz w:val="20"/>
          <w:szCs w:val="20"/>
          <w:lang w:val="ro-RO"/>
        </w:rPr>
        <w:t>ă</w:t>
      </w:r>
      <w:r w:rsidRPr="00214D04">
        <w:rPr>
          <w:rFonts w:cs="Arial"/>
          <w:sz w:val="20"/>
          <w:szCs w:val="20"/>
          <w:lang w:val="ro-RO"/>
        </w:rPr>
        <w:t xml:space="preserve">suri pentru a reduce efectele contracției </w:t>
      </w:r>
      <w:r w:rsidR="008D1AE9" w:rsidRPr="00214D04">
        <w:rPr>
          <w:rFonts w:cs="Arial"/>
          <w:sz w:val="20"/>
          <w:szCs w:val="20"/>
          <w:lang w:val="ro-RO"/>
        </w:rPr>
        <w:t>ș</w:t>
      </w:r>
      <w:r w:rsidRPr="00214D04">
        <w:rPr>
          <w:rFonts w:cs="Arial"/>
          <w:sz w:val="20"/>
          <w:szCs w:val="20"/>
          <w:lang w:val="ro-RO"/>
        </w:rPr>
        <w:t xml:space="preserve">i deformării betonului din structuri. </w:t>
      </w:r>
    </w:p>
    <w:p w:rsidR="00BB4C65" w:rsidRPr="00214D04" w:rsidRDefault="00BB4C65" w:rsidP="000A6F40">
      <w:pPr>
        <w:spacing w:before="60" w:after="60"/>
        <w:jc w:val="both"/>
        <w:rPr>
          <w:rFonts w:cs="Arial"/>
          <w:sz w:val="20"/>
          <w:szCs w:val="20"/>
          <w:lang w:val="ro-RO"/>
        </w:rPr>
      </w:pPr>
    </w:p>
    <w:p w:rsidR="000D3004" w:rsidRPr="00214D04" w:rsidRDefault="00C566F8" w:rsidP="009F32A1">
      <w:pPr>
        <w:spacing w:before="60" w:after="60"/>
        <w:jc w:val="both"/>
        <w:rPr>
          <w:rFonts w:cs="Arial"/>
          <w:b/>
          <w:sz w:val="20"/>
          <w:szCs w:val="20"/>
          <w:lang w:val="ro-RO"/>
        </w:rPr>
      </w:pPr>
      <w:r w:rsidRPr="00214D04">
        <w:rPr>
          <w:rFonts w:cs="Arial"/>
          <w:b/>
          <w:sz w:val="20"/>
          <w:szCs w:val="20"/>
          <w:lang w:val="ro-RO"/>
        </w:rPr>
        <w:t>5.4.</w:t>
      </w:r>
      <w:r w:rsidR="008324F0" w:rsidRPr="00214D04">
        <w:rPr>
          <w:rFonts w:cs="Arial"/>
          <w:b/>
          <w:sz w:val="20"/>
          <w:szCs w:val="20"/>
          <w:lang w:val="ro-RO"/>
        </w:rPr>
        <w:t>8</w:t>
      </w:r>
      <w:r w:rsidR="00737C4C" w:rsidRPr="00214D04">
        <w:rPr>
          <w:rFonts w:cs="Arial"/>
          <w:b/>
          <w:sz w:val="20"/>
          <w:szCs w:val="20"/>
          <w:lang w:val="ro-RO"/>
        </w:rPr>
        <w:tab/>
      </w:r>
      <w:r w:rsidR="000D3004" w:rsidRPr="00214D04">
        <w:rPr>
          <w:rFonts w:cs="Arial"/>
          <w:b/>
          <w:sz w:val="20"/>
          <w:szCs w:val="20"/>
          <w:lang w:val="ro-RO"/>
        </w:rPr>
        <w:t>Tasare</w:t>
      </w:r>
      <w:r w:rsidR="00214651" w:rsidRPr="00214D04">
        <w:rPr>
          <w:rFonts w:cs="Arial"/>
          <w:b/>
          <w:sz w:val="20"/>
          <w:szCs w:val="20"/>
          <w:lang w:val="ro-RO"/>
        </w:rPr>
        <w:t>a</w:t>
      </w:r>
      <w:r w:rsidR="000D3004" w:rsidRPr="00214D04">
        <w:rPr>
          <w:rFonts w:cs="Arial"/>
          <w:b/>
          <w:sz w:val="20"/>
          <w:szCs w:val="20"/>
          <w:lang w:val="ro-RO"/>
        </w:rPr>
        <w:t xml:space="preserve"> </w:t>
      </w:r>
      <w:r w:rsidR="00214651" w:rsidRPr="00214D04">
        <w:rPr>
          <w:rFonts w:cs="Arial"/>
          <w:b/>
          <w:sz w:val="20"/>
          <w:szCs w:val="20"/>
          <w:lang w:val="ro-RO"/>
        </w:rPr>
        <w:t>diferențiat</w:t>
      </w:r>
      <w:r w:rsidR="008D1AE9" w:rsidRPr="00214D04">
        <w:rPr>
          <w:rFonts w:cs="Arial"/>
          <w:b/>
          <w:sz w:val="20"/>
          <w:szCs w:val="20"/>
          <w:lang w:val="ro-RO"/>
        </w:rPr>
        <w:t>ă</w:t>
      </w:r>
      <w:r w:rsidR="000D3004" w:rsidRPr="00214D04">
        <w:rPr>
          <w:rFonts w:cs="Arial"/>
          <w:b/>
          <w:sz w:val="20"/>
          <w:szCs w:val="20"/>
          <w:lang w:val="ro-RO"/>
        </w:rPr>
        <w:t xml:space="preserve"> </w:t>
      </w:r>
    </w:p>
    <w:p w:rsidR="003A729E" w:rsidRPr="00214D04" w:rsidRDefault="000D3004" w:rsidP="000A6F40">
      <w:pPr>
        <w:spacing w:before="60" w:after="60"/>
        <w:jc w:val="both"/>
        <w:rPr>
          <w:rFonts w:cs="Arial"/>
          <w:sz w:val="20"/>
          <w:szCs w:val="20"/>
          <w:lang w:val="ro-RO"/>
        </w:rPr>
      </w:pPr>
      <w:r w:rsidRPr="00214D04">
        <w:rPr>
          <w:rFonts w:cs="Arial"/>
          <w:sz w:val="20"/>
          <w:szCs w:val="20"/>
          <w:lang w:val="ro-RO"/>
        </w:rPr>
        <w:t xml:space="preserve">Se vor lua </w:t>
      </w:r>
      <w:r w:rsidR="008D1AE9" w:rsidRPr="00214D04">
        <w:rPr>
          <w:rFonts w:cs="Arial"/>
          <w:sz w:val="20"/>
          <w:szCs w:val="20"/>
          <w:lang w:val="ro-RO"/>
        </w:rPr>
        <w:t>î</w:t>
      </w:r>
      <w:r w:rsidRPr="00214D04">
        <w:rPr>
          <w:rFonts w:cs="Arial"/>
          <w:sz w:val="20"/>
          <w:szCs w:val="20"/>
          <w:lang w:val="ro-RO"/>
        </w:rPr>
        <w:t xml:space="preserve">n considerare forțele generate de tasarea </w:t>
      </w:r>
      <w:r w:rsidR="00214651" w:rsidRPr="00214D04">
        <w:rPr>
          <w:rFonts w:cs="Arial"/>
          <w:sz w:val="20"/>
          <w:szCs w:val="20"/>
          <w:lang w:val="ro-RO"/>
        </w:rPr>
        <w:t>diferențiat</w:t>
      </w:r>
      <w:r w:rsidR="008D1AE9" w:rsidRPr="00214D04">
        <w:rPr>
          <w:rFonts w:cs="Arial"/>
          <w:sz w:val="20"/>
          <w:szCs w:val="20"/>
          <w:lang w:val="ro-RO"/>
        </w:rPr>
        <w:t>ă</w:t>
      </w:r>
      <w:r w:rsidR="007F1699" w:rsidRPr="00214D04">
        <w:rPr>
          <w:rFonts w:cs="Arial"/>
          <w:sz w:val="20"/>
          <w:szCs w:val="20"/>
          <w:lang w:val="ro-RO"/>
        </w:rPr>
        <w:t xml:space="preserve"> (</w:t>
      </w:r>
      <w:r w:rsidR="00E333A8" w:rsidRPr="00214D04">
        <w:rPr>
          <w:rFonts w:cs="Arial"/>
          <w:sz w:val="20"/>
          <w:szCs w:val="20"/>
          <w:lang w:val="ro-RO"/>
        </w:rPr>
        <w:t>NP 112 - 2014</w:t>
      </w:r>
      <w:r w:rsidR="007F1699" w:rsidRPr="00214D04">
        <w:rPr>
          <w:rFonts w:cs="Arial"/>
          <w:sz w:val="20"/>
          <w:szCs w:val="20"/>
          <w:lang w:val="ro-RO"/>
        </w:rPr>
        <w:t>)</w:t>
      </w:r>
      <w:r w:rsidRPr="00214D04">
        <w:rPr>
          <w:rFonts w:cs="Arial"/>
          <w:sz w:val="20"/>
          <w:szCs w:val="20"/>
          <w:lang w:val="ro-RO"/>
        </w:rPr>
        <w:t xml:space="preserve">, </w:t>
      </w:r>
      <w:r w:rsidR="008D1AE9" w:rsidRPr="00214D04">
        <w:rPr>
          <w:rFonts w:cs="Arial"/>
          <w:sz w:val="20"/>
          <w:szCs w:val="20"/>
          <w:lang w:val="ro-RO"/>
        </w:rPr>
        <w:t>î</w:t>
      </w:r>
      <w:r w:rsidRPr="00214D04">
        <w:rPr>
          <w:rFonts w:cs="Arial"/>
          <w:sz w:val="20"/>
          <w:szCs w:val="20"/>
          <w:lang w:val="ro-RO"/>
        </w:rPr>
        <w:t xml:space="preserve">n cazul </w:t>
      </w:r>
      <w:r w:rsidR="008D1AE9" w:rsidRPr="00214D04">
        <w:rPr>
          <w:rFonts w:cs="Arial"/>
          <w:sz w:val="20"/>
          <w:szCs w:val="20"/>
          <w:lang w:val="ro-RO"/>
        </w:rPr>
        <w:t>î</w:t>
      </w:r>
      <w:r w:rsidRPr="00214D04">
        <w:rPr>
          <w:rFonts w:cs="Arial"/>
          <w:sz w:val="20"/>
          <w:szCs w:val="20"/>
          <w:lang w:val="ro-RO"/>
        </w:rPr>
        <w:t>n care natura fundației  selectate si condițiile de sol indic</w:t>
      </w:r>
      <w:r w:rsidR="008D1AE9" w:rsidRPr="00214D04">
        <w:rPr>
          <w:rFonts w:cs="Arial"/>
          <w:sz w:val="20"/>
          <w:szCs w:val="20"/>
          <w:lang w:val="ro-RO"/>
        </w:rPr>
        <w:t>ă</w:t>
      </w:r>
      <w:r w:rsidRPr="00214D04">
        <w:rPr>
          <w:rFonts w:cs="Arial"/>
          <w:sz w:val="20"/>
          <w:szCs w:val="20"/>
          <w:lang w:val="ro-RO"/>
        </w:rPr>
        <w:t xml:space="preserve"> faptul c</w:t>
      </w:r>
      <w:r w:rsidR="008D1AE9" w:rsidRPr="00214D04">
        <w:rPr>
          <w:rFonts w:cs="Arial"/>
          <w:sz w:val="20"/>
          <w:szCs w:val="20"/>
          <w:lang w:val="ro-RO"/>
        </w:rPr>
        <w:t>ă</w:t>
      </w:r>
      <w:r w:rsidRPr="00214D04">
        <w:rPr>
          <w:rFonts w:cs="Arial"/>
          <w:sz w:val="20"/>
          <w:szCs w:val="20"/>
          <w:lang w:val="ro-RO"/>
        </w:rPr>
        <w:t xml:space="preserve"> ar putea exista tasări inegale, </w:t>
      </w:r>
      <w:r w:rsidR="00320EE5" w:rsidRPr="00214D04">
        <w:rPr>
          <w:rFonts w:cs="Arial"/>
          <w:sz w:val="20"/>
          <w:szCs w:val="20"/>
          <w:lang w:val="ro-RO"/>
        </w:rPr>
        <w:t>f</w:t>
      </w:r>
      <w:r w:rsidR="008D1AE9" w:rsidRPr="00214D04">
        <w:rPr>
          <w:rFonts w:cs="Arial"/>
          <w:sz w:val="20"/>
          <w:szCs w:val="20"/>
          <w:lang w:val="ro-RO"/>
        </w:rPr>
        <w:t>ă</w:t>
      </w:r>
      <w:r w:rsidR="00320EE5" w:rsidRPr="00214D04">
        <w:rPr>
          <w:rFonts w:cs="Arial"/>
          <w:sz w:val="20"/>
          <w:szCs w:val="20"/>
          <w:lang w:val="ro-RO"/>
        </w:rPr>
        <w:t>r</w:t>
      </w:r>
      <w:r w:rsidR="008D1AE9" w:rsidRPr="00214D04">
        <w:rPr>
          <w:rFonts w:cs="Arial"/>
          <w:sz w:val="20"/>
          <w:szCs w:val="20"/>
          <w:lang w:val="ro-RO"/>
        </w:rPr>
        <w:t>ă</w:t>
      </w:r>
      <w:r w:rsidRPr="00214D04">
        <w:rPr>
          <w:rFonts w:cs="Arial"/>
          <w:sz w:val="20"/>
          <w:szCs w:val="20"/>
          <w:lang w:val="ro-RO"/>
        </w:rPr>
        <w:t xml:space="preserve"> s</w:t>
      </w:r>
      <w:r w:rsidR="008D1AE9" w:rsidRPr="00214D04">
        <w:rPr>
          <w:rFonts w:cs="Arial"/>
          <w:sz w:val="20"/>
          <w:szCs w:val="20"/>
          <w:lang w:val="ro-RO"/>
        </w:rPr>
        <w:t>ă</w:t>
      </w:r>
      <w:r w:rsidRPr="00214D04">
        <w:rPr>
          <w:rFonts w:cs="Arial"/>
          <w:sz w:val="20"/>
          <w:szCs w:val="20"/>
          <w:lang w:val="ro-RO"/>
        </w:rPr>
        <w:t xml:space="preserve"> </w:t>
      </w:r>
      <w:r w:rsidR="00320EE5" w:rsidRPr="00214D04">
        <w:rPr>
          <w:rFonts w:cs="Arial"/>
          <w:sz w:val="20"/>
          <w:szCs w:val="20"/>
          <w:lang w:val="ro-RO"/>
        </w:rPr>
        <w:t xml:space="preserve">se </w:t>
      </w:r>
      <w:r w:rsidRPr="00214D04">
        <w:rPr>
          <w:rFonts w:cs="Arial"/>
          <w:sz w:val="20"/>
          <w:szCs w:val="20"/>
          <w:lang w:val="ro-RO"/>
        </w:rPr>
        <w:t>dep</w:t>
      </w:r>
      <w:r w:rsidR="008D1AE9" w:rsidRPr="00214D04">
        <w:rPr>
          <w:rFonts w:cs="Arial"/>
          <w:sz w:val="20"/>
          <w:szCs w:val="20"/>
          <w:lang w:val="ro-RO"/>
        </w:rPr>
        <w:t>ăș</w:t>
      </w:r>
      <w:r w:rsidRPr="00214D04">
        <w:rPr>
          <w:rFonts w:cs="Arial"/>
          <w:sz w:val="20"/>
          <w:szCs w:val="20"/>
          <w:lang w:val="ro-RO"/>
        </w:rPr>
        <w:t>easc</w:t>
      </w:r>
      <w:r w:rsidR="008D1AE9" w:rsidRPr="00214D04">
        <w:rPr>
          <w:rFonts w:cs="Arial"/>
          <w:sz w:val="20"/>
          <w:szCs w:val="20"/>
          <w:lang w:val="ro-RO"/>
        </w:rPr>
        <w:t>ă</w:t>
      </w:r>
      <w:r w:rsidRPr="00214D04">
        <w:rPr>
          <w:rFonts w:cs="Arial"/>
          <w:sz w:val="20"/>
          <w:szCs w:val="20"/>
          <w:lang w:val="ro-RO"/>
        </w:rPr>
        <w:t xml:space="preserve"> următoarele valori:</w:t>
      </w:r>
    </w:p>
    <w:p w:rsidR="00C84CDD" w:rsidRPr="00214D04" w:rsidRDefault="00C84CDD" w:rsidP="00C84CDD">
      <w:pPr>
        <w:spacing w:before="60" w:after="60"/>
        <w:jc w:val="both"/>
        <w:rPr>
          <w:rFonts w:eastAsia="Calibri" w:cs="Arial"/>
          <w:sz w:val="20"/>
          <w:szCs w:val="20"/>
          <w:lang w:val="ro-RO"/>
        </w:rPr>
      </w:pPr>
      <w:r w:rsidRPr="00214D04">
        <w:rPr>
          <w:rFonts w:eastAsia="Calibri" w:cs="Arial"/>
          <w:sz w:val="20"/>
          <w:szCs w:val="20"/>
          <w:lang w:val="ro-RO"/>
        </w:rPr>
        <w:t>- pentru clădiri de importanță normală, tasările totale vor fi ≤ 10 mm, iar rotirile specifice vor fi ≤ 1/750;</w:t>
      </w:r>
    </w:p>
    <w:p w:rsidR="00C84CDD" w:rsidRPr="00214D04" w:rsidRDefault="00C84CDD" w:rsidP="00C84CDD">
      <w:pPr>
        <w:spacing w:before="60" w:after="60"/>
        <w:jc w:val="both"/>
        <w:rPr>
          <w:rFonts w:eastAsia="Calibri" w:cs="Arial"/>
          <w:sz w:val="20"/>
          <w:szCs w:val="20"/>
          <w:lang w:val="ro-RO"/>
        </w:rPr>
      </w:pPr>
      <w:r w:rsidRPr="00214D04">
        <w:rPr>
          <w:rFonts w:eastAsia="Calibri" w:cs="Arial"/>
          <w:sz w:val="20"/>
          <w:szCs w:val="20"/>
          <w:lang w:val="ro-RO"/>
        </w:rPr>
        <w:t>- pentru clădiri de importanță specială, tasările totale vor fi ≤ 5 mm, iar rotirile specifice vor fi ≤ 1/1000.</w:t>
      </w:r>
    </w:p>
    <w:p w:rsidR="007F1699" w:rsidRPr="00214D04" w:rsidRDefault="007F1699" w:rsidP="00C84CDD">
      <w:pPr>
        <w:spacing w:before="60" w:after="60"/>
        <w:jc w:val="both"/>
        <w:rPr>
          <w:rFonts w:cs="Arial"/>
          <w:sz w:val="20"/>
          <w:szCs w:val="20"/>
          <w:lang w:val="ro-RO"/>
        </w:rPr>
      </w:pPr>
      <w:r w:rsidRPr="00214D04">
        <w:rPr>
          <w:rFonts w:cs="Arial"/>
          <w:sz w:val="20"/>
          <w:szCs w:val="20"/>
          <w:lang w:val="ro-RO"/>
        </w:rPr>
        <w:t>Categoria de importanță a clădirilor este precizată în P100-1/2013.</w:t>
      </w:r>
    </w:p>
    <w:p w:rsidR="00BB4C65" w:rsidRPr="00214D04" w:rsidRDefault="00BB4C65" w:rsidP="00C84CDD">
      <w:pPr>
        <w:spacing w:before="60" w:after="60"/>
        <w:jc w:val="both"/>
        <w:rPr>
          <w:rFonts w:eastAsia="Calibri" w:cs="Arial"/>
          <w:sz w:val="20"/>
          <w:szCs w:val="20"/>
          <w:lang w:val="ro-RO"/>
        </w:rPr>
      </w:pPr>
    </w:p>
    <w:p w:rsidR="00214651" w:rsidRPr="00214D04" w:rsidRDefault="00C566F8" w:rsidP="009F32A1">
      <w:pPr>
        <w:spacing w:before="60" w:after="60"/>
        <w:jc w:val="both"/>
        <w:rPr>
          <w:rFonts w:cs="Arial"/>
          <w:b/>
          <w:sz w:val="20"/>
          <w:szCs w:val="20"/>
          <w:lang w:val="ro-RO"/>
        </w:rPr>
      </w:pPr>
      <w:r w:rsidRPr="00214D04">
        <w:rPr>
          <w:rFonts w:cs="Arial"/>
          <w:b/>
          <w:sz w:val="20"/>
          <w:szCs w:val="20"/>
          <w:lang w:val="ro-RO"/>
        </w:rPr>
        <w:t>5.4.</w:t>
      </w:r>
      <w:r w:rsidR="008324F0" w:rsidRPr="00214D04">
        <w:rPr>
          <w:rFonts w:cs="Arial"/>
          <w:b/>
          <w:sz w:val="20"/>
          <w:szCs w:val="20"/>
          <w:lang w:val="ro-RO"/>
        </w:rPr>
        <w:t>9</w:t>
      </w:r>
      <w:r w:rsidR="007E7D84" w:rsidRPr="00214D04">
        <w:rPr>
          <w:rFonts w:cs="Arial"/>
          <w:b/>
          <w:sz w:val="20"/>
          <w:szCs w:val="20"/>
          <w:lang w:val="ro-RO"/>
        </w:rPr>
        <w:t xml:space="preserve"> </w:t>
      </w:r>
      <w:r w:rsidR="008D1AE9" w:rsidRPr="00214D04">
        <w:rPr>
          <w:rFonts w:cs="Arial"/>
          <w:b/>
          <w:sz w:val="20"/>
          <w:szCs w:val="20"/>
          <w:lang w:val="ro-RO"/>
        </w:rPr>
        <w:t>Î</w:t>
      </w:r>
      <w:r w:rsidR="00222AD6" w:rsidRPr="00214D04">
        <w:rPr>
          <w:rFonts w:cs="Arial"/>
          <w:b/>
          <w:sz w:val="20"/>
          <w:szCs w:val="20"/>
          <w:lang w:val="ro-RO"/>
        </w:rPr>
        <w:t>nc</w:t>
      </w:r>
      <w:r w:rsidR="008D1AE9" w:rsidRPr="00214D04">
        <w:rPr>
          <w:rFonts w:cs="Arial"/>
          <w:b/>
          <w:sz w:val="20"/>
          <w:szCs w:val="20"/>
          <w:lang w:val="ro-RO"/>
        </w:rPr>
        <w:t>ă</w:t>
      </w:r>
      <w:r w:rsidR="00222AD6" w:rsidRPr="00214D04">
        <w:rPr>
          <w:rFonts w:cs="Arial"/>
          <w:b/>
          <w:sz w:val="20"/>
          <w:szCs w:val="20"/>
          <w:lang w:val="ro-RO"/>
        </w:rPr>
        <w:t>rc</w:t>
      </w:r>
      <w:r w:rsidR="008D1AE9" w:rsidRPr="00214D04">
        <w:rPr>
          <w:rFonts w:cs="Arial"/>
          <w:b/>
          <w:sz w:val="20"/>
          <w:szCs w:val="20"/>
          <w:lang w:val="ro-RO"/>
        </w:rPr>
        <w:t>ă</w:t>
      </w:r>
      <w:r w:rsidR="00222AD6" w:rsidRPr="00214D04">
        <w:rPr>
          <w:rFonts w:cs="Arial"/>
          <w:b/>
          <w:sz w:val="20"/>
          <w:szCs w:val="20"/>
          <w:lang w:val="ro-RO"/>
        </w:rPr>
        <w:t>ri</w:t>
      </w:r>
      <w:r w:rsidR="008B5467" w:rsidRPr="00214D04">
        <w:rPr>
          <w:rFonts w:cs="Arial"/>
          <w:b/>
          <w:sz w:val="20"/>
          <w:szCs w:val="20"/>
          <w:lang w:val="ro-RO"/>
        </w:rPr>
        <w:t xml:space="preserve"> utile</w:t>
      </w:r>
      <w:r w:rsidR="00214651" w:rsidRPr="00214D04">
        <w:rPr>
          <w:rFonts w:cs="Arial"/>
          <w:b/>
          <w:sz w:val="20"/>
          <w:szCs w:val="20"/>
          <w:lang w:val="ro-RO"/>
        </w:rPr>
        <w:t xml:space="preserve"> </w:t>
      </w:r>
      <w:r w:rsidR="008D1AE9" w:rsidRPr="00214D04">
        <w:rPr>
          <w:rFonts w:cs="Arial"/>
          <w:b/>
          <w:sz w:val="20"/>
          <w:szCs w:val="20"/>
          <w:lang w:val="ro-RO"/>
        </w:rPr>
        <w:t>î</w:t>
      </w:r>
      <w:r w:rsidR="00214651" w:rsidRPr="00214D04">
        <w:rPr>
          <w:rFonts w:cs="Arial"/>
          <w:b/>
          <w:sz w:val="20"/>
          <w:szCs w:val="20"/>
          <w:lang w:val="ro-RO"/>
        </w:rPr>
        <w:t>n stații</w:t>
      </w:r>
    </w:p>
    <w:p w:rsidR="00214651" w:rsidRPr="00214D04" w:rsidRDefault="00EE0B07" w:rsidP="000A6F40">
      <w:pPr>
        <w:spacing w:before="60" w:after="60"/>
        <w:jc w:val="both"/>
        <w:rPr>
          <w:rFonts w:cs="Arial"/>
          <w:sz w:val="20"/>
          <w:szCs w:val="20"/>
          <w:lang w:val="ro-RO"/>
        </w:rPr>
      </w:pPr>
      <w:r w:rsidRPr="00214D04">
        <w:rPr>
          <w:rFonts w:cs="Arial"/>
          <w:sz w:val="20"/>
          <w:szCs w:val="20"/>
          <w:lang w:val="ro-RO"/>
        </w:rPr>
        <w:t>Î</w:t>
      </w:r>
      <w:r w:rsidR="00222AD6" w:rsidRPr="00214D04">
        <w:rPr>
          <w:rFonts w:cs="Arial"/>
          <w:sz w:val="20"/>
          <w:szCs w:val="20"/>
          <w:lang w:val="ro-RO"/>
        </w:rPr>
        <w:t>nc</w:t>
      </w:r>
      <w:r w:rsidRPr="00214D04">
        <w:rPr>
          <w:rFonts w:cs="Arial"/>
          <w:sz w:val="20"/>
          <w:szCs w:val="20"/>
          <w:lang w:val="ro-RO"/>
        </w:rPr>
        <w:t>ă</w:t>
      </w:r>
      <w:r w:rsidR="00222AD6" w:rsidRPr="00214D04">
        <w:rPr>
          <w:rFonts w:cs="Arial"/>
          <w:sz w:val="20"/>
          <w:szCs w:val="20"/>
          <w:lang w:val="ro-RO"/>
        </w:rPr>
        <w:t>rc</w:t>
      </w:r>
      <w:r w:rsidRPr="00214D04">
        <w:rPr>
          <w:rFonts w:cs="Arial"/>
          <w:sz w:val="20"/>
          <w:szCs w:val="20"/>
          <w:lang w:val="ro-RO"/>
        </w:rPr>
        <w:t>ă</w:t>
      </w:r>
      <w:r w:rsidR="00222AD6" w:rsidRPr="00214D04">
        <w:rPr>
          <w:rFonts w:cs="Arial"/>
          <w:sz w:val="20"/>
          <w:szCs w:val="20"/>
          <w:lang w:val="ro-RO"/>
        </w:rPr>
        <w:t>ri</w:t>
      </w:r>
      <w:r w:rsidR="008B5467" w:rsidRPr="00214D04">
        <w:rPr>
          <w:rFonts w:cs="Arial"/>
          <w:sz w:val="20"/>
          <w:szCs w:val="20"/>
          <w:lang w:val="ro-RO"/>
        </w:rPr>
        <w:t>le utile</w:t>
      </w:r>
      <w:r w:rsidR="00214651" w:rsidRPr="00214D04">
        <w:rPr>
          <w:rFonts w:cs="Arial"/>
          <w:sz w:val="20"/>
          <w:szCs w:val="20"/>
          <w:lang w:val="ro-RO"/>
        </w:rPr>
        <w:t xml:space="preserve"> respect</w:t>
      </w:r>
      <w:r w:rsidRPr="00214D04">
        <w:rPr>
          <w:rFonts w:cs="Arial"/>
          <w:sz w:val="20"/>
          <w:szCs w:val="20"/>
          <w:lang w:val="ro-RO"/>
        </w:rPr>
        <w:t>ă</w:t>
      </w:r>
      <w:r w:rsidR="00214651" w:rsidRPr="00214D04">
        <w:rPr>
          <w:rFonts w:cs="Arial"/>
          <w:sz w:val="20"/>
          <w:szCs w:val="20"/>
          <w:lang w:val="ro-RO"/>
        </w:rPr>
        <w:t xml:space="preserve">, </w:t>
      </w:r>
      <w:r w:rsidRPr="00214D04">
        <w:rPr>
          <w:rFonts w:cs="Arial"/>
          <w:sz w:val="20"/>
          <w:szCs w:val="20"/>
          <w:lang w:val="ro-RO"/>
        </w:rPr>
        <w:t>î</w:t>
      </w:r>
      <w:r w:rsidR="00214651" w:rsidRPr="00214D04">
        <w:rPr>
          <w:rFonts w:cs="Arial"/>
          <w:sz w:val="20"/>
          <w:szCs w:val="20"/>
          <w:lang w:val="ro-RO"/>
        </w:rPr>
        <w:t xml:space="preserve">n general, prevederile standardelor </w:t>
      </w:r>
      <w:r w:rsidRPr="00214D04">
        <w:rPr>
          <w:rFonts w:cs="Arial"/>
          <w:sz w:val="20"/>
          <w:szCs w:val="20"/>
          <w:lang w:val="ro-RO"/>
        </w:rPr>
        <w:t>ș</w:t>
      </w:r>
      <w:r w:rsidR="00214651" w:rsidRPr="00214D04">
        <w:rPr>
          <w:rFonts w:cs="Arial"/>
          <w:sz w:val="20"/>
          <w:szCs w:val="20"/>
          <w:lang w:val="ro-RO"/>
        </w:rPr>
        <w:t xml:space="preserve">i normelor </w:t>
      </w:r>
      <w:r w:rsidRPr="00214D04">
        <w:rPr>
          <w:rFonts w:cs="Arial"/>
          <w:sz w:val="20"/>
          <w:szCs w:val="20"/>
          <w:lang w:val="ro-RO"/>
        </w:rPr>
        <w:t>î</w:t>
      </w:r>
      <w:r w:rsidR="00214651" w:rsidRPr="00214D04">
        <w:rPr>
          <w:rFonts w:cs="Arial"/>
          <w:sz w:val="20"/>
          <w:szCs w:val="20"/>
          <w:lang w:val="ro-RO"/>
        </w:rPr>
        <w:t xml:space="preserve">n vigoare, cu excepția cazurilor </w:t>
      </w:r>
      <w:r w:rsidRPr="00214D04">
        <w:rPr>
          <w:rFonts w:cs="Arial"/>
          <w:sz w:val="20"/>
          <w:szCs w:val="20"/>
          <w:lang w:val="ro-RO"/>
        </w:rPr>
        <w:t>î</w:t>
      </w:r>
      <w:r w:rsidR="00214651" w:rsidRPr="00214D04">
        <w:rPr>
          <w:rFonts w:cs="Arial"/>
          <w:sz w:val="20"/>
          <w:szCs w:val="20"/>
          <w:lang w:val="ro-RO"/>
        </w:rPr>
        <w:t xml:space="preserve">n care </w:t>
      </w:r>
      <w:r w:rsidRPr="00214D04">
        <w:rPr>
          <w:rFonts w:cs="Arial"/>
          <w:sz w:val="20"/>
          <w:szCs w:val="20"/>
          <w:lang w:val="ro-RO"/>
        </w:rPr>
        <w:t>î</w:t>
      </w:r>
      <w:r w:rsidR="00214651" w:rsidRPr="00214D04">
        <w:rPr>
          <w:rFonts w:cs="Arial"/>
          <w:sz w:val="20"/>
          <w:szCs w:val="20"/>
          <w:lang w:val="ro-RO"/>
        </w:rPr>
        <w:t>nc</w:t>
      </w:r>
      <w:r w:rsidRPr="00214D04">
        <w:rPr>
          <w:rFonts w:cs="Arial"/>
          <w:sz w:val="20"/>
          <w:szCs w:val="20"/>
          <w:lang w:val="ro-RO"/>
        </w:rPr>
        <w:t>ă</w:t>
      </w:r>
      <w:r w:rsidR="00214651" w:rsidRPr="00214D04">
        <w:rPr>
          <w:rFonts w:cs="Arial"/>
          <w:sz w:val="20"/>
          <w:szCs w:val="20"/>
          <w:lang w:val="ro-RO"/>
        </w:rPr>
        <w:t>rc</w:t>
      </w:r>
      <w:r w:rsidRPr="00214D04">
        <w:rPr>
          <w:rFonts w:cs="Arial"/>
          <w:sz w:val="20"/>
          <w:szCs w:val="20"/>
          <w:lang w:val="ro-RO"/>
        </w:rPr>
        <w:t>ă</w:t>
      </w:r>
      <w:r w:rsidR="00214651" w:rsidRPr="00214D04">
        <w:rPr>
          <w:rFonts w:cs="Arial"/>
          <w:sz w:val="20"/>
          <w:szCs w:val="20"/>
          <w:lang w:val="ro-RO"/>
        </w:rPr>
        <w:t>rile mențio</w:t>
      </w:r>
      <w:r w:rsidR="00320EE5" w:rsidRPr="00214D04">
        <w:rPr>
          <w:rFonts w:cs="Arial"/>
          <w:sz w:val="20"/>
          <w:szCs w:val="20"/>
          <w:lang w:val="ro-RO"/>
        </w:rPr>
        <w:t xml:space="preserve">nate </w:t>
      </w:r>
      <w:r w:rsidRPr="00214D04">
        <w:rPr>
          <w:rFonts w:cs="Arial"/>
          <w:sz w:val="20"/>
          <w:szCs w:val="20"/>
          <w:lang w:val="ro-RO"/>
        </w:rPr>
        <w:t>î</w:t>
      </w:r>
      <w:r w:rsidR="00320EE5" w:rsidRPr="00214D04">
        <w:rPr>
          <w:rFonts w:cs="Arial"/>
          <w:sz w:val="20"/>
          <w:szCs w:val="20"/>
          <w:lang w:val="ro-RO"/>
        </w:rPr>
        <w:t xml:space="preserve">n continuare </w:t>
      </w:r>
      <w:r w:rsidR="00CA1856" w:rsidRPr="00214D04">
        <w:rPr>
          <w:rFonts w:cs="Arial"/>
          <w:sz w:val="20"/>
          <w:szCs w:val="20"/>
          <w:lang w:val="ro-RO"/>
        </w:rPr>
        <w:t>au valori superioare</w:t>
      </w:r>
      <w:r w:rsidR="00C91197" w:rsidRPr="00214D04">
        <w:rPr>
          <w:rFonts w:cs="Arial"/>
          <w:sz w:val="20"/>
          <w:szCs w:val="20"/>
          <w:lang w:val="ro-RO"/>
        </w:rPr>
        <w:t>.</w:t>
      </w:r>
    </w:p>
    <w:p w:rsidR="001769B8" w:rsidRPr="00214D04" w:rsidRDefault="001769B8" w:rsidP="000A6F40">
      <w:pPr>
        <w:spacing w:before="60" w:after="60"/>
        <w:jc w:val="both"/>
        <w:rPr>
          <w:rFonts w:cs="Arial"/>
          <w:sz w:val="20"/>
          <w:szCs w:val="20"/>
          <w:lang w:val="ro-RO"/>
        </w:rPr>
      </w:pPr>
      <w:r w:rsidRPr="00214D04">
        <w:rPr>
          <w:rFonts w:cs="Arial"/>
          <w:sz w:val="20"/>
          <w:szCs w:val="20"/>
          <w:lang w:val="ro-RO"/>
        </w:rPr>
        <w:t>Spa</w:t>
      </w:r>
      <w:r w:rsidR="00EE0B07" w:rsidRPr="00214D04">
        <w:rPr>
          <w:rFonts w:cs="Arial"/>
          <w:sz w:val="20"/>
          <w:szCs w:val="20"/>
          <w:lang w:val="ro-RO"/>
        </w:rPr>
        <w:t>ț</w:t>
      </w:r>
      <w:r w:rsidRPr="00214D04">
        <w:rPr>
          <w:rFonts w:cs="Arial"/>
          <w:sz w:val="20"/>
          <w:szCs w:val="20"/>
          <w:lang w:val="ro-RO"/>
        </w:rPr>
        <w:t xml:space="preserve">iile tehnice </w:t>
      </w:r>
      <w:r w:rsidR="00EE0B07" w:rsidRPr="00214D04">
        <w:rPr>
          <w:rFonts w:cs="Arial"/>
          <w:sz w:val="20"/>
          <w:szCs w:val="20"/>
          <w:lang w:val="ro-RO"/>
        </w:rPr>
        <w:t>ș</w:t>
      </w:r>
      <w:r w:rsidRPr="00214D04">
        <w:rPr>
          <w:rFonts w:cs="Arial"/>
          <w:sz w:val="20"/>
          <w:szCs w:val="20"/>
          <w:lang w:val="ro-RO"/>
        </w:rPr>
        <w:t xml:space="preserve">i non-tehnice sunt specificate </w:t>
      </w:r>
      <w:r w:rsidR="00EE0B07" w:rsidRPr="00214D04">
        <w:rPr>
          <w:rFonts w:cs="Arial"/>
          <w:sz w:val="20"/>
          <w:szCs w:val="20"/>
          <w:lang w:val="ro-RO"/>
        </w:rPr>
        <w:t>î</w:t>
      </w:r>
      <w:r w:rsidRPr="00214D04">
        <w:rPr>
          <w:rFonts w:cs="Arial"/>
          <w:sz w:val="20"/>
          <w:szCs w:val="20"/>
          <w:lang w:val="ro-RO"/>
        </w:rPr>
        <w:t>n Cerin</w:t>
      </w:r>
      <w:r w:rsidR="00EE0B07" w:rsidRPr="00214D04">
        <w:rPr>
          <w:rFonts w:cs="Arial"/>
          <w:sz w:val="20"/>
          <w:szCs w:val="20"/>
          <w:lang w:val="ro-RO"/>
        </w:rPr>
        <w:t>ț</w:t>
      </w:r>
      <w:r w:rsidRPr="00214D04">
        <w:rPr>
          <w:rFonts w:cs="Arial"/>
          <w:sz w:val="20"/>
          <w:szCs w:val="20"/>
          <w:lang w:val="ro-RO"/>
        </w:rPr>
        <w:t xml:space="preserve">ele Beneficiarului, </w:t>
      </w:r>
      <w:r w:rsidR="00E46D55" w:rsidRPr="00214D04">
        <w:rPr>
          <w:rFonts w:cs="Arial"/>
          <w:sz w:val="20"/>
          <w:szCs w:val="20"/>
          <w:lang w:val="ro-RO"/>
        </w:rPr>
        <w:t>Capitolul 4</w:t>
      </w:r>
      <w:r w:rsidRPr="00214D04">
        <w:rPr>
          <w:rFonts w:cs="Arial"/>
          <w:sz w:val="20"/>
          <w:szCs w:val="20"/>
          <w:lang w:val="ro-RO"/>
        </w:rPr>
        <w:t xml:space="preserve"> – P</w:t>
      </w:r>
      <w:r w:rsidR="00EE0B07" w:rsidRPr="00214D04">
        <w:rPr>
          <w:rFonts w:cs="Arial"/>
          <w:sz w:val="20"/>
          <w:szCs w:val="20"/>
          <w:lang w:val="ro-RO"/>
        </w:rPr>
        <w:t>ă</w:t>
      </w:r>
      <w:r w:rsidRPr="00214D04">
        <w:rPr>
          <w:rFonts w:cs="Arial"/>
          <w:sz w:val="20"/>
          <w:szCs w:val="20"/>
          <w:lang w:val="ro-RO"/>
        </w:rPr>
        <w:t>r</w:t>
      </w:r>
      <w:r w:rsidR="00EE0B07" w:rsidRPr="00214D04">
        <w:rPr>
          <w:rFonts w:cs="Arial"/>
          <w:sz w:val="20"/>
          <w:szCs w:val="20"/>
          <w:lang w:val="ro-RO"/>
        </w:rPr>
        <w:t>ț</w:t>
      </w:r>
      <w:r w:rsidRPr="00214D04">
        <w:rPr>
          <w:rFonts w:cs="Arial"/>
          <w:sz w:val="20"/>
          <w:szCs w:val="20"/>
          <w:lang w:val="ro-RO"/>
        </w:rPr>
        <w:t>i Desenate.</w:t>
      </w:r>
    </w:p>
    <w:p w:rsidR="00214651" w:rsidRPr="00214D04" w:rsidRDefault="00EE0B07" w:rsidP="000A6F40">
      <w:pPr>
        <w:spacing w:before="60" w:after="60"/>
        <w:jc w:val="both"/>
        <w:rPr>
          <w:rFonts w:cs="Arial"/>
          <w:sz w:val="20"/>
          <w:szCs w:val="20"/>
          <w:lang w:val="ro-RO"/>
        </w:rPr>
      </w:pPr>
      <w:r w:rsidRPr="00214D04">
        <w:rPr>
          <w:rFonts w:cs="Arial"/>
          <w:sz w:val="20"/>
          <w:szCs w:val="20"/>
          <w:lang w:val="ro-RO"/>
        </w:rPr>
        <w:t>Î</w:t>
      </w:r>
      <w:r w:rsidR="001769B8" w:rsidRPr="00214D04">
        <w:rPr>
          <w:rFonts w:cs="Arial"/>
          <w:sz w:val="20"/>
          <w:szCs w:val="20"/>
          <w:lang w:val="ro-RO"/>
        </w:rPr>
        <w:t>n spatiile non-tehnice</w:t>
      </w:r>
      <w:r w:rsidR="00D272C3" w:rsidRPr="00214D04">
        <w:rPr>
          <w:rFonts w:cs="Arial"/>
          <w:sz w:val="20"/>
          <w:szCs w:val="20"/>
          <w:lang w:val="ro-RO"/>
        </w:rPr>
        <w:t>, se va aplica o sarcin</w:t>
      </w:r>
      <w:r w:rsidR="00CA1856" w:rsidRPr="00214D04">
        <w:rPr>
          <w:rFonts w:cs="Arial"/>
          <w:sz w:val="20"/>
          <w:szCs w:val="20"/>
          <w:lang w:val="ro-RO"/>
        </w:rPr>
        <w:t>ă</w:t>
      </w:r>
      <w:r w:rsidR="00D272C3" w:rsidRPr="00214D04">
        <w:rPr>
          <w:rFonts w:cs="Arial"/>
          <w:sz w:val="20"/>
          <w:szCs w:val="20"/>
          <w:lang w:val="ro-RO"/>
        </w:rPr>
        <w:t xml:space="preserve"> uniform</w:t>
      </w:r>
      <w:r w:rsidR="00CA1856" w:rsidRPr="00214D04">
        <w:rPr>
          <w:rFonts w:cs="Arial"/>
          <w:sz w:val="20"/>
          <w:szCs w:val="20"/>
          <w:lang w:val="ro-RO"/>
        </w:rPr>
        <w:t>ă</w:t>
      </w:r>
      <w:r w:rsidR="00D272C3" w:rsidRPr="00214D04">
        <w:rPr>
          <w:rFonts w:cs="Arial"/>
          <w:sz w:val="20"/>
          <w:szCs w:val="20"/>
          <w:lang w:val="ro-RO"/>
        </w:rPr>
        <w:t xml:space="preserve"> de </w:t>
      </w:r>
      <w:r w:rsidR="00214651" w:rsidRPr="00214D04">
        <w:rPr>
          <w:rFonts w:cs="Arial"/>
          <w:sz w:val="20"/>
          <w:szCs w:val="20"/>
          <w:lang w:val="ro-RO"/>
        </w:rPr>
        <w:t>5</w:t>
      </w:r>
      <w:r w:rsidR="00C91197" w:rsidRPr="00214D04">
        <w:rPr>
          <w:rFonts w:cs="Arial"/>
          <w:sz w:val="20"/>
          <w:szCs w:val="20"/>
          <w:lang w:val="ro-RO"/>
        </w:rPr>
        <w:t>,</w:t>
      </w:r>
      <w:r w:rsidR="00214651" w:rsidRPr="00214D04">
        <w:rPr>
          <w:rFonts w:cs="Arial"/>
          <w:sz w:val="20"/>
          <w:szCs w:val="20"/>
          <w:lang w:val="ro-RO"/>
        </w:rPr>
        <w:t>0kN/m</w:t>
      </w:r>
      <w:r w:rsidR="00214651" w:rsidRPr="00214D04">
        <w:rPr>
          <w:rFonts w:cs="Arial"/>
          <w:sz w:val="20"/>
          <w:szCs w:val="20"/>
          <w:vertAlign w:val="superscript"/>
          <w:lang w:val="ro-RO"/>
        </w:rPr>
        <w:t xml:space="preserve">2 </w:t>
      </w:r>
      <w:r w:rsidR="00214651" w:rsidRPr="00214D04">
        <w:rPr>
          <w:rFonts w:cs="Arial"/>
          <w:sz w:val="20"/>
          <w:szCs w:val="20"/>
          <w:lang w:val="ro-RO"/>
        </w:rPr>
        <w:t xml:space="preserve"> sau </w:t>
      </w:r>
      <w:r w:rsidR="003448A5" w:rsidRPr="00214D04">
        <w:rPr>
          <w:rFonts w:cs="Arial"/>
          <w:sz w:val="20"/>
          <w:szCs w:val="20"/>
          <w:lang w:val="ro-RO"/>
        </w:rPr>
        <w:t xml:space="preserve">o </w:t>
      </w:r>
      <w:r w:rsidR="00CA1856" w:rsidRPr="00214D04">
        <w:rPr>
          <w:rFonts w:cs="Arial"/>
          <w:sz w:val="20"/>
          <w:szCs w:val="20"/>
          <w:lang w:val="ro-RO"/>
        </w:rPr>
        <w:t>î</w:t>
      </w:r>
      <w:r w:rsidR="003448A5" w:rsidRPr="00214D04">
        <w:rPr>
          <w:rFonts w:cs="Arial"/>
          <w:sz w:val="20"/>
          <w:szCs w:val="20"/>
          <w:lang w:val="ro-RO"/>
        </w:rPr>
        <w:t>nc</w:t>
      </w:r>
      <w:r w:rsidR="00CA1856" w:rsidRPr="00214D04">
        <w:rPr>
          <w:rFonts w:cs="Arial"/>
          <w:sz w:val="20"/>
          <w:szCs w:val="20"/>
          <w:lang w:val="ro-RO"/>
        </w:rPr>
        <w:t>ă</w:t>
      </w:r>
      <w:r w:rsidR="003448A5" w:rsidRPr="00214D04">
        <w:rPr>
          <w:rFonts w:cs="Arial"/>
          <w:sz w:val="20"/>
          <w:szCs w:val="20"/>
          <w:lang w:val="ro-RO"/>
        </w:rPr>
        <w:t>rcare concentrat</w:t>
      </w:r>
      <w:r w:rsidR="00CA1856" w:rsidRPr="00214D04">
        <w:rPr>
          <w:rFonts w:cs="Arial"/>
          <w:sz w:val="20"/>
          <w:szCs w:val="20"/>
          <w:lang w:val="ro-RO"/>
        </w:rPr>
        <w:t>ă</w:t>
      </w:r>
      <w:r w:rsidR="003448A5" w:rsidRPr="00214D04">
        <w:rPr>
          <w:rFonts w:cs="Arial"/>
          <w:sz w:val="20"/>
          <w:szCs w:val="20"/>
          <w:lang w:val="ro-RO"/>
        </w:rPr>
        <w:t xml:space="preserve"> de 15 kN </w:t>
      </w:r>
      <w:r w:rsidR="00CA1856" w:rsidRPr="00214D04">
        <w:rPr>
          <w:rFonts w:cs="Arial"/>
          <w:sz w:val="20"/>
          <w:szCs w:val="20"/>
          <w:lang w:val="ro-RO"/>
        </w:rPr>
        <w:t>î</w:t>
      </w:r>
      <w:r w:rsidR="003448A5" w:rsidRPr="00214D04">
        <w:rPr>
          <w:rFonts w:cs="Arial"/>
          <w:sz w:val="20"/>
          <w:szCs w:val="20"/>
          <w:lang w:val="ro-RO"/>
        </w:rPr>
        <w:t>ntr-o z</w:t>
      </w:r>
      <w:r w:rsidR="00320EE5" w:rsidRPr="00214D04">
        <w:rPr>
          <w:rFonts w:cs="Arial"/>
          <w:sz w:val="20"/>
          <w:szCs w:val="20"/>
          <w:lang w:val="ro-RO"/>
        </w:rPr>
        <w:t>on</w:t>
      </w:r>
      <w:r w:rsidR="00CA1856" w:rsidRPr="00214D04">
        <w:rPr>
          <w:rFonts w:cs="Arial"/>
          <w:sz w:val="20"/>
          <w:szCs w:val="20"/>
          <w:lang w:val="ro-RO"/>
        </w:rPr>
        <w:t>ă</w:t>
      </w:r>
      <w:r w:rsidR="00320EE5" w:rsidRPr="00214D04">
        <w:rPr>
          <w:rFonts w:cs="Arial"/>
          <w:sz w:val="20"/>
          <w:szCs w:val="20"/>
          <w:lang w:val="ro-RO"/>
        </w:rPr>
        <w:t xml:space="preserve"> pătrat</w:t>
      </w:r>
      <w:r w:rsidR="00CA1856" w:rsidRPr="00214D04">
        <w:rPr>
          <w:rFonts w:cs="Arial"/>
          <w:sz w:val="20"/>
          <w:szCs w:val="20"/>
          <w:lang w:val="ro-RO"/>
        </w:rPr>
        <w:t>ă</w:t>
      </w:r>
      <w:r w:rsidR="00320EE5" w:rsidRPr="00214D04">
        <w:rPr>
          <w:rFonts w:cs="Arial"/>
          <w:sz w:val="20"/>
          <w:szCs w:val="20"/>
          <w:lang w:val="ro-RO"/>
        </w:rPr>
        <w:t xml:space="preserve"> cu latura de 300mm</w:t>
      </w:r>
      <w:r w:rsidR="00CA1856" w:rsidRPr="00214D04">
        <w:rPr>
          <w:rFonts w:cs="Arial"/>
          <w:sz w:val="20"/>
          <w:szCs w:val="20"/>
          <w:lang w:val="ro-RO"/>
        </w:rPr>
        <w:t>, dintre cele două alegându-se varianta cea mai defavorabilă</w:t>
      </w:r>
      <w:r w:rsidR="00320EE5" w:rsidRPr="00214D04">
        <w:rPr>
          <w:rFonts w:cs="Arial"/>
          <w:sz w:val="20"/>
          <w:szCs w:val="20"/>
          <w:lang w:val="ro-RO"/>
        </w:rPr>
        <w:t>.</w:t>
      </w:r>
    </w:p>
    <w:p w:rsidR="009326C4" w:rsidRPr="00214D04" w:rsidRDefault="00E46D55" w:rsidP="000A6F40">
      <w:pPr>
        <w:spacing w:before="60" w:after="60"/>
        <w:jc w:val="both"/>
        <w:rPr>
          <w:rFonts w:cs="Arial"/>
          <w:sz w:val="20"/>
          <w:szCs w:val="20"/>
          <w:lang w:val="fr-FR"/>
        </w:rPr>
      </w:pPr>
      <w:r w:rsidRPr="00214D04">
        <w:rPr>
          <w:rFonts w:cs="Arial"/>
          <w:sz w:val="20"/>
          <w:szCs w:val="20"/>
          <w:lang w:val="ro-RO"/>
        </w:rPr>
        <w:t>Î</w:t>
      </w:r>
      <w:r w:rsidR="001769B8" w:rsidRPr="00214D04">
        <w:rPr>
          <w:rFonts w:cs="Arial"/>
          <w:sz w:val="20"/>
          <w:szCs w:val="20"/>
          <w:lang w:val="ro-RO"/>
        </w:rPr>
        <w:t>n spa</w:t>
      </w:r>
      <w:r w:rsidRPr="00214D04">
        <w:rPr>
          <w:rFonts w:cs="Arial"/>
          <w:sz w:val="20"/>
          <w:szCs w:val="20"/>
          <w:lang w:val="ro-RO"/>
        </w:rPr>
        <w:t>ț</w:t>
      </w:r>
      <w:r w:rsidR="001769B8" w:rsidRPr="00214D04">
        <w:rPr>
          <w:rFonts w:cs="Arial"/>
          <w:sz w:val="20"/>
          <w:szCs w:val="20"/>
          <w:lang w:val="ro-RO"/>
        </w:rPr>
        <w:t>iile tehnice, se va aplica o sarcin</w:t>
      </w:r>
      <w:r w:rsidRPr="00214D04">
        <w:rPr>
          <w:rFonts w:cs="Arial"/>
          <w:sz w:val="20"/>
          <w:szCs w:val="20"/>
          <w:lang w:val="ro-RO"/>
        </w:rPr>
        <w:t>ă</w:t>
      </w:r>
      <w:r w:rsidR="001769B8" w:rsidRPr="00214D04">
        <w:rPr>
          <w:rFonts w:cs="Arial"/>
          <w:sz w:val="20"/>
          <w:szCs w:val="20"/>
          <w:lang w:val="ro-RO"/>
        </w:rPr>
        <w:t xml:space="preserve"> uniform</w:t>
      </w:r>
      <w:r w:rsidRPr="00214D04">
        <w:rPr>
          <w:rFonts w:cs="Arial"/>
          <w:sz w:val="20"/>
          <w:szCs w:val="20"/>
          <w:lang w:val="ro-RO"/>
        </w:rPr>
        <w:t>ă</w:t>
      </w:r>
      <w:r w:rsidR="001769B8" w:rsidRPr="00214D04">
        <w:rPr>
          <w:rFonts w:cs="Arial"/>
          <w:sz w:val="20"/>
          <w:szCs w:val="20"/>
          <w:lang w:val="ro-RO"/>
        </w:rPr>
        <w:t xml:space="preserve"> de </w:t>
      </w:r>
      <w:r w:rsidR="001769B8" w:rsidRPr="00214D04">
        <w:rPr>
          <w:rFonts w:cs="Arial"/>
          <w:sz w:val="20"/>
          <w:szCs w:val="20"/>
          <w:lang w:val="fr-FR"/>
        </w:rPr>
        <w:t>10</w:t>
      </w:r>
      <w:r w:rsidR="00C91197" w:rsidRPr="00214D04">
        <w:rPr>
          <w:rFonts w:cs="Arial"/>
          <w:sz w:val="20"/>
          <w:szCs w:val="20"/>
          <w:lang w:val="fr-FR"/>
        </w:rPr>
        <w:t>,</w:t>
      </w:r>
      <w:r w:rsidRPr="00214D04">
        <w:rPr>
          <w:rFonts w:cs="Arial"/>
          <w:sz w:val="20"/>
          <w:szCs w:val="20"/>
          <w:lang w:val="fr-FR"/>
        </w:rPr>
        <w:t>0</w:t>
      </w:r>
      <w:r w:rsidR="001769B8" w:rsidRPr="00214D04">
        <w:rPr>
          <w:rFonts w:cs="Arial"/>
          <w:sz w:val="20"/>
          <w:szCs w:val="20"/>
          <w:lang w:val="fr-FR"/>
        </w:rPr>
        <w:t>kN/m</w:t>
      </w:r>
      <w:r w:rsidR="001769B8" w:rsidRPr="00214D04">
        <w:rPr>
          <w:rFonts w:cs="Arial"/>
          <w:sz w:val="20"/>
          <w:szCs w:val="20"/>
          <w:vertAlign w:val="superscript"/>
          <w:lang w:val="fr-FR"/>
        </w:rPr>
        <w:t>2</w:t>
      </w:r>
      <w:r w:rsidR="001769B8" w:rsidRPr="00214D04">
        <w:rPr>
          <w:rFonts w:cs="Arial"/>
          <w:sz w:val="20"/>
          <w:szCs w:val="20"/>
          <w:lang w:val="fr-FR"/>
        </w:rPr>
        <w:t>, cu condi</w:t>
      </w:r>
      <w:r w:rsidRPr="00214D04">
        <w:rPr>
          <w:rFonts w:cs="Arial"/>
          <w:sz w:val="20"/>
          <w:szCs w:val="20"/>
          <w:lang w:val="fr-FR"/>
        </w:rPr>
        <w:t>ți</w:t>
      </w:r>
      <w:r w:rsidR="001769B8" w:rsidRPr="00214D04">
        <w:rPr>
          <w:rFonts w:cs="Arial"/>
          <w:sz w:val="20"/>
          <w:szCs w:val="20"/>
          <w:lang w:val="fr-FR"/>
        </w:rPr>
        <w:t>a s</w:t>
      </w:r>
      <w:r w:rsidRPr="00214D04">
        <w:rPr>
          <w:rFonts w:cs="Arial"/>
          <w:sz w:val="20"/>
          <w:szCs w:val="20"/>
          <w:lang w:val="fr-FR"/>
        </w:rPr>
        <w:t>ă</w:t>
      </w:r>
      <w:r w:rsidR="001769B8" w:rsidRPr="00214D04">
        <w:rPr>
          <w:rFonts w:cs="Arial"/>
          <w:sz w:val="20"/>
          <w:szCs w:val="20"/>
          <w:lang w:val="fr-FR"/>
        </w:rPr>
        <w:t xml:space="preserve"> nu existe valori mai mari generate</w:t>
      </w:r>
      <w:r w:rsidR="007B4987" w:rsidRPr="00214D04">
        <w:rPr>
          <w:rFonts w:cs="Arial"/>
          <w:sz w:val="20"/>
          <w:szCs w:val="20"/>
          <w:lang w:val="fr-FR"/>
        </w:rPr>
        <w:t xml:space="preserve"> de echipamente </w:t>
      </w:r>
      <w:r w:rsidRPr="00214D04">
        <w:rPr>
          <w:rFonts w:cs="Arial"/>
          <w:sz w:val="20"/>
          <w:szCs w:val="20"/>
          <w:lang w:val="fr-FR"/>
        </w:rPr>
        <w:t>ș</w:t>
      </w:r>
      <w:r w:rsidR="007B4987" w:rsidRPr="00214D04">
        <w:rPr>
          <w:rFonts w:cs="Arial"/>
          <w:sz w:val="20"/>
          <w:szCs w:val="20"/>
          <w:lang w:val="fr-FR"/>
        </w:rPr>
        <w:t>i instala</w:t>
      </w:r>
      <w:r w:rsidRPr="00214D04">
        <w:rPr>
          <w:rFonts w:cs="Arial"/>
          <w:sz w:val="20"/>
          <w:szCs w:val="20"/>
          <w:lang w:val="fr-FR"/>
        </w:rPr>
        <w:t>ț</w:t>
      </w:r>
      <w:r w:rsidR="007B4987" w:rsidRPr="00214D04">
        <w:rPr>
          <w:rFonts w:cs="Arial"/>
          <w:sz w:val="20"/>
          <w:szCs w:val="20"/>
          <w:lang w:val="fr-FR"/>
        </w:rPr>
        <w:t xml:space="preserve">ii. </w:t>
      </w:r>
    </w:p>
    <w:p w:rsidR="00BB4C65" w:rsidRPr="00214D04" w:rsidRDefault="00BB4C65" w:rsidP="000A6F40">
      <w:pPr>
        <w:spacing w:before="60" w:after="60"/>
        <w:jc w:val="both"/>
        <w:rPr>
          <w:rFonts w:cs="Arial"/>
          <w:sz w:val="20"/>
          <w:szCs w:val="20"/>
          <w:lang w:val="fr-FR"/>
        </w:rPr>
      </w:pPr>
    </w:p>
    <w:p w:rsidR="00D00682" w:rsidRPr="00214D04" w:rsidRDefault="00C566F8" w:rsidP="009F32A1">
      <w:pPr>
        <w:spacing w:before="60" w:after="60"/>
        <w:jc w:val="both"/>
        <w:rPr>
          <w:rFonts w:cs="Arial"/>
          <w:b/>
          <w:sz w:val="20"/>
          <w:szCs w:val="20"/>
          <w:lang w:val="ro-RO"/>
        </w:rPr>
      </w:pPr>
      <w:r w:rsidRPr="00214D04">
        <w:rPr>
          <w:rFonts w:cs="Arial"/>
          <w:b/>
          <w:sz w:val="20"/>
          <w:szCs w:val="20"/>
          <w:lang w:val="ro-RO"/>
        </w:rPr>
        <w:t>5.4.1</w:t>
      </w:r>
      <w:r w:rsidR="008324F0" w:rsidRPr="00214D04">
        <w:rPr>
          <w:rFonts w:cs="Arial"/>
          <w:b/>
          <w:sz w:val="20"/>
          <w:szCs w:val="20"/>
          <w:lang w:val="ro-RO"/>
        </w:rPr>
        <w:t>0</w:t>
      </w:r>
      <w:r w:rsidR="007E7D84" w:rsidRPr="00214D04">
        <w:rPr>
          <w:rFonts w:cs="Arial"/>
          <w:b/>
          <w:sz w:val="20"/>
          <w:szCs w:val="20"/>
          <w:lang w:val="ro-RO"/>
        </w:rPr>
        <w:t xml:space="preserve"> </w:t>
      </w:r>
      <w:r w:rsidR="00E46D55" w:rsidRPr="00214D04">
        <w:rPr>
          <w:rFonts w:cs="Arial"/>
          <w:b/>
          <w:sz w:val="20"/>
          <w:szCs w:val="20"/>
          <w:lang w:val="ro-RO"/>
        </w:rPr>
        <w:t>Î</w:t>
      </w:r>
      <w:r w:rsidR="00D00682" w:rsidRPr="00214D04">
        <w:rPr>
          <w:rFonts w:cs="Arial"/>
          <w:b/>
          <w:sz w:val="20"/>
          <w:szCs w:val="20"/>
          <w:lang w:val="ro-RO"/>
        </w:rPr>
        <w:t>nc</w:t>
      </w:r>
      <w:r w:rsidR="00E46D55" w:rsidRPr="00214D04">
        <w:rPr>
          <w:rFonts w:cs="Arial"/>
          <w:b/>
          <w:sz w:val="20"/>
          <w:szCs w:val="20"/>
          <w:lang w:val="ro-RO"/>
        </w:rPr>
        <w:t>ă</w:t>
      </w:r>
      <w:r w:rsidR="00D00682" w:rsidRPr="00214D04">
        <w:rPr>
          <w:rFonts w:cs="Arial"/>
          <w:b/>
          <w:sz w:val="20"/>
          <w:szCs w:val="20"/>
          <w:lang w:val="ro-RO"/>
        </w:rPr>
        <w:t>rc</w:t>
      </w:r>
      <w:r w:rsidR="00E46D55" w:rsidRPr="00214D04">
        <w:rPr>
          <w:rFonts w:cs="Arial"/>
          <w:b/>
          <w:sz w:val="20"/>
          <w:szCs w:val="20"/>
          <w:lang w:val="ro-RO"/>
        </w:rPr>
        <w:t>ă</w:t>
      </w:r>
      <w:r w:rsidR="00D00682" w:rsidRPr="00214D04">
        <w:rPr>
          <w:rFonts w:cs="Arial"/>
          <w:b/>
          <w:sz w:val="20"/>
          <w:szCs w:val="20"/>
          <w:lang w:val="ro-RO"/>
        </w:rPr>
        <w:t>ri generate de echipamente</w:t>
      </w:r>
    </w:p>
    <w:p w:rsidR="00D00682" w:rsidRPr="00214D04" w:rsidRDefault="006B2C41" w:rsidP="000A6F40">
      <w:pPr>
        <w:spacing w:before="60" w:after="60"/>
        <w:jc w:val="both"/>
        <w:rPr>
          <w:rFonts w:cs="Arial"/>
          <w:sz w:val="20"/>
          <w:szCs w:val="20"/>
          <w:lang w:val="ro-RO"/>
        </w:rPr>
      </w:pPr>
      <w:r w:rsidRPr="00214D04">
        <w:rPr>
          <w:rFonts w:cs="Arial"/>
          <w:sz w:val="20"/>
          <w:szCs w:val="20"/>
          <w:lang w:val="ro-RO"/>
        </w:rPr>
        <w:t xml:space="preserve">Greutatea proprie </w:t>
      </w:r>
      <w:r w:rsidR="00D00682" w:rsidRPr="00214D04">
        <w:rPr>
          <w:rFonts w:cs="Arial"/>
          <w:sz w:val="20"/>
          <w:szCs w:val="20"/>
          <w:lang w:val="ro-RO"/>
        </w:rPr>
        <w:t xml:space="preserve">a diverselor echipamente se va lua </w:t>
      </w:r>
      <w:r w:rsidR="00A916DA" w:rsidRPr="00214D04">
        <w:rPr>
          <w:rFonts w:cs="Arial"/>
          <w:sz w:val="20"/>
          <w:szCs w:val="20"/>
          <w:lang w:val="ro-RO"/>
        </w:rPr>
        <w:t>î</w:t>
      </w:r>
      <w:r w:rsidR="00D00682" w:rsidRPr="00214D04">
        <w:rPr>
          <w:rFonts w:cs="Arial"/>
          <w:sz w:val="20"/>
          <w:szCs w:val="20"/>
          <w:lang w:val="ro-RO"/>
        </w:rPr>
        <w:t>n considerare</w:t>
      </w:r>
      <w:r w:rsidR="00FC278E" w:rsidRPr="00214D04">
        <w:rPr>
          <w:rFonts w:cs="Arial"/>
          <w:sz w:val="20"/>
          <w:szCs w:val="20"/>
          <w:lang w:val="ro-RO"/>
        </w:rPr>
        <w:t xml:space="preserve"> împreun</w:t>
      </w:r>
      <w:r w:rsidR="00A916DA" w:rsidRPr="00214D04">
        <w:rPr>
          <w:rFonts w:cs="Arial"/>
          <w:sz w:val="20"/>
          <w:szCs w:val="20"/>
          <w:lang w:val="ro-RO"/>
        </w:rPr>
        <w:t>ă</w:t>
      </w:r>
      <w:r w:rsidR="00FC278E" w:rsidRPr="00214D04">
        <w:rPr>
          <w:rFonts w:cs="Arial"/>
          <w:sz w:val="20"/>
          <w:szCs w:val="20"/>
          <w:lang w:val="ro-RO"/>
        </w:rPr>
        <w:t xml:space="preserve"> cu </w:t>
      </w:r>
      <w:r w:rsidR="00D00682" w:rsidRPr="00214D04">
        <w:rPr>
          <w:rFonts w:cs="Arial"/>
          <w:sz w:val="20"/>
          <w:szCs w:val="20"/>
          <w:lang w:val="ro-RO"/>
        </w:rPr>
        <w:t xml:space="preserve"> </w:t>
      </w:r>
      <w:r w:rsidR="00FC278E" w:rsidRPr="00214D04">
        <w:rPr>
          <w:rFonts w:cs="Arial"/>
          <w:sz w:val="20"/>
          <w:szCs w:val="20"/>
          <w:lang w:val="ro-RO"/>
        </w:rPr>
        <w:t>greutatea</w:t>
      </w:r>
      <w:r w:rsidR="00C91197" w:rsidRPr="00214D04">
        <w:rPr>
          <w:rFonts w:cs="Arial"/>
          <w:sz w:val="20"/>
          <w:szCs w:val="20"/>
          <w:lang w:val="ro-RO"/>
        </w:rPr>
        <w:t xml:space="preserve">: liniei, </w:t>
      </w:r>
      <w:r w:rsidR="00FC278E" w:rsidRPr="00214D04">
        <w:rPr>
          <w:rFonts w:cs="Arial"/>
          <w:sz w:val="20"/>
          <w:szCs w:val="20"/>
          <w:lang w:val="ro-RO"/>
        </w:rPr>
        <w:t xml:space="preserve">trenurilor, echipamentului de energoalimentare, semnalizare, comunicații, de ventilație </w:t>
      </w:r>
      <w:r w:rsidR="00A916DA" w:rsidRPr="00214D04">
        <w:rPr>
          <w:rFonts w:cs="Arial"/>
          <w:sz w:val="20"/>
          <w:szCs w:val="20"/>
          <w:lang w:val="ro-RO"/>
        </w:rPr>
        <w:t>î</w:t>
      </w:r>
      <w:r w:rsidR="00C91197" w:rsidRPr="00214D04">
        <w:rPr>
          <w:rFonts w:cs="Arial"/>
          <w:sz w:val="20"/>
          <w:szCs w:val="20"/>
          <w:lang w:val="ro-RO"/>
        </w:rPr>
        <w:t xml:space="preserve">n tunel, PSI, </w:t>
      </w:r>
      <w:r w:rsidR="00614413" w:rsidRPr="00214D04">
        <w:rPr>
          <w:rFonts w:cs="Arial"/>
          <w:sz w:val="20"/>
          <w:szCs w:val="20"/>
          <w:lang w:val="ro-RO"/>
        </w:rPr>
        <w:t>lifturilor, scărilor rulante</w:t>
      </w:r>
      <w:r w:rsidR="00FC278E" w:rsidRPr="00214D04">
        <w:rPr>
          <w:rFonts w:cs="Arial"/>
          <w:sz w:val="20"/>
          <w:szCs w:val="20"/>
          <w:lang w:val="ro-RO"/>
        </w:rPr>
        <w:t>.</w:t>
      </w:r>
    </w:p>
    <w:p w:rsidR="007B4987" w:rsidRPr="00214D04" w:rsidRDefault="007B4987" w:rsidP="000A6F40">
      <w:pPr>
        <w:spacing w:before="60" w:after="60"/>
        <w:jc w:val="both"/>
        <w:rPr>
          <w:rFonts w:cs="Arial"/>
          <w:sz w:val="20"/>
          <w:szCs w:val="20"/>
          <w:lang w:val="ro-RO"/>
        </w:rPr>
      </w:pPr>
      <w:r w:rsidRPr="00214D04">
        <w:rPr>
          <w:rFonts w:cs="Arial"/>
          <w:sz w:val="20"/>
          <w:szCs w:val="20"/>
          <w:lang w:val="ro-RO"/>
        </w:rPr>
        <w:t>Not</w:t>
      </w:r>
      <w:r w:rsidR="00A916DA" w:rsidRPr="00214D04">
        <w:rPr>
          <w:rFonts w:cs="Arial"/>
          <w:sz w:val="20"/>
          <w:szCs w:val="20"/>
          <w:lang w:val="ro-RO"/>
        </w:rPr>
        <w:t>ă</w:t>
      </w:r>
      <w:r w:rsidRPr="00214D04">
        <w:rPr>
          <w:rFonts w:cs="Arial"/>
          <w:sz w:val="20"/>
          <w:szCs w:val="20"/>
          <w:lang w:val="ro-RO"/>
        </w:rPr>
        <w:t>: Echipamentul este men</w:t>
      </w:r>
      <w:r w:rsidR="00A916DA" w:rsidRPr="00214D04">
        <w:rPr>
          <w:rFonts w:cs="Arial"/>
          <w:sz w:val="20"/>
          <w:szCs w:val="20"/>
          <w:lang w:val="ro-RO"/>
        </w:rPr>
        <w:t>ț</w:t>
      </w:r>
      <w:r w:rsidRPr="00214D04">
        <w:rPr>
          <w:rFonts w:cs="Arial"/>
          <w:sz w:val="20"/>
          <w:szCs w:val="20"/>
          <w:lang w:val="ro-RO"/>
        </w:rPr>
        <w:t xml:space="preserve">ionat mai sus </w:t>
      </w:r>
      <w:r w:rsidR="00A916DA" w:rsidRPr="00214D04">
        <w:rPr>
          <w:rFonts w:cs="Arial"/>
          <w:sz w:val="20"/>
          <w:szCs w:val="20"/>
          <w:lang w:val="ro-RO"/>
        </w:rPr>
        <w:t>î</w:t>
      </w:r>
      <w:r w:rsidRPr="00214D04">
        <w:rPr>
          <w:rFonts w:cs="Arial"/>
          <w:sz w:val="20"/>
          <w:szCs w:val="20"/>
          <w:lang w:val="ro-RO"/>
        </w:rPr>
        <w:t xml:space="preserve">n scop informativ. </w:t>
      </w:r>
    </w:p>
    <w:p w:rsidR="008523D9" w:rsidRPr="00214D04" w:rsidRDefault="00862049" w:rsidP="000A6F40">
      <w:pPr>
        <w:spacing w:before="60" w:after="60"/>
        <w:jc w:val="both"/>
        <w:rPr>
          <w:rFonts w:cs="Arial"/>
          <w:sz w:val="20"/>
          <w:szCs w:val="20"/>
          <w:lang w:val="ro-RO"/>
        </w:rPr>
      </w:pPr>
      <w:r w:rsidRPr="00214D04">
        <w:rPr>
          <w:rFonts w:cs="Arial"/>
          <w:sz w:val="20"/>
          <w:szCs w:val="20"/>
          <w:lang w:val="ro-RO"/>
        </w:rPr>
        <w:t xml:space="preserve">Proiectarea structurii </w:t>
      </w:r>
      <w:r w:rsidR="00C132C6" w:rsidRPr="00214D04">
        <w:rPr>
          <w:rFonts w:cs="Arial"/>
          <w:sz w:val="20"/>
          <w:szCs w:val="20"/>
          <w:lang w:val="ro-RO"/>
        </w:rPr>
        <w:t>stației</w:t>
      </w:r>
      <w:r w:rsidRPr="00214D04">
        <w:rPr>
          <w:rFonts w:cs="Arial"/>
          <w:sz w:val="20"/>
          <w:szCs w:val="20"/>
          <w:lang w:val="ro-RO"/>
        </w:rPr>
        <w:t xml:space="preserve"> va </w:t>
      </w:r>
      <w:r w:rsidR="00A916DA" w:rsidRPr="00214D04">
        <w:rPr>
          <w:rFonts w:cs="Arial"/>
          <w:sz w:val="20"/>
          <w:szCs w:val="20"/>
          <w:lang w:val="ro-RO"/>
        </w:rPr>
        <w:t>ț</w:t>
      </w:r>
      <w:r w:rsidRPr="00214D04">
        <w:rPr>
          <w:rFonts w:cs="Arial"/>
          <w:sz w:val="20"/>
          <w:szCs w:val="20"/>
          <w:lang w:val="ro-RO"/>
        </w:rPr>
        <w:t xml:space="preserve">ine cont </w:t>
      </w:r>
      <w:r w:rsidR="00652D3E" w:rsidRPr="00214D04">
        <w:rPr>
          <w:rFonts w:cs="Arial"/>
          <w:sz w:val="20"/>
          <w:szCs w:val="20"/>
          <w:lang w:val="ro-RO"/>
        </w:rPr>
        <w:t xml:space="preserve">de </w:t>
      </w:r>
      <w:r w:rsidR="00C132C6" w:rsidRPr="00214D04">
        <w:rPr>
          <w:rFonts w:cs="Arial"/>
          <w:sz w:val="20"/>
          <w:szCs w:val="20"/>
          <w:lang w:val="ro-RO"/>
        </w:rPr>
        <w:t xml:space="preserve">dimensiunea </w:t>
      </w:r>
      <w:r w:rsidR="00A916DA" w:rsidRPr="00214D04">
        <w:rPr>
          <w:rFonts w:cs="Arial"/>
          <w:sz w:val="20"/>
          <w:szCs w:val="20"/>
          <w:lang w:val="ro-RO"/>
        </w:rPr>
        <w:t>ș</w:t>
      </w:r>
      <w:r w:rsidR="00C132C6" w:rsidRPr="00214D04">
        <w:rPr>
          <w:rFonts w:cs="Arial"/>
          <w:sz w:val="20"/>
          <w:szCs w:val="20"/>
          <w:lang w:val="ro-RO"/>
        </w:rPr>
        <w:t xml:space="preserve">i </w:t>
      </w:r>
      <w:r w:rsidR="008523D9" w:rsidRPr="00214D04">
        <w:rPr>
          <w:rFonts w:cs="Arial"/>
          <w:sz w:val="20"/>
          <w:szCs w:val="20"/>
          <w:lang w:val="ro-RO"/>
        </w:rPr>
        <w:t xml:space="preserve">greutatea </w:t>
      </w:r>
      <w:r w:rsidR="007E7CB3" w:rsidRPr="00214D04">
        <w:rPr>
          <w:rFonts w:cs="Arial"/>
          <w:sz w:val="20"/>
          <w:szCs w:val="20"/>
          <w:lang w:val="ro-RO"/>
        </w:rPr>
        <w:t xml:space="preserve">uzuală a </w:t>
      </w:r>
      <w:r w:rsidR="008523D9" w:rsidRPr="00214D04">
        <w:rPr>
          <w:rFonts w:cs="Arial"/>
          <w:sz w:val="20"/>
          <w:szCs w:val="20"/>
          <w:lang w:val="ro-RO"/>
        </w:rPr>
        <w:t>echipamentului.</w:t>
      </w:r>
    </w:p>
    <w:p w:rsidR="00C132C6" w:rsidRPr="00214D04" w:rsidRDefault="00A916DA" w:rsidP="000A6F40">
      <w:pPr>
        <w:spacing w:before="60" w:after="60"/>
        <w:jc w:val="both"/>
        <w:rPr>
          <w:rFonts w:cs="Arial"/>
          <w:sz w:val="20"/>
          <w:szCs w:val="20"/>
          <w:lang w:val="ro-RO"/>
        </w:rPr>
      </w:pPr>
      <w:r w:rsidRPr="00214D04">
        <w:rPr>
          <w:rFonts w:cs="Arial"/>
          <w:sz w:val="20"/>
          <w:szCs w:val="20"/>
          <w:lang w:val="ro-RO"/>
        </w:rPr>
        <w:t>Î</w:t>
      </w:r>
      <w:r w:rsidR="00C132C6" w:rsidRPr="00214D04">
        <w:rPr>
          <w:rFonts w:cs="Arial"/>
          <w:sz w:val="20"/>
          <w:szCs w:val="20"/>
          <w:lang w:val="ro-RO"/>
        </w:rPr>
        <w:t xml:space="preserve">n proiectarea structurii stației, se vor lua </w:t>
      </w:r>
      <w:r w:rsidRPr="00214D04">
        <w:rPr>
          <w:rFonts w:cs="Arial"/>
          <w:sz w:val="20"/>
          <w:szCs w:val="20"/>
          <w:lang w:val="ro-RO"/>
        </w:rPr>
        <w:t>î</w:t>
      </w:r>
      <w:r w:rsidR="00C132C6" w:rsidRPr="00214D04">
        <w:rPr>
          <w:rFonts w:cs="Arial"/>
          <w:sz w:val="20"/>
          <w:szCs w:val="20"/>
          <w:lang w:val="ro-RO"/>
        </w:rPr>
        <w:t xml:space="preserve">n considerare toate </w:t>
      </w:r>
      <w:r w:rsidRPr="00214D04">
        <w:rPr>
          <w:rFonts w:cs="Arial"/>
          <w:sz w:val="20"/>
          <w:szCs w:val="20"/>
          <w:lang w:val="ro-RO"/>
        </w:rPr>
        <w:t>î</w:t>
      </w:r>
      <w:r w:rsidR="00222AD6" w:rsidRPr="00214D04">
        <w:rPr>
          <w:rFonts w:cs="Arial"/>
          <w:sz w:val="20"/>
          <w:szCs w:val="20"/>
          <w:lang w:val="ro-RO"/>
        </w:rPr>
        <w:t>nc</w:t>
      </w:r>
      <w:r w:rsidRPr="00214D04">
        <w:rPr>
          <w:rFonts w:cs="Arial"/>
          <w:sz w:val="20"/>
          <w:szCs w:val="20"/>
          <w:lang w:val="ro-RO"/>
        </w:rPr>
        <w:t>ă</w:t>
      </w:r>
      <w:r w:rsidR="00222AD6" w:rsidRPr="00214D04">
        <w:rPr>
          <w:rFonts w:cs="Arial"/>
          <w:sz w:val="20"/>
          <w:szCs w:val="20"/>
          <w:lang w:val="ro-RO"/>
        </w:rPr>
        <w:t>rc</w:t>
      </w:r>
      <w:r w:rsidRPr="00214D04">
        <w:rPr>
          <w:rFonts w:cs="Arial"/>
          <w:sz w:val="20"/>
          <w:szCs w:val="20"/>
          <w:lang w:val="ro-RO"/>
        </w:rPr>
        <w:t>ă</w:t>
      </w:r>
      <w:r w:rsidR="00222AD6" w:rsidRPr="00214D04">
        <w:rPr>
          <w:rFonts w:cs="Arial"/>
          <w:sz w:val="20"/>
          <w:szCs w:val="20"/>
          <w:lang w:val="ro-RO"/>
        </w:rPr>
        <w:t>ri</w:t>
      </w:r>
      <w:r w:rsidR="00C132C6" w:rsidRPr="00214D04">
        <w:rPr>
          <w:rFonts w:cs="Arial"/>
          <w:sz w:val="20"/>
          <w:szCs w:val="20"/>
          <w:lang w:val="ro-RO"/>
        </w:rPr>
        <w:t xml:space="preserve">le </w:t>
      </w:r>
      <w:r w:rsidR="00B84746" w:rsidRPr="00214D04">
        <w:rPr>
          <w:rFonts w:cs="Arial"/>
          <w:sz w:val="20"/>
          <w:szCs w:val="20"/>
          <w:lang w:val="ro-RO"/>
        </w:rPr>
        <w:t xml:space="preserve">permanente </w:t>
      </w:r>
      <w:r w:rsidRPr="00214D04">
        <w:rPr>
          <w:rFonts w:cs="Arial"/>
          <w:sz w:val="20"/>
          <w:szCs w:val="20"/>
          <w:lang w:val="ro-RO"/>
        </w:rPr>
        <w:t>ș</w:t>
      </w:r>
      <w:r w:rsidR="00B84746" w:rsidRPr="00214D04">
        <w:rPr>
          <w:rFonts w:cs="Arial"/>
          <w:sz w:val="20"/>
          <w:szCs w:val="20"/>
          <w:lang w:val="ro-RO"/>
        </w:rPr>
        <w:t xml:space="preserve">i temporare </w:t>
      </w:r>
      <w:r w:rsidRPr="00214D04">
        <w:rPr>
          <w:rFonts w:cs="Arial"/>
          <w:sz w:val="20"/>
          <w:szCs w:val="20"/>
          <w:lang w:val="ro-RO"/>
        </w:rPr>
        <w:t>ș</w:t>
      </w:r>
      <w:r w:rsidR="00B84746" w:rsidRPr="00214D04">
        <w:rPr>
          <w:rFonts w:cs="Arial"/>
          <w:sz w:val="20"/>
          <w:szCs w:val="20"/>
          <w:lang w:val="ro-RO"/>
        </w:rPr>
        <w:t>i combina</w:t>
      </w:r>
      <w:r w:rsidRPr="00214D04">
        <w:rPr>
          <w:rFonts w:cs="Arial"/>
          <w:sz w:val="20"/>
          <w:szCs w:val="20"/>
          <w:lang w:val="ro-RO"/>
        </w:rPr>
        <w:t>ț</w:t>
      </w:r>
      <w:r w:rsidR="00B84746" w:rsidRPr="00214D04">
        <w:rPr>
          <w:rFonts w:cs="Arial"/>
          <w:sz w:val="20"/>
          <w:szCs w:val="20"/>
          <w:lang w:val="ro-RO"/>
        </w:rPr>
        <w:t xml:space="preserve">iile </w:t>
      </w:r>
      <w:r w:rsidRPr="00214D04">
        <w:rPr>
          <w:rFonts w:cs="Arial"/>
          <w:sz w:val="20"/>
          <w:szCs w:val="20"/>
          <w:lang w:val="ro-RO"/>
        </w:rPr>
        <w:t>î</w:t>
      </w:r>
      <w:r w:rsidR="00B84746" w:rsidRPr="00214D04">
        <w:rPr>
          <w:rFonts w:cs="Arial"/>
          <w:sz w:val="20"/>
          <w:szCs w:val="20"/>
          <w:lang w:val="ro-RO"/>
        </w:rPr>
        <w:t>ntre acestea, inclusiv accesul pentru activit</w:t>
      </w:r>
      <w:r w:rsidRPr="00214D04">
        <w:rPr>
          <w:rFonts w:cs="Arial"/>
          <w:sz w:val="20"/>
          <w:szCs w:val="20"/>
          <w:lang w:val="ro-RO"/>
        </w:rPr>
        <w:t>ăț</w:t>
      </w:r>
      <w:r w:rsidR="00B84746" w:rsidRPr="00214D04">
        <w:rPr>
          <w:rFonts w:cs="Arial"/>
          <w:sz w:val="20"/>
          <w:szCs w:val="20"/>
          <w:lang w:val="ro-RO"/>
        </w:rPr>
        <w:t>i de montare, mentenan</w:t>
      </w:r>
      <w:r w:rsidRPr="00214D04">
        <w:rPr>
          <w:rFonts w:cs="Arial"/>
          <w:sz w:val="20"/>
          <w:szCs w:val="20"/>
          <w:lang w:val="ro-RO"/>
        </w:rPr>
        <w:t>ță</w:t>
      </w:r>
      <w:r w:rsidR="00B84746" w:rsidRPr="00214D04">
        <w:rPr>
          <w:rFonts w:cs="Arial"/>
          <w:sz w:val="20"/>
          <w:szCs w:val="20"/>
          <w:lang w:val="ro-RO"/>
        </w:rPr>
        <w:t xml:space="preserve"> </w:t>
      </w:r>
      <w:r w:rsidRPr="00214D04">
        <w:rPr>
          <w:rFonts w:cs="Arial"/>
          <w:sz w:val="20"/>
          <w:szCs w:val="20"/>
          <w:lang w:val="ro-RO"/>
        </w:rPr>
        <w:t>ș</w:t>
      </w:r>
      <w:r w:rsidR="00C132C6" w:rsidRPr="00214D04">
        <w:rPr>
          <w:rFonts w:cs="Arial"/>
          <w:sz w:val="20"/>
          <w:szCs w:val="20"/>
          <w:lang w:val="ro-RO"/>
        </w:rPr>
        <w:t>i înlocuirea</w:t>
      </w:r>
      <w:r w:rsidR="00B84746" w:rsidRPr="00214D04">
        <w:rPr>
          <w:rFonts w:cs="Arial"/>
          <w:sz w:val="20"/>
          <w:szCs w:val="20"/>
          <w:lang w:val="ro-RO"/>
        </w:rPr>
        <w:t xml:space="preserve"> echipamentului.</w:t>
      </w:r>
    </w:p>
    <w:p w:rsidR="00BB4C65" w:rsidRPr="00214D04" w:rsidRDefault="00BB4C65" w:rsidP="000A6F40">
      <w:pPr>
        <w:spacing w:before="60" w:after="60"/>
        <w:jc w:val="both"/>
        <w:rPr>
          <w:rFonts w:cs="Arial"/>
          <w:sz w:val="20"/>
          <w:szCs w:val="20"/>
          <w:lang w:val="ro-RO"/>
        </w:rPr>
      </w:pPr>
    </w:p>
    <w:p w:rsidR="009915AC" w:rsidRPr="00214D04" w:rsidRDefault="006C4376" w:rsidP="006C4376">
      <w:pPr>
        <w:spacing w:before="60" w:after="60"/>
        <w:jc w:val="both"/>
        <w:rPr>
          <w:rFonts w:cs="Arial"/>
          <w:b/>
          <w:sz w:val="20"/>
          <w:szCs w:val="20"/>
          <w:lang w:val="ro-RO"/>
        </w:rPr>
      </w:pPr>
      <w:r w:rsidRPr="00214D04">
        <w:rPr>
          <w:rFonts w:cs="Arial"/>
          <w:b/>
          <w:sz w:val="20"/>
          <w:szCs w:val="20"/>
          <w:lang w:val="ro-RO"/>
        </w:rPr>
        <w:t>5.4.1</w:t>
      </w:r>
      <w:r w:rsidR="008324F0" w:rsidRPr="00214D04">
        <w:rPr>
          <w:rFonts w:cs="Arial"/>
          <w:b/>
          <w:sz w:val="20"/>
          <w:szCs w:val="20"/>
          <w:lang w:val="ro-RO"/>
        </w:rPr>
        <w:t>1</w:t>
      </w:r>
      <w:r w:rsidRPr="00214D04">
        <w:rPr>
          <w:rFonts w:cs="Arial"/>
          <w:b/>
          <w:sz w:val="20"/>
          <w:szCs w:val="20"/>
          <w:lang w:val="ro-RO"/>
        </w:rPr>
        <w:t xml:space="preserve"> </w:t>
      </w:r>
      <w:r w:rsidR="00A916DA" w:rsidRPr="00214D04">
        <w:rPr>
          <w:rFonts w:cs="Arial"/>
          <w:b/>
          <w:sz w:val="20"/>
          <w:szCs w:val="20"/>
          <w:lang w:val="ro-RO"/>
        </w:rPr>
        <w:t>Î</w:t>
      </w:r>
      <w:r w:rsidR="00B840EB" w:rsidRPr="00214D04">
        <w:rPr>
          <w:rFonts w:cs="Arial"/>
          <w:b/>
          <w:sz w:val="20"/>
          <w:szCs w:val="20"/>
          <w:lang w:val="ro-RO"/>
        </w:rPr>
        <w:t>nc</w:t>
      </w:r>
      <w:r w:rsidR="00A916DA" w:rsidRPr="00214D04">
        <w:rPr>
          <w:rFonts w:cs="Arial"/>
          <w:b/>
          <w:sz w:val="20"/>
          <w:szCs w:val="20"/>
          <w:lang w:val="ro-RO"/>
        </w:rPr>
        <w:t>ă</w:t>
      </w:r>
      <w:r w:rsidR="00B840EB" w:rsidRPr="00214D04">
        <w:rPr>
          <w:rFonts w:cs="Arial"/>
          <w:b/>
          <w:sz w:val="20"/>
          <w:szCs w:val="20"/>
          <w:lang w:val="ro-RO"/>
        </w:rPr>
        <w:t>rc</w:t>
      </w:r>
      <w:r w:rsidR="00A916DA" w:rsidRPr="00214D04">
        <w:rPr>
          <w:rFonts w:cs="Arial"/>
          <w:b/>
          <w:sz w:val="20"/>
          <w:szCs w:val="20"/>
          <w:lang w:val="ro-RO"/>
        </w:rPr>
        <w:t>ă</w:t>
      </w:r>
      <w:r w:rsidR="00B840EB" w:rsidRPr="00214D04">
        <w:rPr>
          <w:rFonts w:cs="Arial"/>
          <w:b/>
          <w:sz w:val="20"/>
          <w:szCs w:val="20"/>
          <w:lang w:val="ro-RO"/>
        </w:rPr>
        <w:t>ri special</w:t>
      </w:r>
      <w:r w:rsidR="00A916DA" w:rsidRPr="00214D04">
        <w:rPr>
          <w:rFonts w:cs="Arial"/>
          <w:b/>
          <w:sz w:val="20"/>
          <w:szCs w:val="20"/>
          <w:lang w:val="ro-RO"/>
        </w:rPr>
        <w:t>e</w:t>
      </w:r>
      <w:r w:rsidR="00B840EB" w:rsidRPr="00214D04">
        <w:rPr>
          <w:rFonts w:cs="Arial"/>
          <w:b/>
          <w:sz w:val="20"/>
          <w:szCs w:val="20"/>
          <w:lang w:val="ro-RO"/>
        </w:rPr>
        <w:t xml:space="preserve"> pentru conformarea la cerin</w:t>
      </w:r>
      <w:r w:rsidR="00A916DA" w:rsidRPr="00214D04">
        <w:rPr>
          <w:rFonts w:cs="Arial"/>
          <w:b/>
          <w:sz w:val="20"/>
          <w:szCs w:val="20"/>
          <w:lang w:val="ro-RO"/>
        </w:rPr>
        <w:t>ț</w:t>
      </w:r>
      <w:r w:rsidR="00B840EB" w:rsidRPr="00214D04">
        <w:rPr>
          <w:rFonts w:cs="Arial"/>
          <w:b/>
          <w:sz w:val="20"/>
          <w:szCs w:val="20"/>
          <w:lang w:val="ro-RO"/>
        </w:rPr>
        <w:t xml:space="preserve">ele </w:t>
      </w:r>
      <w:r w:rsidR="005A0026" w:rsidRPr="00214D04">
        <w:rPr>
          <w:rFonts w:cs="Arial"/>
          <w:b/>
          <w:sz w:val="20"/>
          <w:szCs w:val="20"/>
          <w:lang w:val="ro-RO"/>
        </w:rPr>
        <w:t>AC</w:t>
      </w:r>
      <w:r w:rsidR="00C91197" w:rsidRPr="00214D04">
        <w:rPr>
          <w:rFonts w:cs="Arial"/>
          <w:b/>
          <w:sz w:val="20"/>
          <w:szCs w:val="20"/>
          <w:lang w:val="ro-RO"/>
        </w:rPr>
        <w:t xml:space="preserve"> </w:t>
      </w:r>
      <w:r w:rsidR="005A0026" w:rsidRPr="00214D04">
        <w:rPr>
          <w:rFonts w:cs="Arial"/>
          <w:b/>
          <w:sz w:val="20"/>
          <w:szCs w:val="20"/>
          <w:lang w:val="ro-RO"/>
        </w:rPr>
        <w:t>(Ap</w:t>
      </w:r>
      <w:r w:rsidR="00A916DA" w:rsidRPr="00214D04">
        <w:rPr>
          <w:rFonts w:cs="Arial"/>
          <w:b/>
          <w:sz w:val="20"/>
          <w:szCs w:val="20"/>
          <w:lang w:val="ro-RO"/>
        </w:rPr>
        <w:t>ă</w:t>
      </w:r>
      <w:r w:rsidRPr="00214D04">
        <w:rPr>
          <w:rFonts w:cs="Arial"/>
          <w:b/>
          <w:sz w:val="20"/>
          <w:szCs w:val="20"/>
          <w:lang w:val="ro-RO"/>
        </w:rPr>
        <w:t>rare civilă)</w:t>
      </w:r>
    </w:p>
    <w:p w:rsidR="006C4376" w:rsidRPr="00214D04" w:rsidRDefault="006C4376" w:rsidP="006C4376">
      <w:pPr>
        <w:spacing w:before="60" w:after="60"/>
        <w:jc w:val="both"/>
        <w:rPr>
          <w:rFonts w:cs="Arial"/>
          <w:sz w:val="20"/>
          <w:szCs w:val="20"/>
          <w:lang w:val="ro-RO"/>
        </w:rPr>
      </w:pPr>
      <w:r w:rsidRPr="00214D04">
        <w:rPr>
          <w:rFonts w:cs="Arial"/>
          <w:sz w:val="20"/>
          <w:szCs w:val="20"/>
          <w:lang w:val="ro-RO"/>
        </w:rPr>
        <w:t>Încărcările speciale pentru conformarea la cerințele AC vor respecta prevederile Ordinului Ministrului Administratiei si Internelor nr. 143/18.02.2004.</w:t>
      </w:r>
    </w:p>
    <w:p w:rsidR="007E2414" w:rsidRPr="00214D04" w:rsidRDefault="007E2414" w:rsidP="00B74592">
      <w:pPr>
        <w:pStyle w:val="Heading1"/>
        <w:rPr>
          <w:rFonts w:cs="Arial"/>
          <w:sz w:val="20"/>
        </w:rPr>
      </w:pPr>
    </w:p>
    <w:p w:rsidR="00342E0D" w:rsidRPr="00214D04" w:rsidRDefault="006E01DD" w:rsidP="00B74592">
      <w:pPr>
        <w:pStyle w:val="Heading1"/>
        <w:rPr>
          <w:rFonts w:cs="Arial"/>
          <w:sz w:val="20"/>
        </w:rPr>
      </w:pPr>
      <w:bookmarkStart w:id="51" w:name="_Toc535945504"/>
      <w:r w:rsidRPr="00214D04">
        <w:rPr>
          <w:rFonts w:cs="Arial"/>
          <w:sz w:val="20"/>
        </w:rPr>
        <w:t>6.</w:t>
      </w:r>
      <w:r w:rsidR="00342E0D" w:rsidRPr="00214D04">
        <w:rPr>
          <w:rFonts w:cs="Arial"/>
          <w:sz w:val="20"/>
        </w:rPr>
        <w:tab/>
        <w:t>Investigații de teren</w:t>
      </w:r>
      <w:bookmarkEnd w:id="51"/>
    </w:p>
    <w:p w:rsidR="00777384" w:rsidRPr="00214D04" w:rsidRDefault="006E01DD" w:rsidP="00407599">
      <w:pPr>
        <w:pStyle w:val="Heading1"/>
        <w:rPr>
          <w:rFonts w:cs="Arial"/>
          <w:sz w:val="20"/>
        </w:rPr>
      </w:pPr>
      <w:bookmarkStart w:id="52" w:name="_Toc535945506"/>
      <w:r w:rsidRPr="00214D04">
        <w:rPr>
          <w:rFonts w:cs="Arial"/>
          <w:sz w:val="20"/>
        </w:rPr>
        <w:t>6.1</w:t>
      </w:r>
      <w:r w:rsidR="00777384" w:rsidRPr="00214D04">
        <w:rPr>
          <w:rFonts w:cs="Arial"/>
          <w:sz w:val="20"/>
        </w:rPr>
        <w:t xml:space="preserve"> </w:t>
      </w:r>
      <w:r w:rsidR="00777384" w:rsidRPr="00214D04">
        <w:rPr>
          <w:rFonts w:cs="Arial"/>
          <w:sz w:val="20"/>
        </w:rPr>
        <w:tab/>
        <w:t>Cerințe de investigație</w:t>
      </w:r>
      <w:bookmarkEnd w:id="52"/>
      <w:r w:rsidR="00777384" w:rsidRPr="00214D04">
        <w:rPr>
          <w:rFonts w:cs="Arial"/>
          <w:sz w:val="20"/>
        </w:rPr>
        <w:t xml:space="preserve"> </w:t>
      </w:r>
    </w:p>
    <w:p w:rsidR="005A0026" w:rsidRPr="00214D04" w:rsidRDefault="005A0026" w:rsidP="00777384">
      <w:pPr>
        <w:spacing w:before="60" w:after="60"/>
        <w:jc w:val="both"/>
        <w:rPr>
          <w:rFonts w:cs="Arial"/>
          <w:sz w:val="20"/>
          <w:szCs w:val="20"/>
          <w:lang w:val="ro-RO"/>
        </w:rPr>
      </w:pPr>
      <w:r w:rsidRPr="00214D04">
        <w:rPr>
          <w:rFonts w:cs="Arial"/>
          <w:sz w:val="20"/>
          <w:szCs w:val="20"/>
          <w:lang w:val="ro-RO"/>
        </w:rPr>
        <w:t xml:space="preserve">Scopul acestor investigații este de a aduna toate informațiile </w:t>
      </w:r>
      <w:r w:rsidR="003A60E3" w:rsidRPr="00214D04">
        <w:rPr>
          <w:rFonts w:cs="Arial"/>
          <w:sz w:val="20"/>
          <w:szCs w:val="20"/>
          <w:lang w:val="ro-RO"/>
        </w:rPr>
        <w:t>ș</w:t>
      </w:r>
      <w:r w:rsidRPr="00214D04">
        <w:rPr>
          <w:rFonts w:cs="Arial"/>
          <w:sz w:val="20"/>
          <w:szCs w:val="20"/>
          <w:lang w:val="ro-RO"/>
        </w:rPr>
        <w:t xml:space="preserve">i datele relevante, sigure </w:t>
      </w:r>
      <w:r w:rsidR="003A60E3" w:rsidRPr="00214D04">
        <w:rPr>
          <w:rFonts w:cs="Arial"/>
          <w:sz w:val="20"/>
          <w:szCs w:val="20"/>
          <w:lang w:val="ro-RO"/>
        </w:rPr>
        <w:t>ș</w:t>
      </w:r>
      <w:r w:rsidRPr="00214D04">
        <w:rPr>
          <w:rFonts w:cs="Arial"/>
          <w:sz w:val="20"/>
          <w:szCs w:val="20"/>
          <w:lang w:val="ro-RO"/>
        </w:rPr>
        <w:t xml:space="preserve">i necesare pentru realizarea unui proiect sigur </w:t>
      </w:r>
      <w:r w:rsidR="003A60E3" w:rsidRPr="00214D04">
        <w:rPr>
          <w:rFonts w:cs="Arial"/>
          <w:sz w:val="20"/>
          <w:szCs w:val="20"/>
          <w:lang w:val="ro-RO"/>
        </w:rPr>
        <w:t>ș</w:t>
      </w:r>
      <w:r w:rsidRPr="00214D04">
        <w:rPr>
          <w:rFonts w:cs="Arial"/>
          <w:sz w:val="20"/>
          <w:szCs w:val="20"/>
          <w:lang w:val="ro-RO"/>
        </w:rPr>
        <w:t xml:space="preserve">i practic </w:t>
      </w:r>
      <w:r w:rsidR="003A60E3" w:rsidRPr="00214D04">
        <w:rPr>
          <w:rFonts w:cs="Arial"/>
          <w:sz w:val="20"/>
          <w:szCs w:val="20"/>
          <w:lang w:val="ro-RO"/>
        </w:rPr>
        <w:t>ș</w:t>
      </w:r>
      <w:r w:rsidRPr="00214D04">
        <w:rPr>
          <w:rFonts w:cs="Arial"/>
          <w:sz w:val="20"/>
          <w:szCs w:val="20"/>
          <w:lang w:val="ro-RO"/>
        </w:rPr>
        <w:t>i care îndeplineşte toate cerințele Beneficiarului.</w:t>
      </w:r>
    </w:p>
    <w:p w:rsidR="00777384" w:rsidRPr="00214D04" w:rsidRDefault="000836C2" w:rsidP="00777384">
      <w:pPr>
        <w:spacing w:before="60" w:after="60"/>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n vederea respectării acestor cerințe, termenul „investigații de teren” va include, dar nu se va limita la următoarele:</w:t>
      </w:r>
    </w:p>
    <w:p w:rsidR="00777384" w:rsidRPr="00214D04" w:rsidRDefault="00777384" w:rsidP="00E3671A">
      <w:pPr>
        <w:numPr>
          <w:ilvl w:val="0"/>
          <w:numId w:val="3"/>
        </w:numPr>
        <w:spacing w:before="60" w:after="60"/>
        <w:ind w:left="0" w:firstLine="0"/>
        <w:contextualSpacing/>
        <w:jc w:val="both"/>
        <w:rPr>
          <w:rFonts w:cs="Arial"/>
          <w:sz w:val="20"/>
          <w:szCs w:val="20"/>
          <w:lang w:val="ro-RO"/>
        </w:rPr>
      </w:pPr>
      <w:r w:rsidRPr="00214D04">
        <w:rPr>
          <w:rFonts w:cs="Arial"/>
          <w:sz w:val="20"/>
          <w:szCs w:val="20"/>
          <w:lang w:val="ro-RO"/>
        </w:rPr>
        <w:t xml:space="preserve">Compilarea </w:t>
      </w:r>
      <w:r w:rsidR="000836C2" w:rsidRPr="00214D04">
        <w:rPr>
          <w:rFonts w:cs="Arial"/>
          <w:sz w:val="20"/>
          <w:szCs w:val="20"/>
          <w:lang w:val="ro-RO"/>
        </w:rPr>
        <w:t>ș</w:t>
      </w:r>
      <w:r w:rsidRPr="00214D04">
        <w:rPr>
          <w:rFonts w:cs="Arial"/>
          <w:sz w:val="20"/>
          <w:szCs w:val="20"/>
          <w:lang w:val="ro-RO"/>
        </w:rPr>
        <w:t xml:space="preserve">i analizarea datelor geotehnice existente </w:t>
      </w:r>
      <w:r w:rsidR="000836C2" w:rsidRPr="00214D04">
        <w:rPr>
          <w:rFonts w:cs="Arial"/>
          <w:sz w:val="20"/>
          <w:szCs w:val="20"/>
          <w:lang w:val="ro-RO"/>
        </w:rPr>
        <w:t>ș</w:t>
      </w:r>
      <w:r w:rsidRPr="00214D04">
        <w:rPr>
          <w:rFonts w:cs="Arial"/>
          <w:sz w:val="20"/>
          <w:szCs w:val="20"/>
          <w:lang w:val="ro-RO"/>
        </w:rPr>
        <w:t>i disponibile din proiecte adiacente.</w:t>
      </w:r>
    </w:p>
    <w:p w:rsidR="00777384" w:rsidRPr="00214D04" w:rsidRDefault="00777384" w:rsidP="00E3671A">
      <w:pPr>
        <w:numPr>
          <w:ilvl w:val="0"/>
          <w:numId w:val="3"/>
        </w:numPr>
        <w:spacing w:before="60" w:after="60"/>
        <w:ind w:left="0" w:firstLine="0"/>
        <w:contextualSpacing/>
        <w:jc w:val="both"/>
        <w:rPr>
          <w:rFonts w:cs="Arial"/>
          <w:sz w:val="20"/>
          <w:szCs w:val="20"/>
          <w:lang w:val="ro-RO"/>
        </w:rPr>
      </w:pPr>
      <w:r w:rsidRPr="00214D04">
        <w:rPr>
          <w:rFonts w:cs="Arial"/>
          <w:sz w:val="20"/>
          <w:szCs w:val="20"/>
          <w:lang w:val="ro-RO"/>
        </w:rPr>
        <w:t xml:space="preserve">Compilarea </w:t>
      </w:r>
      <w:r w:rsidR="000836C2" w:rsidRPr="00214D04">
        <w:rPr>
          <w:rFonts w:cs="Arial"/>
          <w:sz w:val="20"/>
          <w:szCs w:val="20"/>
          <w:lang w:val="ro-RO"/>
        </w:rPr>
        <w:t>ș</w:t>
      </w:r>
      <w:r w:rsidRPr="00214D04">
        <w:rPr>
          <w:rFonts w:cs="Arial"/>
          <w:sz w:val="20"/>
          <w:szCs w:val="20"/>
          <w:lang w:val="ro-RO"/>
        </w:rPr>
        <w:t xml:space="preserve">i analizarea datelor existente privind fundații, structuri, infrastructuri </w:t>
      </w:r>
      <w:r w:rsidR="000836C2" w:rsidRPr="00214D04">
        <w:rPr>
          <w:rFonts w:cs="Arial"/>
          <w:sz w:val="20"/>
          <w:szCs w:val="20"/>
          <w:lang w:val="ro-RO"/>
        </w:rPr>
        <w:t>ș</w:t>
      </w:r>
      <w:r w:rsidRPr="00214D04">
        <w:rPr>
          <w:rFonts w:cs="Arial"/>
          <w:sz w:val="20"/>
          <w:szCs w:val="20"/>
          <w:lang w:val="ro-RO"/>
        </w:rPr>
        <w:t xml:space="preserve">i alte </w:t>
      </w:r>
      <w:r w:rsidRPr="00214D04">
        <w:rPr>
          <w:rFonts w:cs="Arial"/>
          <w:sz w:val="20"/>
          <w:szCs w:val="20"/>
          <w:lang w:val="ro-RO"/>
        </w:rPr>
        <w:tab/>
        <w:t xml:space="preserve">informații relevante din proiecte adiacente.  </w:t>
      </w:r>
    </w:p>
    <w:p w:rsidR="00777384" w:rsidRPr="00214D04" w:rsidRDefault="00777384" w:rsidP="00E3671A">
      <w:pPr>
        <w:numPr>
          <w:ilvl w:val="0"/>
          <w:numId w:val="3"/>
        </w:numPr>
        <w:spacing w:before="60" w:after="60"/>
        <w:ind w:left="0" w:firstLine="0"/>
        <w:contextualSpacing/>
        <w:jc w:val="both"/>
        <w:rPr>
          <w:rFonts w:cs="Arial"/>
          <w:sz w:val="20"/>
          <w:szCs w:val="20"/>
          <w:lang w:val="ro-RO"/>
        </w:rPr>
      </w:pPr>
      <w:r w:rsidRPr="00214D04">
        <w:rPr>
          <w:rFonts w:cs="Arial"/>
          <w:sz w:val="20"/>
          <w:szCs w:val="20"/>
          <w:lang w:val="ro-RO"/>
        </w:rPr>
        <w:t>Realizarea unor activit</w:t>
      </w:r>
      <w:r w:rsidR="001D2043" w:rsidRPr="00214D04">
        <w:rPr>
          <w:rFonts w:cs="Arial"/>
          <w:sz w:val="20"/>
          <w:szCs w:val="20"/>
          <w:lang w:val="ro-RO"/>
        </w:rPr>
        <w:t>ăț</w:t>
      </w:r>
      <w:r w:rsidRPr="00214D04">
        <w:rPr>
          <w:rFonts w:cs="Arial"/>
          <w:sz w:val="20"/>
          <w:szCs w:val="20"/>
          <w:lang w:val="ro-RO"/>
        </w:rPr>
        <w:t>i detaliate de recunoaștere pe teren</w:t>
      </w:r>
      <w:r w:rsidR="001D2043" w:rsidRPr="00214D04">
        <w:rPr>
          <w:rFonts w:cs="Arial"/>
          <w:sz w:val="20"/>
          <w:szCs w:val="20"/>
          <w:lang w:val="ro-RO"/>
        </w:rPr>
        <w:t>.</w:t>
      </w:r>
    </w:p>
    <w:p w:rsidR="00777384" w:rsidRPr="00214D04" w:rsidRDefault="00777384" w:rsidP="00E3671A">
      <w:pPr>
        <w:numPr>
          <w:ilvl w:val="0"/>
          <w:numId w:val="3"/>
        </w:numPr>
        <w:spacing w:before="60" w:after="60"/>
        <w:ind w:left="0" w:firstLine="0"/>
        <w:contextualSpacing/>
        <w:jc w:val="both"/>
        <w:rPr>
          <w:rFonts w:cs="Arial"/>
          <w:sz w:val="20"/>
          <w:szCs w:val="20"/>
          <w:lang w:val="ro-RO"/>
        </w:rPr>
      </w:pPr>
      <w:r w:rsidRPr="00214D04">
        <w:rPr>
          <w:rFonts w:cs="Arial"/>
          <w:sz w:val="20"/>
          <w:szCs w:val="20"/>
          <w:lang w:val="ro-RO"/>
        </w:rPr>
        <w:lastRenderedPageBreak/>
        <w:t>Realiza</w:t>
      </w:r>
      <w:r w:rsidR="001D2043" w:rsidRPr="00214D04">
        <w:rPr>
          <w:rFonts w:cs="Arial"/>
          <w:sz w:val="20"/>
          <w:szCs w:val="20"/>
          <w:lang w:val="ro-RO"/>
        </w:rPr>
        <w:t>rea unor prospecțiuni geofizice.</w:t>
      </w:r>
    </w:p>
    <w:p w:rsidR="00777384" w:rsidRPr="00214D04" w:rsidRDefault="00777384" w:rsidP="00E3671A">
      <w:pPr>
        <w:numPr>
          <w:ilvl w:val="0"/>
          <w:numId w:val="3"/>
        </w:numPr>
        <w:spacing w:before="60" w:after="60"/>
        <w:ind w:hanging="720"/>
        <w:contextualSpacing/>
        <w:jc w:val="both"/>
        <w:rPr>
          <w:rFonts w:cs="Arial"/>
          <w:sz w:val="20"/>
          <w:szCs w:val="20"/>
          <w:lang w:val="ro-RO"/>
        </w:rPr>
      </w:pPr>
      <w:r w:rsidRPr="00214D04">
        <w:rPr>
          <w:rFonts w:cs="Arial"/>
          <w:sz w:val="20"/>
          <w:szCs w:val="20"/>
          <w:lang w:val="ro-RO"/>
        </w:rPr>
        <w:t>Realizarea unor studii de teren care sa includă, dar s</w:t>
      </w:r>
      <w:r w:rsidR="001D2043" w:rsidRPr="00214D04">
        <w:rPr>
          <w:rFonts w:cs="Arial"/>
          <w:sz w:val="20"/>
          <w:szCs w:val="20"/>
          <w:lang w:val="ro-RO"/>
        </w:rPr>
        <w:t>ă</w:t>
      </w:r>
      <w:r w:rsidRPr="00214D04">
        <w:rPr>
          <w:rFonts w:cs="Arial"/>
          <w:sz w:val="20"/>
          <w:szCs w:val="20"/>
          <w:lang w:val="ro-RO"/>
        </w:rPr>
        <w:t xml:space="preserve"> nu se limiteze la foraje, probe de teren, carotare </w:t>
      </w:r>
      <w:r w:rsidR="001D2043" w:rsidRPr="00214D04">
        <w:rPr>
          <w:rFonts w:cs="Arial"/>
          <w:sz w:val="20"/>
          <w:szCs w:val="20"/>
          <w:lang w:val="ro-RO"/>
        </w:rPr>
        <w:t>î</w:t>
      </w:r>
      <w:r w:rsidRPr="00214D04">
        <w:rPr>
          <w:rFonts w:cs="Arial"/>
          <w:sz w:val="20"/>
          <w:szCs w:val="20"/>
          <w:lang w:val="ro-RO"/>
        </w:rPr>
        <w:t>n piatr</w:t>
      </w:r>
      <w:r w:rsidR="001D2043" w:rsidRPr="00214D04">
        <w:rPr>
          <w:rFonts w:cs="Arial"/>
          <w:sz w:val="20"/>
          <w:szCs w:val="20"/>
          <w:lang w:val="ro-RO"/>
        </w:rPr>
        <w:t>ă</w:t>
      </w:r>
      <w:r w:rsidRPr="00214D04">
        <w:rPr>
          <w:rFonts w:cs="Arial"/>
          <w:sz w:val="20"/>
          <w:szCs w:val="20"/>
          <w:lang w:val="ro-RO"/>
        </w:rPr>
        <w:t>, prelevarea de probe de ap</w:t>
      </w:r>
      <w:r w:rsidR="001D2043" w:rsidRPr="00214D04">
        <w:rPr>
          <w:rFonts w:cs="Arial"/>
          <w:sz w:val="20"/>
          <w:szCs w:val="20"/>
          <w:lang w:val="ro-RO"/>
        </w:rPr>
        <w:t>ă</w:t>
      </w:r>
      <w:r w:rsidRPr="00214D04">
        <w:rPr>
          <w:rFonts w:cs="Arial"/>
          <w:sz w:val="20"/>
          <w:szCs w:val="20"/>
          <w:lang w:val="ro-RO"/>
        </w:rPr>
        <w:t xml:space="preserve"> din straturile freatice, montări </w:t>
      </w:r>
      <w:r w:rsidR="001D2043" w:rsidRPr="00214D04">
        <w:rPr>
          <w:rFonts w:cs="Arial"/>
          <w:sz w:val="20"/>
          <w:szCs w:val="20"/>
          <w:lang w:val="ro-RO"/>
        </w:rPr>
        <w:t>ș</w:t>
      </w:r>
      <w:r w:rsidRPr="00214D04">
        <w:rPr>
          <w:rFonts w:cs="Arial"/>
          <w:sz w:val="20"/>
          <w:szCs w:val="20"/>
          <w:lang w:val="ro-RO"/>
        </w:rPr>
        <w:t>i testări in-situ, sondaje de prob</w:t>
      </w:r>
      <w:r w:rsidR="001D2043" w:rsidRPr="00214D04">
        <w:rPr>
          <w:rFonts w:cs="Arial"/>
          <w:sz w:val="20"/>
          <w:szCs w:val="20"/>
          <w:lang w:val="ro-RO"/>
        </w:rPr>
        <w:t>ă</w:t>
      </w:r>
      <w:r w:rsidRPr="00214D04">
        <w:rPr>
          <w:rFonts w:cs="Arial"/>
          <w:sz w:val="20"/>
          <w:szCs w:val="20"/>
          <w:lang w:val="ro-RO"/>
        </w:rPr>
        <w:t xml:space="preserve">, prospecțiuni geofizice, decopertarea protecției taluzurilor, găuri de foraj </w:t>
      </w:r>
      <w:r w:rsidR="001D2043" w:rsidRPr="00214D04">
        <w:rPr>
          <w:rFonts w:cs="Arial"/>
          <w:sz w:val="20"/>
          <w:szCs w:val="20"/>
          <w:lang w:val="ro-RO"/>
        </w:rPr>
        <w:t>î</w:t>
      </w:r>
      <w:r w:rsidRPr="00214D04">
        <w:rPr>
          <w:rFonts w:cs="Arial"/>
          <w:sz w:val="20"/>
          <w:szCs w:val="20"/>
          <w:lang w:val="ro-RO"/>
        </w:rPr>
        <w:t xml:space="preserve">n ziduri de sprijin </w:t>
      </w:r>
      <w:r w:rsidR="001D2043" w:rsidRPr="00214D04">
        <w:rPr>
          <w:rFonts w:cs="Arial"/>
          <w:sz w:val="20"/>
          <w:szCs w:val="20"/>
          <w:lang w:val="ro-RO"/>
        </w:rPr>
        <w:t>ș</w:t>
      </w:r>
      <w:r w:rsidRPr="00214D04">
        <w:rPr>
          <w:rFonts w:cs="Arial"/>
          <w:sz w:val="20"/>
          <w:szCs w:val="20"/>
          <w:lang w:val="ro-RO"/>
        </w:rPr>
        <w:t>i alte structuri artificiale existente.</w:t>
      </w:r>
    </w:p>
    <w:p w:rsidR="00777384" w:rsidRPr="00214D04" w:rsidRDefault="00777384" w:rsidP="00E3671A">
      <w:pPr>
        <w:numPr>
          <w:ilvl w:val="0"/>
          <w:numId w:val="3"/>
        </w:numPr>
        <w:spacing w:before="60" w:after="60"/>
        <w:ind w:hanging="630"/>
        <w:contextualSpacing/>
        <w:jc w:val="both"/>
        <w:rPr>
          <w:rFonts w:cs="Arial"/>
          <w:sz w:val="20"/>
          <w:szCs w:val="20"/>
          <w:lang w:val="ro-RO"/>
        </w:rPr>
      </w:pPr>
      <w:r w:rsidRPr="00214D04">
        <w:rPr>
          <w:rFonts w:cs="Arial"/>
          <w:sz w:val="20"/>
          <w:szCs w:val="20"/>
          <w:lang w:val="ro-RO"/>
        </w:rPr>
        <w:t>Efectuarea testelor de laborator pe mostre de p</w:t>
      </w:r>
      <w:r w:rsidR="001D2043" w:rsidRPr="00214D04">
        <w:rPr>
          <w:rFonts w:cs="Arial"/>
          <w:sz w:val="20"/>
          <w:szCs w:val="20"/>
          <w:lang w:val="ro-RO"/>
        </w:rPr>
        <w:t>ă</w:t>
      </w:r>
      <w:r w:rsidRPr="00214D04">
        <w:rPr>
          <w:rFonts w:cs="Arial"/>
          <w:sz w:val="20"/>
          <w:szCs w:val="20"/>
          <w:lang w:val="ro-RO"/>
        </w:rPr>
        <w:t>m</w:t>
      </w:r>
      <w:r w:rsidR="001D2043" w:rsidRPr="00214D04">
        <w:rPr>
          <w:rFonts w:cs="Arial"/>
          <w:sz w:val="20"/>
          <w:szCs w:val="20"/>
          <w:lang w:val="ro-RO"/>
        </w:rPr>
        <w:t>â</w:t>
      </w:r>
      <w:r w:rsidRPr="00214D04">
        <w:rPr>
          <w:rFonts w:cs="Arial"/>
          <w:sz w:val="20"/>
          <w:szCs w:val="20"/>
          <w:lang w:val="ro-RO"/>
        </w:rPr>
        <w:t>nt, roc</w:t>
      </w:r>
      <w:r w:rsidR="001D2043" w:rsidRPr="00214D04">
        <w:rPr>
          <w:rFonts w:cs="Arial"/>
          <w:sz w:val="20"/>
          <w:szCs w:val="20"/>
          <w:lang w:val="ro-RO"/>
        </w:rPr>
        <w:t>ă</w:t>
      </w:r>
      <w:r w:rsidRPr="00214D04">
        <w:rPr>
          <w:rFonts w:cs="Arial"/>
          <w:sz w:val="20"/>
          <w:szCs w:val="20"/>
          <w:lang w:val="ro-RO"/>
        </w:rPr>
        <w:t xml:space="preserve"> </w:t>
      </w:r>
      <w:r w:rsidR="001D2043" w:rsidRPr="00214D04">
        <w:rPr>
          <w:rFonts w:cs="Arial"/>
          <w:sz w:val="20"/>
          <w:szCs w:val="20"/>
          <w:lang w:val="ro-RO"/>
        </w:rPr>
        <w:t>ș</w:t>
      </w:r>
      <w:r w:rsidRPr="00214D04">
        <w:rPr>
          <w:rFonts w:cs="Arial"/>
          <w:sz w:val="20"/>
          <w:szCs w:val="20"/>
          <w:lang w:val="ro-RO"/>
        </w:rPr>
        <w:t>i ap</w:t>
      </w:r>
      <w:r w:rsidR="001D2043" w:rsidRPr="00214D04">
        <w:rPr>
          <w:rFonts w:cs="Arial"/>
          <w:sz w:val="20"/>
          <w:szCs w:val="20"/>
          <w:lang w:val="ro-RO"/>
        </w:rPr>
        <w:t>ă</w:t>
      </w:r>
      <w:r w:rsidRPr="00214D04">
        <w:rPr>
          <w:rFonts w:cs="Arial"/>
          <w:sz w:val="20"/>
          <w:szCs w:val="20"/>
          <w:lang w:val="ro-RO"/>
        </w:rPr>
        <w:t xml:space="preserve"> freatic</w:t>
      </w:r>
      <w:r w:rsidR="001D2043" w:rsidRPr="00214D04">
        <w:rPr>
          <w:rFonts w:cs="Arial"/>
          <w:sz w:val="20"/>
          <w:szCs w:val="20"/>
          <w:lang w:val="ro-RO"/>
        </w:rPr>
        <w:t>ă</w:t>
      </w:r>
      <w:r w:rsidRPr="00214D04">
        <w:rPr>
          <w:rFonts w:cs="Arial"/>
          <w:sz w:val="20"/>
          <w:szCs w:val="20"/>
          <w:lang w:val="ro-RO"/>
        </w:rPr>
        <w:t xml:space="preserve">, prelevate </w:t>
      </w:r>
      <w:r w:rsidR="001D2043" w:rsidRPr="00214D04">
        <w:rPr>
          <w:rFonts w:cs="Arial"/>
          <w:sz w:val="20"/>
          <w:szCs w:val="20"/>
          <w:lang w:val="ro-RO"/>
        </w:rPr>
        <w:t>î</w:t>
      </w:r>
      <w:r w:rsidRPr="00214D04">
        <w:rPr>
          <w:rFonts w:cs="Arial"/>
          <w:sz w:val="20"/>
          <w:szCs w:val="20"/>
          <w:lang w:val="ro-RO"/>
        </w:rPr>
        <w:t>n urma studiilor de teren (inclusiv teste chimice pentru identificarea posibilelor condiții de coroziune).</w:t>
      </w:r>
    </w:p>
    <w:p w:rsidR="00777384" w:rsidRPr="00214D04" w:rsidRDefault="00777384" w:rsidP="00E3671A">
      <w:pPr>
        <w:numPr>
          <w:ilvl w:val="0"/>
          <w:numId w:val="3"/>
        </w:numPr>
        <w:spacing w:before="60" w:after="60"/>
        <w:ind w:hanging="630"/>
        <w:contextualSpacing/>
        <w:jc w:val="both"/>
        <w:rPr>
          <w:rFonts w:cs="Arial"/>
          <w:sz w:val="20"/>
          <w:szCs w:val="20"/>
          <w:lang w:val="ro-RO"/>
        </w:rPr>
      </w:pPr>
      <w:r w:rsidRPr="00214D04">
        <w:rPr>
          <w:rFonts w:cs="Arial"/>
          <w:sz w:val="20"/>
          <w:szCs w:val="20"/>
          <w:lang w:val="ro-RO"/>
        </w:rPr>
        <w:t>Drept cerinț</w:t>
      </w:r>
      <w:r w:rsidR="009F04C6" w:rsidRPr="00214D04">
        <w:rPr>
          <w:rFonts w:cs="Arial"/>
          <w:sz w:val="20"/>
          <w:szCs w:val="20"/>
          <w:lang w:val="ro-RO"/>
        </w:rPr>
        <w:t>ă</w:t>
      </w:r>
      <w:r w:rsidRPr="00214D04">
        <w:rPr>
          <w:rFonts w:cs="Arial"/>
          <w:sz w:val="20"/>
          <w:szCs w:val="20"/>
          <w:lang w:val="ro-RO"/>
        </w:rPr>
        <w:t xml:space="preserve"> minim</w:t>
      </w:r>
      <w:r w:rsidR="009F04C6" w:rsidRPr="00214D04">
        <w:rPr>
          <w:rFonts w:cs="Arial"/>
          <w:sz w:val="20"/>
          <w:szCs w:val="20"/>
          <w:lang w:val="ro-RO"/>
        </w:rPr>
        <w:t>ă</w:t>
      </w:r>
      <w:r w:rsidRPr="00214D04">
        <w:rPr>
          <w:rFonts w:cs="Arial"/>
          <w:sz w:val="20"/>
          <w:szCs w:val="20"/>
          <w:lang w:val="ro-RO"/>
        </w:rPr>
        <w:t xml:space="preserve">, programul de investigații de sol va lua </w:t>
      </w:r>
      <w:r w:rsidR="009F04C6" w:rsidRPr="00214D04">
        <w:rPr>
          <w:rFonts w:cs="Arial"/>
          <w:sz w:val="20"/>
          <w:szCs w:val="20"/>
          <w:lang w:val="ro-RO"/>
        </w:rPr>
        <w:t>î</w:t>
      </w:r>
      <w:r w:rsidRPr="00214D04">
        <w:rPr>
          <w:rFonts w:cs="Arial"/>
          <w:sz w:val="20"/>
          <w:szCs w:val="20"/>
          <w:lang w:val="ro-RO"/>
        </w:rPr>
        <w:t xml:space="preserve">n considerare locațiile verticale </w:t>
      </w:r>
      <w:r w:rsidR="009F04C6" w:rsidRPr="00214D04">
        <w:rPr>
          <w:rFonts w:cs="Arial"/>
          <w:sz w:val="20"/>
          <w:szCs w:val="20"/>
          <w:lang w:val="ro-RO"/>
        </w:rPr>
        <w:t>ș</w:t>
      </w:r>
      <w:r w:rsidRPr="00214D04">
        <w:rPr>
          <w:rFonts w:cs="Arial"/>
          <w:sz w:val="20"/>
          <w:szCs w:val="20"/>
          <w:lang w:val="ro-RO"/>
        </w:rPr>
        <w:t>i orizontale ale următoarelor structuri:</w:t>
      </w:r>
    </w:p>
    <w:p w:rsidR="00F17190" w:rsidRDefault="00BB4C65" w:rsidP="000C0F33">
      <w:pPr>
        <w:spacing w:before="60" w:after="60"/>
        <w:ind w:left="720"/>
        <w:contextualSpacing/>
        <w:jc w:val="both"/>
        <w:rPr>
          <w:rFonts w:cs="Arial"/>
          <w:sz w:val="20"/>
          <w:szCs w:val="20"/>
          <w:lang w:val="ro-RO"/>
        </w:rPr>
      </w:pPr>
      <w:r w:rsidRPr="00214D04">
        <w:rPr>
          <w:rFonts w:cs="Arial"/>
          <w:sz w:val="20"/>
          <w:szCs w:val="20"/>
          <w:lang w:val="ro-RO"/>
        </w:rPr>
        <w:t xml:space="preserve">a) </w:t>
      </w:r>
      <w:r w:rsidR="00777384" w:rsidRPr="00214D04">
        <w:rPr>
          <w:rFonts w:cs="Arial"/>
          <w:sz w:val="20"/>
          <w:szCs w:val="20"/>
          <w:lang w:val="ro-RO"/>
        </w:rPr>
        <w:t xml:space="preserve">Structuri majore (poduri </w:t>
      </w:r>
      <w:r w:rsidR="009F04C6" w:rsidRPr="00214D04">
        <w:rPr>
          <w:rFonts w:cs="Arial"/>
          <w:sz w:val="20"/>
          <w:szCs w:val="20"/>
          <w:lang w:val="ro-RO"/>
        </w:rPr>
        <w:t>ș</w:t>
      </w:r>
      <w:r w:rsidR="00777384" w:rsidRPr="00214D04">
        <w:rPr>
          <w:rFonts w:cs="Arial"/>
          <w:sz w:val="20"/>
          <w:szCs w:val="20"/>
          <w:lang w:val="ro-RO"/>
        </w:rPr>
        <w:t xml:space="preserve">i structuri de traversare, tuneluri forate, galerii, structuri de sprijin, stații, ansambluri comerciale, structuri auxiliare </w:t>
      </w:r>
      <w:r w:rsidR="009F04C6" w:rsidRPr="00214D04">
        <w:rPr>
          <w:rFonts w:cs="Arial"/>
          <w:sz w:val="20"/>
          <w:szCs w:val="20"/>
          <w:lang w:val="ro-RO"/>
        </w:rPr>
        <w:t>ș</w:t>
      </w:r>
      <w:r w:rsidR="00777384" w:rsidRPr="00214D04">
        <w:rPr>
          <w:rFonts w:cs="Arial"/>
          <w:sz w:val="20"/>
          <w:szCs w:val="20"/>
          <w:lang w:val="ro-RO"/>
        </w:rPr>
        <w:t>i altele).</w:t>
      </w:r>
    </w:p>
    <w:p w:rsidR="00F17190" w:rsidRDefault="00BB4C65" w:rsidP="000C0F33">
      <w:pPr>
        <w:spacing w:before="60" w:after="60"/>
        <w:ind w:left="720"/>
        <w:contextualSpacing/>
        <w:jc w:val="both"/>
        <w:rPr>
          <w:rFonts w:cs="Arial"/>
          <w:sz w:val="20"/>
          <w:szCs w:val="20"/>
          <w:lang w:val="ro-RO"/>
        </w:rPr>
      </w:pPr>
      <w:r w:rsidRPr="00214D04">
        <w:rPr>
          <w:rFonts w:cs="Arial"/>
          <w:sz w:val="20"/>
          <w:szCs w:val="20"/>
          <w:lang w:val="ro-RO"/>
        </w:rPr>
        <w:t xml:space="preserve">b) </w:t>
      </w:r>
      <w:r w:rsidR="00777384" w:rsidRPr="00214D04">
        <w:rPr>
          <w:rFonts w:cs="Arial"/>
          <w:sz w:val="20"/>
          <w:szCs w:val="20"/>
          <w:lang w:val="ro-RO"/>
        </w:rPr>
        <w:t>Lucrări de p</w:t>
      </w:r>
      <w:r w:rsidR="009F04C6" w:rsidRPr="00214D04">
        <w:rPr>
          <w:rFonts w:cs="Arial"/>
          <w:sz w:val="20"/>
          <w:szCs w:val="20"/>
          <w:lang w:val="ro-RO"/>
        </w:rPr>
        <w:t>ă</w:t>
      </w:r>
      <w:r w:rsidR="00777384" w:rsidRPr="00214D04">
        <w:rPr>
          <w:rFonts w:cs="Arial"/>
          <w:sz w:val="20"/>
          <w:szCs w:val="20"/>
          <w:lang w:val="ro-RO"/>
        </w:rPr>
        <w:t>m</w:t>
      </w:r>
      <w:r w:rsidR="009F04C6" w:rsidRPr="00214D04">
        <w:rPr>
          <w:rFonts w:cs="Arial"/>
          <w:sz w:val="20"/>
          <w:szCs w:val="20"/>
          <w:lang w:val="ro-RO"/>
        </w:rPr>
        <w:t>â</w:t>
      </w:r>
      <w:r w:rsidR="00777384" w:rsidRPr="00214D04">
        <w:rPr>
          <w:rFonts w:cs="Arial"/>
          <w:sz w:val="20"/>
          <w:szCs w:val="20"/>
          <w:lang w:val="ro-RO"/>
        </w:rPr>
        <w:t xml:space="preserve">nt (excavații </w:t>
      </w:r>
      <w:r w:rsidR="009F04C6" w:rsidRPr="00214D04">
        <w:rPr>
          <w:rFonts w:cs="Arial"/>
          <w:sz w:val="20"/>
          <w:szCs w:val="20"/>
          <w:lang w:val="ro-RO"/>
        </w:rPr>
        <w:t xml:space="preserve">de </w:t>
      </w:r>
      <w:r w:rsidR="00777384" w:rsidRPr="00214D04">
        <w:rPr>
          <w:rFonts w:cs="Arial"/>
          <w:sz w:val="20"/>
          <w:szCs w:val="20"/>
          <w:lang w:val="ro-RO"/>
        </w:rPr>
        <w:t>p</w:t>
      </w:r>
      <w:r w:rsidR="009F04C6" w:rsidRPr="00214D04">
        <w:rPr>
          <w:rFonts w:cs="Arial"/>
          <w:sz w:val="20"/>
          <w:szCs w:val="20"/>
          <w:lang w:val="ro-RO"/>
        </w:rPr>
        <w:t>ă</w:t>
      </w:r>
      <w:r w:rsidR="00777384" w:rsidRPr="00214D04">
        <w:rPr>
          <w:rFonts w:cs="Arial"/>
          <w:sz w:val="20"/>
          <w:szCs w:val="20"/>
          <w:lang w:val="ro-RO"/>
        </w:rPr>
        <w:t>m</w:t>
      </w:r>
      <w:r w:rsidR="009F04C6" w:rsidRPr="00214D04">
        <w:rPr>
          <w:rFonts w:cs="Arial"/>
          <w:sz w:val="20"/>
          <w:szCs w:val="20"/>
          <w:lang w:val="ro-RO"/>
        </w:rPr>
        <w:t>â</w:t>
      </w:r>
      <w:r w:rsidR="00777384" w:rsidRPr="00214D04">
        <w:rPr>
          <w:rFonts w:cs="Arial"/>
          <w:sz w:val="20"/>
          <w:szCs w:val="20"/>
          <w:lang w:val="ro-RO"/>
        </w:rPr>
        <w:t xml:space="preserve">nt </w:t>
      </w:r>
      <w:r w:rsidR="009F04C6" w:rsidRPr="00214D04">
        <w:rPr>
          <w:rFonts w:cs="Arial"/>
          <w:sz w:val="20"/>
          <w:szCs w:val="20"/>
          <w:lang w:val="ro-RO"/>
        </w:rPr>
        <w:t>ș</w:t>
      </w:r>
      <w:r w:rsidR="00777384" w:rsidRPr="00214D04">
        <w:rPr>
          <w:rFonts w:cs="Arial"/>
          <w:sz w:val="20"/>
          <w:szCs w:val="20"/>
          <w:lang w:val="ro-RO"/>
        </w:rPr>
        <w:t>i roc</w:t>
      </w:r>
      <w:r w:rsidR="009F04C6" w:rsidRPr="00214D04">
        <w:rPr>
          <w:rFonts w:cs="Arial"/>
          <w:sz w:val="20"/>
          <w:szCs w:val="20"/>
          <w:lang w:val="ro-RO"/>
        </w:rPr>
        <w:t>ă</w:t>
      </w:r>
      <w:r w:rsidR="00777384" w:rsidRPr="00214D04">
        <w:rPr>
          <w:rFonts w:cs="Arial"/>
          <w:sz w:val="20"/>
          <w:szCs w:val="20"/>
          <w:lang w:val="ro-RO"/>
        </w:rPr>
        <w:t xml:space="preserve">, </w:t>
      </w:r>
      <w:r w:rsidR="009F04C6" w:rsidRPr="00214D04">
        <w:rPr>
          <w:rFonts w:cs="Arial"/>
          <w:sz w:val="20"/>
          <w:szCs w:val="20"/>
          <w:lang w:val="ro-RO"/>
        </w:rPr>
        <w:t>umpluturi</w:t>
      </w:r>
      <w:r w:rsidR="00777384" w:rsidRPr="00214D04">
        <w:rPr>
          <w:rFonts w:cs="Arial"/>
          <w:sz w:val="20"/>
          <w:szCs w:val="20"/>
          <w:lang w:val="ro-RO"/>
        </w:rPr>
        <w:t xml:space="preserve"> terasament</w:t>
      </w:r>
      <w:r w:rsidR="009F04C6" w:rsidRPr="00214D04">
        <w:rPr>
          <w:rFonts w:cs="Arial"/>
          <w:sz w:val="20"/>
          <w:szCs w:val="20"/>
          <w:lang w:val="ro-RO"/>
        </w:rPr>
        <w:t>e</w:t>
      </w:r>
      <w:r w:rsidR="00777384" w:rsidRPr="00214D04">
        <w:rPr>
          <w:rFonts w:cs="Arial"/>
          <w:sz w:val="20"/>
          <w:szCs w:val="20"/>
          <w:lang w:val="ro-RO"/>
        </w:rPr>
        <w:t xml:space="preserve">, </w:t>
      </w:r>
      <w:r w:rsidR="009F04C6" w:rsidRPr="00214D04">
        <w:rPr>
          <w:rFonts w:cs="Arial"/>
          <w:sz w:val="20"/>
          <w:szCs w:val="20"/>
          <w:lang w:val="ro-RO"/>
        </w:rPr>
        <w:t>pământuri ce necesită îmbunătățire</w:t>
      </w:r>
      <w:r w:rsidR="00777384" w:rsidRPr="00214D04">
        <w:rPr>
          <w:rFonts w:cs="Arial"/>
          <w:sz w:val="20"/>
          <w:szCs w:val="20"/>
          <w:lang w:val="ro-RO"/>
        </w:rPr>
        <w:t xml:space="preserve">, gropi de împrumut, zone de depozitare </w:t>
      </w:r>
      <w:r w:rsidR="009F04C6" w:rsidRPr="00214D04">
        <w:rPr>
          <w:rFonts w:cs="Arial"/>
          <w:sz w:val="20"/>
          <w:szCs w:val="20"/>
          <w:lang w:val="ro-RO"/>
        </w:rPr>
        <w:t>ș</w:t>
      </w:r>
      <w:r w:rsidR="00777384" w:rsidRPr="00214D04">
        <w:rPr>
          <w:rFonts w:cs="Arial"/>
          <w:sz w:val="20"/>
          <w:szCs w:val="20"/>
          <w:lang w:val="ro-RO"/>
        </w:rPr>
        <w:t>i altele asemănătoare)</w:t>
      </w:r>
    </w:p>
    <w:p w:rsidR="00F17190" w:rsidRDefault="00BB4C65" w:rsidP="000C0F33">
      <w:pPr>
        <w:spacing w:before="60" w:after="60"/>
        <w:ind w:left="720"/>
        <w:contextualSpacing/>
        <w:jc w:val="both"/>
        <w:rPr>
          <w:rFonts w:cs="Arial"/>
          <w:sz w:val="20"/>
          <w:szCs w:val="20"/>
          <w:lang w:val="ro-RO"/>
        </w:rPr>
      </w:pPr>
      <w:r w:rsidRPr="00214D04">
        <w:rPr>
          <w:rFonts w:cs="Arial"/>
          <w:sz w:val="20"/>
          <w:szCs w:val="20"/>
          <w:lang w:val="ro-RO"/>
        </w:rPr>
        <w:t xml:space="preserve">c) </w:t>
      </w:r>
      <w:r w:rsidR="00777384" w:rsidRPr="00214D04">
        <w:rPr>
          <w:rFonts w:cs="Arial"/>
          <w:sz w:val="20"/>
          <w:szCs w:val="20"/>
          <w:lang w:val="ro-RO"/>
        </w:rPr>
        <w:t xml:space="preserve">Structuri adiacente existente care ar putea fi afectate de lucrările de construcție </w:t>
      </w:r>
      <w:r w:rsidR="006E01DD" w:rsidRPr="00214D04">
        <w:rPr>
          <w:rFonts w:cs="Arial"/>
          <w:sz w:val="20"/>
          <w:szCs w:val="20"/>
          <w:lang w:val="ro-RO"/>
        </w:rPr>
        <w:t xml:space="preserve">necesare </w:t>
      </w:r>
      <w:r w:rsidR="00777384" w:rsidRPr="00214D04">
        <w:rPr>
          <w:rFonts w:cs="Arial"/>
          <w:sz w:val="20"/>
          <w:szCs w:val="20"/>
          <w:lang w:val="ro-RO"/>
        </w:rPr>
        <w:t xml:space="preserve">(ex. structuri </w:t>
      </w:r>
      <w:r w:rsidR="009F04C6" w:rsidRPr="00214D04">
        <w:rPr>
          <w:rFonts w:cs="Arial"/>
          <w:sz w:val="20"/>
          <w:szCs w:val="20"/>
          <w:lang w:val="ro-RO"/>
        </w:rPr>
        <w:t>alăturate</w:t>
      </w:r>
      <w:r w:rsidR="00777384" w:rsidRPr="00214D04">
        <w:rPr>
          <w:rFonts w:cs="Arial"/>
          <w:sz w:val="20"/>
          <w:szCs w:val="20"/>
          <w:lang w:val="ro-RO"/>
        </w:rPr>
        <w:t>, deasupra sau dedesubtul zonelor de excavații sau tunelurilor, care ar putea fi afectate de lucrările de construcții precum cele de epuisment; structuri cu o integritate structural</w:t>
      </w:r>
      <w:r w:rsidR="009F04C6" w:rsidRPr="00214D04">
        <w:rPr>
          <w:rFonts w:cs="Arial"/>
          <w:sz w:val="20"/>
          <w:szCs w:val="20"/>
          <w:lang w:val="ro-RO"/>
        </w:rPr>
        <w:t>ă</w:t>
      </w:r>
      <w:r w:rsidR="00777384" w:rsidRPr="00214D04">
        <w:rPr>
          <w:rFonts w:cs="Arial"/>
          <w:sz w:val="20"/>
          <w:szCs w:val="20"/>
          <w:lang w:val="ro-RO"/>
        </w:rPr>
        <w:t xml:space="preserve"> scăzut</w:t>
      </w:r>
      <w:r w:rsidR="009F04C6" w:rsidRPr="00214D04">
        <w:rPr>
          <w:rFonts w:cs="Arial"/>
          <w:sz w:val="20"/>
          <w:szCs w:val="20"/>
          <w:lang w:val="ro-RO"/>
        </w:rPr>
        <w:t>ă</w:t>
      </w:r>
      <w:r w:rsidR="00777384" w:rsidRPr="00214D04">
        <w:rPr>
          <w:rFonts w:cs="Arial"/>
          <w:sz w:val="20"/>
          <w:szCs w:val="20"/>
          <w:lang w:val="ro-RO"/>
        </w:rPr>
        <w:t>;</w:t>
      </w:r>
      <w:r w:rsidR="009F04C6" w:rsidRPr="00214D04">
        <w:rPr>
          <w:rFonts w:cs="Arial"/>
          <w:sz w:val="20"/>
          <w:szCs w:val="20"/>
          <w:lang w:val="ro-RO"/>
        </w:rPr>
        <w:t xml:space="preserve"> structuri</w:t>
      </w:r>
      <w:r w:rsidR="00777384" w:rsidRPr="00214D04">
        <w:rPr>
          <w:rFonts w:cs="Arial"/>
          <w:sz w:val="20"/>
          <w:szCs w:val="20"/>
          <w:lang w:val="ro-RO"/>
        </w:rPr>
        <w:t xml:space="preserve"> cu echipament sau materiale sensibile; structuri cu importan</w:t>
      </w:r>
      <w:r w:rsidR="009F04C6" w:rsidRPr="00214D04">
        <w:rPr>
          <w:rFonts w:cs="Arial"/>
          <w:sz w:val="20"/>
          <w:szCs w:val="20"/>
          <w:lang w:val="ro-RO"/>
        </w:rPr>
        <w:t>ță</w:t>
      </w:r>
      <w:r w:rsidR="00777384" w:rsidRPr="00214D04">
        <w:rPr>
          <w:rFonts w:cs="Arial"/>
          <w:sz w:val="20"/>
          <w:szCs w:val="20"/>
          <w:lang w:val="ro-RO"/>
        </w:rPr>
        <w:t xml:space="preserve"> istoric</w:t>
      </w:r>
      <w:r w:rsidR="009F04C6" w:rsidRPr="00214D04">
        <w:rPr>
          <w:rFonts w:cs="Arial"/>
          <w:sz w:val="20"/>
          <w:szCs w:val="20"/>
          <w:lang w:val="ro-RO"/>
        </w:rPr>
        <w:t>ă</w:t>
      </w:r>
      <w:r w:rsidR="00777384" w:rsidRPr="00214D04">
        <w:rPr>
          <w:rFonts w:cs="Arial"/>
          <w:sz w:val="20"/>
          <w:szCs w:val="20"/>
          <w:lang w:val="ro-RO"/>
        </w:rPr>
        <w:t>/cultural</w:t>
      </w:r>
      <w:r w:rsidR="009F04C6" w:rsidRPr="00214D04">
        <w:rPr>
          <w:rFonts w:cs="Arial"/>
          <w:sz w:val="20"/>
          <w:szCs w:val="20"/>
          <w:lang w:val="ro-RO"/>
        </w:rPr>
        <w:t>ă</w:t>
      </w:r>
      <w:r w:rsidR="00777384" w:rsidRPr="00214D04">
        <w:rPr>
          <w:rFonts w:cs="Arial"/>
          <w:sz w:val="20"/>
          <w:szCs w:val="20"/>
          <w:lang w:val="ro-RO"/>
        </w:rPr>
        <w:t xml:space="preserve">, </w:t>
      </w:r>
      <w:r w:rsidR="009F04C6" w:rsidRPr="00214D04">
        <w:rPr>
          <w:rFonts w:cs="Arial"/>
          <w:sz w:val="20"/>
          <w:szCs w:val="20"/>
          <w:lang w:val="ro-RO"/>
        </w:rPr>
        <w:t>ș</w:t>
      </w:r>
      <w:r w:rsidR="00777384" w:rsidRPr="00214D04">
        <w:rPr>
          <w:rFonts w:cs="Arial"/>
          <w:sz w:val="20"/>
          <w:szCs w:val="20"/>
          <w:lang w:val="ro-RO"/>
        </w:rPr>
        <w:t>i altele asemănătoare).</w:t>
      </w:r>
    </w:p>
    <w:p w:rsidR="00777384" w:rsidRPr="00214D04" w:rsidRDefault="00777384" w:rsidP="00E3671A">
      <w:pPr>
        <w:numPr>
          <w:ilvl w:val="0"/>
          <w:numId w:val="3"/>
        </w:numPr>
        <w:spacing w:before="60" w:after="60"/>
        <w:ind w:hanging="630"/>
        <w:contextualSpacing/>
        <w:jc w:val="both"/>
        <w:rPr>
          <w:rFonts w:cs="Arial"/>
          <w:sz w:val="20"/>
          <w:szCs w:val="20"/>
          <w:lang w:val="ro-RO"/>
        </w:rPr>
      </w:pPr>
      <w:r w:rsidRPr="00214D04">
        <w:rPr>
          <w:rFonts w:cs="Arial"/>
          <w:sz w:val="20"/>
          <w:szCs w:val="20"/>
          <w:lang w:val="ro-RO"/>
        </w:rPr>
        <w:t>Caracteristici importante de geologie care ar putea influen</w:t>
      </w:r>
      <w:r w:rsidR="009F04C6" w:rsidRPr="00214D04">
        <w:rPr>
          <w:rFonts w:cs="Arial"/>
          <w:sz w:val="20"/>
          <w:szCs w:val="20"/>
          <w:lang w:val="ro-RO"/>
        </w:rPr>
        <w:t>ț</w:t>
      </w:r>
      <w:r w:rsidRPr="00214D04">
        <w:rPr>
          <w:rFonts w:cs="Arial"/>
          <w:sz w:val="20"/>
          <w:szCs w:val="20"/>
          <w:lang w:val="ro-RO"/>
        </w:rPr>
        <w:t xml:space="preserve">a lucrările de construcții </w:t>
      </w:r>
      <w:r w:rsidR="006E01DD" w:rsidRPr="00214D04">
        <w:rPr>
          <w:rFonts w:cs="Arial"/>
          <w:sz w:val="20"/>
          <w:szCs w:val="20"/>
          <w:lang w:val="ro-RO"/>
        </w:rPr>
        <w:t xml:space="preserve">necesare </w:t>
      </w:r>
      <w:r w:rsidRPr="00214D04">
        <w:rPr>
          <w:rFonts w:cs="Arial"/>
          <w:sz w:val="20"/>
          <w:szCs w:val="20"/>
          <w:lang w:val="ro-RO"/>
        </w:rPr>
        <w:t>(ex. defecte principale, zone de forfecare, fisurare persistent</w:t>
      </w:r>
      <w:r w:rsidR="0037093D" w:rsidRPr="00214D04">
        <w:rPr>
          <w:rFonts w:cs="Arial"/>
          <w:sz w:val="20"/>
          <w:szCs w:val="20"/>
          <w:lang w:val="ro-RO"/>
        </w:rPr>
        <w:t>ă</w:t>
      </w:r>
      <w:r w:rsidRPr="00214D04">
        <w:rPr>
          <w:rFonts w:cs="Arial"/>
          <w:sz w:val="20"/>
          <w:szCs w:val="20"/>
          <w:lang w:val="ro-RO"/>
        </w:rPr>
        <w:t xml:space="preserve">, alunecări de teren </w:t>
      </w:r>
      <w:r w:rsidR="009F04C6" w:rsidRPr="00214D04">
        <w:rPr>
          <w:rFonts w:cs="Arial"/>
          <w:sz w:val="20"/>
          <w:szCs w:val="20"/>
          <w:lang w:val="ro-RO"/>
        </w:rPr>
        <w:t>ș</w:t>
      </w:r>
      <w:r w:rsidRPr="00214D04">
        <w:rPr>
          <w:rFonts w:cs="Arial"/>
          <w:sz w:val="20"/>
          <w:szCs w:val="20"/>
          <w:lang w:val="ro-RO"/>
        </w:rPr>
        <w:t>i surpări de p</w:t>
      </w:r>
      <w:r w:rsidR="009F04C6" w:rsidRPr="00214D04">
        <w:rPr>
          <w:rFonts w:cs="Arial"/>
          <w:sz w:val="20"/>
          <w:szCs w:val="20"/>
          <w:lang w:val="ro-RO"/>
        </w:rPr>
        <w:t>ă</w:t>
      </w:r>
      <w:r w:rsidRPr="00214D04">
        <w:rPr>
          <w:rFonts w:cs="Arial"/>
          <w:sz w:val="20"/>
          <w:szCs w:val="20"/>
          <w:lang w:val="ro-RO"/>
        </w:rPr>
        <w:t>m</w:t>
      </w:r>
      <w:r w:rsidR="009F04C6" w:rsidRPr="00214D04">
        <w:rPr>
          <w:rFonts w:cs="Arial"/>
          <w:sz w:val="20"/>
          <w:szCs w:val="20"/>
          <w:lang w:val="ro-RO"/>
        </w:rPr>
        <w:t>â</w:t>
      </w:r>
      <w:r w:rsidRPr="00214D04">
        <w:rPr>
          <w:rFonts w:cs="Arial"/>
          <w:sz w:val="20"/>
          <w:szCs w:val="20"/>
          <w:lang w:val="ro-RO"/>
        </w:rPr>
        <w:t xml:space="preserve">nt) </w:t>
      </w:r>
    </w:p>
    <w:p w:rsidR="00777384" w:rsidRPr="00214D04" w:rsidRDefault="00ED0C7B" w:rsidP="00E3671A">
      <w:pPr>
        <w:numPr>
          <w:ilvl w:val="0"/>
          <w:numId w:val="3"/>
        </w:numPr>
        <w:spacing w:before="60" w:after="60"/>
        <w:ind w:hanging="630"/>
        <w:contextualSpacing/>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mp</w:t>
      </w:r>
      <w:r w:rsidRPr="00214D04">
        <w:rPr>
          <w:rFonts w:cs="Arial"/>
          <w:sz w:val="20"/>
          <w:szCs w:val="20"/>
          <w:lang w:val="ro-RO"/>
        </w:rPr>
        <w:t>ă</w:t>
      </w:r>
      <w:r w:rsidR="00777384" w:rsidRPr="00214D04">
        <w:rPr>
          <w:rFonts w:cs="Arial"/>
          <w:sz w:val="20"/>
          <w:szCs w:val="20"/>
          <w:lang w:val="ro-RO"/>
        </w:rPr>
        <w:t>m</w:t>
      </w:r>
      <w:r w:rsidRPr="00214D04">
        <w:rPr>
          <w:rFonts w:cs="Arial"/>
          <w:sz w:val="20"/>
          <w:szCs w:val="20"/>
          <w:lang w:val="ro-RO"/>
        </w:rPr>
        <w:t>â</w:t>
      </w:r>
      <w:r w:rsidR="00777384" w:rsidRPr="00214D04">
        <w:rPr>
          <w:rFonts w:cs="Arial"/>
          <w:sz w:val="20"/>
          <w:szCs w:val="20"/>
          <w:lang w:val="ro-RO"/>
        </w:rPr>
        <w:t>ntare electric</w:t>
      </w:r>
      <w:r w:rsidRPr="00214D04">
        <w:rPr>
          <w:rFonts w:cs="Arial"/>
          <w:sz w:val="20"/>
          <w:szCs w:val="20"/>
          <w:lang w:val="ro-RO"/>
        </w:rPr>
        <w:t>ă</w:t>
      </w:r>
      <w:r w:rsidR="00777384" w:rsidRPr="00214D04">
        <w:rPr>
          <w:rFonts w:cs="Arial"/>
          <w:sz w:val="20"/>
          <w:szCs w:val="20"/>
          <w:lang w:val="ro-RO"/>
        </w:rPr>
        <w:t xml:space="preserve"> </w:t>
      </w:r>
      <w:r w:rsidRPr="00214D04">
        <w:rPr>
          <w:rFonts w:cs="Arial"/>
          <w:sz w:val="20"/>
          <w:szCs w:val="20"/>
          <w:lang w:val="ro-RO"/>
        </w:rPr>
        <w:t>î</w:t>
      </w:r>
      <w:r w:rsidR="00777384" w:rsidRPr="00214D04">
        <w:rPr>
          <w:rFonts w:cs="Arial"/>
          <w:sz w:val="20"/>
          <w:szCs w:val="20"/>
          <w:lang w:val="ro-RO"/>
        </w:rPr>
        <w:t>n stații</w:t>
      </w:r>
      <w:r w:rsidRPr="00214D04">
        <w:rPr>
          <w:rFonts w:cs="Arial"/>
          <w:sz w:val="20"/>
          <w:szCs w:val="20"/>
          <w:lang w:val="ro-RO"/>
        </w:rPr>
        <w:t>,</w:t>
      </w:r>
      <w:r w:rsidR="00777384" w:rsidRPr="00214D04">
        <w:rPr>
          <w:rFonts w:cs="Arial"/>
          <w:sz w:val="20"/>
          <w:szCs w:val="20"/>
          <w:lang w:val="ro-RO"/>
        </w:rPr>
        <w:t xml:space="preserve"> inclusiv proiectarea </w:t>
      </w:r>
      <w:r w:rsidRPr="00214D04">
        <w:rPr>
          <w:rFonts w:cs="Arial"/>
          <w:sz w:val="20"/>
          <w:szCs w:val="20"/>
          <w:lang w:val="ro-RO"/>
        </w:rPr>
        <w:t>ș</w:t>
      </w:r>
      <w:r w:rsidR="00777384" w:rsidRPr="00214D04">
        <w:rPr>
          <w:rFonts w:cs="Arial"/>
          <w:sz w:val="20"/>
          <w:szCs w:val="20"/>
          <w:lang w:val="ro-RO"/>
        </w:rPr>
        <w:t>i realizarea prizelor de p</w:t>
      </w:r>
      <w:r w:rsidRPr="00214D04">
        <w:rPr>
          <w:rFonts w:cs="Arial"/>
          <w:sz w:val="20"/>
          <w:szCs w:val="20"/>
          <w:lang w:val="ro-RO"/>
        </w:rPr>
        <w:t>ă</w:t>
      </w:r>
      <w:r w:rsidR="00777384" w:rsidRPr="00214D04">
        <w:rPr>
          <w:rFonts w:cs="Arial"/>
          <w:sz w:val="20"/>
          <w:szCs w:val="20"/>
          <w:lang w:val="ro-RO"/>
        </w:rPr>
        <w:t>m</w:t>
      </w:r>
      <w:r w:rsidRPr="00214D04">
        <w:rPr>
          <w:rFonts w:cs="Arial"/>
          <w:sz w:val="20"/>
          <w:szCs w:val="20"/>
          <w:lang w:val="ro-RO"/>
        </w:rPr>
        <w:t>â</w:t>
      </w:r>
      <w:r w:rsidR="00777384" w:rsidRPr="00214D04">
        <w:rPr>
          <w:rFonts w:cs="Arial"/>
          <w:sz w:val="20"/>
          <w:szCs w:val="20"/>
          <w:lang w:val="ro-RO"/>
        </w:rPr>
        <w:t>nt.</w:t>
      </w:r>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 xml:space="preserve">Studiile de teren, ca parte componenta a unui program cuprinzător de investigații de sol, vor fi realizate </w:t>
      </w:r>
      <w:r w:rsidR="009F1211" w:rsidRPr="00214D04">
        <w:rPr>
          <w:rFonts w:cs="Arial"/>
          <w:sz w:val="20"/>
          <w:szCs w:val="20"/>
          <w:lang w:val="ro-RO"/>
        </w:rPr>
        <w:t>î</w:t>
      </w:r>
      <w:r w:rsidRPr="00214D04">
        <w:rPr>
          <w:rFonts w:cs="Arial"/>
          <w:sz w:val="20"/>
          <w:szCs w:val="20"/>
          <w:lang w:val="ro-RO"/>
        </w:rPr>
        <w:t xml:space="preserve">n conformitate cu </w:t>
      </w:r>
      <w:r w:rsidR="006E01DD" w:rsidRPr="00214D04">
        <w:rPr>
          <w:rFonts w:cs="Arial"/>
          <w:sz w:val="20"/>
          <w:szCs w:val="20"/>
          <w:lang w:val="ro-RO"/>
        </w:rPr>
        <w:t xml:space="preserve">codurile relevante </w:t>
      </w:r>
      <w:r w:rsidR="009F1211" w:rsidRPr="00214D04">
        <w:rPr>
          <w:rFonts w:cs="Arial"/>
          <w:sz w:val="20"/>
          <w:szCs w:val="20"/>
          <w:lang w:val="ro-RO"/>
        </w:rPr>
        <w:t>ș</w:t>
      </w:r>
      <w:r w:rsidRPr="00214D04">
        <w:rPr>
          <w:rFonts w:cs="Arial"/>
          <w:sz w:val="20"/>
          <w:szCs w:val="20"/>
          <w:lang w:val="ro-RO"/>
        </w:rPr>
        <w:t>i normele asociate.</w:t>
      </w:r>
    </w:p>
    <w:p w:rsidR="00777384" w:rsidRPr="00214D04" w:rsidRDefault="00777384" w:rsidP="00777384">
      <w:pPr>
        <w:tabs>
          <w:tab w:val="left" w:pos="1530"/>
        </w:tabs>
        <w:spacing w:before="60" w:after="60"/>
        <w:jc w:val="both"/>
        <w:rPr>
          <w:rFonts w:cs="Arial"/>
          <w:sz w:val="20"/>
          <w:szCs w:val="20"/>
          <w:lang w:val="ro-RO"/>
        </w:rPr>
      </w:pPr>
      <w:r w:rsidRPr="00214D04">
        <w:rPr>
          <w:rFonts w:cs="Arial"/>
          <w:sz w:val="20"/>
          <w:szCs w:val="20"/>
          <w:lang w:val="ro-RO"/>
        </w:rPr>
        <w:t xml:space="preserve">Adâncimea forajelor va fi </w:t>
      </w:r>
      <w:r w:rsidR="00ED0C7B" w:rsidRPr="00214D04">
        <w:rPr>
          <w:rFonts w:cs="Arial"/>
          <w:sz w:val="20"/>
          <w:szCs w:val="20"/>
          <w:lang w:val="ro-RO"/>
        </w:rPr>
        <w:t>î</w:t>
      </w:r>
      <w:r w:rsidRPr="00214D04">
        <w:rPr>
          <w:rFonts w:cs="Arial"/>
          <w:sz w:val="20"/>
          <w:szCs w:val="20"/>
          <w:lang w:val="ro-RO"/>
        </w:rPr>
        <w:t>n concordan</w:t>
      </w:r>
      <w:r w:rsidR="00ED0C7B" w:rsidRPr="00214D04">
        <w:rPr>
          <w:rFonts w:cs="Arial"/>
          <w:sz w:val="20"/>
          <w:szCs w:val="20"/>
          <w:lang w:val="ro-RO"/>
        </w:rPr>
        <w:t>ță</w:t>
      </w:r>
      <w:r w:rsidRPr="00214D04">
        <w:rPr>
          <w:rFonts w:cs="Arial"/>
          <w:sz w:val="20"/>
          <w:szCs w:val="20"/>
          <w:lang w:val="ro-RO"/>
        </w:rPr>
        <w:t xml:space="preserve"> cu natura </w:t>
      </w:r>
      <w:r w:rsidR="00ED0C7B" w:rsidRPr="00214D04">
        <w:rPr>
          <w:rFonts w:cs="Arial"/>
          <w:sz w:val="20"/>
          <w:szCs w:val="20"/>
          <w:lang w:val="ro-RO"/>
        </w:rPr>
        <w:t>ș</w:t>
      </w:r>
      <w:r w:rsidRPr="00214D04">
        <w:rPr>
          <w:rFonts w:cs="Arial"/>
          <w:sz w:val="20"/>
          <w:szCs w:val="20"/>
          <w:lang w:val="ro-RO"/>
        </w:rPr>
        <w:t xml:space="preserve">i amploarea lucrărilor de construcții </w:t>
      </w:r>
      <w:r w:rsidR="006E01DD" w:rsidRPr="00214D04">
        <w:rPr>
          <w:rFonts w:cs="Arial"/>
          <w:sz w:val="20"/>
          <w:szCs w:val="20"/>
          <w:lang w:val="ro-RO"/>
        </w:rPr>
        <w:t>necesare</w:t>
      </w:r>
      <w:r w:rsidRPr="00214D04">
        <w:rPr>
          <w:rFonts w:cs="Arial"/>
          <w:sz w:val="20"/>
          <w:szCs w:val="20"/>
          <w:lang w:val="ro-RO"/>
        </w:rPr>
        <w:t xml:space="preserve">. </w:t>
      </w:r>
    </w:p>
    <w:p w:rsidR="00777384" w:rsidRPr="00214D04" w:rsidRDefault="00B74225" w:rsidP="00777384">
      <w:pPr>
        <w:tabs>
          <w:tab w:val="left" w:pos="1530"/>
        </w:tabs>
        <w:spacing w:before="60" w:after="60"/>
        <w:jc w:val="both"/>
        <w:rPr>
          <w:rFonts w:cs="Arial"/>
          <w:sz w:val="20"/>
          <w:szCs w:val="20"/>
          <w:lang w:val="ro-RO"/>
        </w:rPr>
      </w:pPr>
      <w:r w:rsidRPr="00214D04">
        <w:rPr>
          <w:rFonts w:cs="Arial"/>
          <w:sz w:val="20"/>
          <w:szCs w:val="20"/>
          <w:lang w:val="ro-RO"/>
        </w:rPr>
        <w:t>Toate</w:t>
      </w:r>
      <w:r w:rsidR="00777384" w:rsidRPr="00214D04">
        <w:rPr>
          <w:rFonts w:cs="Arial"/>
          <w:sz w:val="20"/>
          <w:szCs w:val="20"/>
          <w:lang w:val="ro-RO"/>
        </w:rPr>
        <w:t xml:space="preserve"> aspectele lucrărilor vor fi îndeplinite sub îndrumarea unui personal geotehnic competent. </w:t>
      </w:r>
      <w:r w:rsidR="006E01DD" w:rsidRPr="00214D04">
        <w:rPr>
          <w:rFonts w:cs="Arial"/>
          <w:sz w:val="20"/>
          <w:szCs w:val="20"/>
          <w:lang w:val="ro-RO"/>
        </w:rPr>
        <w:t>S</w:t>
      </w:r>
      <w:r w:rsidR="00777384" w:rsidRPr="00214D04">
        <w:rPr>
          <w:rFonts w:cs="Arial"/>
          <w:sz w:val="20"/>
          <w:szCs w:val="20"/>
          <w:lang w:val="ro-RO"/>
        </w:rPr>
        <w:t xml:space="preserve">e vor transmite planuri detaliate, specificații tehnice </w:t>
      </w:r>
      <w:r w:rsidR="00ED0C7B" w:rsidRPr="00214D04">
        <w:rPr>
          <w:rFonts w:cs="Arial"/>
          <w:sz w:val="20"/>
          <w:szCs w:val="20"/>
          <w:lang w:val="ro-RO"/>
        </w:rPr>
        <w:t>ș</w:t>
      </w:r>
      <w:r w:rsidR="00777384" w:rsidRPr="00214D04">
        <w:rPr>
          <w:rFonts w:cs="Arial"/>
          <w:sz w:val="20"/>
          <w:szCs w:val="20"/>
          <w:lang w:val="ro-RO"/>
        </w:rPr>
        <w:t>i formulare standard</w:t>
      </w:r>
      <w:r w:rsidR="009F1211" w:rsidRPr="00214D04">
        <w:rPr>
          <w:rFonts w:cs="Arial"/>
          <w:sz w:val="20"/>
          <w:szCs w:val="20"/>
          <w:lang w:val="ro-RO"/>
        </w:rPr>
        <w:t>,</w:t>
      </w:r>
      <w:r w:rsidR="00777384" w:rsidRPr="00214D04">
        <w:rPr>
          <w:rFonts w:cs="Arial"/>
          <w:sz w:val="20"/>
          <w:szCs w:val="20"/>
          <w:lang w:val="ro-RO"/>
        </w:rPr>
        <w:t xml:space="preserve"> </w:t>
      </w:r>
      <w:r w:rsidR="00ED0C7B" w:rsidRPr="00214D04">
        <w:rPr>
          <w:rFonts w:cs="Arial"/>
          <w:sz w:val="20"/>
          <w:szCs w:val="20"/>
          <w:lang w:val="ro-RO"/>
        </w:rPr>
        <w:t>î</w:t>
      </w:r>
      <w:r w:rsidR="00777384" w:rsidRPr="00214D04">
        <w:rPr>
          <w:rFonts w:cs="Arial"/>
          <w:sz w:val="20"/>
          <w:szCs w:val="20"/>
          <w:lang w:val="ro-RO"/>
        </w:rPr>
        <w:t>n care se prezintă personalul propus pentru lucrări</w:t>
      </w:r>
      <w:r w:rsidR="009F1211" w:rsidRPr="00214D04">
        <w:rPr>
          <w:rFonts w:cs="Arial"/>
          <w:sz w:val="20"/>
          <w:szCs w:val="20"/>
          <w:lang w:val="ro-RO"/>
        </w:rPr>
        <w:t>,</w:t>
      </w:r>
      <w:r w:rsidR="00777384" w:rsidRPr="00214D04">
        <w:rPr>
          <w:rFonts w:cs="Arial"/>
          <w:sz w:val="20"/>
          <w:szCs w:val="20"/>
          <w:lang w:val="ro-RO"/>
        </w:rPr>
        <w:t xml:space="preserve"> precum </w:t>
      </w:r>
      <w:r w:rsidR="00ED0C7B" w:rsidRPr="00214D04">
        <w:rPr>
          <w:rFonts w:cs="Arial"/>
          <w:sz w:val="20"/>
          <w:szCs w:val="20"/>
          <w:lang w:val="ro-RO"/>
        </w:rPr>
        <w:t>ș</w:t>
      </w:r>
      <w:r w:rsidR="00777384" w:rsidRPr="00214D04">
        <w:rPr>
          <w:rFonts w:cs="Arial"/>
          <w:sz w:val="20"/>
          <w:szCs w:val="20"/>
          <w:lang w:val="ro-RO"/>
        </w:rPr>
        <w:t xml:space="preserve">i formatul de raportare </w:t>
      </w:r>
      <w:r w:rsidR="00ED0C7B" w:rsidRPr="00214D04">
        <w:rPr>
          <w:rFonts w:cs="Arial"/>
          <w:sz w:val="20"/>
          <w:szCs w:val="20"/>
          <w:lang w:val="ro-RO"/>
        </w:rPr>
        <w:t>ș</w:t>
      </w:r>
      <w:r w:rsidR="00777384" w:rsidRPr="00214D04">
        <w:rPr>
          <w:rFonts w:cs="Arial"/>
          <w:sz w:val="20"/>
          <w:szCs w:val="20"/>
          <w:lang w:val="ro-RO"/>
        </w:rPr>
        <w:t xml:space="preserve">i </w:t>
      </w:r>
      <w:r w:rsidR="00ED0C7B" w:rsidRPr="00214D04">
        <w:rPr>
          <w:rFonts w:cs="Arial"/>
          <w:sz w:val="20"/>
          <w:szCs w:val="20"/>
          <w:lang w:val="ro-RO"/>
        </w:rPr>
        <w:t>î</w:t>
      </w:r>
      <w:r w:rsidR="00777384" w:rsidRPr="00214D04">
        <w:rPr>
          <w:rFonts w:cs="Arial"/>
          <w:sz w:val="20"/>
          <w:szCs w:val="20"/>
          <w:lang w:val="ro-RO"/>
        </w:rPr>
        <w:t>n care se indic</w:t>
      </w:r>
      <w:r w:rsidR="00ED0C7B" w:rsidRPr="00214D04">
        <w:rPr>
          <w:rFonts w:cs="Arial"/>
          <w:sz w:val="20"/>
          <w:szCs w:val="20"/>
          <w:lang w:val="ro-RO"/>
        </w:rPr>
        <w:t>ă</w:t>
      </w:r>
      <w:r w:rsidR="00777384" w:rsidRPr="00214D04">
        <w:rPr>
          <w:rFonts w:cs="Arial"/>
          <w:sz w:val="20"/>
          <w:szCs w:val="20"/>
          <w:lang w:val="ro-RO"/>
        </w:rPr>
        <w:t xml:space="preserve"> tipurile, locațiile </w:t>
      </w:r>
      <w:r w:rsidR="00ED0C7B" w:rsidRPr="00214D04">
        <w:rPr>
          <w:rFonts w:cs="Arial"/>
          <w:sz w:val="20"/>
          <w:szCs w:val="20"/>
          <w:lang w:val="ro-RO"/>
        </w:rPr>
        <w:t>ș</w:t>
      </w:r>
      <w:r w:rsidR="00777384" w:rsidRPr="00214D04">
        <w:rPr>
          <w:rFonts w:cs="Arial"/>
          <w:sz w:val="20"/>
          <w:szCs w:val="20"/>
          <w:lang w:val="ro-RO"/>
        </w:rPr>
        <w:t xml:space="preserve">i adâncimile de forare propuse </w:t>
      </w:r>
      <w:r w:rsidR="00ED0C7B" w:rsidRPr="00214D04">
        <w:rPr>
          <w:rFonts w:cs="Arial"/>
          <w:sz w:val="20"/>
          <w:szCs w:val="20"/>
          <w:lang w:val="ro-RO"/>
        </w:rPr>
        <w:t>î</w:t>
      </w:r>
      <w:r w:rsidR="00777384" w:rsidRPr="00214D04">
        <w:rPr>
          <w:rFonts w:cs="Arial"/>
          <w:sz w:val="20"/>
          <w:szCs w:val="20"/>
          <w:lang w:val="ro-RO"/>
        </w:rPr>
        <w:t>n concordan</w:t>
      </w:r>
      <w:r w:rsidR="00ED0C7B" w:rsidRPr="00214D04">
        <w:rPr>
          <w:rFonts w:cs="Arial"/>
          <w:sz w:val="20"/>
          <w:szCs w:val="20"/>
          <w:lang w:val="ro-RO"/>
        </w:rPr>
        <w:t>ță</w:t>
      </w:r>
      <w:r w:rsidR="00777384" w:rsidRPr="00214D04">
        <w:rPr>
          <w:rFonts w:cs="Arial"/>
          <w:sz w:val="20"/>
          <w:szCs w:val="20"/>
          <w:lang w:val="ro-RO"/>
        </w:rPr>
        <w:t xml:space="preserve"> cu lucrările de construcții propuse</w:t>
      </w:r>
      <w:r w:rsidR="006E01DD" w:rsidRPr="00214D04">
        <w:rPr>
          <w:rFonts w:cs="Arial"/>
          <w:sz w:val="20"/>
          <w:szCs w:val="20"/>
          <w:lang w:val="ro-RO"/>
        </w:rPr>
        <w:t>, pentru a fi analizate si aprobate de catre Supervizor si autoritatile competente</w:t>
      </w:r>
      <w:r w:rsidR="00777384" w:rsidRPr="00214D04">
        <w:rPr>
          <w:rFonts w:cs="Arial"/>
          <w:sz w:val="20"/>
          <w:szCs w:val="20"/>
          <w:lang w:val="ro-RO"/>
        </w:rPr>
        <w:t>. De asemenea,</w:t>
      </w:r>
      <w:r w:rsidR="006E01DD" w:rsidRPr="00214D04">
        <w:rPr>
          <w:rFonts w:cs="Arial"/>
          <w:sz w:val="20"/>
          <w:szCs w:val="20"/>
          <w:lang w:val="ro-RO"/>
        </w:rPr>
        <w:t xml:space="preserve"> daca este necesar,</w:t>
      </w:r>
      <w:r w:rsidR="00777384" w:rsidRPr="00214D04">
        <w:rPr>
          <w:rFonts w:cs="Arial"/>
          <w:sz w:val="20"/>
          <w:szCs w:val="20"/>
          <w:lang w:val="ro-RO"/>
        </w:rPr>
        <w:t xml:space="preserve"> variante revizuite ale programului de investigaț</w:t>
      </w:r>
      <w:r w:rsidRPr="00214D04">
        <w:rPr>
          <w:rFonts w:cs="Arial"/>
          <w:sz w:val="20"/>
          <w:szCs w:val="20"/>
          <w:lang w:val="ro-RO"/>
        </w:rPr>
        <w:t>ii de sol se vor transmite</w:t>
      </w:r>
      <w:r w:rsidR="00777384" w:rsidRPr="00214D04">
        <w:rPr>
          <w:rFonts w:cs="Arial"/>
          <w:sz w:val="20"/>
          <w:szCs w:val="20"/>
          <w:lang w:val="ro-RO"/>
        </w:rPr>
        <w:t xml:space="preserve"> conform solicitărilor, pentru a fi analizate </w:t>
      </w:r>
      <w:r w:rsidR="00ED0C7B" w:rsidRPr="00214D04">
        <w:rPr>
          <w:rFonts w:cs="Arial"/>
          <w:sz w:val="20"/>
          <w:szCs w:val="20"/>
          <w:lang w:val="ro-RO"/>
        </w:rPr>
        <w:t>ș</w:t>
      </w:r>
      <w:r w:rsidR="00777384" w:rsidRPr="00214D04">
        <w:rPr>
          <w:rFonts w:cs="Arial"/>
          <w:sz w:val="20"/>
          <w:szCs w:val="20"/>
          <w:lang w:val="ro-RO"/>
        </w:rPr>
        <w:t xml:space="preserve">i aprobate. </w:t>
      </w:r>
    </w:p>
    <w:p w:rsidR="00777384" w:rsidRPr="00214D04" w:rsidRDefault="00777384" w:rsidP="00777384">
      <w:pPr>
        <w:tabs>
          <w:tab w:val="left" w:pos="1530"/>
        </w:tabs>
        <w:spacing w:before="60" w:after="60"/>
        <w:jc w:val="both"/>
        <w:rPr>
          <w:rFonts w:cs="Arial"/>
          <w:sz w:val="20"/>
          <w:szCs w:val="20"/>
          <w:lang w:val="ro-RO"/>
        </w:rPr>
      </w:pPr>
      <w:r w:rsidRPr="00214D04">
        <w:rPr>
          <w:rFonts w:cs="Arial"/>
          <w:sz w:val="20"/>
          <w:szCs w:val="20"/>
          <w:lang w:val="ro-RO"/>
        </w:rPr>
        <w:t xml:space="preserve">Datele geotehnice vor fi pregătite de Antreprenor </w:t>
      </w:r>
      <w:r w:rsidR="009871C6" w:rsidRPr="00214D04">
        <w:rPr>
          <w:rFonts w:cs="Arial"/>
          <w:sz w:val="20"/>
          <w:szCs w:val="20"/>
          <w:lang w:val="ro-RO"/>
        </w:rPr>
        <w:t>î</w:t>
      </w:r>
      <w:r w:rsidRPr="00214D04">
        <w:rPr>
          <w:rFonts w:cs="Arial"/>
          <w:sz w:val="20"/>
          <w:szCs w:val="20"/>
          <w:lang w:val="ro-RO"/>
        </w:rPr>
        <w:t xml:space="preserve">n conformitate cu standardele internaționale acceptate, utilizând formatul implementat de </w:t>
      </w:r>
      <w:r w:rsidR="00BB4C65" w:rsidRPr="00214D04">
        <w:rPr>
          <w:rFonts w:cs="Arial"/>
          <w:sz w:val="20"/>
          <w:szCs w:val="20"/>
          <w:lang w:val="ro-RO"/>
        </w:rPr>
        <w:t xml:space="preserve">normativul românesc (NP 074-2014), </w:t>
      </w:r>
      <w:r w:rsidRPr="00214D04">
        <w:rPr>
          <w:rFonts w:cs="Arial"/>
          <w:sz w:val="20"/>
          <w:szCs w:val="20"/>
          <w:lang w:val="ro-RO"/>
        </w:rPr>
        <w:t xml:space="preserve">Asociația specialiștilor </w:t>
      </w:r>
      <w:r w:rsidR="009871C6" w:rsidRPr="00214D04">
        <w:rPr>
          <w:rFonts w:cs="Arial"/>
          <w:sz w:val="20"/>
          <w:szCs w:val="20"/>
          <w:lang w:val="ro-RO"/>
        </w:rPr>
        <w:t>î</w:t>
      </w:r>
      <w:r w:rsidRPr="00214D04">
        <w:rPr>
          <w:rFonts w:cs="Arial"/>
          <w:sz w:val="20"/>
          <w:szCs w:val="20"/>
          <w:lang w:val="ro-RO"/>
        </w:rPr>
        <w:t xml:space="preserve">n domeniul geotehnic </w:t>
      </w:r>
      <w:r w:rsidR="009871C6" w:rsidRPr="00214D04">
        <w:rPr>
          <w:rFonts w:cs="Arial"/>
          <w:sz w:val="20"/>
          <w:szCs w:val="20"/>
          <w:lang w:val="ro-RO"/>
        </w:rPr>
        <w:t>ș</w:t>
      </w:r>
      <w:r w:rsidRPr="00214D04">
        <w:rPr>
          <w:rFonts w:cs="Arial"/>
          <w:sz w:val="20"/>
          <w:szCs w:val="20"/>
          <w:lang w:val="ro-RO"/>
        </w:rPr>
        <w:t xml:space="preserve">i geologia mediului sau un format echivalent </w:t>
      </w:r>
      <w:r w:rsidR="009871C6" w:rsidRPr="00214D04">
        <w:rPr>
          <w:rFonts w:cs="Arial"/>
          <w:sz w:val="20"/>
          <w:szCs w:val="20"/>
          <w:lang w:val="ro-RO"/>
        </w:rPr>
        <w:t>ș</w:t>
      </w:r>
      <w:r w:rsidRPr="00214D04">
        <w:rPr>
          <w:rFonts w:cs="Arial"/>
          <w:sz w:val="20"/>
          <w:szCs w:val="20"/>
          <w:lang w:val="ro-RO"/>
        </w:rPr>
        <w:t xml:space="preserve">i software-ul GINT (Geotechnical Integrator), cele mai recente versiuni ale acestuia. Toate informațiile vor fi furnizate atât </w:t>
      </w:r>
      <w:r w:rsidR="009871C6" w:rsidRPr="00214D04">
        <w:rPr>
          <w:rFonts w:cs="Arial"/>
          <w:sz w:val="20"/>
          <w:szCs w:val="20"/>
          <w:lang w:val="ro-RO"/>
        </w:rPr>
        <w:t>î</w:t>
      </w:r>
      <w:r w:rsidRPr="00214D04">
        <w:rPr>
          <w:rFonts w:cs="Arial"/>
          <w:sz w:val="20"/>
          <w:szCs w:val="20"/>
          <w:lang w:val="ro-RO"/>
        </w:rPr>
        <w:t>n format electronic c</w:t>
      </w:r>
      <w:r w:rsidR="009871C6" w:rsidRPr="00214D04">
        <w:rPr>
          <w:rFonts w:cs="Arial"/>
          <w:sz w:val="20"/>
          <w:szCs w:val="20"/>
          <w:lang w:val="ro-RO"/>
        </w:rPr>
        <w:t>â</w:t>
      </w:r>
      <w:r w:rsidRPr="00214D04">
        <w:rPr>
          <w:rFonts w:cs="Arial"/>
          <w:sz w:val="20"/>
          <w:szCs w:val="20"/>
          <w:lang w:val="ro-RO"/>
        </w:rPr>
        <w:t xml:space="preserve">t </w:t>
      </w:r>
      <w:r w:rsidR="009871C6" w:rsidRPr="00214D04">
        <w:rPr>
          <w:rFonts w:cs="Arial"/>
          <w:sz w:val="20"/>
          <w:szCs w:val="20"/>
          <w:lang w:val="ro-RO"/>
        </w:rPr>
        <w:t>ș</w:t>
      </w:r>
      <w:r w:rsidRPr="00214D04">
        <w:rPr>
          <w:rFonts w:cs="Arial"/>
          <w:sz w:val="20"/>
          <w:szCs w:val="20"/>
          <w:lang w:val="ro-RO"/>
        </w:rPr>
        <w:t xml:space="preserve">i pe suport de hârtie.   </w:t>
      </w:r>
    </w:p>
    <w:p w:rsidR="00BB4C65" w:rsidRPr="00214D04" w:rsidRDefault="00BB4C65" w:rsidP="00777384">
      <w:pPr>
        <w:tabs>
          <w:tab w:val="left" w:pos="1530"/>
        </w:tabs>
        <w:spacing w:before="60" w:after="60"/>
        <w:jc w:val="both"/>
        <w:rPr>
          <w:rFonts w:cs="Arial"/>
          <w:sz w:val="20"/>
          <w:szCs w:val="20"/>
          <w:lang w:val="ro-RO"/>
        </w:rPr>
      </w:pPr>
    </w:p>
    <w:p w:rsidR="00777384" w:rsidRPr="00214D04" w:rsidRDefault="0091658B" w:rsidP="00407599">
      <w:pPr>
        <w:pStyle w:val="Heading1"/>
        <w:rPr>
          <w:rFonts w:cs="Arial"/>
          <w:sz w:val="20"/>
        </w:rPr>
      </w:pPr>
      <w:bookmarkStart w:id="53" w:name="_Toc535945507"/>
      <w:r w:rsidRPr="00214D04">
        <w:rPr>
          <w:rFonts w:cs="Arial"/>
          <w:sz w:val="20"/>
        </w:rPr>
        <w:t>6.2</w:t>
      </w:r>
      <w:r w:rsidR="00777384" w:rsidRPr="00214D04">
        <w:rPr>
          <w:rFonts w:cs="Arial"/>
          <w:sz w:val="20"/>
        </w:rPr>
        <w:tab/>
        <w:t>Metode de investigaţie</w:t>
      </w:r>
      <w:bookmarkEnd w:id="53"/>
    </w:p>
    <w:p w:rsidR="00777384" w:rsidRPr="00214D04" w:rsidRDefault="0023283E" w:rsidP="00A84C4E">
      <w:pPr>
        <w:spacing w:before="60" w:after="60"/>
        <w:jc w:val="both"/>
        <w:rPr>
          <w:rFonts w:cs="Arial"/>
          <w:b/>
          <w:sz w:val="20"/>
          <w:szCs w:val="20"/>
          <w:lang w:val="ro-RO"/>
        </w:rPr>
      </w:pPr>
      <w:r w:rsidRPr="00214D04">
        <w:rPr>
          <w:rFonts w:cs="Arial"/>
          <w:b/>
          <w:sz w:val="20"/>
          <w:szCs w:val="20"/>
          <w:lang w:val="ro-RO"/>
        </w:rPr>
        <w:t xml:space="preserve">6.2.1 </w:t>
      </w:r>
      <w:r w:rsidR="00777384" w:rsidRPr="00214D04">
        <w:rPr>
          <w:rFonts w:cs="Arial"/>
          <w:b/>
          <w:sz w:val="20"/>
          <w:szCs w:val="20"/>
          <w:lang w:val="ro-RO"/>
        </w:rPr>
        <w:t>Studii geologice</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Studiile geologice includ, dar nu se limitează la studierea literaturii de specialitate existente, a fotografiilor aeriene, precum și a datelor obţinute prin teledetecție</w:t>
      </w:r>
      <w:r w:rsidR="009871C6" w:rsidRPr="00214D04">
        <w:rPr>
          <w:rFonts w:eastAsia="Times New Roman" w:cs="Arial"/>
          <w:sz w:val="20"/>
          <w:szCs w:val="20"/>
          <w:lang w:val="ro-RO"/>
        </w:rPr>
        <w:t>,</w:t>
      </w:r>
      <w:r w:rsidRPr="00214D04">
        <w:rPr>
          <w:rFonts w:eastAsia="Times New Roman" w:cs="Arial"/>
          <w:sz w:val="20"/>
          <w:szCs w:val="20"/>
          <w:lang w:val="ro-RO"/>
        </w:rPr>
        <w:t xml:space="preserve"> cercetarea amănunţită a terenului și pregătirea hărţilor </w:t>
      </w:r>
      <w:r w:rsidR="009871C6" w:rsidRPr="00214D04">
        <w:rPr>
          <w:rFonts w:eastAsia="Times New Roman" w:cs="Arial"/>
          <w:sz w:val="20"/>
          <w:szCs w:val="20"/>
          <w:lang w:val="ro-RO"/>
        </w:rPr>
        <w:t>ș</w:t>
      </w:r>
      <w:r w:rsidRPr="00214D04">
        <w:rPr>
          <w:rFonts w:eastAsia="Times New Roman" w:cs="Arial"/>
          <w:sz w:val="20"/>
          <w:szCs w:val="20"/>
          <w:lang w:val="ro-RO"/>
        </w:rPr>
        <w:t>i secțiunilor transversale pentru realizarea proiectului.</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Se </w:t>
      </w:r>
      <w:r w:rsidR="009F1211" w:rsidRPr="00214D04">
        <w:rPr>
          <w:rFonts w:eastAsia="Times New Roman" w:cs="Arial"/>
          <w:sz w:val="20"/>
          <w:szCs w:val="20"/>
          <w:lang w:val="ro-RO"/>
        </w:rPr>
        <w:t>vor pregăti hărți geologice la</w:t>
      </w:r>
      <w:r w:rsidRPr="00214D04">
        <w:rPr>
          <w:rFonts w:eastAsia="Times New Roman" w:cs="Arial"/>
          <w:sz w:val="20"/>
          <w:szCs w:val="20"/>
          <w:lang w:val="ro-RO"/>
        </w:rPr>
        <w:t xml:space="preserve"> scar</w:t>
      </w:r>
      <w:r w:rsidR="009F1211" w:rsidRPr="00214D04">
        <w:rPr>
          <w:rFonts w:eastAsia="Times New Roman" w:cs="Arial"/>
          <w:sz w:val="20"/>
          <w:szCs w:val="20"/>
          <w:lang w:val="ro-RO"/>
        </w:rPr>
        <w:t>a</w:t>
      </w:r>
      <w:r w:rsidRPr="00214D04">
        <w:rPr>
          <w:rFonts w:eastAsia="Times New Roman" w:cs="Arial"/>
          <w:sz w:val="20"/>
          <w:szCs w:val="20"/>
          <w:lang w:val="ro-RO"/>
        </w:rPr>
        <w:t xml:space="preserve"> 1:5.000 și secțiuni transversale geologice la scar</w:t>
      </w:r>
      <w:r w:rsidR="009F1211" w:rsidRPr="00214D04">
        <w:rPr>
          <w:rFonts w:eastAsia="Times New Roman" w:cs="Arial"/>
          <w:sz w:val="20"/>
          <w:szCs w:val="20"/>
          <w:lang w:val="ro-RO"/>
        </w:rPr>
        <w:t>a</w:t>
      </w:r>
      <w:r w:rsidRPr="00214D04">
        <w:rPr>
          <w:rFonts w:eastAsia="Times New Roman" w:cs="Arial"/>
          <w:sz w:val="20"/>
          <w:szCs w:val="20"/>
          <w:lang w:val="ro-RO"/>
        </w:rPr>
        <w:t xml:space="preserve"> 1:1.000 și 1:200, pe orizontală și respectiv pe verticală. Pentru hărţile geologice se vor utiliza hărți de bază corespunzătoare.</w:t>
      </w:r>
    </w:p>
    <w:p w:rsidR="00BB4C65" w:rsidRPr="00214D04" w:rsidRDefault="00BB4C65" w:rsidP="00777384">
      <w:pPr>
        <w:spacing w:before="60" w:after="60"/>
        <w:jc w:val="both"/>
        <w:rPr>
          <w:rFonts w:eastAsia="Times New Roman" w:cs="Arial"/>
          <w:sz w:val="20"/>
          <w:szCs w:val="20"/>
          <w:lang w:val="ro-RO"/>
        </w:rPr>
      </w:pPr>
    </w:p>
    <w:p w:rsidR="00777384" w:rsidRPr="00214D04" w:rsidRDefault="0023283E" w:rsidP="00A84C4E">
      <w:pPr>
        <w:spacing w:before="60" w:after="60"/>
        <w:jc w:val="both"/>
        <w:rPr>
          <w:rFonts w:cs="Arial"/>
          <w:b/>
          <w:sz w:val="20"/>
          <w:szCs w:val="20"/>
          <w:lang w:val="ro-RO"/>
        </w:rPr>
      </w:pPr>
      <w:r w:rsidRPr="00214D04">
        <w:rPr>
          <w:rFonts w:cs="Arial"/>
          <w:b/>
          <w:sz w:val="20"/>
          <w:szCs w:val="20"/>
          <w:lang w:val="ro-RO"/>
        </w:rPr>
        <w:t xml:space="preserve">6.2.2 </w:t>
      </w:r>
      <w:r w:rsidR="00777384" w:rsidRPr="00214D04">
        <w:rPr>
          <w:rFonts w:cs="Arial"/>
          <w:b/>
          <w:sz w:val="20"/>
          <w:szCs w:val="20"/>
          <w:lang w:val="ro-RO"/>
        </w:rPr>
        <w:t>S</w:t>
      </w:r>
      <w:r w:rsidR="00BB4C65" w:rsidRPr="00214D04">
        <w:rPr>
          <w:rFonts w:cs="Arial"/>
          <w:b/>
          <w:sz w:val="20"/>
          <w:szCs w:val="20"/>
          <w:lang w:val="ro-RO"/>
        </w:rPr>
        <w:t>ondaje</w:t>
      </w:r>
      <w:r w:rsidR="00777384" w:rsidRPr="00214D04">
        <w:rPr>
          <w:rFonts w:cs="Arial"/>
          <w:b/>
          <w:sz w:val="20"/>
          <w:szCs w:val="20"/>
          <w:lang w:val="ro-RO"/>
        </w:rPr>
        <w:t xml:space="preserve"> geotehnice</w:t>
      </w:r>
    </w:p>
    <w:p w:rsidR="00777384" w:rsidRPr="00214D04" w:rsidRDefault="00C955D5" w:rsidP="00777384">
      <w:pPr>
        <w:spacing w:before="60" w:after="60"/>
        <w:jc w:val="both"/>
        <w:rPr>
          <w:rFonts w:eastAsia="Times New Roman" w:cs="Arial"/>
          <w:sz w:val="20"/>
          <w:szCs w:val="20"/>
          <w:lang w:val="ro-RO"/>
        </w:rPr>
      </w:pPr>
      <w:r w:rsidRPr="00214D04">
        <w:rPr>
          <w:rFonts w:eastAsia="Times New Roman" w:cs="Arial"/>
          <w:sz w:val="20"/>
          <w:szCs w:val="20"/>
          <w:lang w:val="ro-RO"/>
        </w:rPr>
        <w:t>S</w:t>
      </w:r>
      <w:r w:rsidR="00777384" w:rsidRPr="00214D04">
        <w:rPr>
          <w:rFonts w:eastAsia="Times New Roman" w:cs="Arial"/>
          <w:sz w:val="20"/>
          <w:szCs w:val="20"/>
          <w:lang w:val="ro-RO"/>
        </w:rPr>
        <w:t xml:space="preserve">e vor realiza </w:t>
      </w:r>
      <w:r w:rsidR="00BB4C65" w:rsidRPr="00214D04">
        <w:rPr>
          <w:rFonts w:eastAsia="Times New Roman" w:cs="Arial"/>
          <w:sz w:val="20"/>
          <w:szCs w:val="20"/>
          <w:lang w:val="ro-RO"/>
        </w:rPr>
        <w:t xml:space="preserve">sondaje </w:t>
      </w:r>
      <w:r w:rsidR="00777384" w:rsidRPr="00214D04">
        <w:rPr>
          <w:rFonts w:eastAsia="Times New Roman" w:cs="Arial"/>
          <w:sz w:val="20"/>
          <w:szCs w:val="20"/>
          <w:lang w:val="ro-RO"/>
        </w:rPr>
        <w:t>geotehnice pentru a obţine informații suplimentare despre teren cu privire la adâncimi și caracteristici ale straturilor de copertă și ale rocii de bază.</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lastRenderedPageBreak/>
        <w:t>Se pot utili</w:t>
      </w:r>
      <w:r w:rsidR="00B74225" w:rsidRPr="00214D04">
        <w:rPr>
          <w:rFonts w:eastAsia="Times New Roman" w:cs="Arial"/>
          <w:sz w:val="20"/>
          <w:szCs w:val="20"/>
          <w:lang w:val="ro-RO"/>
        </w:rPr>
        <w:t>za metode de cercetare geotehnic</w:t>
      </w:r>
      <w:r w:rsidR="009871C6" w:rsidRPr="00214D04">
        <w:rPr>
          <w:rFonts w:eastAsia="Times New Roman" w:cs="Arial"/>
          <w:sz w:val="20"/>
          <w:szCs w:val="20"/>
          <w:lang w:val="ro-RO"/>
        </w:rPr>
        <w:t>ă</w:t>
      </w:r>
      <w:r w:rsidRPr="00214D04">
        <w:rPr>
          <w:rFonts w:eastAsia="Times New Roman" w:cs="Arial"/>
          <w:sz w:val="20"/>
          <w:szCs w:val="20"/>
          <w:lang w:val="ro-RO"/>
        </w:rPr>
        <w:t xml:space="preserve"> pentru a obține informații despre </w:t>
      </w:r>
      <w:r w:rsidR="00BB4C65" w:rsidRPr="00214D04">
        <w:rPr>
          <w:rFonts w:eastAsia="Times New Roman" w:cs="Arial"/>
          <w:sz w:val="20"/>
          <w:szCs w:val="20"/>
          <w:lang w:val="ro-RO"/>
        </w:rPr>
        <w:t xml:space="preserve">apa </w:t>
      </w:r>
      <w:r w:rsidRPr="00214D04">
        <w:rPr>
          <w:rFonts w:eastAsia="Times New Roman" w:cs="Arial"/>
          <w:sz w:val="20"/>
          <w:szCs w:val="20"/>
          <w:lang w:val="ro-RO"/>
        </w:rPr>
        <w:t>subteran</w:t>
      </w:r>
      <w:r w:rsidR="00BB4C65" w:rsidRPr="00214D04">
        <w:rPr>
          <w:rFonts w:eastAsia="Times New Roman" w:cs="Arial"/>
          <w:sz w:val="20"/>
          <w:szCs w:val="20"/>
          <w:lang w:val="ro-RO"/>
        </w:rPr>
        <w:t>ă</w:t>
      </w:r>
      <w:r w:rsidR="00B74225" w:rsidRPr="00214D04">
        <w:rPr>
          <w:rFonts w:eastAsia="Times New Roman" w:cs="Arial"/>
          <w:sz w:val="20"/>
          <w:szCs w:val="20"/>
          <w:lang w:val="ro-RO"/>
        </w:rPr>
        <w:t xml:space="preserve">, </w:t>
      </w:r>
      <w:r w:rsidR="009871C6" w:rsidRPr="00214D04">
        <w:rPr>
          <w:rFonts w:eastAsia="Times New Roman" w:cs="Arial"/>
          <w:sz w:val="20"/>
          <w:szCs w:val="20"/>
          <w:lang w:val="ro-RO"/>
        </w:rPr>
        <w:t>în</w:t>
      </w:r>
      <w:r w:rsidR="00B74225" w:rsidRPr="00214D04">
        <w:rPr>
          <w:rFonts w:eastAsia="Times New Roman" w:cs="Arial"/>
          <w:sz w:val="20"/>
          <w:szCs w:val="20"/>
          <w:lang w:val="ro-RO"/>
        </w:rPr>
        <w:t xml:space="preserve"> vederea</w:t>
      </w:r>
      <w:r w:rsidRPr="00214D04">
        <w:rPr>
          <w:rFonts w:eastAsia="Times New Roman" w:cs="Arial"/>
          <w:sz w:val="20"/>
          <w:szCs w:val="20"/>
          <w:lang w:val="ro-RO"/>
        </w:rPr>
        <w:t xml:space="preserve"> </w:t>
      </w:r>
      <w:r w:rsidR="00B74225" w:rsidRPr="00214D04">
        <w:rPr>
          <w:rFonts w:eastAsia="Times New Roman" w:cs="Arial"/>
          <w:sz w:val="20"/>
          <w:szCs w:val="20"/>
          <w:lang w:val="ro-RO"/>
        </w:rPr>
        <w:t>planific</w:t>
      </w:r>
      <w:r w:rsidR="009871C6" w:rsidRPr="00214D04">
        <w:rPr>
          <w:rFonts w:eastAsia="Times New Roman" w:cs="Arial"/>
          <w:sz w:val="20"/>
          <w:szCs w:val="20"/>
          <w:lang w:val="ro-RO"/>
        </w:rPr>
        <w:t>ă</w:t>
      </w:r>
      <w:r w:rsidR="00B74225" w:rsidRPr="00214D04">
        <w:rPr>
          <w:rFonts w:eastAsia="Times New Roman" w:cs="Arial"/>
          <w:sz w:val="20"/>
          <w:szCs w:val="20"/>
          <w:lang w:val="ro-RO"/>
        </w:rPr>
        <w:t>rii</w:t>
      </w:r>
      <w:r w:rsidRPr="00214D04">
        <w:rPr>
          <w:rFonts w:eastAsia="Times New Roman" w:cs="Arial"/>
          <w:sz w:val="20"/>
          <w:szCs w:val="20"/>
          <w:lang w:val="ro-RO"/>
        </w:rPr>
        <w:t xml:space="preserve"> altor investigaţii de teren detaliate, precum și pentru completarea informațiilor între investigații.</w:t>
      </w:r>
    </w:p>
    <w:p w:rsidR="00BB4C65" w:rsidRPr="00214D04" w:rsidRDefault="00BB4C65" w:rsidP="00777384">
      <w:pPr>
        <w:spacing w:before="60" w:after="60"/>
        <w:jc w:val="both"/>
        <w:rPr>
          <w:rFonts w:eastAsia="Times New Roman" w:cs="Arial"/>
          <w:sz w:val="20"/>
          <w:szCs w:val="20"/>
          <w:lang w:val="ro-RO"/>
        </w:rPr>
      </w:pPr>
    </w:p>
    <w:p w:rsidR="00777384" w:rsidRPr="00214D04" w:rsidRDefault="0023283E" w:rsidP="00A84C4E">
      <w:pPr>
        <w:spacing w:before="60" w:after="60"/>
        <w:jc w:val="both"/>
        <w:rPr>
          <w:rFonts w:cs="Arial"/>
          <w:b/>
          <w:sz w:val="20"/>
          <w:szCs w:val="20"/>
          <w:lang w:val="ro-RO"/>
        </w:rPr>
      </w:pPr>
      <w:r w:rsidRPr="00214D04">
        <w:rPr>
          <w:rFonts w:cs="Arial"/>
          <w:b/>
          <w:sz w:val="20"/>
          <w:szCs w:val="20"/>
          <w:lang w:val="ro-RO"/>
        </w:rPr>
        <w:t xml:space="preserve">6.2.3 </w:t>
      </w:r>
      <w:r w:rsidR="00777384" w:rsidRPr="00214D04">
        <w:rPr>
          <w:rFonts w:cs="Arial"/>
          <w:b/>
          <w:sz w:val="20"/>
          <w:szCs w:val="20"/>
          <w:lang w:val="ro-RO"/>
        </w:rPr>
        <w:t>Foraje de prospecțiune</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Forajele de prospecțiune în </w:t>
      </w:r>
      <w:r w:rsidR="00C955D5" w:rsidRPr="00214D04">
        <w:rPr>
          <w:rFonts w:eastAsia="Times New Roman" w:cs="Arial"/>
          <w:sz w:val="20"/>
          <w:szCs w:val="20"/>
          <w:lang w:val="ro-RO"/>
        </w:rPr>
        <w:t>p</w:t>
      </w:r>
      <w:r w:rsidR="009871C6" w:rsidRPr="00214D04">
        <w:rPr>
          <w:rFonts w:eastAsia="Times New Roman" w:cs="Arial"/>
          <w:sz w:val="20"/>
          <w:szCs w:val="20"/>
          <w:lang w:val="ro-RO"/>
        </w:rPr>
        <w:t>ă</w:t>
      </w:r>
      <w:r w:rsidR="00C955D5" w:rsidRPr="00214D04">
        <w:rPr>
          <w:rFonts w:eastAsia="Times New Roman" w:cs="Arial"/>
          <w:sz w:val="20"/>
          <w:szCs w:val="20"/>
          <w:lang w:val="ro-RO"/>
        </w:rPr>
        <w:t>m</w:t>
      </w:r>
      <w:r w:rsidR="009871C6" w:rsidRPr="00214D04">
        <w:rPr>
          <w:rFonts w:eastAsia="Times New Roman" w:cs="Arial"/>
          <w:sz w:val="20"/>
          <w:szCs w:val="20"/>
          <w:lang w:val="ro-RO"/>
        </w:rPr>
        <w:t>â</w:t>
      </w:r>
      <w:r w:rsidR="00C955D5" w:rsidRPr="00214D04">
        <w:rPr>
          <w:rFonts w:eastAsia="Times New Roman" w:cs="Arial"/>
          <w:sz w:val="20"/>
          <w:szCs w:val="20"/>
          <w:lang w:val="ro-RO"/>
        </w:rPr>
        <w:t>nturi  de tip „soft soils” – p</w:t>
      </w:r>
      <w:r w:rsidR="009871C6" w:rsidRPr="00214D04">
        <w:rPr>
          <w:rFonts w:eastAsia="Times New Roman" w:cs="Arial"/>
          <w:sz w:val="20"/>
          <w:szCs w:val="20"/>
          <w:lang w:val="ro-RO"/>
        </w:rPr>
        <w:t>ă</w:t>
      </w:r>
      <w:r w:rsidR="00C955D5" w:rsidRPr="00214D04">
        <w:rPr>
          <w:rFonts w:eastAsia="Times New Roman" w:cs="Arial"/>
          <w:sz w:val="20"/>
          <w:szCs w:val="20"/>
          <w:lang w:val="ro-RO"/>
        </w:rPr>
        <w:t>m</w:t>
      </w:r>
      <w:r w:rsidR="009871C6" w:rsidRPr="00214D04">
        <w:rPr>
          <w:rFonts w:eastAsia="Times New Roman" w:cs="Arial"/>
          <w:sz w:val="20"/>
          <w:szCs w:val="20"/>
          <w:lang w:val="ro-RO"/>
        </w:rPr>
        <w:t>â</w:t>
      </w:r>
      <w:r w:rsidR="00C955D5" w:rsidRPr="00214D04">
        <w:rPr>
          <w:rFonts w:eastAsia="Times New Roman" w:cs="Arial"/>
          <w:sz w:val="20"/>
          <w:szCs w:val="20"/>
          <w:lang w:val="ro-RO"/>
        </w:rPr>
        <w:t>nturi moi</w:t>
      </w:r>
      <w:r w:rsidRPr="00214D04">
        <w:rPr>
          <w:rFonts w:eastAsia="Times New Roman" w:cs="Arial"/>
          <w:sz w:val="20"/>
          <w:szCs w:val="20"/>
          <w:lang w:val="ro-RO"/>
        </w:rPr>
        <w:t>, prelevarea probelor de sol tulburate și netulburate, precum și carotajul</w:t>
      </w:r>
      <w:r w:rsidR="00B74225" w:rsidRPr="00214D04">
        <w:rPr>
          <w:rFonts w:eastAsia="Times New Roman" w:cs="Arial"/>
          <w:sz w:val="20"/>
          <w:szCs w:val="20"/>
          <w:lang w:val="ro-RO"/>
        </w:rPr>
        <w:t>,</w:t>
      </w:r>
      <w:r w:rsidRPr="00214D04">
        <w:rPr>
          <w:rFonts w:eastAsia="Times New Roman" w:cs="Arial"/>
          <w:sz w:val="20"/>
          <w:szCs w:val="20"/>
          <w:lang w:val="ro-RO"/>
        </w:rPr>
        <w:t xml:space="preserve"> se vor realiza în conformitate cu procedurile enunțate în codurile și standardele relevante. Monitorizarea de către personal geotehnic calificat este necesară nu numai la realizarea forajelor, la prelevarea probelor și la carotaj, dar și la pregătirea rapoartelor ce prezintă concluziile forajelor.</w:t>
      </w:r>
    </w:p>
    <w:p w:rsidR="00BB4C65" w:rsidRPr="00214D04" w:rsidRDefault="00BB4C65" w:rsidP="00777384">
      <w:pPr>
        <w:spacing w:before="60" w:after="60"/>
        <w:jc w:val="both"/>
        <w:rPr>
          <w:rFonts w:eastAsia="Times New Roman" w:cs="Arial"/>
          <w:sz w:val="20"/>
          <w:szCs w:val="20"/>
          <w:lang w:val="ro-RO"/>
        </w:rPr>
      </w:pPr>
    </w:p>
    <w:p w:rsidR="00777384" w:rsidRPr="00214D04" w:rsidRDefault="003403B7" w:rsidP="00A84C4E">
      <w:pPr>
        <w:spacing w:before="60" w:after="60"/>
        <w:jc w:val="both"/>
        <w:rPr>
          <w:rFonts w:cs="Arial"/>
          <w:b/>
          <w:sz w:val="20"/>
          <w:szCs w:val="20"/>
          <w:lang w:val="ro-RO"/>
        </w:rPr>
      </w:pPr>
      <w:r w:rsidRPr="00214D04">
        <w:rPr>
          <w:rFonts w:cs="Arial"/>
          <w:b/>
          <w:sz w:val="20"/>
          <w:szCs w:val="20"/>
          <w:lang w:val="ro-RO"/>
        </w:rPr>
        <w:t xml:space="preserve">6.2.4 </w:t>
      </w:r>
      <w:r w:rsidR="00777384" w:rsidRPr="00214D04">
        <w:rPr>
          <w:rFonts w:cs="Arial"/>
          <w:b/>
          <w:sz w:val="20"/>
          <w:szCs w:val="20"/>
          <w:lang w:val="ro-RO"/>
        </w:rPr>
        <w:t>Alte metode de investigare a solului</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Alte metode de investigare a solului utilizate în mod obi</w:t>
      </w:r>
      <w:r w:rsidR="009871C6" w:rsidRPr="00214D04">
        <w:rPr>
          <w:rFonts w:eastAsia="Times New Roman" w:cs="Arial"/>
          <w:sz w:val="20"/>
          <w:szCs w:val="20"/>
          <w:lang w:val="ro-RO"/>
        </w:rPr>
        <w:t>ș</w:t>
      </w:r>
      <w:r w:rsidRPr="00214D04">
        <w:rPr>
          <w:rFonts w:eastAsia="Times New Roman" w:cs="Arial"/>
          <w:sz w:val="20"/>
          <w:szCs w:val="20"/>
          <w:lang w:val="ro-RO"/>
        </w:rPr>
        <w:t>nuit includ, dar nu se limitează la, următoarele:</w:t>
      </w:r>
    </w:p>
    <w:p w:rsidR="00777384" w:rsidRPr="00214D04" w:rsidRDefault="00777384"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 xml:space="preserve">Cercetarea terenului: penetrare standard, penetrare cu con, teste de forfecare in situ, </w:t>
      </w:r>
      <w:r w:rsidR="00BB4C65" w:rsidRPr="00214D04">
        <w:rPr>
          <w:rFonts w:eastAsia="Times New Roman" w:cs="Arial"/>
          <w:sz w:val="20"/>
          <w:szCs w:val="20"/>
          <w:lang w:val="ro-RO"/>
        </w:rPr>
        <w:t>presiometrie</w:t>
      </w:r>
      <w:r w:rsidRPr="00214D04">
        <w:rPr>
          <w:rFonts w:eastAsia="Times New Roman" w:cs="Arial"/>
          <w:sz w:val="20"/>
          <w:szCs w:val="20"/>
          <w:lang w:val="ro-RO"/>
        </w:rPr>
        <w:t>, permeabilitatea / absorbția de apă, imagistică sonic</w:t>
      </w:r>
      <w:r w:rsidR="00BB4C65" w:rsidRPr="00214D04">
        <w:rPr>
          <w:rFonts w:eastAsia="Times New Roman" w:cs="Arial"/>
          <w:sz w:val="20"/>
          <w:szCs w:val="20"/>
          <w:lang w:val="ro-RO"/>
        </w:rPr>
        <w:t>ă</w:t>
      </w:r>
      <w:r w:rsidRPr="00214D04">
        <w:rPr>
          <w:rFonts w:eastAsia="Times New Roman" w:cs="Arial"/>
          <w:sz w:val="20"/>
          <w:szCs w:val="20"/>
          <w:lang w:val="ro-RO"/>
        </w:rPr>
        <w:t>, densitate in situ, ciocan N-Schmidt, încercări cu placa (PLT).</w:t>
      </w:r>
    </w:p>
    <w:p w:rsidR="00777384" w:rsidRPr="00214D04" w:rsidRDefault="009F1211"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Instrumente: piezometre, i</w:t>
      </w:r>
      <w:r w:rsidR="00777384" w:rsidRPr="00214D04">
        <w:rPr>
          <w:rFonts w:eastAsia="Times New Roman" w:cs="Arial"/>
          <w:sz w:val="20"/>
          <w:szCs w:val="20"/>
          <w:lang w:val="ro-RO"/>
        </w:rPr>
        <w:t>nclinometre.</w:t>
      </w:r>
    </w:p>
    <w:p w:rsidR="00777384" w:rsidRPr="00214D04" w:rsidRDefault="00777384"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Sondaj de probă cu / fără prelevare de probe bloc.</w:t>
      </w:r>
    </w:p>
    <w:p w:rsidR="00777384" w:rsidRPr="00214D04" w:rsidRDefault="00777384"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Canal</w:t>
      </w:r>
      <w:r w:rsidR="003403B7" w:rsidRPr="00214D04">
        <w:rPr>
          <w:rFonts w:eastAsia="Times New Roman" w:cs="Arial"/>
          <w:sz w:val="20"/>
          <w:szCs w:val="20"/>
          <w:lang w:val="ro-RO"/>
        </w:rPr>
        <w:t>e</w:t>
      </w:r>
      <w:r w:rsidRPr="00214D04">
        <w:rPr>
          <w:rFonts w:eastAsia="Times New Roman" w:cs="Arial"/>
          <w:sz w:val="20"/>
          <w:szCs w:val="20"/>
          <w:lang w:val="ro-RO"/>
        </w:rPr>
        <w:t xml:space="preserve"> de vizitare.</w:t>
      </w:r>
    </w:p>
    <w:p w:rsidR="00777384" w:rsidRPr="00214D04" w:rsidRDefault="00F46216"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Foraje geotehnice și hidrogeologice.</w:t>
      </w:r>
    </w:p>
    <w:p w:rsidR="00777384" w:rsidRPr="00214D04" w:rsidRDefault="00777384"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Sfredel de sondaj manual.</w:t>
      </w:r>
    </w:p>
    <w:p w:rsidR="00777384" w:rsidRPr="00214D04" w:rsidRDefault="00777384"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Carotare prin stâncă, ziduri de sprijin sau alte elemente artificiale.</w:t>
      </w:r>
    </w:p>
    <w:p w:rsidR="00777384" w:rsidRPr="00214D04" w:rsidRDefault="00777384"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Decopertarea protecţiei taluzului.</w:t>
      </w:r>
    </w:p>
    <w:p w:rsidR="00777384" w:rsidRPr="00214D04" w:rsidRDefault="00777384"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Teste de pompare.</w:t>
      </w:r>
    </w:p>
    <w:p w:rsidR="00777384" w:rsidRPr="00214D04" w:rsidRDefault="00777384" w:rsidP="00E3671A">
      <w:pPr>
        <w:numPr>
          <w:ilvl w:val="0"/>
          <w:numId w:val="16"/>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 xml:space="preserve">Prelevarea de probe din </w:t>
      </w:r>
      <w:r w:rsidR="002E5710" w:rsidRPr="00214D04">
        <w:rPr>
          <w:rFonts w:eastAsia="Times New Roman" w:cs="Arial"/>
          <w:sz w:val="20"/>
          <w:szCs w:val="20"/>
          <w:lang w:val="ro-RO"/>
        </w:rPr>
        <w:t>apa subterană</w:t>
      </w:r>
      <w:r w:rsidRPr="00214D04">
        <w:rPr>
          <w:rFonts w:eastAsia="Times New Roman" w:cs="Arial"/>
          <w:sz w:val="20"/>
          <w:szCs w:val="20"/>
          <w:lang w:val="ro-RO"/>
        </w:rPr>
        <w:t>.</w:t>
      </w:r>
    </w:p>
    <w:p w:rsidR="00F17190" w:rsidRDefault="00F17190" w:rsidP="000C0F33">
      <w:pPr>
        <w:spacing w:before="60" w:after="60"/>
        <w:contextualSpacing/>
        <w:jc w:val="both"/>
        <w:rPr>
          <w:rFonts w:eastAsia="Times New Roman" w:cs="Arial"/>
          <w:sz w:val="20"/>
          <w:szCs w:val="20"/>
          <w:lang w:val="ro-RO"/>
        </w:rPr>
      </w:pPr>
    </w:p>
    <w:p w:rsidR="00777384" w:rsidRPr="00214D04" w:rsidRDefault="003403B7" w:rsidP="00A84C4E">
      <w:pPr>
        <w:spacing w:before="60" w:after="60"/>
        <w:jc w:val="both"/>
        <w:rPr>
          <w:rFonts w:cs="Arial"/>
          <w:b/>
          <w:sz w:val="20"/>
          <w:szCs w:val="20"/>
          <w:lang w:val="ro-RO"/>
        </w:rPr>
      </w:pPr>
      <w:r w:rsidRPr="00214D04">
        <w:rPr>
          <w:rFonts w:cs="Arial"/>
          <w:b/>
          <w:sz w:val="20"/>
          <w:szCs w:val="20"/>
          <w:lang w:val="ro-RO"/>
        </w:rPr>
        <w:t xml:space="preserve">6.2.5 </w:t>
      </w:r>
      <w:r w:rsidR="002E5710" w:rsidRPr="00214D04">
        <w:rPr>
          <w:rFonts w:cs="Arial"/>
          <w:b/>
          <w:sz w:val="20"/>
          <w:szCs w:val="20"/>
          <w:lang w:val="ro-RO"/>
        </w:rPr>
        <w:t>Apa subterană</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În cursul investigațiilor de teren, Antreprenorul va instala piezometre pentru a măsura fluctuațiile actuale ș</w:t>
      </w:r>
      <w:r w:rsidR="0006231C" w:rsidRPr="00214D04">
        <w:rPr>
          <w:rFonts w:eastAsia="Times New Roman" w:cs="Arial"/>
          <w:sz w:val="20"/>
          <w:szCs w:val="20"/>
          <w:lang w:val="ro-RO"/>
        </w:rPr>
        <w:t>i sezoniere ale nivelului apei</w:t>
      </w:r>
      <w:r w:rsidRPr="00214D04">
        <w:rPr>
          <w:rFonts w:eastAsia="Times New Roman" w:cs="Arial"/>
          <w:sz w:val="20"/>
          <w:szCs w:val="20"/>
          <w:lang w:val="ro-RO"/>
        </w:rPr>
        <w:t xml:space="preserve"> subterane. Programul investigaţiilor de sol include detaliile unui plan </w:t>
      </w:r>
      <w:r w:rsidR="0006231C" w:rsidRPr="00214D04">
        <w:rPr>
          <w:rFonts w:eastAsia="Times New Roman" w:cs="Arial"/>
          <w:sz w:val="20"/>
          <w:szCs w:val="20"/>
          <w:lang w:val="ro-RO"/>
        </w:rPr>
        <w:t>de monitorizare</w:t>
      </w:r>
      <w:r w:rsidRPr="00214D04">
        <w:rPr>
          <w:rFonts w:eastAsia="Times New Roman" w:cs="Arial"/>
          <w:sz w:val="20"/>
          <w:szCs w:val="20"/>
          <w:lang w:val="ro-RO"/>
        </w:rPr>
        <w:t xml:space="preserve"> a apelor subterane, inclusiv locațiile și detalii despre pie</w:t>
      </w:r>
      <w:r w:rsidR="0006231C" w:rsidRPr="00214D04">
        <w:rPr>
          <w:rFonts w:eastAsia="Times New Roman" w:cs="Arial"/>
          <w:sz w:val="20"/>
          <w:szCs w:val="20"/>
          <w:lang w:val="ro-RO"/>
        </w:rPr>
        <w:t>zometre și frecvența și durata monitoriz</w:t>
      </w:r>
      <w:r w:rsidR="002A43D5" w:rsidRPr="00214D04">
        <w:rPr>
          <w:rFonts w:eastAsia="Times New Roman" w:cs="Arial"/>
          <w:sz w:val="20"/>
          <w:szCs w:val="20"/>
          <w:lang w:val="ro-RO"/>
        </w:rPr>
        <w:t>ă</w:t>
      </w:r>
      <w:r w:rsidR="0006231C" w:rsidRPr="00214D04">
        <w:rPr>
          <w:rFonts w:eastAsia="Times New Roman" w:cs="Arial"/>
          <w:sz w:val="20"/>
          <w:szCs w:val="20"/>
          <w:lang w:val="ro-RO"/>
        </w:rPr>
        <w:t>rii</w:t>
      </w:r>
      <w:r w:rsidRPr="00214D04">
        <w:rPr>
          <w:rFonts w:eastAsia="Times New Roman" w:cs="Arial"/>
          <w:sz w:val="20"/>
          <w:szCs w:val="20"/>
          <w:lang w:val="ro-RO"/>
        </w:rPr>
        <w:t>. Acesta ar trebui să includă, de asemenea, analiza chimică a apelor subterane. Trebuie să se efectueze teste de pompare de mare anvergură a apelor subterane pentru a stabili parametrii de proiectare pentru planul de epuisment, în cazul în care este necesar.</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Informațiile referitoare la apele subterane vor fi interpretate și se vor face recomandări pentru stabilirea nivelului apelor subterane. </w:t>
      </w:r>
    </w:p>
    <w:p w:rsidR="002E5710" w:rsidRPr="00214D04" w:rsidRDefault="002E5710" w:rsidP="00777384">
      <w:pPr>
        <w:spacing w:before="60" w:after="60"/>
        <w:jc w:val="both"/>
        <w:rPr>
          <w:rFonts w:eastAsia="Times New Roman" w:cs="Arial"/>
          <w:sz w:val="20"/>
          <w:szCs w:val="20"/>
          <w:lang w:val="ro-RO"/>
        </w:rPr>
      </w:pPr>
    </w:p>
    <w:p w:rsidR="005B5D10" w:rsidRPr="00214D04" w:rsidRDefault="003403B7" w:rsidP="00407599">
      <w:pPr>
        <w:pStyle w:val="Heading1"/>
        <w:rPr>
          <w:rFonts w:cs="Arial"/>
          <w:sz w:val="20"/>
        </w:rPr>
      </w:pPr>
      <w:bookmarkStart w:id="54" w:name="_Toc535945508"/>
      <w:r w:rsidRPr="00214D04">
        <w:rPr>
          <w:rFonts w:cs="Arial"/>
          <w:sz w:val="20"/>
        </w:rPr>
        <w:t>6.3</w:t>
      </w:r>
      <w:r w:rsidR="00777384" w:rsidRPr="00214D04">
        <w:rPr>
          <w:rFonts w:cs="Arial"/>
          <w:sz w:val="20"/>
        </w:rPr>
        <w:tab/>
        <w:t xml:space="preserve"> </w:t>
      </w:r>
      <w:r w:rsidR="005B5D10" w:rsidRPr="00214D04">
        <w:rPr>
          <w:rFonts w:cs="Arial"/>
          <w:sz w:val="20"/>
        </w:rPr>
        <w:t>Metode de testare în laborator</w:t>
      </w:r>
      <w:bookmarkEnd w:id="54"/>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Programul testărilor în laborator va fi stabilit ţinând cont nu doar de condițiile specifice terenului și de cerințele proiectului, dar și de standardele, codurile și reglementările de proiectare aplicabile, precum și de publicațiile conexe. Înainte de începerea activităţii, planurile / propunerile detaliate referitoare la programul de testare în laborator trebuie să fie pregătit și prezentat </w:t>
      </w:r>
      <w:r w:rsidR="00B43E6A" w:rsidRPr="00214D04">
        <w:rPr>
          <w:rFonts w:eastAsia="Times New Roman" w:cs="Arial"/>
          <w:sz w:val="20"/>
          <w:szCs w:val="20"/>
          <w:lang w:val="ro-RO"/>
        </w:rPr>
        <w:t>Supervizor</w:t>
      </w:r>
      <w:r w:rsidRPr="00214D04">
        <w:rPr>
          <w:rFonts w:eastAsia="Times New Roman" w:cs="Arial"/>
          <w:sz w:val="20"/>
          <w:szCs w:val="20"/>
          <w:lang w:val="ro-RO"/>
        </w:rPr>
        <w:t>ului spre aprobare, împreună cu specificațiile tehnice și formularele standard, precizând personal</w:t>
      </w:r>
      <w:r w:rsidR="009F1211" w:rsidRPr="00214D04">
        <w:rPr>
          <w:rFonts w:eastAsia="Times New Roman" w:cs="Arial"/>
          <w:sz w:val="20"/>
          <w:szCs w:val="20"/>
          <w:lang w:val="ro-RO"/>
        </w:rPr>
        <w:t>ul</w:t>
      </w:r>
      <w:r w:rsidRPr="00214D04">
        <w:rPr>
          <w:rFonts w:eastAsia="Times New Roman" w:cs="Arial"/>
          <w:sz w:val="20"/>
          <w:szCs w:val="20"/>
          <w:lang w:val="ro-RO"/>
        </w:rPr>
        <w:t xml:space="preserve"> și</w:t>
      </w:r>
      <w:r w:rsidR="009F1211" w:rsidRPr="00214D04">
        <w:rPr>
          <w:rFonts w:eastAsia="Times New Roman" w:cs="Arial"/>
          <w:sz w:val="20"/>
          <w:szCs w:val="20"/>
          <w:lang w:val="ro-RO"/>
        </w:rPr>
        <w:t xml:space="preserve"> formatele propuse</w:t>
      </w:r>
      <w:r w:rsidRPr="00214D04">
        <w:rPr>
          <w:rFonts w:eastAsia="Times New Roman" w:cs="Arial"/>
          <w:sz w:val="20"/>
          <w:szCs w:val="20"/>
          <w:lang w:val="ro-RO"/>
        </w:rPr>
        <w:t xml:space="preserve">, precum și tipurile și numărul de teste propuse. Revizuiri ale programului de testare în laborator vor fi prezentate, dacă sunt necesare, pentru </w:t>
      </w:r>
      <w:r w:rsidR="009F1211" w:rsidRPr="00214D04">
        <w:rPr>
          <w:rFonts w:eastAsia="Times New Roman" w:cs="Arial"/>
          <w:sz w:val="20"/>
          <w:szCs w:val="20"/>
          <w:lang w:val="ro-RO"/>
        </w:rPr>
        <w:t>verificare</w:t>
      </w:r>
      <w:r w:rsidRPr="00214D04">
        <w:rPr>
          <w:rFonts w:eastAsia="Times New Roman" w:cs="Arial"/>
          <w:sz w:val="20"/>
          <w:szCs w:val="20"/>
          <w:lang w:val="ro-RO"/>
        </w:rPr>
        <w:t xml:space="preserve"> și aprobare.</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Datele testelor de laborator ale Antreprenorului vor fi pregătite folosind standarde acceptate la nivel internațional (de exemplu, cea mai recentă versiune a formatului AGS). Toate datele vor fi furnizate atât în format electronic, cât și pe suport de hârtie. Toate testele se efectuează de către laboratoare care dețin acreditare valabilă în conformitate cu codurile și standardele relevante.</w:t>
      </w:r>
    </w:p>
    <w:p w:rsidR="002E5710" w:rsidRPr="00214D04" w:rsidRDefault="002E5710" w:rsidP="00777384">
      <w:pPr>
        <w:spacing w:before="60" w:after="60"/>
        <w:jc w:val="both"/>
        <w:rPr>
          <w:rFonts w:eastAsia="Times New Roman" w:cs="Arial"/>
          <w:sz w:val="20"/>
          <w:szCs w:val="20"/>
          <w:lang w:val="ro-RO"/>
        </w:rPr>
      </w:pPr>
    </w:p>
    <w:p w:rsidR="002624B2" w:rsidRPr="00214D04" w:rsidRDefault="00210B03" w:rsidP="002624B2">
      <w:pPr>
        <w:pStyle w:val="Heading1"/>
        <w:rPr>
          <w:rFonts w:cs="Arial"/>
          <w:sz w:val="20"/>
        </w:rPr>
      </w:pPr>
      <w:bookmarkStart w:id="55" w:name="_Toc535945509"/>
      <w:r w:rsidRPr="00214D04">
        <w:rPr>
          <w:rFonts w:cs="Arial"/>
          <w:sz w:val="20"/>
        </w:rPr>
        <w:t>6.4</w:t>
      </w:r>
      <w:r w:rsidR="002624B2" w:rsidRPr="00214D04">
        <w:rPr>
          <w:rFonts w:cs="Arial"/>
          <w:sz w:val="20"/>
        </w:rPr>
        <w:t xml:space="preserve"> </w:t>
      </w:r>
      <w:r w:rsidR="002624B2" w:rsidRPr="00214D04">
        <w:rPr>
          <w:rFonts w:cs="Arial"/>
          <w:sz w:val="20"/>
        </w:rPr>
        <w:tab/>
        <w:t>Teste pentru identificarea caracteristicilor fizice/clasificarea probelor de teren</w:t>
      </w:r>
      <w:bookmarkEnd w:id="55"/>
    </w:p>
    <w:p w:rsidR="009F1ACF" w:rsidRPr="00214D04" w:rsidRDefault="009F1ACF" w:rsidP="009F1ACF">
      <w:pPr>
        <w:spacing w:before="60" w:after="60"/>
        <w:jc w:val="both"/>
        <w:rPr>
          <w:rFonts w:eastAsia="Times New Roman" w:cs="Arial"/>
          <w:sz w:val="20"/>
          <w:szCs w:val="20"/>
          <w:lang w:val="ro-RO"/>
        </w:rPr>
      </w:pPr>
      <w:r w:rsidRPr="00214D04">
        <w:rPr>
          <w:rFonts w:eastAsia="Times New Roman" w:cs="Arial"/>
          <w:sz w:val="20"/>
          <w:szCs w:val="20"/>
          <w:lang w:val="ro-RO"/>
        </w:rPr>
        <w:t xml:space="preserve">Testele vor include determinarea umidității naturale a solului, a greutăţii specifice, a distribuției particulelor pe dimensiuni </w:t>
      </w:r>
      <w:r w:rsidR="002E5710" w:rsidRPr="00214D04">
        <w:rPr>
          <w:rFonts w:eastAsia="Times New Roman" w:cs="Arial"/>
          <w:sz w:val="20"/>
          <w:szCs w:val="20"/>
          <w:lang w:val="ro-RO"/>
        </w:rPr>
        <w:t xml:space="preserve">– granulozitate </w:t>
      </w:r>
      <w:r w:rsidRPr="00214D04">
        <w:rPr>
          <w:rFonts w:eastAsia="Times New Roman" w:cs="Arial"/>
          <w:sz w:val="20"/>
          <w:szCs w:val="20"/>
          <w:lang w:val="ro-RO"/>
        </w:rPr>
        <w:t>(cu și fără hidrometru), limitele Atterberg, densitate aparentă și densitate în stare uscată in situ, precum și densitatea în stare umedă.</w:t>
      </w:r>
    </w:p>
    <w:p w:rsidR="002E5710" w:rsidRPr="00214D04" w:rsidRDefault="002E5710" w:rsidP="009F1ACF">
      <w:pPr>
        <w:spacing w:before="60" w:after="60"/>
        <w:jc w:val="both"/>
        <w:rPr>
          <w:rFonts w:eastAsia="Times New Roman" w:cs="Arial"/>
          <w:strike/>
          <w:sz w:val="20"/>
          <w:szCs w:val="20"/>
          <w:lang w:val="ro-RO"/>
        </w:rPr>
      </w:pPr>
    </w:p>
    <w:p w:rsidR="00777384" w:rsidRPr="00214D04" w:rsidRDefault="00210B03" w:rsidP="00407599">
      <w:pPr>
        <w:pStyle w:val="Heading1"/>
        <w:rPr>
          <w:rFonts w:cs="Arial"/>
          <w:sz w:val="20"/>
        </w:rPr>
      </w:pPr>
      <w:bookmarkStart w:id="56" w:name="_Toc535945510"/>
      <w:r w:rsidRPr="00214D04">
        <w:rPr>
          <w:rFonts w:cs="Arial"/>
          <w:sz w:val="20"/>
        </w:rPr>
        <w:t>6.5</w:t>
      </w:r>
      <w:r w:rsidR="00777384" w:rsidRPr="00214D04">
        <w:rPr>
          <w:rFonts w:cs="Arial"/>
          <w:sz w:val="20"/>
        </w:rPr>
        <w:t xml:space="preserve"> </w:t>
      </w:r>
      <w:r w:rsidR="00777384" w:rsidRPr="00214D04">
        <w:rPr>
          <w:rFonts w:cs="Arial"/>
          <w:sz w:val="20"/>
        </w:rPr>
        <w:tab/>
        <w:t>Testarea rezistenţei probelor de sol</w:t>
      </w:r>
      <w:bookmarkEnd w:id="56"/>
    </w:p>
    <w:p w:rsidR="00B44D26" w:rsidRPr="00214D04" w:rsidRDefault="00B44D26" w:rsidP="00B44D26">
      <w:pPr>
        <w:spacing w:before="60" w:after="60"/>
        <w:jc w:val="both"/>
        <w:rPr>
          <w:rFonts w:eastAsia="Times New Roman" w:cs="Arial"/>
          <w:sz w:val="20"/>
          <w:szCs w:val="20"/>
          <w:lang w:val="ro-RO"/>
        </w:rPr>
      </w:pPr>
      <w:r w:rsidRPr="00214D04">
        <w:rPr>
          <w:rFonts w:eastAsia="Times New Roman" w:cs="Arial"/>
          <w:sz w:val="20"/>
          <w:szCs w:val="20"/>
          <w:lang w:val="ro-RO"/>
        </w:rPr>
        <w:t>Procedurile de testare a rezistenţei solului vor include teste într-o singură fază sau în mai multe faze, triaxiale consolidate drenate și nedrenate; teste triaxiale neconsolidate nedrenate; teste de forfecare in situ și teste cu aparatul de forfecare cu palete de mână, conform cerințelor de proiectare structurală.</w:t>
      </w:r>
    </w:p>
    <w:p w:rsidR="002E5710" w:rsidRPr="00214D04" w:rsidRDefault="002E5710" w:rsidP="00B44D26">
      <w:pPr>
        <w:spacing w:before="60" w:after="60"/>
        <w:jc w:val="both"/>
        <w:rPr>
          <w:rFonts w:eastAsia="Times New Roman" w:cs="Arial"/>
          <w:color w:val="0070C0"/>
          <w:sz w:val="20"/>
          <w:szCs w:val="20"/>
          <w:lang w:val="ro-RO"/>
        </w:rPr>
      </w:pPr>
    </w:p>
    <w:p w:rsidR="00777384" w:rsidRPr="00214D04" w:rsidRDefault="00210B03" w:rsidP="00407599">
      <w:pPr>
        <w:pStyle w:val="Heading1"/>
        <w:rPr>
          <w:rFonts w:cs="Arial"/>
          <w:sz w:val="20"/>
        </w:rPr>
      </w:pPr>
      <w:bookmarkStart w:id="57" w:name="_Toc535945511"/>
      <w:r w:rsidRPr="00214D04">
        <w:rPr>
          <w:rFonts w:cs="Arial"/>
          <w:sz w:val="20"/>
        </w:rPr>
        <w:t>6.6</w:t>
      </w:r>
      <w:r w:rsidR="00777384" w:rsidRPr="00214D04">
        <w:rPr>
          <w:rFonts w:cs="Arial"/>
          <w:sz w:val="20"/>
        </w:rPr>
        <w:t xml:space="preserve"> </w:t>
      </w:r>
      <w:r w:rsidR="00777384" w:rsidRPr="00214D04">
        <w:rPr>
          <w:rFonts w:cs="Arial"/>
          <w:sz w:val="20"/>
        </w:rPr>
        <w:tab/>
        <w:t>Testarea caracteristicilor de consolidare a solurilor</w:t>
      </w:r>
      <w:bookmarkEnd w:id="57"/>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Procedurile de testare a caracteristicilor de consolidare a solurilor trebuie să se bazeze pe metode de consolidare unidimensionale, în conformitate cu codurile și standardele relevante.</w:t>
      </w:r>
    </w:p>
    <w:p w:rsidR="002E5710" w:rsidRPr="00214D04" w:rsidRDefault="002E5710" w:rsidP="00777384">
      <w:pPr>
        <w:spacing w:before="60" w:after="60"/>
        <w:jc w:val="both"/>
        <w:rPr>
          <w:rFonts w:eastAsia="Times New Roman" w:cs="Arial"/>
          <w:sz w:val="20"/>
          <w:szCs w:val="20"/>
          <w:lang w:val="ro-RO"/>
        </w:rPr>
      </w:pPr>
    </w:p>
    <w:p w:rsidR="00777384" w:rsidRPr="00214D04" w:rsidRDefault="00210B03" w:rsidP="00407599">
      <w:pPr>
        <w:pStyle w:val="Heading1"/>
        <w:rPr>
          <w:rFonts w:cs="Arial"/>
          <w:sz w:val="20"/>
        </w:rPr>
      </w:pPr>
      <w:bookmarkStart w:id="58" w:name="_Toc535945512"/>
      <w:r w:rsidRPr="00214D04">
        <w:rPr>
          <w:rFonts w:cs="Arial"/>
          <w:sz w:val="20"/>
        </w:rPr>
        <w:t>6.7</w:t>
      </w:r>
      <w:r w:rsidR="00777384" w:rsidRPr="00214D04">
        <w:rPr>
          <w:rFonts w:cs="Arial"/>
          <w:sz w:val="20"/>
        </w:rPr>
        <w:tab/>
        <w:t>Testarea permeabilităţii probelor de sol</w:t>
      </w:r>
      <w:bookmarkEnd w:id="58"/>
    </w:p>
    <w:p w:rsidR="0006231C" w:rsidRPr="00214D04" w:rsidRDefault="00777384" w:rsidP="00777384">
      <w:pPr>
        <w:spacing w:before="60" w:after="60"/>
        <w:jc w:val="both"/>
        <w:rPr>
          <w:rFonts w:eastAsia="Times New Roman" w:cs="Arial"/>
          <w:i/>
          <w:color w:val="0070C0"/>
          <w:sz w:val="20"/>
          <w:szCs w:val="20"/>
          <w:lang w:val="ro-RO"/>
        </w:rPr>
      </w:pPr>
      <w:r w:rsidRPr="00214D04">
        <w:rPr>
          <w:rFonts w:eastAsia="Times New Roman" w:cs="Arial"/>
          <w:sz w:val="20"/>
          <w:szCs w:val="20"/>
          <w:lang w:val="ro-RO"/>
        </w:rPr>
        <w:t>Procedurile de încercare în laborator a permeabilităţii solului trebuie să includă metoda permeametrului cu gradient constant pentru solurile granula</w:t>
      </w:r>
      <w:r w:rsidR="009F1ACF" w:rsidRPr="00214D04">
        <w:rPr>
          <w:rFonts w:eastAsia="Times New Roman" w:cs="Arial"/>
          <w:sz w:val="20"/>
          <w:szCs w:val="20"/>
          <w:lang w:val="ro-RO"/>
        </w:rPr>
        <w:t>r</w:t>
      </w:r>
      <w:r w:rsidRPr="00214D04">
        <w:rPr>
          <w:rFonts w:eastAsia="Times New Roman" w:cs="Arial"/>
          <w:sz w:val="20"/>
          <w:szCs w:val="20"/>
          <w:lang w:val="ro-RO"/>
        </w:rPr>
        <w:t xml:space="preserve">e. </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Permeabilitatea materialelor în situ se va măsura prin metoda permeametrului cu gradient variabil sau constant, folosind tuburi piezometrice instalate pe parcursul programului </w:t>
      </w:r>
      <w:r w:rsidR="0006231C" w:rsidRPr="00214D04">
        <w:rPr>
          <w:rFonts w:eastAsia="Times New Roman" w:cs="Arial"/>
          <w:sz w:val="20"/>
          <w:szCs w:val="20"/>
          <w:lang w:val="ro-RO"/>
        </w:rPr>
        <w:t xml:space="preserve">de </w:t>
      </w:r>
      <w:r w:rsidRPr="00214D04">
        <w:rPr>
          <w:rFonts w:eastAsia="Times New Roman" w:cs="Arial"/>
          <w:sz w:val="20"/>
          <w:szCs w:val="20"/>
          <w:lang w:val="ro-RO"/>
        </w:rPr>
        <w:t>investigare a solului.</w:t>
      </w:r>
    </w:p>
    <w:p w:rsidR="002E5710" w:rsidRPr="00214D04" w:rsidRDefault="002E5710" w:rsidP="00777384">
      <w:pPr>
        <w:spacing w:before="60" w:after="60"/>
        <w:jc w:val="both"/>
        <w:rPr>
          <w:rFonts w:eastAsia="Times New Roman" w:cs="Arial"/>
          <w:sz w:val="20"/>
          <w:szCs w:val="20"/>
          <w:lang w:val="ro-RO"/>
        </w:rPr>
      </w:pPr>
    </w:p>
    <w:p w:rsidR="00777384" w:rsidRPr="00214D04" w:rsidRDefault="00210B03" w:rsidP="00407599">
      <w:pPr>
        <w:pStyle w:val="Heading1"/>
        <w:rPr>
          <w:rFonts w:cs="Arial"/>
          <w:sz w:val="20"/>
        </w:rPr>
      </w:pPr>
      <w:bookmarkStart w:id="59" w:name="_Toc535945513"/>
      <w:r w:rsidRPr="00214D04">
        <w:rPr>
          <w:rFonts w:cs="Arial"/>
          <w:sz w:val="20"/>
        </w:rPr>
        <w:t>6.8</w:t>
      </w:r>
      <w:r w:rsidR="00777384" w:rsidRPr="00214D04">
        <w:rPr>
          <w:rFonts w:cs="Arial"/>
          <w:sz w:val="20"/>
        </w:rPr>
        <w:tab/>
        <w:t>Testarea chimică a probelor de sol și de apă freatică</w:t>
      </w:r>
      <w:bookmarkEnd w:id="59"/>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Procedurile de testare chimică a probelor de sol și de apă freatică trebuie să includă, după caz: determinări de rezistivitate, potențial redox, pH, conținutul de ioni de clorură, conținut de ioni de sulfat, conținutul total de sulfat, conținutul total de sulfură, conținutul </w:t>
      </w:r>
      <w:r w:rsidR="00F54139" w:rsidRPr="00214D04">
        <w:rPr>
          <w:rFonts w:eastAsia="Times New Roman" w:cs="Arial"/>
          <w:sz w:val="20"/>
          <w:szCs w:val="20"/>
          <w:lang w:val="ro-RO"/>
        </w:rPr>
        <w:t xml:space="preserve">de materii </w:t>
      </w:r>
      <w:r w:rsidRPr="00214D04">
        <w:rPr>
          <w:rFonts w:eastAsia="Times New Roman" w:cs="Arial"/>
          <w:sz w:val="20"/>
          <w:szCs w:val="20"/>
          <w:lang w:val="ro-RO"/>
        </w:rPr>
        <w:t>organic</w:t>
      </w:r>
      <w:r w:rsidR="00F54139" w:rsidRPr="00214D04">
        <w:rPr>
          <w:rFonts w:eastAsia="Times New Roman" w:cs="Arial"/>
          <w:sz w:val="20"/>
          <w:szCs w:val="20"/>
          <w:lang w:val="ro-RO"/>
        </w:rPr>
        <w:t>e</w:t>
      </w:r>
      <w:r w:rsidRPr="00214D04">
        <w:rPr>
          <w:rFonts w:eastAsia="Times New Roman" w:cs="Arial"/>
          <w:sz w:val="20"/>
          <w:szCs w:val="20"/>
          <w:lang w:val="ro-RO"/>
        </w:rPr>
        <w:t xml:space="preserve"> și conținut de carbonați, în conformitate cu codurile și standardele relevante, precum și identificarea altor condiții potențial corozive.</w:t>
      </w:r>
    </w:p>
    <w:p w:rsidR="002E5710" w:rsidRPr="00214D04" w:rsidRDefault="002E5710" w:rsidP="00777384">
      <w:pPr>
        <w:spacing w:before="60" w:after="60"/>
        <w:jc w:val="both"/>
        <w:rPr>
          <w:rFonts w:eastAsia="Times New Roman" w:cs="Arial"/>
          <w:sz w:val="20"/>
          <w:szCs w:val="20"/>
          <w:lang w:val="ro-RO"/>
        </w:rPr>
      </w:pPr>
    </w:p>
    <w:p w:rsidR="00777384" w:rsidRPr="00214D04" w:rsidRDefault="00210B03" w:rsidP="00407599">
      <w:pPr>
        <w:pStyle w:val="Heading1"/>
        <w:rPr>
          <w:rFonts w:cs="Arial"/>
          <w:sz w:val="20"/>
        </w:rPr>
      </w:pPr>
      <w:bookmarkStart w:id="60" w:name="_Toc535945514"/>
      <w:r w:rsidRPr="00214D04">
        <w:rPr>
          <w:rFonts w:cs="Arial"/>
          <w:sz w:val="20"/>
        </w:rPr>
        <w:t>6.9</w:t>
      </w:r>
      <w:r w:rsidR="00777384" w:rsidRPr="00214D04">
        <w:rPr>
          <w:rFonts w:cs="Arial"/>
          <w:sz w:val="20"/>
        </w:rPr>
        <w:t xml:space="preserve"> </w:t>
      </w:r>
      <w:r w:rsidR="00777384" w:rsidRPr="00214D04">
        <w:rPr>
          <w:rFonts w:cs="Arial"/>
          <w:sz w:val="20"/>
        </w:rPr>
        <w:tab/>
        <w:t>Proprietăți adiacente</w:t>
      </w:r>
      <w:bookmarkEnd w:id="60"/>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Magistrala va trece fie pe sub sau în apropierea următoarelor structuri</w:t>
      </w:r>
      <w:r w:rsidR="00D87F22" w:rsidRPr="00214D04">
        <w:rPr>
          <w:rFonts w:eastAsia="Times New Roman" w:cs="Arial"/>
          <w:sz w:val="20"/>
          <w:szCs w:val="20"/>
          <w:lang w:val="ro-RO"/>
        </w:rPr>
        <w:t xml:space="preserve"> existente.</w:t>
      </w:r>
    </w:p>
    <w:p w:rsidR="00777384" w:rsidRPr="00214D04" w:rsidRDefault="00777384" w:rsidP="00777384">
      <w:pPr>
        <w:widowControl w:val="0"/>
        <w:spacing w:before="60" w:after="60" w:line="300" w:lineRule="exact"/>
        <w:jc w:val="both"/>
        <w:rPr>
          <w:rFonts w:eastAsia="Times New Roman" w:cs="Arial"/>
          <w:sz w:val="20"/>
          <w:szCs w:val="20"/>
          <w:lang w:val="fr-FR"/>
        </w:rPr>
      </w:pPr>
      <w:r w:rsidRPr="00214D04">
        <w:rPr>
          <w:rFonts w:eastAsia="Times New Roman" w:cs="Arial"/>
          <w:sz w:val="20"/>
          <w:szCs w:val="20"/>
          <w:lang w:val="fr-FR"/>
        </w:rPr>
        <w:t xml:space="preserve">Prin structuri existente se </w:t>
      </w:r>
      <w:proofErr w:type="gramStart"/>
      <w:r w:rsidRPr="00214D04">
        <w:rPr>
          <w:rFonts w:eastAsia="Times New Roman" w:cs="Arial"/>
          <w:sz w:val="20"/>
          <w:szCs w:val="20"/>
          <w:lang w:val="fr-FR"/>
        </w:rPr>
        <w:t>in</w:t>
      </w:r>
      <w:r w:rsidR="00F54139" w:rsidRPr="00214D04">
        <w:rPr>
          <w:rFonts w:eastAsia="Times New Roman" w:cs="Arial"/>
          <w:sz w:val="20"/>
          <w:szCs w:val="20"/>
          <w:lang w:val="fr-FR"/>
        </w:rPr>
        <w:t>ț</w:t>
      </w:r>
      <w:r w:rsidRPr="00214D04">
        <w:rPr>
          <w:rFonts w:eastAsia="Times New Roman" w:cs="Arial"/>
          <w:sz w:val="20"/>
          <w:szCs w:val="20"/>
          <w:lang w:val="fr-FR"/>
        </w:rPr>
        <w:t>elege:</w:t>
      </w:r>
      <w:proofErr w:type="gramEnd"/>
      <w:r w:rsidRPr="00214D04">
        <w:rPr>
          <w:rFonts w:eastAsia="Times New Roman" w:cs="Arial"/>
          <w:sz w:val="20"/>
          <w:szCs w:val="20"/>
          <w:lang w:val="fr-FR"/>
        </w:rPr>
        <w:t xml:space="preserve"> </w:t>
      </w:r>
    </w:p>
    <w:p w:rsidR="00777384" w:rsidRPr="00214D04" w:rsidRDefault="00777384" w:rsidP="00E3671A">
      <w:pPr>
        <w:numPr>
          <w:ilvl w:val="0"/>
          <w:numId w:val="12"/>
        </w:numPr>
        <w:spacing w:before="60" w:after="60"/>
        <w:contextualSpacing/>
        <w:jc w:val="both"/>
        <w:rPr>
          <w:rFonts w:eastAsia="Times New Roman" w:cs="Arial"/>
          <w:sz w:val="20"/>
          <w:szCs w:val="20"/>
          <w:lang w:val="ro-RO"/>
        </w:rPr>
      </w:pPr>
      <w:r w:rsidRPr="00214D04">
        <w:rPr>
          <w:rFonts w:eastAsia="Times New Roman" w:cs="Arial"/>
          <w:sz w:val="20"/>
          <w:szCs w:val="20"/>
          <w:lang w:val="ro-RO"/>
        </w:rPr>
        <w:t xml:space="preserve">Structuri </w:t>
      </w:r>
      <w:r w:rsidR="00F54139" w:rsidRPr="00214D04">
        <w:rPr>
          <w:rFonts w:eastAsia="Times New Roman" w:cs="Arial"/>
          <w:sz w:val="20"/>
          <w:szCs w:val="20"/>
          <w:lang w:val="ro-RO"/>
        </w:rPr>
        <w:t>ș</w:t>
      </w:r>
      <w:r w:rsidRPr="00214D04">
        <w:rPr>
          <w:rFonts w:eastAsia="Times New Roman" w:cs="Arial"/>
          <w:sz w:val="20"/>
          <w:szCs w:val="20"/>
          <w:lang w:val="ro-RO"/>
        </w:rPr>
        <w:t xml:space="preserve">i clădiri </w:t>
      </w:r>
      <w:r w:rsidR="00D87F22" w:rsidRPr="00214D04">
        <w:rPr>
          <w:rFonts w:eastAsia="Times New Roman" w:cs="Arial"/>
          <w:sz w:val="20"/>
          <w:szCs w:val="20"/>
          <w:lang w:val="ro-RO"/>
        </w:rPr>
        <w:t>la</w:t>
      </w:r>
      <w:r w:rsidR="00F54139" w:rsidRPr="00214D04">
        <w:rPr>
          <w:rFonts w:eastAsia="Times New Roman" w:cs="Arial"/>
          <w:sz w:val="20"/>
          <w:szCs w:val="20"/>
          <w:lang w:val="ro-RO"/>
        </w:rPr>
        <w:t xml:space="preserve"> </w:t>
      </w:r>
      <w:r w:rsidRPr="00214D04">
        <w:rPr>
          <w:rFonts w:eastAsia="Times New Roman" w:cs="Arial"/>
          <w:sz w:val="20"/>
          <w:szCs w:val="20"/>
          <w:lang w:val="ro-RO"/>
        </w:rPr>
        <w:t>suprafaț</w:t>
      </w:r>
      <w:r w:rsidR="00F54139" w:rsidRPr="00214D04">
        <w:rPr>
          <w:rFonts w:eastAsia="Times New Roman" w:cs="Arial"/>
          <w:sz w:val="20"/>
          <w:szCs w:val="20"/>
          <w:lang w:val="ro-RO"/>
        </w:rPr>
        <w:t>ă.</w:t>
      </w:r>
    </w:p>
    <w:p w:rsidR="00777384" w:rsidRPr="00214D04" w:rsidRDefault="00777384" w:rsidP="00E3671A">
      <w:pPr>
        <w:numPr>
          <w:ilvl w:val="0"/>
          <w:numId w:val="12"/>
        </w:numPr>
        <w:spacing w:before="60" w:after="60"/>
        <w:contextualSpacing/>
        <w:jc w:val="both"/>
        <w:rPr>
          <w:rFonts w:eastAsia="Times New Roman" w:cs="Arial"/>
          <w:sz w:val="20"/>
          <w:szCs w:val="20"/>
          <w:lang w:val="ro-RO"/>
        </w:rPr>
      </w:pPr>
      <w:r w:rsidRPr="00214D04">
        <w:rPr>
          <w:rFonts w:eastAsia="Times New Roman" w:cs="Arial"/>
          <w:sz w:val="20"/>
          <w:szCs w:val="20"/>
          <w:lang w:val="ro-RO"/>
        </w:rPr>
        <w:t>Structuri subterane</w:t>
      </w:r>
      <w:r w:rsidR="00F54139" w:rsidRPr="00214D04">
        <w:rPr>
          <w:rFonts w:eastAsia="Times New Roman" w:cs="Arial"/>
          <w:sz w:val="20"/>
          <w:szCs w:val="20"/>
          <w:lang w:val="ro-RO"/>
        </w:rPr>
        <w:t>.</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Aceste structuri sunt clasificate </w:t>
      </w:r>
      <w:r w:rsidR="00F54139" w:rsidRPr="00214D04">
        <w:rPr>
          <w:rFonts w:eastAsia="Times New Roman" w:cs="Arial"/>
          <w:sz w:val="20"/>
          <w:szCs w:val="20"/>
          <w:lang w:val="ro-RO"/>
        </w:rPr>
        <w:t>î</w:t>
      </w:r>
      <w:r w:rsidRPr="00214D04">
        <w:rPr>
          <w:rFonts w:eastAsia="Times New Roman" w:cs="Arial"/>
          <w:sz w:val="20"/>
          <w:szCs w:val="20"/>
          <w:lang w:val="ro-RO"/>
        </w:rPr>
        <w:t>n următoarele zone:</w:t>
      </w:r>
    </w:p>
    <w:p w:rsidR="00777384" w:rsidRPr="00214D04" w:rsidRDefault="00777384" w:rsidP="00E3671A">
      <w:pPr>
        <w:numPr>
          <w:ilvl w:val="0"/>
          <w:numId w:val="13"/>
        </w:numPr>
        <w:spacing w:before="60" w:after="60"/>
        <w:contextualSpacing/>
        <w:jc w:val="both"/>
        <w:rPr>
          <w:rFonts w:eastAsia="Times New Roman" w:cs="Arial"/>
          <w:sz w:val="20"/>
          <w:szCs w:val="20"/>
          <w:lang w:val="ro-RO"/>
        </w:rPr>
      </w:pPr>
      <w:r w:rsidRPr="00214D04">
        <w:rPr>
          <w:rFonts w:eastAsia="Times New Roman" w:cs="Arial"/>
          <w:sz w:val="20"/>
          <w:szCs w:val="20"/>
          <w:lang w:val="ro-RO"/>
        </w:rPr>
        <w:t>Zona A: structura se afl</w:t>
      </w:r>
      <w:r w:rsidR="00F54139" w:rsidRPr="00214D04">
        <w:rPr>
          <w:rFonts w:eastAsia="Times New Roman" w:cs="Arial"/>
          <w:sz w:val="20"/>
          <w:szCs w:val="20"/>
          <w:lang w:val="ro-RO"/>
        </w:rPr>
        <w:t>ă</w:t>
      </w:r>
      <w:r w:rsidRPr="00214D04">
        <w:rPr>
          <w:rFonts w:eastAsia="Times New Roman" w:cs="Arial"/>
          <w:sz w:val="20"/>
          <w:szCs w:val="20"/>
          <w:lang w:val="ro-RO"/>
        </w:rPr>
        <w:t xml:space="preserve"> deasupra liniei de metrou (tunel sau stație)</w:t>
      </w:r>
      <w:r w:rsidR="00F54139" w:rsidRPr="00214D04">
        <w:rPr>
          <w:rFonts w:eastAsia="Times New Roman" w:cs="Arial"/>
          <w:sz w:val="20"/>
          <w:szCs w:val="20"/>
          <w:lang w:val="ro-RO"/>
        </w:rPr>
        <w:t>.</w:t>
      </w:r>
    </w:p>
    <w:p w:rsidR="00777384" w:rsidRPr="00214D04" w:rsidRDefault="00777384" w:rsidP="00E3671A">
      <w:pPr>
        <w:numPr>
          <w:ilvl w:val="0"/>
          <w:numId w:val="13"/>
        </w:numPr>
        <w:spacing w:before="60" w:after="60"/>
        <w:contextualSpacing/>
        <w:jc w:val="both"/>
        <w:rPr>
          <w:rFonts w:eastAsia="Times New Roman" w:cs="Arial"/>
          <w:sz w:val="20"/>
          <w:szCs w:val="20"/>
          <w:lang w:val="ro-RO"/>
        </w:rPr>
      </w:pPr>
      <w:r w:rsidRPr="00214D04">
        <w:rPr>
          <w:rFonts w:eastAsia="Times New Roman" w:cs="Arial"/>
          <w:sz w:val="20"/>
          <w:szCs w:val="20"/>
          <w:lang w:val="ro-RO"/>
        </w:rPr>
        <w:t xml:space="preserve">Zona B: structura se afla de-a lungul linei de metrou dar </w:t>
      </w:r>
      <w:r w:rsidR="00F54139" w:rsidRPr="00214D04">
        <w:rPr>
          <w:rFonts w:eastAsia="Times New Roman" w:cs="Arial"/>
          <w:sz w:val="20"/>
          <w:szCs w:val="20"/>
          <w:lang w:val="ro-RO"/>
        </w:rPr>
        <w:t>în zona de influență.</w:t>
      </w:r>
    </w:p>
    <w:p w:rsidR="00777384" w:rsidRPr="00214D04" w:rsidRDefault="00777384" w:rsidP="00E3671A">
      <w:pPr>
        <w:numPr>
          <w:ilvl w:val="0"/>
          <w:numId w:val="13"/>
        </w:numPr>
        <w:spacing w:before="60" w:after="60"/>
        <w:contextualSpacing/>
        <w:jc w:val="both"/>
        <w:rPr>
          <w:rFonts w:eastAsia="Times New Roman" w:cs="Arial"/>
          <w:sz w:val="20"/>
          <w:szCs w:val="20"/>
          <w:lang w:val="ro-RO"/>
        </w:rPr>
      </w:pPr>
      <w:r w:rsidRPr="00214D04">
        <w:rPr>
          <w:rFonts w:eastAsia="Times New Roman" w:cs="Arial"/>
          <w:sz w:val="20"/>
          <w:szCs w:val="20"/>
          <w:lang w:val="ro-RO"/>
        </w:rPr>
        <w:t>Zona C: structura se afl</w:t>
      </w:r>
      <w:r w:rsidR="00F54139" w:rsidRPr="00214D04">
        <w:rPr>
          <w:rFonts w:eastAsia="Times New Roman" w:cs="Arial"/>
          <w:sz w:val="20"/>
          <w:szCs w:val="20"/>
          <w:lang w:val="ro-RO"/>
        </w:rPr>
        <w:t>ă</w:t>
      </w:r>
      <w:r w:rsidRPr="00214D04">
        <w:rPr>
          <w:rFonts w:eastAsia="Times New Roman" w:cs="Arial"/>
          <w:sz w:val="20"/>
          <w:szCs w:val="20"/>
          <w:lang w:val="ro-RO"/>
        </w:rPr>
        <w:t xml:space="preserve"> </w:t>
      </w:r>
      <w:r w:rsidR="00F54139" w:rsidRPr="00214D04">
        <w:rPr>
          <w:rFonts w:eastAsia="Times New Roman" w:cs="Arial"/>
          <w:sz w:val="20"/>
          <w:szCs w:val="20"/>
          <w:lang w:val="ro-RO"/>
        </w:rPr>
        <w:t>î</w:t>
      </w:r>
      <w:r w:rsidRPr="00214D04">
        <w:rPr>
          <w:rFonts w:eastAsia="Times New Roman" w:cs="Arial"/>
          <w:sz w:val="20"/>
          <w:szCs w:val="20"/>
          <w:lang w:val="ro-RO"/>
        </w:rPr>
        <w:t>n afara zonei de influen</w:t>
      </w:r>
      <w:r w:rsidR="00F54139" w:rsidRPr="00214D04">
        <w:rPr>
          <w:rFonts w:eastAsia="Times New Roman" w:cs="Arial"/>
          <w:sz w:val="20"/>
          <w:szCs w:val="20"/>
          <w:lang w:val="ro-RO"/>
        </w:rPr>
        <w:t>ță.</w:t>
      </w:r>
    </w:p>
    <w:p w:rsidR="00D67CA6" w:rsidRPr="00214D04" w:rsidRDefault="00D67CA6" w:rsidP="00777384">
      <w:pPr>
        <w:spacing w:before="60" w:after="60"/>
        <w:jc w:val="both"/>
        <w:rPr>
          <w:rFonts w:eastAsia="Times New Roman" w:cs="Arial"/>
          <w:sz w:val="20"/>
          <w:szCs w:val="20"/>
          <w:lang w:val="ro-RO"/>
        </w:rPr>
      </w:pPr>
    </w:p>
    <w:p w:rsidR="003D1847" w:rsidRPr="00214D04" w:rsidRDefault="003D1847" w:rsidP="003D1847">
      <w:pPr>
        <w:spacing w:before="60" w:after="60"/>
        <w:jc w:val="both"/>
        <w:rPr>
          <w:rFonts w:eastAsia="Times New Roman" w:cs="Arial"/>
          <w:sz w:val="20"/>
          <w:szCs w:val="20"/>
          <w:lang w:val="ro-RO"/>
        </w:rPr>
      </w:pPr>
      <w:r w:rsidRPr="00214D04">
        <w:rPr>
          <w:rFonts w:eastAsia="Times New Roman" w:cs="Arial"/>
          <w:sz w:val="20"/>
          <w:szCs w:val="20"/>
          <w:lang w:val="ro-RO"/>
        </w:rPr>
        <w:t>Diagrama 2.5.4 ilustrează cele mentionate mai sus:</w:t>
      </w:r>
    </w:p>
    <w:p w:rsidR="003D1847" w:rsidRPr="00214D04" w:rsidRDefault="003D1847" w:rsidP="003D1847">
      <w:pPr>
        <w:spacing w:before="60" w:after="60"/>
        <w:jc w:val="both"/>
        <w:rPr>
          <w:rFonts w:eastAsia="Times New Roman" w:cs="Arial"/>
          <w:sz w:val="20"/>
          <w:szCs w:val="20"/>
          <w:lang w:val="ro-RO"/>
        </w:rPr>
      </w:pPr>
      <w:r w:rsidRPr="00214D04">
        <w:rPr>
          <w:rFonts w:eastAsia="Times New Roman" w:cs="Arial"/>
          <w:noProof/>
          <w:sz w:val="20"/>
          <w:szCs w:val="20"/>
          <w:lang w:val="ro-RO" w:eastAsia="ro-RO"/>
        </w:rPr>
        <w:lastRenderedPageBreak/>
        <w:drawing>
          <wp:inline distT="0" distB="0" distL="0" distR="0" wp14:anchorId="1E7D4B86" wp14:editId="47C70342">
            <wp:extent cx="5939790" cy="1682750"/>
            <wp:effectExtent l="1905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39790" cy="1682750"/>
                    </a:xfrm>
                    <a:prstGeom prst="rect">
                      <a:avLst/>
                    </a:prstGeom>
                    <a:noFill/>
                    <a:ln w="9525">
                      <a:noFill/>
                      <a:miter lim="800000"/>
                      <a:headEnd/>
                      <a:tailEnd/>
                    </a:ln>
                  </pic:spPr>
                </pic:pic>
              </a:graphicData>
            </a:graphic>
          </wp:inline>
        </w:drawing>
      </w:r>
    </w:p>
    <w:p w:rsidR="003D1847" w:rsidRPr="00214D04" w:rsidRDefault="003D1847" w:rsidP="003D1847">
      <w:pPr>
        <w:spacing w:before="60" w:after="60"/>
        <w:jc w:val="center"/>
        <w:rPr>
          <w:rFonts w:eastAsia="Times New Roman" w:cs="Arial"/>
          <w:sz w:val="20"/>
          <w:szCs w:val="20"/>
          <w:lang w:val="ro-RO"/>
        </w:rPr>
      </w:pPr>
      <w:r w:rsidRPr="00214D04">
        <w:rPr>
          <w:rFonts w:eastAsia="Times New Roman" w:cs="Arial"/>
          <w:sz w:val="20"/>
          <w:szCs w:val="20"/>
          <w:lang w:val="ro-RO"/>
        </w:rPr>
        <w:t>Diagrama 2.5.4: Clasificarea zonelor de influenţă (tuneluri)</w:t>
      </w:r>
    </w:p>
    <w:p w:rsidR="00D67CA6" w:rsidRPr="00214D04" w:rsidRDefault="00D67CA6" w:rsidP="00777384">
      <w:pPr>
        <w:spacing w:before="60" w:after="60"/>
        <w:jc w:val="both"/>
        <w:rPr>
          <w:rFonts w:eastAsia="Times New Roman" w:cs="Arial"/>
          <w:sz w:val="20"/>
          <w:szCs w:val="20"/>
          <w:lang w:val="ro-RO"/>
        </w:rPr>
      </w:pPr>
    </w:p>
    <w:p w:rsidR="00D67CA6" w:rsidRPr="00214D04" w:rsidRDefault="009F1ACF" w:rsidP="00777384">
      <w:pPr>
        <w:spacing w:before="60" w:after="60"/>
        <w:jc w:val="both"/>
        <w:rPr>
          <w:rFonts w:eastAsia="Times New Roman" w:cs="Arial"/>
          <w:sz w:val="20"/>
          <w:szCs w:val="20"/>
          <w:lang w:val="ro-RO"/>
        </w:rPr>
      </w:pPr>
      <w:r w:rsidRPr="00214D04">
        <w:rPr>
          <w:rFonts w:eastAsia="Times New Roman" w:cs="Arial"/>
          <w:sz w:val="20"/>
          <w:szCs w:val="20"/>
          <w:lang w:val="ro-RO"/>
        </w:rPr>
        <w:t>Î</w:t>
      </w:r>
      <w:r w:rsidR="001C0E89" w:rsidRPr="00214D04">
        <w:rPr>
          <w:rFonts w:eastAsia="Times New Roman" w:cs="Arial"/>
          <w:sz w:val="20"/>
          <w:szCs w:val="20"/>
          <w:lang w:val="ro-RO"/>
        </w:rPr>
        <w:t>n vederea realiz</w:t>
      </w:r>
      <w:r w:rsidRPr="00214D04">
        <w:rPr>
          <w:rFonts w:eastAsia="Times New Roman" w:cs="Arial"/>
          <w:sz w:val="20"/>
          <w:szCs w:val="20"/>
          <w:lang w:val="ro-RO"/>
        </w:rPr>
        <w:t>ă</w:t>
      </w:r>
      <w:r w:rsidR="001C0E89" w:rsidRPr="00214D04">
        <w:rPr>
          <w:rFonts w:eastAsia="Times New Roman" w:cs="Arial"/>
          <w:sz w:val="20"/>
          <w:szCs w:val="20"/>
          <w:lang w:val="ro-RO"/>
        </w:rPr>
        <w:t>rii excava</w:t>
      </w:r>
      <w:r w:rsidRPr="00214D04">
        <w:rPr>
          <w:rFonts w:eastAsia="Times New Roman" w:cs="Arial"/>
          <w:sz w:val="20"/>
          <w:szCs w:val="20"/>
          <w:lang w:val="ro-RO"/>
        </w:rPr>
        <w:t>ț</w:t>
      </w:r>
      <w:r w:rsidR="001C0E89" w:rsidRPr="00214D04">
        <w:rPr>
          <w:rFonts w:eastAsia="Times New Roman" w:cs="Arial"/>
          <w:sz w:val="20"/>
          <w:szCs w:val="20"/>
          <w:lang w:val="ro-RO"/>
        </w:rPr>
        <w:t>iilor ad</w:t>
      </w:r>
      <w:r w:rsidRPr="00214D04">
        <w:rPr>
          <w:rFonts w:eastAsia="Times New Roman" w:cs="Arial"/>
          <w:sz w:val="20"/>
          <w:szCs w:val="20"/>
          <w:lang w:val="ro-RO"/>
        </w:rPr>
        <w:t>â</w:t>
      </w:r>
      <w:r w:rsidR="001C0E89" w:rsidRPr="00214D04">
        <w:rPr>
          <w:rFonts w:eastAsia="Times New Roman" w:cs="Arial"/>
          <w:sz w:val="20"/>
          <w:szCs w:val="20"/>
          <w:lang w:val="ro-RO"/>
        </w:rPr>
        <w:t>nci necesare pentru lucr</w:t>
      </w:r>
      <w:r w:rsidRPr="00214D04">
        <w:rPr>
          <w:rFonts w:eastAsia="Times New Roman" w:cs="Arial"/>
          <w:sz w:val="20"/>
          <w:szCs w:val="20"/>
          <w:lang w:val="ro-RO"/>
        </w:rPr>
        <w:t>ă</w:t>
      </w:r>
      <w:r w:rsidR="001C0E89" w:rsidRPr="00214D04">
        <w:rPr>
          <w:rFonts w:eastAsia="Times New Roman" w:cs="Arial"/>
          <w:sz w:val="20"/>
          <w:szCs w:val="20"/>
          <w:lang w:val="ro-RO"/>
        </w:rPr>
        <w:t xml:space="preserve">rile provizorii </w:t>
      </w:r>
      <w:r w:rsidRPr="00214D04">
        <w:rPr>
          <w:rFonts w:eastAsia="Times New Roman" w:cs="Arial"/>
          <w:sz w:val="20"/>
          <w:szCs w:val="20"/>
          <w:lang w:val="ro-RO"/>
        </w:rPr>
        <w:t>ș</w:t>
      </w:r>
      <w:r w:rsidR="001C0E89" w:rsidRPr="00214D04">
        <w:rPr>
          <w:rFonts w:eastAsia="Times New Roman" w:cs="Arial"/>
          <w:sz w:val="20"/>
          <w:szCs w:val="20"/>
          <w:lang w:val="ro-RO"/>
        </w:rPr>
        <w:t>i permanente, inclusiv sta</w:t>
      </w:r>
      <w:r w:rsidRPr="00214D04">
        <w:rPr>
          <w:rFonts w:eastAsia="Times New Roman" w:cs="Arial"/>
          <w:sz w:val="20"/>
          <w:szCs w:val="20"/>
          <w:lang w:val="ro-RO"/>
        </w:rPr>
        <w:t>ț</w:t>
      </w:r>
      <w:r w:rsidR="001C0E89" w:rsidRPr="00214D04">
        <w:rPr>
          <w:rFonts w:eastAsia="Times New Roman" w:cs="Arial"/>
          <w:sz w:val="20"/>
          <w:szCs w:val="20"/>
          <w:lang w:val="ro-RO"/>
        </w:rPr>
        <w:t>ii, galerii, pu</w:t>
      </w:r>
      <w:r w:rsidRPr="00214D04">
        <w:rPr>
          <w:rFonts w:eastAsia="Times New Roman" w:cs="Arial"/>
          <w:sz w:val="20"/>
          <w:szCs w:val="20"/>
          <w:lang w:val="ro-RO"/>
        </w:rPr>
        <w:t>ț</w:t>
      </w:r>
      <w:r w:rsidR="001C0E89" w:rsidRPr="00214D04">
        <w:rPr>
          <w:rFonts w:eastAsia="Times New Roman" w:cs="Arial"/>
          <w:sz w:val="20"/>
          <w:szCs w:val="20"/>
          <w:lang w:val="ro-RO"/>
        </w:rPr>
        <w:t xml:space="preserve">uri, proiectul </w:t>
      </w:r>
      <w:r w:rsidR="00D87F22" w:rsidRPr="00214D04">
        <w:rPr>
          <w:rFonts w:eastAsia="Times New Roman" w:cs="Arial"/>
          <w:sz w:val="20"/>
          <w:szCs w:val="20"/>
          <w:lang w:val="ro-RO"/>
        </w:rPr>
        <w:t>A</w:t>
      </w:r>
      <w:r w:rsidR="001C0E89" w:rsidRPr="00214D04">
        <w:rPr>
          <w:rFonts w:eastAsia="Times New Roman" w:cs="Arial"/>
          <w:sz w:val="20"/>
          <w:szCs w:val="20"/>
          <w:lang w:val="ro-RO"/>
        </w:rPr>
        <w:t xml:space="preserve">ntreprenorului </w:t>
      </w:r>
      <w:r w:rsidRPr="00214D04">
        <w:rPr>
          <w:rFonts w:eastAsia="Times New Roman" w:cs="Arial"/>
          <w:sz w:val="20"/>
          <w:szCs w:val="20"/>
          <w:lang w:val="ro-RO"/>
        </w:rPr>
        <w:t>ș</w:t>
      </w:r>
      <w:r w:rsidR="001C0E89" w:rsidRPr="00214D04">
        <w:rPr>
          <w:rFonts w:eastAsia="Times New Roman" w:cs="Arial"/>
          <w:sz w:val="20"/>
          <w:szCs w:val="20"/>
          <w:lang w:val="ro-RO"/>
        </w:rPr>
        <w:t>i metodologia de implementare a lucr</w:t>
      </w:r>
      <w:r w:rsidRPr="00214D04">
        <w:rPr>
          <w:rFonts w:eastAsia="Times New Roman" w:cs="Arial"/>
          <w:sz w:val="20"/>
          <w:szCs w:val="20"/>
          <w:lang w:val="ro-RO"/>
        </w:rPr>
        <w:t>ă</w:t>
      </w:r>
      <w:r w:rsidR="001C0E89" w:rsidRPr="00214D04">
        <w:rPr>
          <w:rFonts w:eastAsia="Times New Roman" w:cs="Arial"/>
          <w:sz w:val="20"/>
          <w:szCs w:val="20"/>
          <w:lang w:val="ro-RO"/>
        </w:rPr>
        <w:t>rilor a</w:t>
      </w:r>
      <w:r w:rsidRPr="00214D04">
        <w:rPr>
          <w:rFonts w:eastAsia="Times New Roman" w:cs="Arial"/>
          <w:sz w:val="20"/>
          <w:szCs w:val="20"/>
          <w:lang w:val="ro-RO"/>
        </w:rPr>
        <w:t>ș</w:t>
      </w:r>
      <w:r w:rsidR="001C0E89" w:rsidRPr="00214D04">
        <w:rPr>
          <w:rFonts w:eastAsia="Times New Roman" w:cs="Arial"/>
          <w:sz w:val="20"/>
          <w:szCs w:val="20"/>
          <w:lang w:val="ro-RO"/>
        </w:rPr>
        <w:t xml:space="preserve">a cum au fost proiectate, vor </w:t>
      </w:r>
      <w:r w:rsidRPr="00214D04">
        <w:rPr>
          <w:rFonts w:eastAsia="Times New Roman" w:cs="Arial"/>
          <w:sz w:val="20"/>
          <w:szCs w:val="20"/>
          <w:lang w:val="ro-RO"/>
        </w:rPr>
        <w:t>ț</w:t>
      </w:r>
      <w:r w:rsidR="001C0E89" w:rsidRPr="00214D04">
        <w:rPr>
          <w:rFonts w:eastAsia="Times New Roman" w:cs="Arial"/>
          <w:sz w:val="20"/>
          <w:szCs w:val="20"/>
          <w:lang w:val="ro-RO"/>
        </w:rPr>
        <w:t xml:space="preserve">ine cont </w:t>
      </w:r>
      <w:r w:rsidRPr="00214D04">
        <w:rPr>
          <w:rFonts w:eastAsia="Times New Roman" w:cs="Arial"/>
          <w:sz w:val="20"/>
          <w:szCs w:val="20"/>
          <w:lang w:val="ro-RO"/>
        </w:rPr>
        <w:t>ș</w:t>
      </w:r>
      <w:r w:rsidR="001C0E89" w:rsidRPr="00214D04">
        <w:rPr>
          <w:rFonts w:eastAsia="Times New Roman" w:cs="Arial"/>
          <w:sz w:val="20"/>
          <w:szCs w:val="20"/>
          <w:lang w:val="ro-RO"/>
        </w:rPr>
        <w:t>i minimiza zona de influen</w:t>
      </w:r>
      <w:r w:rsidRPr="00214D04">
        <w:rPr>
          <w:rFonts w:eastAsia="Times New Roman" w:cs="Arial"/>
          <w:sz w:val="20"/>
          <w:szCs w:val="20"/>
          <w:lang w:val="ro-RO"/>
        </w:rPr>
        <w:t>ț</w:t>
      </w:r>
      <w:r w:rsidR="00F54139" w:rsidRPr="00214D04">
        <w:rPr>
          <w:rFonts w:eastAsia="Times New Roman" w:cs="Arial"/>
          <w:sz w:val="20"/>
          <w:szCs w:val="20"/>
          <w:lang w:val="ro-RO"/>
        </w:rPr>
        <w:t>ă</w:t>
      </w:r>
      <w:r w:rsidR="001C0E89" w:rsidRPr="00214D04">
        <w:rPr>
          <w:rFonts w:eastAsia="Times New Roman" w:cs="Arial"/>
          <w:sz w:val="20"/>
          <w:szCs w:val="20"/>
          <w:lang w:val="ro-RO"/>
        </w:rPr>
        <w:t xml:space="preserve"> asupra lucr</w:t>
      </w:r>
      <w:r w:rsidRPr="00214D04">
        <w:rPr>
          <w:rFonts w:eastAsia="Times New Roman" w:cs="Arial"/>
          <w:sz w:val="20"/>
          <w:szCs w:val="20"/>
          <w:lang w:val="ro-RO"/>
        </w:rPr>
        <w:t>ă</w:t>
      </w:r>
      <w:r w:rsidR="001C0E89" w:rsidRPr="00214D04">
        <w:rPr>
          <w:rFonts w:eastAsia="Times New Roman" w:cs="Arial"/>
          <w:sz w:val="20"/>
          <w:szCs w:val="20"/>
          <w:lang w:val="ro-RO"/>
        </w:rPr>
        <w:t>rilor existente, a structurilor subterane, drumurilor, liniilor de cale ferat</w:t>
      </w:r>
      <w:r w:rsidRPr="00214D04">
        <w:rPr>
          <w:rFonts w:eastAsia="Times New Roman" w:cs="Arial"/>
          <w:sz w:val="20"/>
          <w:szCs w:val="20"/>
          <w:lang w:val="ro-RO"/>
        </w:rPr>
        <w:t>ă</w:t>
      </w:r>
      <w:r w:rsidR="001C0E89" w:rsidRPr="00214D04">
        <w:rPr>
          <w:rFonts w:eastAsia="Times New Roman" w:cs="Arial"/>
          <w:sz w:val="20"/>
          <w:szCs w:val="20"/>
          <w:lang w:val="ro-RO"/>
        </w:rPr>
        <w:t xml:space="preserve"> </w:t>
      </w:r>
      <w:r w:rsidRPr="00214D04">
        <w:rPr>
          <w:rFonts w:eastAsia="Times New Roman" w:cs="Arial"/>
          <w:sz w:val="20"/>
          <w:szCs w:val="20"/>
          <w:lang w:val="ro-RO"/>
        </w:rPr>
        <w:t>ș</w:t>
      </w:r>
      <w:r w:rsidR="001C0E89" w:rsidRPr="00214D04">
        <w:rPr>
          <w:rFonts w:eastAsia="Times New Roman" w:cs="Arial"/>
          <w:sz w:val="20"/>
          <w:szCs w:val="20"/>
          <w:lang w:val="ro-RO"/>
        </w:rPr>
        <w:t>i re</w:t>
      </w:r>
      <w:r w:rsidRPr="00214D04">
        <w:rPr>
          <w:rFonts w:eastAsia="Times New Roman" w:cs="Arial"/>
          <w:sz w:val="20"/>
          <w:szCs w:val="20"/>
          <w:lang w:val="ro-RO"/>
        </w:rPr>
        <w:t>ț</w:t>
      </w:r>
      <w:r w:rsidR="001C0E89" w:rsidRPr="00214D04">
        <w:rPr>
          <w:rFonts w:eastAsia="Times New Roman" w:cs="Arial"/>
          <w:sz w:val="20"/>
          <w:szCs w:val="20"/>
          <w:lang w:val="ro-RO"/>
        </w:rPr>
        <w:t>elelor de utilit</w:t>
      </w:r>
      <w:r w:rsidRPr="00214D04">
        <w:rPr>
          <w:rFonts w:eastAsia="Times New Roman" w:cs="Arial"/>
          <w:sz w:val="20"/>
          <w:szCs w:val="20"/>
          <w:lang w:val="ro-RO"/>
        </w:rPr>
        <w:t>ăț</w:t>
      </w:r>
      <w:r w:rsidR="001C0E89" w:rsidRPr="00214D04">
        <w:rPr>
          <w:rFonts w:eastAsia="Times New Roman" w:cs="Arial"/>
          <w:sz w:val="20"/>
          <w:szCs w:val="20"/>
          <w:lang w:val="ro-RO"/>
        </w:rPr>
        <w:t>i. Zona de influen</w:t>
      </w:r>
      <w:r w:rsidRPr="00214D04">
        <w:rPr>
          <w:rFonts w:eastAsia="Times New Roman" w:cs="Arial"/>
          <w:sz w:val="20"/>
          <w:szCs w:val="20"/>
          <w:lang w:val="ro-RO"/>
        </w:rPr>
        <w:t>ț</w:t>
      </w:r>
      <w:r w:rsidR="00D87F22" w:rsidRPr="00214D04">
        <w:rPr>
          <w:rFonts w:eastAsia="Times New Roman" w:cs="Arial"/>
          <w:sz w:val="20"/>
          <w:szCs w:val="20"/>
          <w:lang w:val="ro-RO"/>
        </w:rPr>
        <w:t>ă</w:t>
      </w:r>
      <w:r w:rsidR="001C0E89" w:rsidRPr="00214D04">
        <w:rPr>
          <w:rFonts w:eastAsia="Times New Roman" w:cs="Arial"/>
          <w:sz w:val="20"/>
          <w:szCs w:val="20"/>
          <w:lang w:val="ro-RO"/>
        </w:rPr>
        <w:t xml:space="preserve"> se define</w:t>
      </w:r>
      <w:r w:rsidRPr="00214D04">
        <w:rPr>
          <w:rFonts w:eastAsia="Times New Roman" w:cs="Arial"/>
          <w:sz w:val="20"/>
          <w:szCs w:val="20"/>
          <w:lang w:val="ro-RO"/>
        </w:rPr>
        <w:t>ș</w:t>
      </w:r>
      <w:r w:rsidR="001C0E89" w:rsidRPr="00214D04">
        <w:rPr>
          <w:rFonts w:eastAsia="Times New Roman" w:cs="Arial"/>
          <w:sz w:val="20"/>
          <w:szCs w:val="20"/>
          <w:lang w:val="ro-RO"/>
        </w:rPr>
        <w:t xml:space="preserve">te conform </w:t>
      </w:r>
      <w:r w:rsidRPr="00214D04">
        <w:rPr>
          <w:rFonts w:eastAsia="Times New Roman" w:cs="Arial"/>
          <w:sz w:val="20"/>
          <w:szCs w:val="20"/>
          <w:lang w:val="ro-RO"/>
        </w:rPr>
        <w:t>NP</w:t>
      </w:r>
      <w:r w:rsidR="00B752B0" w:rsidRPr="00214D04">
        <w:rPr>
          <w:rFonts w:eastAsia="Times New Roman" w:cs="Arial"/>
          <w:sz w:val="20"/>
          <w:szCs w:val="20"/>
          <w:lang w:val="ro-RO"/>
        </w:rPr>
        <w:t xml:space="preserve"> 120-2014 </w:t>
      </w:r>
      <w:r w:rsidR="00B752B0" w:rsidRPr="00214D04">
        <w:rPr>
          <w:rFonts w:cs="Arial"/>
          <w:sz w:val="20"/>
          <w:szCs w:val="20"/>
        </w:rPr>
        <w:t xml:space="preserve">Normativ </w:t>
      </w:r>
      <w:r w:rsidR="00DA6AF3" w:rsidRPr="000C0F33">
        <w:rPr>
          <w:rFonts w:cs="Arial"/>
          <w:sz w:val="20"/>
          <w:szCs w:val="20"/>
        </w:rPr>
        <w:t>privind cerințele de</w:t>
      </w:r>
      <w:r w:rsidR="00B752B0" w:rsidRPr="00214D04">
        <w:rPr>
          <w:rFonts w:cs="Arial"/>
          <w:sz w:val="20"/>
          <w:szCs w:val="20"/>
        </w:rPr>
        <w:t xml:space="preserve"> proiectare, execuți</w:t>
      </w:r>
      <w:r w:rsidR="00DA6AF3" w:rsidRPr="000C0F33">
        <w:rPr>
          <w:rFonts w:cs="Arial"/>
          <w:sz w:val="20"/>
          <w:szCs w:val="20"/>
        </w:rPr>
        <w:t>e</w:t>
      </w:r>
      <w:r w:rsidR="00B752B0" w:rsidRPr="00214D04">
        <w:rPr>
          <w:rFonts w:cs="Arial"/>
          <w:sz w:val="20"/>
          <w:szCs w:val="20"/>
        </w:rPr>
        <w:t xml:space="preserve"> </w:t>
      </w:r>
      <w:r w:rsidR="00DA6AF3" w:rsidRPr="000C0F33">
        <w:rPr>
          <w:rFonts w:cs="Arial"/>
          <w:sz w:val="20"/>
          <w:szCs w:val="20"/>
        </w:rPr>
        <w:t xml:space="preserve">și monitorizare a </w:t>
      </w:r>
      <w:r w:rsidR="00B752B0" w:rsidRPr="00214D04">
        <w:rPr>
          <w:rFonts w:cs="Arial"/>
          <w:sz w:val="20"/>
          <w:szCs w:val="20"/>
        </w:rPr>
        <w:t>excavațiilor adânci în zonele urbane.</w:t>
      </w:r>
      <w:r w:rsidRPr="00214D04">
        <w:rPr>
          <w:rFonts w:eastAsia="Times New Roman" w:cs="Arial"/>
          <w:sz w:val="20"/>
          <w:szCs w:val="20"/>
          <w:lang w:val="ro-RO"/>
        </w:rPr>
        <w:t xml:space="preserve"> </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Se vor avea în vedere tratamente auxiliare și orice alte lucrări necesare pentru a asigura stabilitatea </w:t>
      </w:r>
      <w:r w:rsidR="00E97182" w:rsidRPr="00214D04">
        <w:rPr>
          <w:rFonts w:eastAsia="Times New Roman" w:cs="Arial"/>
          <w:sz w:val="20"/>
          <w:szCs w:val="20"/>
          <w:lang w:val="ro-RO"/>
        </w:rPr>
        <w:t>clădiri</w:t>
      </w:r>
      <w:r w:rsidR="000F1304" w:rsidRPr="00214D04">
        <w:rPr>
          <w:rFonts w:eastAsia="Times New Roman" w:cs="Arial"/>
          <w:sz w:val="20"/>
          <w:szCs w:val="20"/>
          <w:lang w:val="ro-RO"/>
        </w:rPr>
        <w:t xml:space="preserve">lor existente, structurilor subterane, drumurilor, liniilor feroviare </w:t>
      </w:r>
      <w:r w:rsidR="00F54139" w:rsidRPr="00214D04">
        <w:rPr>
          <w:rFonts w:eastAsia="Times New Roman" w:cs="Arial"/>
          <w:sz w:val="20"/>
          <w:szCs w:val="20"/>
          <w:lang w:val="ro-RO"/>
        </w:rPr>
        <w:t>ș</w:t>
      </w:r>
      <w:r w:rsidR="000F1304" w:rsidRPr="00214D04">
        <w:rPr>
          <w:rFonts w:eastAsia="Times New Roman" w:cs="Arial"/>
          <w:sz w:val="20"/>
          <w:szCs w:val="20"/>
          <w:lang w:val="ro-RO"/>
        </w:rPr>
        <w:t>i re</w:t>
      </w:r>
      <w:r w:rsidR="00F54139" w:rsidRPr="00214D04">
        <w:rPr>
          <w:rFonts w:eastAsia="Times New Roman" w:cs="Arial"/>
          <w:sz w:val="20"/>
          <w:szCs w:val="20"/>
          <w:lang w:val="ro-RO"/>
        </w:rPr>
        <w:t>ț</w:t>
      </w:r>
      <w:r w:rsidR="000F1304" w:rsidRPr="00214D04">
        <w:rPr>
          <w:rFonts w:eastAsia="Times New Roman" w:cs="Arial"/>
          <w:sz w:val="20"/>
          <w:szCs w:val="20"/>
          <w:lang w:val="ro-RO"/>
        </w:rPr>
        <w:t>elelor de utilit</w:t>
      </w:r>
      <w:r w:rsidR="00F54139" w:rsidRPr="00214D04">
        <w:rPr>
          <w:rFonts w:eastAsia="Times New Roman" w:cs="Arial"/>
          <w:sz w:val="20"/>
          <w:szCs w:val="20"/>
          <w:lang w:val="ro-RO"/>
        </w:rPr>
        <w:t>ăț</w:t>
      </w:r>
      <w:r w:rsidR="000F1304" w:rsidRPr="00214D04">
        <w:rPr>
          <w:rFonts w:eastAsia="Times New Roman" w:cs="Arial"/>
          <w:sz w:val="20"/>
          <w:szCs w:val="20"/>
          <w:lang w:val="ro-RO"/>
        </w:rPr>
        <w:t xml:space="preserve">i iar </w:t>
      </w:r>
      <w:r w:rsidRPr="00214D04">
        <w:rPr>
          <w:rFonts w:eastAsia="Times New Roman" w:cs="Arial"/>
          <w:sz w:val="20"/>
          <w:szCs w:val="20"/>
          <w:lang w:val="ro-RO"/>
        </w:rPr>
        <w:t xml:space="preserve">Antreprenorul va fi responsabil pentru orice daune sau deplasări </w:t>
      </w:r>
      <w:r w:rsidR="000F1304" w:rsidRPr="00214D04">
        <w:rPr>
          <w:rFonts w:eastAsia="Times New Roman" w:cs="Arial"/>
          <w:sz w:val="20"/>
          <w:szCs w:val="20"/>
          <w:lang w:val="ro-RO"/>
        </w:rPr>
        <w:t>cauzate de excava</w:t>
      </w:r>
      <w:r w:rsidR="00F54139" w:rsidRPr="00214D04">
        <w:rPr>
          <w:rFonts w:eastAsia="Times New Roman" w:cs="Arial"/>
          <w:sz w:val="20"/>
          <w:szCs w:val="20"/>
          <w:lang w:val="ro-RO"/>
        </w:rPr>
        <w:t>ț</w:t>
      </w:r>
      <w:r w:rsidR="000F1304" w:rsidRPr="00214D04">
        <w:rPr>
          <w:rFonts w:eastAsia="Times New Roman" w:cs="Arial"/>
          <w:sz w:val="20"/>
          <w:szCs w:val="20"/>
          <w:lang w:val="ro-RO"/>
        </w:rPr>
        <w:t>iile ad</w:t>
      </w:r>
      <w:r w:rsidR="00F54139" w:rsidRPr="00214D04">
        <w:rPr>
          <w:rFonts w:eastAsia="Times New Roman" w:cs="Arial"/>
          <w:sz w:val="20"/>
          <w:szCs w:val="20"/>
          <w:lang w:val="ro-RO"/>
        </w:rPr>
        <w:t>â</w:t>
      </w:r>
      <w:r w:rsidR="00D87F22" w:rsidRPr="00214D04">
        <w:rPr>
          <w:rFonts w:eastAsia="Times New Roman" w:cs="Arial"/>
          <w:sz w:val="20"/>
          <w:szCs w:val="20"/>
          <w:lang w:val="ro-RO"/>
        </w:rPr>
        <w:t>nci.</w:t>
      </w:r>
    </w:p>
    <w:p w:rsidR="00525D6E" w:rsidRPr="00214D04" w:rsidRDefault="00525D6E" w:rsidP="004D293F">
      <w:pPr>
        <w:pStyle w:val="Heading1"/>
        <w:rPr>
          <w:rFonts w:cs="Arial"/>
          <w:sz w:val="20"/>
        </w:rPr>
      </w:pPr>
    </w:p>
    <w:p w:rsidR="00777384" w:rsidRPr="00214D04" w:rsidRDefault="00210B03" w:rsidP="004D293F">
      <w:pPr>
        <w:pStyle w:val="Heading1"/>
        <w:rPr>
          <w:rFonts w:cs="Arial"/>
          <w:sz w:val="20"/>
        </w:rPr>
      </w:pPr>
      <w:bookmarkStart w:id="61" w:name="_Toc535945515"/>
      <w:r w:rsidRPr="00214D04">
        <w:rPr>
          <w:rFonts w:cs="Arial"/>
          <w:sz w:val="20"/>
        </w:rPr>
        <w:t>7</w:t>
      </w:r>
      <w:r w:rsidR="00777384" w:rsidRPr="00214D04">
        <w:rPr>
          <w:rFonts w:cs="Arial"/>
          <w:sz w:val="20"/>
        </w:rPr>
        <w:tab/>
        <w:t>Tunele executate prin metoda scutului</w:t>
      </w:r>
      <w:bookmarkEnd w:id="61"/>
      <w:r w:rsidR="00777384" w:rsidRPr="00214D04">
        <w:rPr>
          <w:rFonts w:cs="Arial"/>
          <w:sz w:val="20"/>
        </w:rPr>
        <w:t xml:space="preserve"> </w:t>
      </w:r>
    </w:p>
    <w:p w:rsidR="00777384" w:rsidRPr="00214D04" w:rsidRDefault="00210B03" w:rsidP="007F618D">
      <w:pPr>
        <w:pStyle w:val="Heading1"/>
        <w:rPr>
          <w:rFonts w:cs="Arial"/>
          <w:sz w:val="20"/>
        </w:rPr>
      </w:pPr>
      <w:bookmarkStart w:id="62" w:name="_Toc535945516"/>
      <w:r w:rsidRPr="00214D04">
        <w:rPr>
          <w:rFonts w:cs="Arial"/>
          <w:sz w:val="20"/>
        </w:rPr>
        <w:t>7</w:t>
      </w:r>
      <w:r w:rsidR="00777384" w:rsidRPr="00214D04">
        <w:rPr>
          <w:rFonts w:cs="Arial"/>
          <w:sz w:val="20"/>
        </w:rPr>
        <w:t>.1</w:t>
      </w:r>
      <w:r w:rsidR="00777384" w:rsidRPr="00214D04">
        <w:rPr>
          <w:rFonts w:cs="Arial"/>
          <w:sz w:val="20"/>
        </w:rPr>
        <w:tab/>
      </w:r>
      <w:r w:rsidR="002921DC" w:rsidRPr="00214D04">
        <w:rPr>
          <w:rFonts w:cs="Arial"/>
          <w:sz w:val="20"/>
        </w:rPr>
        <w:t>Prescripții de execuție</w:t>
      </w:r>
      <w:bookmarkEnd w:id="62"/>
    </w:p>
    <w:p w:rsidR="00777384" w:rsidRPr="00214D04" w:rsidRDefault="00F54139" w:rsidP="00777384">
      <w:pPr>
        <w:spacing w:before="60" w:after="60"/>
        <w:jc w:val="both"/>
        <w:rPr>
          <w:rFonts w:eastAsia="Times New Roman" w:cs="Arial"/>
          <w:sz w:val="20"/>
          <w:szCs w:val="20"/>
          <w:lang w:val="ro-RO"/>
        </w:rPr>
      </w:pPr>
      <w:r w:rsidRPr="00214D04">
        <w:rPr>
          <w:rFonts w:eastAsia="Times New Roman" w:cs="Arial"/>
          <w:sz w:val="20"/>
          <w:szCs w:val="20"/>
          <w:lang w:val="ro-RO"/>
        </w:rPr>
        <w:t>Înainte de începerea lucrărilor, a</w:t>
      </w:r>
      <w:r w:rsidR="00777384" w:rsidRPr="00214D04">
        <w:rPr>
          <w:rFonts w:eastAsia="Times New Roman" w:cs="Arial"/>
          <w:sz w:val="20"/>
          <w:szCs w:val="20"/>
          <w:lang w:val="ro-RO"/>
        </w:rPr>
        <w:t xml:space="preserve">ntreprenorul va pregăti și va transmite </w:t>
      </w:r>
      <w:r w:rsidR="00B43E6A" w:rsidRPr="00214D04">
        <w:rPr>
          <w:rFonts w:eastAsia="Times New Roman" w:cs="Arial"/>
          <w:sz w:val="20"/>
          <w:szCs w:val="20"/>
          <w:lang w:val="ro-RO"/>
        </w:rPr>
        <w:t>Supervizor</w:t>
      </w:r>
      <w:r w:rsidR="00777384" w:rsidRPr="00214D04">
        <w:rPr>
          <w:rFonts w:eastAsia="Times New Roman" w:cs="Arial"/>
          <w:sz w:val="20"/>
          <w:szCs w:val="20"/>
          <w:lang w:val="ro-RO"/>
        </w:rPr>
        <w:t>ului spre aprobare un raport detaliat al proiectului, care să includă calcule, scheme și desene pentru execuţia tunelului, precum și programul care va fi în conformitate cu graficul detaliat de execu</w:t>
      </w:r>
      <w:r w:rsidRPr="00214D04">
        <w:rPr>
          <w:rFonts w:eastAsia="Times New Roman" w:cs="Arial"/>
          <w:sz w:val="20"/>
          <w:szCs w:val="20"/>
          <w:lang w:val="ro-RO"/>
        </w:rPr>
        <w:t>ț</w:t>
      </w:r>
      <w:r w:rsidR="00777384" w:rsidRPr="00214D04">
        <w:rPr>
          <w:rFonts w:eastAsia="Times New Roman" w:cs="Arial"/>
          <w:sz w:val="20"/>
          <w:szCs w:val="20"/>
          <w:lang w:val="ro-RO"/>
        </w:rPr>
        <w:t xml:space="preserve">ie. La cererea </w:t>
      </w:r>
      <w:r w:rsidR="00B43E6A" w:rsidRPr="00214D04">
        <w:rPr>
          <w:rFonts w:eastAsia="Times New Roman" w:cs="Arial"/>
          <w:sz w:val="20"/>
          <w:szCs w:val="20"/>
          <w:lang w:val="ro-RO"/>
        </w:rPr>
        <w:t>Supervizor</w:t>
      </w:r>
      <w:r w:rsidR="00777384" w:rsidRPr="00214D04">
        <w:rPr>
          <w:rFonts w:eastAsia="Times New Roman" w:cs="Arial"/>
          <w:sz w:val="20"/>
          <w:szCs w:val="20"/>
          <w:lang w:val="ro-RO"/>
        </w:rPr>
        <w:t>ului, Antreprenorul va oferi informații suplimentare. Raportul trebuie să prezinte principiile de bază ale proiectului, ipotezele și parametrii de proiectare pentru toate lucrările de structură care urmează să fie întreprinse.</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Antreprenorul va pregăti prescripţii de </w:t>
      </w:r>
      <w:r w:rsidR="002921DC" w:rsidRPr="00214D04">
        <w:rPr>
          <w:rFonts w:eastAsia="Times New Roman" w:cs="Arial"/>
          <w:sz w:val="20"/>
          <w:szCs w:val="20"/>
          <w:lang w:val="ro-RO"/>
        </w:rPr>
        <w:t>execuție</w:t>
      </w:r>
      <w:r w:rsidRPr="00214D04">
        <w:rPr>
          <w:rFonts w:eastAsia="Times New Roman" w:cs="Arial"/>
          <w:sz w:val="20"/>
          <w:szCs w:val="20"/>
          <w:lang w:val="ro-RO"/>
        </w:rPr>
        <w:t xml:space="preserve"> care să prezinte detalii complete privind proiectul, materialele, echipamentele, instalațiile și operațiunile implicate în execuţia tunelurilor realizate prin metoda scutului sau prin săpături deschise, acolo unde este cazul și îl va transmite </w:t>
      </w:r>
      <w:r w:rsidR="00B43E6A" w:rsidRPr="00214D04">
        <w:rPr>
          <w:rFonts w:eastAsia="Times New Roman" w:cs="Arial"/>
          <w:sz w:val="20"/>
          <w:szCs w:val="20"/>
          <w:lang w:val="ro-RO"/>
        </w:rPr>
        <w:t>Supervizor</w:t>
      </w:r>
      <w:r w:rsidRPr="00214D04">
        <w:rPr>
          <w:rFonts w:eastAsia="Times New Roman" w:cs="Arial"/>
          <w:sz w:val="20"/>
          <w:szCs w:val="20"/>
          <w:lang w:val="ro-RO"/>
        </w:rPr>
        <w:t xml:space="preserve">ului, ca parte a Raportului de proiectare. Antreprenorul va lua măsuri ca deplasările de </w:t>
      </w:r>
      <w:r w:rsidR="00C84CDD" w:rsidRPr="00214D04">
        <w:rPr>
          <w:rFonts w:eastAsia="Times New Roman" w:cs="Arial"/>
          <w:sz w:val="20"/>
          <w:szCs w:val="20"/>
          <w:lang w:val="ro-RO"/>
        </w:rPr>
        <w:t>teren/tasările</w:t>
      </w:r>
      <w:r w:rsidRPr="00214D04">
        <w:rPr>
          <w:rFonts w:eastAsia="Times New Roman" w:cs="Arial"/>
          <w:sz w:val="20"/>
          <w:szCs w:val="20"/>
          <w:lang w:val="ro-RO"/>
        </w:rPr>
        <w:t xml:space="preserve"> și modificările presiunii piezometrice care pot afecta liniile adiacente de cale ferată, metrou, servicii de utilități, orice clădiri adiacente și structuri de suprafață sau subterane</w:t>
      </w:r>
      <w:r w:rsidR="00DE5BCF" w:rsidRPr="00214D04">
        <w:rPr>
          <w:rFonts w:eastAsia="Times New Roman" w:cs="Arial"/>
          <w:sz w:val="20"/>
          <w:szCs w:val="20"/>
          <w:lang w:val="ro-RO"/>
        </w:rPr>
        <w:t>,</w:t>
      </w:r>
      <w:r w:rsidRPr="00214D04">
        <w:rPr>
          <w:rFonts w:eastAsia="Times New Roman" w:cs="Arial"/>
          <w:sz w:val="20"/>
          <w:szCs w:val="20"/>
          <w:lang w:val="ro-RO"/>
        </w:rPr>
        <w:t xml:space="preserve"> </w:t>
      </w:r>
      <w:r w:rsidR="00DE5BCF" w:rsidRPr="00214D04">
        <w:rPr>
          <w:rFonts w:eastAsia="Times New Roman" w:cs="Arial"/>
          <w:sz w:val="20"/>
          <w:szCs w:val="20"/>
          <w:lang w:val="ro-RO"/>
        </w:rPr>
        <w:t>s</w:t>
      </w:r>
      <w:r w:rsidR="000A36D7" w:rsidRPr="00214D04">
        <w:rPr>
          <w:rFonts w:eastAsia="Times New Roman" w:cs="Arial"/>
          <w:sz w:val="20"/>
          <w:szCs w:val="20"/>
          <w:lang w:val="ro-RO"/>
        </w:rPr>
        <w:t>ă</w:t>
      </w:r>
      <w:r w:rsidR="00DE5BCF" w:rsidRPr="00214D04">
        <w:rPr>
          <w:rFonts w:eastAsia="Times New Roman" w:cs="Arial"/>
          <w:sz w:val="20"/>
          <w:szCs w:val="20"/>
          <w:lang w:val="ro-RO"/>
        </w:rPr>
        <w:t xml:space="preserve"> fie</w:t>
      </w:r>
      <w:r w:rsidRPr="00214D04">
        <w:rPr>
          <w:rFonts w:eastAsia="Times New Roman" w:cs="Arial"/>
          <w:sz w:val="20"/>
          <w:szCs w:val="20"/>
          <w:lang w:val="ro-RO"/>
        </w:rPr>
        <w:t xml:space="preserve"> menținute la un nivel minim.</w:t>
      </w:r>
    </w:p>
    <w:p w:rsidR="001B7115" w:rsidRPr="00214D04" w:rsidRDefault="001B7115" w:rsidP="00777384">
      <w:pPr>
        <w:spacing w:before="60" w:after="60"/>
        <w:jc w:val="both"/>
        <w:rPr>
          <w:rFonts w:eastAsia="Times New Roman" w:cs="Arial"/>
          <w:sz w:val="20"/>
          <w:szCs w:val="20"/>
          <w:lang w:val="ro-RO"/>
        </w:rPr>
      </w:pPr>
    </w:p>
    <w:p w:rsidR="00777384" w:rsidRPr="00214D04" w:rsidRDefault="00210B03" w:rsidP="007F618D">
      <w:pPr>
        <w:pStyle w:val="Heading1"/>
        <w:rPr>
          <w:rFonts w:cs="Arial"/>
          <w:sz w:val="20"/>
        </w:rPr>
      </w:pPr>
      <w:bookmarkStart w:id="63" w:name="_Toc535945517"/>
      <w:r w:rsidRPr="00214D04">
        <w:rPr>
          <w:rFonts w:cs="Arial"/>
          <w:sz w:val="20"/>
        </w:rPr>
        <w:t>7</w:t>
      </w:r>
      <w:r w:rsidR="00777384" w:rsidRPr="00214D04">
        <w:rPr>
          <w:rFonts w:cs="Arial"/>
          <w:sz w:val="20"/>
        </w:rPr>
        <w:t xml:space="preserve">.2 </w:t>
      </w:r>
      <w:r w:rsidR="00777384" w:rsidRPr="00214D04">
        <w:rPr>
          <w:rFonts w:cs="Arial"/>
          <w:sz w:val="20"/>
        </w:rPr>
        <w:tab/>
        <w:t>Tipuri și metode generale de analiză</w:t>
      </w:r>
      <w:bookmarkEnd w:id="63"/>
    </w:p>
    <w:p w:rsidR="003D1847" w:rsidRPr="00214D04" w:rsidRDefault="003D1847" w:rsidP="003D1847">
      <w:pPr>
        <w:spacing w:before="60" w:after="60"/>
        <w:jc w:val="both"/>
        <w:rPr>
          <w:rFonts w:eastAsia="Times New Roman" w:cs="Arial"/>
          <w:sz w:val="20"/>
          <w:szCs w:val="20"/>
          <w:lang w:val="ro-RO"/>
        </w:rPr>
      </w:pPr>
      <w:r w:rsidRPr="00214D04">
        <w:rPr>
          <w:rFonts w:eastAsia="Times New Roman" w:cs="Arial"/>
          <w:sz w:val="20"/>
          <w:szCs w:val="20"/>
          <w:lang w:val="ro-RO"/>
        </w:rPr>
        <w:t>Nivelul superior al șinei (NSS) este prezentat în Cerinţele Beneficiarului</w:t>
      </w:r>
      <w:r w:rsidR="00D87F22" w:rsidRPr="00214D04">
        <w:rPr>
          <w:rFonts w:eastAsia="Times New Roman" w:cs="Arial"/>
          <w:sz w:val="20"/>
          <w:szCs w:val="20"/>
          <w:lang w:val="ro-RO"/>
        </w:rPr>
        <w:t>,</w:t>
      </w:r>
      <w:r w:rsidRPr="00214D04">
        <w:rPr>
          <w:rFonts w:eastAsia="Times New Roman" w:cs="Arial"/>
          <w:sz w:val="20"/>
          <w:szCs w:val="20"/>
          <w:lang w:val="ro-RO"/>
        </w:rPr>
        <w:t xml:space="preserve"> </w:t>
      </w:r>
      <w:r w:rsidR="00D87F22" w:rsidRPr="00214D04">
        <w:rPr>
          <w:rFonts w:eastAsia="Times New Roman" w:cs="Arial"/>
          <w:sz w:val="20"/>
          <w:szCs w:val="20"/>
          <w:lang w:val="ro-RO"/>
        </w:rPr>
        <w:t xml:space="preserve">Capitolul 4. Părți desenate </w:t>
      </w:r>
      <w:r w:rsidRPr="00214D04">
        <w:rPr>
          <w:rFonts w:eastAsia="Times New Roman" w:cs="Arial"/>
          <w:sz w:val="20"/>
          <w:szCs w:val="20"/>
          <w:lang w:val="ro-RO"/>
        </w:rPr>
        <w:t>(situaţie în plan şi profil longitudinal pentru fiecare linie).</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Antreprenorul va fi responsabil pentru siguranța și securitatea săpăturilor pe </w:t>
      </w:r>
      <w:r w:rsidR="00DE5BCF" w:rsidRPr="00214D04">
        <w:rPr>
          <w:rFonts w:eastAsia="Times New Roman" w:cs="Arial"/>
          <w:sz w:val="20"/>
          <w:szCs w:val="20"/>
          <w:lang w:val="ro-RO"/>
        </w:rPr>
        <w:t>toata durata</w:t>
      </w:r>
      <w:r w:rsidRPr="00214D04">
        <w:rPr>
          <w:rFonts w:eastAsia="Times New Roman" w:cs="Arial"/>
          <w:sz w:val="20"/>
          <w:szCs w:val="20"/>
          <w:lang w:val="ro-RO"/>
        </w:rPr>
        <w:t xml:space="preserve"> contractului. Antreprenorul va prezenta </w:t>
      </w:r>
      <w:r w:rsidR="00B43E6A" w:rsidRPr="00214D04">
        <w:rPr>
          <w:rFonts w:eastAsia="Times New Roman" w:cs="Arial"/>
          <w:sz w:val="20"/>
          <w:szCs w:val="20"/>
          <w:lang w:val="ro-RO"/>
        </w:rPr>
        <w:t>Supervizor</w:t>
      </w:r>
      <w:r w:rsidRPr="00214D04">
        <w:rPr>
          <w:rFonts w:eastAsia="Times New Roman" w:cs="Arial"/>
          <w:sz w:val="20"/>
          <w:szCs w:val="20"/>
          <w:lang w:val="ro-RO"/>
        </w:rPr>
        <w:t xml:space="preserve">ului detaliile privind metodele sale propuse pentru excavaţie și îndepărtarea materialului excavat. Nu se vor efectua excavaţii până când proiectul respectiv nu este aprobat de către </w:t>
      </w:r>
      <w:r w:rsidR="00B43E6A" w:rsidRPr="00214D04">
        <w:rPr>
          <w:rFonts w:eastAsia="Times New Roman" w:cs="Arial"/>
          <w:sz w:val="20"/>
          <w:szCs w:val="20"/>
          <w:lang w:val="ro-RO"/>
        </w:rPr>
        <w:t>Supervizor</w:t>
      </w:r>
      <w:r w:rsidRPr="00214D04">
        <w:rPr>
          <w:rFonts w:eastAsia="Times New Roman" w:cs="Arial"/>
          <w:sz w:val="20"/>
          <w:szCs w:val="20"/>
          <w:lang w:val="ro-RO"/>
        </w:rPr>
        <w:t>.</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lastRenderedPageBreak/>
        <w:t xml:space="preserve">Lucrările de excavații se vor realiza într-un mod uniform și controlat, iar excavarea </w:t>
      </w:r>
      <w:r w:rsidR="000A36D7" w:rsidRPr="00214D04">
        <w:rPr>
          <w:rFonts w:eastAsia="Times New Roman" w:cs="Arial"/>
          <w:sz w:val="20"/>
          <w:szCs w:val="20"/>
          <w:lang w:val="ro-RO"/>
        </w:rPr>
        <w:t>î</w:t>
      </w:r>
      <w:r w:rsidRPr="00214D04">
        <w:rPr>
          <w:rFonts w:eastAsia="Times New Roman" w:cs="Arial"/>
          <w:sz w:val="20"/>
          <w:szCs w:val="20"/>
          <w:lang w:val="ro-RO"/>
        </w:rPr>
        <w:t xml:space="preserve">n exces se va menține la un nivel minim. În straturile cu pânză freatică, Antreprenorul va </w:t>
      </w:r>
      <w:r w:rsidR="00DE5BCF" w:rsidRPr="00214D04">
        <w:rPr>
          <w:rFonts w:eastAsia="Times New Roman" w:cs="Arial"/>
          <w:sz w:val="20"/>
          <w:szCs w:val="20"/>
          <w:lang w:val="ro-RO"/>
        </w:rPr>
        <w:t>aplica metode și măsuri</w:t>
      </w:r>
      <w:r w:rsidRPr="00214D04">
        <w:rPr>
          <w:rFonts w:eastAsia="Times New Roman" w:cs="Arial"/>
          <w:sz w:val="20"/>
          <w:szCs w:val="20"/>
          <w:lang w:val="ro-RO"/>
        </w:rPr>
        <w:t xml:space="preserve"> necesare pentru a controla fluxurile apei și pentru a menține stabilitatea săpăturii.</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În cazul în care în contract se stipulează limite de tasare a suprafeței terenului și / sau de protecție a utilităţilor sau structurilor existente, Antreprenorul va furniza calcule care să demonstreze că metoda de excavare va </w:t>
      </w:r>
      <w:r w:rsidR="00DE5BCF" w:rsidRPr="00214D04">
        <w:rPr>
          <w:rFonts w:eastAsia="Times New Roman" w:cs="Arial"/>
          <w:sz w:val="20"/>
          <w:szCs w:val="20"/>
          <w:lang w:val="ro-RO"/>
        </w:rPr>
        <w:t>avea</w:t>
      </w:r>
      <w:r w:rsidRPr="00214D04">
        <w:rPr>
          <w:rFonts w:eastAsia="Times New Roman" w:cs="Arial"/>
          <w:sz w:val="20"/>
          <w:szCs w:val="20"/>
          <w:lang w:val="ro-RO"/>
        </w:rPr>
        <w:t xml:space="preserve"> rezultate în conformitate cu aceste cerințe. Detaliile referitoare la modalitățile de monitorizare, care sunt propuse pentru înregistrarea mișcărilor și verificarea gradului de tasare sau de deteriorare a utilităţilor sau a structurilor</w:t>
      </w:r>
      <w:r w:rsidR="00DE5BCF" w:rsidRPr="00214D04">
        <w:rPr>
          <w:rFonts w:eastAsia="Times New Roman" w:cs="Arial"/>
          <w:sz w:val="20"/>
          <w:szCs w:val="20"/>
          <w:lang w:val="ro-RO"/>
        </w:rPr>
        <w:t>,</w:t>
      </w:r>
      <w:r w:rsidRPr="00214D04">
        <w:rPr>
          <w:rFonts w:eastAsia="Times New Roman" w:cs="Arial"/>
          <w:sz w:val="20"/>
          <w:szCs w:val="20"/>
          <w:lang w:val="ro-RO"/>
        </w:rPr>
        <w:t xml:space="preserve"> trebuie să fie în conformitate cu </w:t>
      </w:r>
      <w:r w:rsidR="004C3A1F" w:rsidRPr="00214D04">
        <w:rPr>
          <w:rFonts w:eastAsia="Times New Roman" w:cs="Arial"/>
          <w:sz w:val="20"/>
          <w:szCs w:val="20"/>
          <w:lang w:val="ro-RO"/>
        </w:rPr>
        <w:t>punctul</w:t>
      </w:r>
      <w:r w:rsidRPr="00214D04">
        <w:rPr>
          <w:rFonts w:eastAsia="Times New Roman" w:cs="Arial"/>
          <w:sz w:val="20"/>
          <w:szCs w:val="20"/>
          <w:lang w:val="ro-RO"/>
        </w:rPr>
        <w:t xml:space="preserve"> 2.5.8.</w:t>
      </w:r>
    </w:p>
    <w:p w:rsidR="00777384" w:rsidRPr="00214D04" w:rsidRDefault="00777384" w:rsidP="00777384">
      <w:pPr>
        <w:spacing w:before="60" w:after="60"/>
        <w:jc w:val="both"/>
        <w:rPr>
          <w:rFonts w:eastAsia="Times New Roman" w:cs="Arial"/>
          <w:sz w:val="20"/>
          <w:szCs w:val="20"/>
          <w:lang w:val="ro-RO"/>
        </w:rPr>
      </w:pPr>
      <w:r w:rsidRPr="00214D04">
        <w:rPr>
          <w:rFonts w:eastAsia="Times New Roman" w:cs="Arial"/>
          <w:sz w:val="20"/>
          <w:szCs w:val="20"/>
          <w:lang w:val="ro-RO"/>
        </w:rPr>
        <w:t xml:space="preserve">Tunelurile </w:t>
      </w:r>
      <w:r w:rsidR="00DE5BCF" w:rsidRPr="00214D04">
        <w:rPr>
          <w:rFonts w:eastAsia="Times New Roman" w:cs="Arial"/>
          <w:sz w:val="20"/>
          <w:szCs w:val="20"/>
          <w:lang w:val="ro-RO"/>
        </w:rPr>
        <w:t xml:space="preserve">de metrou </w:t>
      </w:r>
      <w:r w:rsidRPr="00214D04">
        <w:rPr>
          <w:rFonts w:eastAsia="Times New Roman" w:cs="Arial"/>
          <w:sz w:val="20"/>
          <w:szCs w:val="20"/>
          <w:lang w:val="ro-RO"/>
        </w:rPr>
        <w:t xml:space="preserve">executate prin metoda scutului </w:t>
      </w:r>
      <w:r w:rsidR="00DE5BCF" w:rsidRPr="00214D04">
        <w:rPr>
          <w:rFonts w:eastAsia="Times New Roman" w:cs="Arial"/>
          <w:sz w:val="20"/>
          <w:szCs w:val="20"/>
          <w:lang w:val="ro-RO"/>
        </w:rPr>
        <w:t>vor</w:t>
      </w:r>
      <w:r w:rsidRPr="00214D04">
        <w:rPr>
          <w:rFonts w:eastAsia="Times New Roman" w:cs="Arial"/>
          <w:sz w:val="20"/>
          <w:szCs w:val="20"/>
          <w:lang w:val="ro-RO"/>
        </w:rPr>
        <w:t xml:space="preserve"> fi realizat</w:t>
      </w:r>
      <w:r w:rsidR="00DE5BCF" w:rsidRPr="00214D04">
        <w:rPr>
          <w:rFonts w:eastAsia="Times New Roman" w:cs="Arial"/>
          <w:sz w:val="20"/>
          <w:szCs w:val="20"/>
          <w:lang w:val="ro-RO"/>
        </w:rPr>
        <w:t>e</w:t>
      </w:r>
      <w:r w:rsidRPr="00214D04">
        <w:rPr>
          <w:rFonts w:eastAsia="Times New Roman" w:cs="Arial"/>
          <w:sz w:val="20"/>
          <w:szCs w:val="20"/>
          <w:lang w:val="ro-RO"/>
        </w:rPr>
        <w:t xml:space="preserve"> utilizând</w:t>
      </w:r>
      <w:r w:rsidR="00DE5BCF" w:rsidRPr="00214D04">
        <w:rPr>
          <w:rFonts w:eastAsia="Times New Roman" w:cs="Arial"/>
          <w:sz w:val="20"/>
          <w:szCs w:val="20"/>
          <w:lang w:val="ro-RO"/>
        </w:rPr>
        <w:t>u-se,</w:t>
      </w:r>
      <w:r w:rsidRPr="00214D04">
        <w:rPr>
          <w:rFonts w:eastAsia="Times New Roman" w:cs="Arial"/>
          <w:sz w:val="20"/>
          <w:szCs w:val="20"/>
          <w:lang w:val="ro-RO"/>
        </w:rPr>
        <w:t xml:space="preserve"> în principal</w:t>
      </w:r>
      <w:r w:rsidR="00DE5BCF" w:rsidRPr="00214D04">
        <w:rPr>
          <w:rFonts w:eastAsia="Times New Roman" w:cs="Arial"/>
          <w:sz w:val="20"/>
          <w:szCs w:val="20"/>
          <w:lang w:val="ro-RO"/>
        </w:rPr>
        <w:t>,</w:t>
      </w:r>
      <w:r w:rsidRPr="00214D04">
        <w:rPr>
          <w:rFonts w:eastAsia="Times New Roman" w:cs="Arial"/>
          <w:sz w:val="20"/>
          <w:szCs w:val="20"/>
          <w:lang w:val="ro-RO"/>
        </w:rPr>
        <w:t xml:space="preserve"> </w:t>
      </w:r>
      <w:r w:rsidR="008B63FC">
        <w:rPr>
          <w:rFonts w:eastAsia="Times New Roman" w:cs="Arial"/>
          <w:sz w:val="20"/>
          <w:szCs w:val="20"/>
          <w:lang w:val="ro-RO"/>
        </w:rPr>
        <w:t>scuturi mecanizate</w:t>
      </w:r>
      <w:r w:rsidRPr="00214D04">
        <w:rPr>
          <w:rFonts w:eastAsia="Times New Roman" w:cs="Arial"/>
          <w:sz w:val="20"/>
          <w:szCs w:val="20"/>
          <w:lang w:val="ro-RO"/>
        </w:rPr>
        <w:t xml:space="preserve">. Sprijinirile iniţiale pentru tunel trebuie să includă, în general, </w:t>
      </w:r>
      <w:r w:rsidR="005A0026" w:rsidRPr="00214D04">
        <w:rPr>
          <w:rFonts w:eastAsia="Times New Roman" w:cs="Arial"/>
          <w:sz w:val="20"/>
          <w:szCs w:val="20"/>
          <w:lang w:val="ro-RO"/>
        </w:rPr>
        <w:t>bolțari</w:t>
      </w:r>
      <w:r w:rsidRPr="00214D04">
        <w:rPr>
          <w:rFonts w:eastAsia="Times New Roman" w:cs="Arial"/>
          <w:sz w:val="20"/>
          <w:szCs w:val="20"/>
          <w:lang w:val="ro-RO"/>
        </w:rPr>
        <w:t xml:space="preserve"> prefabrica</w:t>
      </w:r>
      <w:r w:rsidR="005A0026" w:rsidRPr="00214D04">
        <w:rPr>
          <w:rFonts w:eastAsia="Times New Roman" w:cs="Arial"/>
          <w:sz w:val="20"/>
          <w:szCs w:val="20"/>
          <w:lang w:val="ro-RO"/>
        </w:rPr>
        <w:t>ți</w:t>
      </w:r>
      <w:r w:rsidRPr="00214D04">
        <w:rPr>
          <w:rFonts w:eastAsia="Times New Roman" w:cs="Arial"/>
          <w:sz w:val="20"/>
          <w:szCs w:val="20"/>
          <w:lang w:val="ro-RO"/>
        </w:rPr>
        <w:t xml:space="preserve"> de beton, beton aplicat prin </w:t>
      </w:r>
      <w:r w:rsidR="005A0026" w:rsidRPr="00214D04">
        <w:rPr>
          <w:rFonts w:eastAsia="Times New Roman" w:cs="Arial"/>
          <w:sz w:val="20"/>
          <w:szCs w:val="20"/>
          <w:lang w:val="ro-RO"/>
        </w:rPr>
        <w:t>torcretare</w:t>
      </w:r>
      <w:r w:rsidRPr="00214D04">
        <w:rPr>
          <w:rFonts w:eastAsia="Times New Roman" w:cs="Arial"/>
          <w:sz w:val="20"/>
          <w:szCs w:val="20"/>
          <w:lang w:val="ro-RO"/>
        </w:rPr>
        <w:t xml:space="preserve"> / plasă de sârmă, </w:t>
      </w:r>
      <w:r w:rsidR="005A0026" w:rsidRPr="00214D04">
        <w:rPr>
          <w:rFonts w:eastAsia="Times New Roman" w:cs="Arial"/>
          <w:sz w:val="20"/>
          <w:szCs w:val="20"/>
          <w:lang w:val="ro-RO"/>
        </w:rPr>
        <w:t>ancore pentru teren</w:t>
      </w:r>
      <w:r w:rsidRPr="00214D04">
        <w:rPr>
          <w:rFonts w:eastAsia="Times New Roman" w:cs="Arial"/>
          <w:sz w:val="20"/>
          <w:szCs w:val="20"/>
          <w:lang w:val="ro-RO"/>
        </w:rPr>
        <w:t>, grinzi cu zăbrele, armături de oțel, sau palplanșe, oriunde este necesar.</w:t>
      </w:r>
    </w:p>
    <w:p w:rsidR="001B7115" w:rsidRPr="00214D04" w:rsidRDefault="001B7115" w:rsidP="00777384">
      <w:pPr>
        <w:spacing w:before="60" w:after="60"/>
        <w:jc w:val="both"/>
        <w:rPr>
          <w:rFonts w:eastAsia="Times New Roman" w:cs="Arial"/>
          <w:sz w:val="20"/>
          <w:szCs w:val="20"/>
          <w:lang w:val="ro-RO"/>
        </w:rPr>
      </w:pPr>
    </w:p>
    <w:p w:rsidR="00777384" w:rsidRPr="00214D04" w:rsidRDefault="00210B03" w:rsidP="007F618D">
      <w:pPr>
        <w:pStyle w:val="Heading1"/>
        <w:rPr>
          <w:rFonts w:cs="Arial"/>
          <w:sz w:val="20"/>
        </w:rPr>
      </w:pPr>
      <w:bookmarkStart w:id="64" w:name="_Toc535945518"/>
      <w:r w:rsidRPr="00214D04">
        <w:rPr>
          <w:rFonts w:cs="Arial"/>
          <w:sz w:val="20"/>
        </w:rPr>
        <w:t>7</w:t>
      </w:r>
      <w:r w:rsidR="00777384" w:rsidRPr="00214D04">
        <w:rPr>
          <w:rFonts w:cs="Arial"/>
          <w:sz w:val="20"/>
        </w:rPr>
        <w:t xml:space="preserve">.3 </w:t>
      </w:r>
      <w:r w:rsidR="00777384" w:rsidRPr="00214D04">
        <w:rPr>
          <w:rFonts w:cs="Arial"/>
          <w:sz w:val="20"/>
        </w:rPr>
        <w:tab/>
        <w:t>Considerente privind proiectarea</w:t>
      </w:r>
      <w:bookmarkEnd w:id="64"/>
    </w:p>
    <w:p w:rsidR="00777384" w:rsidRPr="00214D04" w:rsidRDefault="00210B03" w:rsidP="004D13D2">
      <w:pPr>
        <w:spacing w:before="60" w:after="60"/>
        <w:jc w:val="both"/>
        <w:rPr>
          <w:rFonts w:cs="Arial"/>
          <w:b/>
          <w:sz w:val="20"/>
          <w:szCs w:val="20"/>
          <w:lang w:val="ro-RO"/>
        </w:rPr>
      </w:pPr>
      <w:r w:rsidRPr="00214D04">
        <w:rPr>
          <w:rFonts w:cs="Arial"/>
          <w:b/>
          <w:sz w:val="20"/>
          <w:szCs w:val="20"/>
          <w:lang w:val="ro-RO"/>
        </w:rPr>
        <w:t>7</w:t>
      </w:r>
      <w:r w:rsidR="00777384" w:rsidRPr="00214D04">
        <w:rPr>
          <w:rFonts w:cs="Arial"/>
          <w:b/>
          <w:sz w:val="20"/>
          <w:szCs w:val="20"/>
          <w:lang w:val="ro-RO"/>
        </w:rPr>
        <w:t>.3.1</w:t>
      </w:r>
      <w:r w:rsidR="00777384" w:rsidRPr="00214D04">
        <w:rPr>
          <w:rFonts w:cs="Arial"/>
          <w:b/>
          <w:sz w:val="20"/>
          <w:szCs w:val="20"/>
          <w:lang w:val="ro-RO"/>
        </w:rPr>
        <w:tab/>
        <w:t>Aspecte generale</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Se va utiliza metoda stărilor limit</w:t>
      </w:r>
      <w:r w:rsidR="000A36D7" w:rsidRPr="00214D04">
        <w:rPr>
          <w:rFonts w:eastAsia="Times New Roman" w:cs="Arial"/>
          <w:sz w:val="20"/>
          <w:szCs w:val="20"/>
          <w:lang w:val="ro-RO"/>
        </w:rPr>
        <w:t>ă</w:t>
      </w:r>
      <w:r w:rsidRPr="00214D04">
        <w:rPr>
          <w:rFonts w:eastAsia="Times New Roman" w:cs="Arial"/>
          <w:sz w:val="20"/>
          <w:szCs w:val="20"/>
          <w:lang w:val="ro-RO"/>
        </w:rPr>
        <w:t xml:space="preserve"> ale </w:t>
      </w:r>
      <w:r w:rsidR="000A36D7" w:rsidRPr="00214D04">
        <w:rPr>
          <w:rFonts w:eastAsia="Times New Roman" w:cs="Arial"/>
          <w:sz w:val="20"/>
          <w:szCs w:val="20"/>
          <w:lang w:val="ro-RO"/>
        </w:rPr>
        <w:t>î</w:t>
      </w:r>
      <w:r w:rsidRPr="00214D04">
        <w:rPr>
          <w:rFonts w:eastAsia="Times New Roman" w:cs="Arial"/>
          <w:sz w:val="20"/>
          <w:szCs w:val="20"/>
          <w:lang w:val="ro-RO"/>
        </w:rPr>
        <w:t>nc</w:t>
      </w:r>
      <w:r w:rsidR="000A36D7" w:rsidRPr="00214D04">
        <w:rPr>
          <w:rFonts w:eastAsia="Times New Roman" w:cs="Arial"/>
          <w:sz w:val="20"/>
          <w:szCs w:val="20"/>
          <w:lang w:val="ro-RO"/>
        </w:rPr>
        <w:t>ă</w:t>
      </w:r>
      <w:r w:rsidRPr="00214D04">
        <w:rPr>
          <w:rFonts w:eastAsia="Times New Roman" w:cs="Arial"/>
          <w:sz w:val="20"/>
          <w:szCs w:val="20"/>
          <w:lang w:val="ro-RO"/>
        </w:rPr>
        <w:t>rc</w:t>
      </w:r>
      <w:r w:rsidR="000A36D7" w:rsidRPr="00214D04">
        <w:rPr>
          <w:rFonts w:eastAsia="Times New Roman" w:cs="Arial"/>
          <w:sz w:val="20"/>
          <w:szCs w:val="20"/>
          <w:lang w:val="ro-RO"/>
        </w:rPr>
        <w:t>ă</w:t>
      </w:r>
      <w:r w:rsidRPr="00214D04">
        <w:rPr>
          <w:rFonts w:eastAsia="Times New Roman" w:cs="Arial"/>
          <w:sz w:val="20"/>
          <w:szCs w:val="20"/>
          <w:lang w:val="ro-RO"/>
        </w:rPr>
        <w:t xml:space="preserve">rii maxime </w:t>
      </w:r>
      <w:r w:rsidR="000A36D7" w:rsidRPr="00214D04">
        <w:rPr>
          <w:rFonts w:eastAsia="Times New Roman" w:cs="Arial"/>
          <w:sz w:val="20"/>
          <w:szCs w:val="20"/>
          <w:lang w:val="ro-RO"/>
        </w:rPr>
        <w:t>î</w:t>
      </w:r>
      <w:r w:rsidRPr="00214D04">
        <w:rPr>
          <w:rFonts w:eastAsia="Times New Roman" w:cs="Arial"/>
          <w:sz w:val="20"/>
          <w:szCs w:val="20"/>
          <w:lang w:val="ro-RO"/>
        </w:rPr>
        <w:t>n proiectarea tuturor structurilor subterane permanente.</w:t>
      </w:r>
    </w:p>
    <w:p w:rsidR="004C3A1F" w:rsidRPr="00214D04" w:rsidRDefault="004C3A1F" w:rsidP="004C3A1F">
      <w:pPr>
        <w:widowControl w:val="0"/>
        <w:spacing w:before="60" w:after="60"/>
        <w:jc w:val="both"/>
        <w:rPr>
          <w:rFonts w:eastAsia="Times New Roman" w:cs="Arial"/>
          <w:sz w:val="20"/>
          <w:szCs w:val="20"/>
          <w:lang w:val="ro-RO"/>
        </w:rPr>
      </w:pPr>
      <w:r w:rsidRPr="00214D04">
        <w:rPr>
          <w:rFonts w:eastAsia="Times New Roman" w:cs="Arial"/>
          <w:sz w:val="20"/>
          <w:szCs w:val="20"/>
          <w:lang w:val="ro-RO"/>
        </w:rPr>
        <w:t>Metoda de analiz</w:t>
      </w:r>
      <w:r w:rsidR="000A36D7" w:rsidRPr="00214D04">
        <w:rPr>
          <w:rFonts w:eastAsia="Times New Roman" w:cs="Arial"/>
          <w:sz w:val="20"/>
          <w:szCs w:val="20"/>
          <w:lang w:val="ro-RO"/>
        </w:rPr>
        <w:t>ă</w:t>
      </w:r>
      <w:r w:rsidRPr="00214D04">
        <w:rPr>
          <w:rFonts w:eastAsia="Times New Roman" w:cs="Arial"/>
          <w:sz w:val="20"/>
          <w:szCs w:val="20"/>
          <w:lang w:val="ro-RO"/>
        </w:rPr>
        <w:t xml:space="preserve"> structurala a căptușelilor permanente va lua </w:t>
      </w:r>
      <w:r w:rsidR="000A36D7" w:rsidRPr="00214D04">
        <w:rPr>
          <w:rFonts w:eastAsia="Times New Roman" w:cs="Arial"/>
          <w:sz w:val="20"/>
          <w:szCs w:val="20"/>
          <w:lang w:val="ro-RO"/>
        </w:rPr>
        <w:t>î</w:t>
      </w:r>
      <w:r w:rsidRPr="00214D04">
        <w:rPr>
          <w:rFonts w:eastAsia="Times New Roman" w:cs="Arial"/>
          <w:sz w:val="20"/>
          <w:szCs w:val="20"/>
          <w:lang w:val="ro-RO"/>
        </w:rPr>
        <w:t>n considerare distan</w:t>
      </w:r>
      <w:r w:rsidR="000A36D7" w:rsidRPr="00214D04">
        <w:rPr>
          <w:rFonts w:eastAsia="Times New Roman" w:cs="Arial"/>
          <w:sz w:val="20"/>
          <w:szCs w:val="20"/>
          <w:lang w:val="ro-RO"/>
        </w:rPr>
        <w:t>ț</w:t>
      </w:r>
      <w:r w:rsidRPr="00214D04">
        <w:rPr>
          <w:rFonts w:eastAsia="Times New Roman" w:cs="Arial"/>
          <w:sz w:val="20"/>
          <w:szCs w:val="20"/>
          <w:lang w:val="ro-RO"/>
        </w:rPr>
        <w:t xml:space="preserve">a pana la  frontul de execuție a tunelului, momentul instalării suportului, </w:t>
      </w:r>
      <w:r w:rsidR="000A36D7" w:rsidRPr="00214D04">
        <w:rPr>
          <w:rFonts w:eastAsia="Times New Roman" w:cs="Arial"/>
          <w:sz w:val="20"/>
          <w:szCs w:val="20"/>
          <w:lang w:val="ro-RO"/>
        </w:rPr>
        <w:t>ș</w:t>
      </w:r>
      <w:r w:rsidRPr="00214D04">
        <w:rPr>
          <w:rFonts w:eastAsia="Times New Roman" w:cs="Arial"/>
          <w:sz w:val="20"/>
          <w:szCs w:val="20"/>
          <w:lang w:val="ro-RO"/>
        </w:rPr>
        <w:t xml:space="preserve">i a </w:t>
      </w:r>
      <w:r w:rsidR="000A36D7" w:rsidRPr="00214D04">
        <w:rPr>
          <w:rFonts w:eastAsia="Times New Roman" w:cs="Arial"/>
          <w:sz w:val="20"/>
          <w:szCs w:val="20"/>
          <w:lang w:val="ro-RO"/>
        </w:rPr>
        <w:t>î</w:t>
      </w:r>
      <w:r w:rsidRPr="00214D04">
        <w:rPr>
          <w:rFonts w:eastAsia="Times New Roman" w:cs="Arial"/>
          <w:sz w:val="20"/>
          <w:szCs w:val="20"/>
          <w:lang w:val="ro-RO"/>
        </w:rPr>
        <w:t>nc</w:t>
      </w:r>
      <w:r w:rsidR="000A36D7" w:rsidRPr="00214D04">
        <w:rPr>
          <w:rFonts w:eastAsia="Times New Roman" w:cs="Arial"/>
          <w:sz w:val="20"/>
          <w:szCs w:val="20"/>
          <w:lang w:val="ro-RO"/>
        </w:rPr>
        <w:t>ă</w:t>
      </w:r>
      <w:r w:rsidRPr="00214D04">
        <w:rPr>
          <w:rFonts w:eastAsia="Times New Roman" w:cs="Arial"/>
          <w:sz w:val="20"/>
          <w:szCs w:val="20"/>
          <w:lang w:val="ro-RO"/>
        </w:rPr>
        <w:t>rc</w:t>
      </w:r>
      <w:r w:rsidR="000A36D7" w:rsidRPr="00214D04">
        <w:rPr>
          <w:rFonts w:eastAsia="Times New Roman" w:cs="Arial"/>
          <w:sz w:val="20"/>
          <w:szCs w:val="20"/>
          <w:lang w:val="ro-RO"/>
        </w:rPr>
        <w:t>ă</w:t>
      </w:r>
      <w:r w:rsidRPr="00214D04">
        <w:rPr>
          <w:rFonts w:eastAsia="Times New Roman" w:cs="Arial"/>
          <w:sz w:val="20"/>
          <w:szCs w:val="20"/>
          <w:lang w:val="ro-RO"/>
        </w:rPr>
        <w:t>rilor suplimentare ale solului, odată cu avansarea frontului.</w:t>
      </w:r>
    </w:p>
    <w:p w:rsidR="004C3A1F" w:rsidRPr="00214D04" w:rsidRDefault="004C3A1F" w:rsidP="004C3A1F">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Metoda de proiectare pentru căptușelile tunelurilor forate va lua </w:t>
      </w:r>
      <w:r w:rsidR="00274C9D" w:rsidRPr="00214D04">
        <w:rPr>
          <w:rFonts w:eastAsia="Times New Roman" w:cs="Arial"/>
          <w:sz w:val="20"/>
          <w:szCs w:val="20"/>
          <w:lang w:val="ro-RO"/>
        </w:rPr>
        <w:t>î</w:t>
      </w:r>
      <w:r w:rsidRPr="00214D04">
        <w:rPr>
          <w:rFonts w:eastAsia="Times New Roman" w:cs="Arial"/>
          <w:sz w:val="20"/>
          <w:szCs w:val="20"/>
          <w:lang w:val="ro-RO"/>
        </w:rPr>
        <w:t>n considerare interacțiunea dintre căptușeal</w:t>
      </w:r>
      <w:r w:rsidR="00274C9D" w:rsidRPr="00214D04">
        <w:rPr>
          <w:rFonts w:eastAsia="Times New Roman" w:cs="Arial"/>
          <w:sz w:val="20"/>
          <w:szCs w:val="20"/>
          <w:lang w:val="ro-RO"/>
        </w:rPr>
        <w:t>ă</w:t>
      </w:r>
      <w:r w:rsidRPr="00214D04">
        <w:rPr>
          <w:rFonts w:eastAsia="Times New Roman" w:cs="Arial"/>
          <w:sz w:val="20"/>
          <w:szCs w:val="20"/>
          <w:lang w:val="ro-RO"/>
        </w:rPr>
        <w:t xml:space="preserve"> </w:t>
      </w:r>
      <w:r w:rsidR="00274C9D" w:rsidRPr="00214D04">
        <w:rPr>
          <w:rFonts w:eastAsia="Times New Roman" w:cs="Arial"/>
          <w:sz w:val="20"/>
          <w:szCs w:val="20"/>
          <w:lang w:val="ro-RO"/>
        </w:rPr>
        <w:t>ș</w:t>
      </w:r>
      <w:r w:rsidRPr="00214D04">
        <w:rPr>
          <w:rFonts w:eastAsia="Times New Roman" w:cs="Arial"/>
          <w:sz w:val="20"/>
          <w:szCs w:val="20"/>
          <w:lang w:val="ro-RO"/>
        </w:rPr>
        <w:t xml:space="preserve">i sol, deformarea căptușelii </w:t>
      </w:r>
      <w:r w:rsidR="00274C9D" w:rsidRPr="00214D04">
        <w:rPr>
          <w:rFonts w:eastAsia="Times New Roman" w:cs="Arial"/>
          <w:sz w:val="20"/>
          <w:szCs w:val="20"/>
          <w:lang w:val="ro-RO"/>
        </w:rPr>
        <w:t>ș</w:t>
      </w:r>
      <w:r w:rsidRPr="00214D04">
        <w:rPr>
          <w:rFonts w:eastAsia="Times New Roman" w:cs="Arial"/>
          <w:sz w:val="20"/>
          <w:szCs w:val="20"/>
          <w:lang w:val="ro-RO"/>
        </w:rPr>
        <w:t xml:space="preserve">i redistribuirea </w:t>
      </w:r>
      <w:r w:rsidR="00274C9D" w:rsidRPr="00214D04">
        <w:rPr>
          <w:rFonts w:eastAsia="Times New Roman" w:cs="Arial"/>
          <w:sz w:val="20"/>
          <w:szCs w:val="20"/>
          <w:lang w:val="ro-RO"/>
        </w:rPr>
        <w:t>î</w:t>
      </w:r>
      <w:r w:rsidRPr="00214D04">
        <w:rPr>
          <w:rFonts w:eastAsia="Times New Roman" w:cs="Arial"/>
          <w:sz w:val="20"/>
          <w:szCs w:val="20"/>
          <w:lang w:val="ro-RO"/>
        </w:rPr>
        <w:t>nc</w:t>
      </w:r>
      <w:r w:rsidR="00274C9D" w:rsidRPr="00214D04">
        <w:rPr>
          <w:rFonts w:eastAsia="Times New Roman" w:cs="Arial"/>
          <w:sz w:val="20"/>
          <w:szCs w:val="20"/>
          <w:lang w:val="ro-RO"/>
        </w:rPr>
        <w:t>ă</w:t>
      </w:r>
      <w:r w:rsidRPr="00214D04">
        <w:rPr>
          <w:rFonts w:eastAsia="Times New Roman" w:cs="Arial"/>
          <w:sz w:val="20"/>
          <w:szCs w:val="20"/>
          <w:lang w:val="ro-RO"/>
        </w:rPr>
        <w:t>rc</w:t>
      </w:r>
      <w:r w:rsidR="00274C9D" w:rsidRPr="00214D04">
        <w:rPr>
          <w:rFonts w:eastAsia="Times New Roman" w:cs="Arial"/>
          <w:sz w:val="20"/>
          <w:szCs w:val="20"/>
          <w:lang w:val="ro-RO"/>
        </w:rPr>
        <w:t>ă</w:t>
      </w:r>
      <w:r w:rsidRPr="00214D04">
        <w:rPr>
          <w:rFonts w:eastAsia="Times New Roman" w:cs="Arial"/>
          <w:sz w:val="20"/>
          <w:szCs w:val="20"/>
          <w:lang w:val="ro-RO"/>
        </w:rPr>
        <w:t xml:space="preserve">rii </w:t>
      </w:r>
      <w:r w:rsidR="00274C9D" w:rsidRPr="00214D04">
        <w:rPr>
          <w:rFonts w:eastAsia="Times New Roman" w:cs="Arial"/>
          <w:sz w:val="20"/>
          <w:szCs w:val="20"/>
          <w:lang w:val="ro-RO"/>
        </w:rPr>
        <w:t>î</w:t>
      </w:r>
      <w:r w:rsidRPr="00214D04">
        <w:rPr>
          <w:rFonts w:eastAsia="Times New Roman" w:cs="Arial"/>
          <w:sz w:val="20"/>
          <w:szCs w:val="20"/>
          <w:lang w:val="ro-RO"/>
        </w:rPr>
        <w:t>n funcție de flexibilitatea relativ</w:t>
      </w:r>
      <w:r w:rsidR="00274C9D" w:rsidRPr="00214D04">
        <w:rPr>
          <w:rFonts w:eastAsia="Times New Roman" w:cs="Arial"/>
          <w:sz w:val="20"/>
          <w:szCs w:val="20"/>
          <w:lang w:val="ro-RO"/>
        </w:rPr>
        <w:t>ă</w:t>
      </w:r>
      <w:r w:rsidRPr="00214D04">
        <w:rPr>
          <w:rFonts w:eastAsia="Times New Roman" w:cs="Arial"/>
          <w:sz w:val="20"/>
          <w:szCs w:val="20"/>
          <w:lang w:val="ro-RO"/>
        </w:rPr>
        <w:t xml:space="preserve"> a căptușelii, variația </w:t>
      </w:r>
      <w:r w:rsidR="00274C9D" w:rsidRPr="00214D04">
        <w:rPr>
          <w:rFonts w:eastAsia="Times New Roman" w:cs="Arial"/>
          <w:sz w:val="20"/>
          <w:szCs w:val="20"/>
          <w:lang w:val="ro-RO"/>
        </w:rPr>
        <w:t>ș</w:t>
      </w:r>
      <w:r w:rsidRPr="00214D04">
        <w:rPr>
          <w:rFonts w:eastAsia="Times New Roman" w:cs="Arial"/>
          <w:sz w:val="20"/>
          <w:szCs w:val="20"/>
          <w:lang w:val="ro-RO"/>
        </w:rPr>
        <w:t>i gradul de compresibilitate a solului, solicitările din presiunile preselor scutului asupra bolţarilor căptuşelii. Metoda de analiz</w:t>
      </w:r>
      <w:r w:rsidR="00274C9D" w:rsidRPr="00214D04">
        <w:rPr>
          <w:rFonts w:eastAsia="Times New Roman" w:cs="Arial"/>
          <w:sz w:val="20"/>
          <w:szCs w:val="20"/>
          <w:lang w:val="ro-RO"/>
        </w:rPr>
        <w:t>ă</w:t>
      </w:r>
      <w:r w:rsidRPr="00214D04">
        <w:rPr>
          <w:rFonts w:eastAsia="Times New Roman" w:cs="Arial"/>
          <w:sz w:val="20"/>
          <w:szCs w:val="20"/>
          <w:lang w:val="ro-RO"/>
        </w:rPr>
        <w:t xml:space="preserve"> va confirma gradul de compresibilitate a solului, aspecte privind durabilitatea, care vor include impermeabilitatea, rezistivitatea electric</w:t>
      </w:r>
      <w:r w:rsidR="00274C9D" w:rsidRPr="00214D04">
        <w:rPr>
          <w:rFonts w:eastAsia="Times New Roman" w:cs="Arial"/>
          <w:sz w:val="20"/>
          <w:szCs w:val="20"/>
          <w:lang w:val="ro-RO"/>
        </w:rPr>
        <w:t>ă</w:t>
      </w:r>
      <w:r w:rsidRPr="00214D04">
        <w:rPr>
          <w:rFonts w:eastAsia="Times New Roman" w:cs="Arial"/>
          <w:sz w:val="20"/>
          <w:szCs w:val="20"/>
          <w:lang w:val="ro-RO"/>
        </w:rPr>
        <w:t xml:space="preserve"> a betonului, rezisten</w:t>
      </w:r>
      <w:r w:rsidR="00274C9D" w:rsidRPr="00214D04">
        <w:rPr>
          <w:rFonts w:eastAsia="Times New Roman" w:cs="Arial"/>
          <w:sz w:val="20"/>
          <w:szCs w:val="20"/>
          <w:lang w:val="ro-RO"/>
        </w:rPr>
        <w:t>ț</w:t>
      </w:r>
      <w:r w:rsidRPr="00214D04">
        <w:rPr>
          <w:rFonts w:eastAsia="Times New Roman" w:cs="Arial"/>
          <w:sz w:val="20"/>
          <w:szCs w:val="20"/>
          <w:lang w:val="ro-RO"/>
        </w:rPr>
        <w:t xml:space="preserve">a la reacția alcalii-silice </w:t>
      </w:r>
      <w:r w:rsidR="00274C9D" w:rsidRPr="00214D04">
        <w:rPr>
          <w:rFonts w:eastAsia="Times New Roman" w:cs="Arial"/>
          <w:sz w:val="20"/>
          <w:szCs w:val="20"/>
          <w:lang w:val="ro-RO"/>
        </w:rPr>
        <w:t>ș</w:t>
      </w:r>
      <w:r w:rsidRPr="00214D04">
        <w:rPr>
          <w:rFonts w:eastAsia="Times New Roman" w:cs="Arial"/>
          <w:sz w:val="20"/>
          <w:szCs w:val="20"/>
          <w:lang w:val="ro-RO"/>
        </w:rPr>
        <w:t>i rezisten</w:t>
      </w:r>
      <w:r w:rsidR="007649D1" w:rsidRPr="00214D04">
        <w:rPr>
          <w:rFonts w:eastAsia="Times New Roman" w:cs="Arial"/>
          <w:sz w:val="20"/>
          <w:szCs w:val="20"/>
          <w:lang w:val="ro-RO"/>
        </w:rPr>
        <w:t>ț</w:t>
      </w:r>
      <w:r w:rsidRPr="00214D04">
        <w:rPr>
          <w:rFonts w:eastAsia="Times New Roman" w:cs="Arial"/>
          <w:sz w:val="20"/>
          <w:szCs w:val="20"/>
          <w:lang w:val="ro-RO"/>
        </w:rPr>
        <w:t>a la sulfați conform standardelor internaționale.</w:t>
      </w:r>
    </w:p>
    <w:p w:rsidR="001B7115" w:rsidRPr="00214D04" w:rsidRDefault="001B7115" w:rsidP="004C3A1F">
      <w:pPr>
        <w:widowControl w:val="0"/>
        <w:spacing w:before="60" w:after="60"/>
        <w:jc w:val="both"/>
        <w:rPr>
          <w:rFonts w:eastAsia="Times New Roman" w:cs="Arial"/>
          <w:sz w:val="20"/>
          <w:szCs w:val="20"/>
          <w:lang w:val="ro-RO"/>
        </w:rPr>
      </w:pPr>
    </w:p>
    <w:p w:rsidR="00777384" w:rsidRPr="00214D04" w:rsidRDefault="00210B03" w:rsidP="004D13D2">
      <w:pPr>
        <w:spacing w:before="60" w:after="60"/>
        <w:jc w:val="both"/>
        <w:rPr>
          <w:rFonts w:cs="Arial"/>
          <w:b/>
          <w:sz w:val="20"/>
          <w:szCs w:val="20"/>
          <w:lang w:val="ro-RO"/>
        </w:rPr>
      </w:pPr>
      <w:r w:rsidRPr="00214D04">
        <w:rPr>
          <w:rFonts w:cs="Arial"/>
          <w:b/>
          <w:sz w:val="20"/>
          <w:szCs w:val="20"/>
          <w:lang w:val="ro-RO"/>
        </w:rPr>
        <w:t>7</w:t>
      </w:r>
      <w:r w:rsidR="00777384" w:rsidRPr="00214D04">
        <w:rPr>
          <w:rFonts w:cs="Arial"/>
          <w:b/>
          <w:sz w:val="20"/>
          <w:szCs w:val="20"/>
          <w:lang w:val="ro-RO"/>
        </w:rPr>
        <w:t>.3.2</w:t>
      </w:r>
      <w:r w:rsidR="00777384" w:rsidRPr="00214D04">
        <w:rPr>
          <w:rFonts w:cs="Arial"/>
          <w:b/>
          <w:sz w:val="20"/>
          <w:szCs w:val="20"/>
          <w:lang w:val="ro-RO"/>
        </w:rPr>
        <w:tab/>
        <w:t>Căptușeala tunelului</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Antreprenorul va proiecta toate căptușelile necesare pentru tuneluri și puţuri, inclusiv căptușelile </w:t>
      </w:r>
      <w:r w:rsidR="00E44162" w:rsidRPr="00214D04">
        <w:rPr>
          <w:rFonts w:eastAsia="Times New Roman" w:cs="Arial"/>
          <w:sz w:val="20"/>
          <w:szCs w:val="20"/>
          <w:lang w:val="ro-RO"/>
        </w:rPr>
        <w:t xml:space="preserve">și sprijinirile </w:t>
      </w:r>
      <w:r w:rsidRPr="00214D04">
        <w:rPr>
          <w:rFonts w:eastAsia="Times New Roman" w:cs="Arial"/>
          <w:sz w:val="20"/>
          <w:szCs w:val="20"/>
          <w:lang w:val="ro-RO"/>
        </w:rPr>
        <w:t xml:space="preserve">temporare. Dacă se propun spre utilizare metode, materiale sau componente proprii, Antreprenorul va avea obligaţia de a demonstra conformarea acestora cu cerinţele </w:t>
      </w:r>
      <w:r w:rsidR="00B43E6A" w:rsidRPr="00214D04">
        <w:rPr>
          <w:rFonts w:eastAsia="Times New Roman" w:cs="Arial"/>
          <w:sz w:val="20"/>
          <w:szCs w:val="20"/>
          <w:lang w:val="ro-RO"/>
        </w:rPr>
        <w:t>Supervizor</w:t>
      </w:r>
      <w:r w:rsidRPr="00214D04">
        <w:rPr>
          <w:rFonts w:eastAsia="Times New Roman" w:cs="Arial"/>
          <w:sz w:val="20"/>
          <w:szCs w:val="20"/>
          <w:lang w:val="ro-RO"/>
        </w:rPr>
        <w:t>ului.</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Acolo unde va fi instalat</w:t>
      </w:r>
      <w:r w:rsidR="007649D1" w:rsidRPr="00214D04">
        <w:rPr>
          <w:rFonts w:eastAsia="Times New Roman" w:cs="Arial"/>
          <w:sz w:val="20"/>
          <w:szCs w:val="20"/>
          <w:lang w:val="ro-RO"/>
        </w:rPr>
        <w:t>ă</w:t>
      </w:r>
      <w:r w:rsidRPr="00214D04">
        <w:rPr>
          <w:rFonts w:eastAsia="Times New Roman" w:cs="Arial"/>
          <w:sz w:val="20"/>
          <w:szCs w:val="20"/>
          <w:lang w:val="ro-RO"/>
        </w:rPr>
        <w:t xml:space="preserve"> o căptușeal</w:t>
      </w:r>
      <w:r w:rsidR="007649D1" w:rsidRPr="00214D04">
        <w:rPr>
          <w:rFonts w:eastAsia="Times New Roman" w:cs="Arial"/>
          <w:sz w:val="20"/>
          <w:szCs w:val="20"/>
          <w:lang w:val="ro-RO"/>
        </w:rPr>
        <w:t>ă</w:t>
      </w:r>
      <w:r w:rsidRPr="00214D04">
        <w:rPr>
          <w:rFonts w:eastAsia="Times New Roman" w:cs="Arial"/>
          <w:sz w:val="20"/>
          <w:szCs w:val="20"/>
          <w:lang w:val="ro-RO"/>
        </w:rPr>
        <w:t xml:space="preserve"> secundar</w:t>
      </w:r>
      <w:r w:rsidR="007649D1" w:rsidRPr="00214D04">
        <w:rPr>
          <w:rFonts w:eastAsia="Times New Roman" w:cs="Arial"/>
          <w:sz w:val="20"/>
          <w:szCs w:val="20"/>
          <w:lang w:val="ro-RO"/>
        </w:rPr>
        <w:t>ă</w:t>
      </w:r>
      <w:r w:rsidRPr="00214D04">
        <w:rPr>
          <w:rFonts w:eastAsia="Times New Roman" w:cs="Arial"/>
          <w:sz w:val="20"/>
          <w:szCs w:val="20"/>
          <w:lang w:val="ro-RO"/>
        </w:rPr>
        <w:t xml:space="preserve"> permanent</w:t>
      </w:r>
      <w:r w:rsidR="007649D1" w:rsidRPr="00214D04">
        <w:rPr>
          <w:rFonts w:eastAsia="Times New Roman" w:cs="Arial"/>
          <w:sz w:val="20"/>
          <w:szCs w:val="20"/>
          <w:lang w:val="ro-RO"/>
        </w:rPr>
        <w:t>ă</w:t>
      </w:r>
      <w:r w:rsidRPr="00214D04">
        <w:rPr>
          <w:rFonts w:eastAsia="Times New Roman" w:cs="Arial"/>
          <w:sz w:val="20"/>
          <w:szCs w:val="20"/>
          <w:lang w:val="ro-RO"/>
        </w:rPr>
        <w:t xml:space="preserve"> </w:t>
      </w:r>
      <w:r w:rsidR="007649D1" w:rsidRPr="00214D04">
        <w:rPr>
          <w:rFonts w:eastAsia="Times New Roman" w:cs="Arial"/>
          <w:sz w:val="20"/>
          <w:szCs w:val="20"/>
          <w:lang w:val="ro-RO"/>
        </w:rPr>
        <w:t>î</w:t>
      </w:r>
      <w:r w:rsidRPr="00214D04">
        <w:rPr>
          <w:rFonts w:eastAsia="Times New Roman" w:cs="Arial"/>
          <w:sz w:val="20"/>
          <w:szCs w:val="20"/>
          <w:lang w:val="ro-RO"/>
        </w:rPr>
        <w:t xml:space="preserve">n interiorul unei căptușeli primare temporare, </w:t>
      </w:r>
      <w:r w:rsidR="007649D1" w:rsidRPr="00214D04">
        <w:rPr>
          <w:rFonts w:eastAsia="Times New Roman" w:cs="Arial"/>
          <w:sz w:val="20"/>
          <w:szCs w:val="20"/>
          <w:lang w:val="ro-RO"/>
        </w:rPr>
        <w:t>î</w:t>
      </w:r>
      <w:r w:rsidRPr="00214D04">
        <w:rPr>
          <w:rFonts w:eastAsia="Times New Roman" w:cs="Arial"/>
          <w:sz w:val="20"/>
          <w:szCs w:val="20"/>
          <w:lang w:val="ro-RO"/>
        </w:rPr>
        <w:t>nc</w:t>
      </w:r>
      <w:r w:rsidR="007649D1" w:rsidRPr="00214D04">
        <w:rPr>
          <w:rFonts w:eastAsia="Times New Roman" w:cs="Arial"/>
          <w:sz w:val="20"/>
          <w:szCs w:val="20"/>
          <w:lang w:val="ro-RO"/>
        </w:rPr>
        <w:t>ă</w:t>
      </w:r>
      <w:r w:rsidRPr="00214D04">
        <w:rPr>
          <w:rFonts w:eastAsia="Times New Roman" w:cs="Arial"/>
          <w:sz w:val="20"/>
          <w:szCs w:val="20"/>
          <w:lang w:val="ro-RO"/>
        </w:rPr>
        <w:t>rc</w:t>
      </w:r>
      <w:r w:rsidR="007649D1" w:rsidRPr="00214D04">
        <w:rPr>
          <w:rFonts w:eastAsia="Times New Roman" w:cs="Arial"/>
          <w:sz w:val="20"/>
          <w:szCs w:val="20"/>
          <w:lang w:val="ro-RO"/>
        </w:rPr>
        <w:t>ă</w:t>
      </w:r>
      <w:r w:rsidRPr="00214D04">
        <w:rPr>
          <w:rFonts w:eastAsia="Times New Roman" w:cs="Arial"/>
          <w:sz w:val="20"/>
          <w:szCs w:val="20"/>
          <w:lang w:val="ro-RO"/>
        </w:rPr>
        <w:t xml:space="preserve">rile solului utilizate </w:t>
      </w:r>
      <w:r w:rsidR="007649D1" w:rsidRPr="00214D04">
        <w:rPr>
          <w:rFonts w:eastAsia="Times New Roman" w:cs="Arial"/>
          <w:sz w:val="20"/>
          <w:szCs w:val="20"/>
          <w:lang w:val="ro-RO"/>
        </w:rPr>
        <w:t>î</w:t>
      </w:r>
      <w:r w:rsidRPr="00214D04">
        <w:rPr>
          <w:rFonts w:eastAsia="Times New Roman" w:cs="Arial"/>
          <w:sz w:val="20"/>
          <w:szCs w:val="20"/>
          <w:lang w:val="ro-RO"/>
        </w:rPr>
        <w:t xml:space="preserve">n proiectarea căptușelii permanente vor lua </w:t>
      </w:r>
      <w:r w:rsidR="007649D1" w:rsidRPr="00214D04">
        <w:rPr>
          <w:rFonts w:eastAsia="Times New Roman" w:cs="Arial"/>
          <w:sz w:val="20"/>
          <w:szCs w:val="20"/>
          <w:lang w:val="ro-RO"/>
        </w:rPr>
        <w:t>î</w:t>
      </w:r>
      <w:r w:rsidRPr="00214D04">
        <w:rPr>
          <w:rFonts w:eastAsia="Times New Roman" w:cs="Arial"/>
          <w:sz w:val="20"/>
          <w:szCs w:val="20"/>
          <w:lang w:val="ro-RO"/>
        </w:rPr>
        <w:t xml:space="preserve">n considerare toate </w:t>
      </w:r>
      <w:r w:rsidR="007649D1" w:rsidRPr="00214D04">
        <w:rPr>
          <w:rFonts w:eastAsia="Times New Roman" w:cs="Arial"/>
          <w:sz w:val="20"/>
          <w:szCs w:val="20"/>
          <w:lang w:val="ro-RO"/>
        </w:rPr>
        <w:t>î</w:t>
      </w:r>
      <w:r w:rsidRPr="00214D04">
        <w:rPr>
          <w:rFonts w:eastAsia="Times New Roman" w:cs="Arial"/>
          <w:sz w:val="20"/>
          <w:szCs w:val="20"/>
          <w:lang w:val="ro-RO"/>
        </w:rPr>
        <w:t>nc</w:t>
      </w:r>
      <w:r w:rsidR="007649D1" w:rsidRPr="00214D04">
        <w:rPr>
          <w:rFonts w:eastAsia="Times New Roman" w:cs="Arial"/>
          <w:sz w:val="20"/>
          <w:szCs w:val="20"/>
          <w:lang w:val="ro-RO"/>
        </w:rPr>
        <w:t>ă</w:t>
      </w:r>
      <w:r w:rsidRPr="00214D04">
        <w:rPr>
          <w:rFonts w:eastAsia="Times New Roman" w:cs="Arial"/>
          <w:sz w:val="20"/>
          <w:szCs w:val="20"/>
          <w:lang w:val="ro-RO"/>
        </w:rPr>
        <w:t>rc</w:t>
      </w:r>
      <w:r w:rsidR="007649D1" w:rsidRPr="00214D04">
        <w:rPr>
          <w:rFonts w:eastAsia="Times New Roman" w:cs="Arial"/>
          <w:sz w:val="20"/>
          <w:szCs w:val="20"/>
          <w:lang w:val="ro-RO"/>
        </w:rPr>
        <w:t>ă</w:t>
      </w:r>
      <w:r w:rsidRPr="00214D04">
        <w:rPr>
          <w:rFonts w:eastAsia="Times New Roman" w:cs="Arial"/>
          <w:sz w:val="20"/>
          <w:szCs w:val="20"/>
          <w:lang w:val="ro-RO"/>
        </w:rPr>
        <w:t xml:space="preserve">rile, inclusiv </w:t>
      </w:r>
      <w:r w:rsidR="007649D1" w:rsidRPr="00214D04">
        <w:rPr>
          <w:rFonts w:eastAsia="Times New Roman" w:cs="Arial"/>
          <w:sz w:val="20"/>
          <w:szCs w:val="20"/>
          <w:lang w:val="ro-RO"/>
        </w:rPr>
        <w:t>î</w:t>
      </w:r>
      <w:r w:rsidRPr="00214D04">
        <w:rPr>
          <w:rFonts w:eastAsia="Times New Roman" w:cs="Arial"/>
          <w:sz w:val="20"/>
          <w:szCs w:val="20"/>
          <w:lang w:val="ro-RO"/>
        </w:rPr>
        <w:t>nc</w:t>
      </w:r>
      <w:r w:rsidR="007649D1" w:rsidRPr="00214D04">
        <w:rPr>
          <w:rFonts w:eastAsia="Times New Roman" w:cs="Arial"/>
          <w:sz w:val="20"/>
          <w:szCs w:val="20"/>
          <w:lang w:val="ro-RO"/>
        </w:rPr>
        <w:t>ă</w:t>
      </w:r>
      <w:r w:rsidRPr="00214D04">
        <w:rPr>
          <w:rFonts w:eastAsia="Times New Roman" w:cs="Arial"/>
          <w:sz w:val="20"/>
          <w:szCs w:val="20"/>
          <w:lang w:val="ro-RO"/>
        </w:rPr>
        <w:t>rc</w:t>
      </w:r>
      <w:r w:rsidR="007649D1" w:rsidRPr="00214D04">
        <w:rPr>
          <w:rFonts w:eastAsia="Times New Roman" w:cs="Arial"/>
          <w:sz w:val="20"/>
          <w:szCs w:val="20"/>
          <w:lang w:val="ro-RO"/>
        </w:rPr>
        <w:t>ă</w:t>
      </w:r>
      <w:r w:rsidRPr="00214D04">
        <w:rPr>
          <w:rFonts w:eastAsia="Times New Roman" w:cs="Arial"/>
          <w:sz w:val="20"/>
          <w:szCs w:val="20"/>
          <w:lang w:val="ro-RO"/>
        </w:rPr>
        <w:t>ri suplimentare ale solului provenind din for</w:t>
      </w:r>
      <w:r w:rsidR="007649D1" w:rsidRPr="00214D04">
        <w:rPr>
          <w:rFonts w:eastAsia="Times New Roman" w:cs="Arial"/>
          <w:sz w:val="20"/>
          <w:szCs w:val="20"/>
          <w:lang w:val="ro-RO"/>
        </w:rPr>
        <w:t>ț</w:t>
      </w:r>
      <w:r w:rsidRPr="00214D04">
        <w:rPr>
          <w:rFonts w:eastAsia="Times New Roman" w:cs="Arial"/>
          <w:sz w:val="20"/>
          <w:szCs w:val="20"/>
          <w:lang w:val="ro-RO"/>
        </w:rPr>
        <w:t>e dependente de timp ale acestuia</w:t>
      </w:r>
      <w:r w:rsidR="007649D1" w:rsidRPr="00214D04">
        <w:rPr>
          <w:rFonts w:eastAsia="Times New Roman" w:cs="Arial"/>
          <w:sz w:val="20"/>
          <w:szCs w:val="20"/>
          <w:lang w:val="ro-RO"/>
        </w:rPr>
        <w:t>.</w:t>
      </w:r>
      <w:r w:rsidRPr="00214D04">
        <w:rPr>
          <w:rFonts w:eastAsia="Times New Roman" w:cs="Arial"/>
          <w:sz w:val="20"/>
          <w:szCs w:val="20"/>
          <w:lang w:val="ro-RO"/>
        </w:rPr>
        <w:t xml:space="preserve"> Dac</w:t>
      </w:r>
      <w:r w:rsidR="007649D1" w:rsidRPr="00214D04">
        <w:rPr>
          <w:rFonts w:eastAsia="Times New Roman" w:cs="Arial"/>
          <w:sz w:val="20"/>
          <w:szCs w:val="20"/>
          <w:lang w:val="ro-RO"/>
        </w:rPr>
        <w:t>ă</w:t>
      </w:r>
      <w:r w:rsidRPr="00214D04">
        <w:rPr>
          <w:rFonts w:eastAsia="Times New Roman" w:cs="Arial"/>
          <w:sz w:val="20"/>
          <w:szCs w:val="20"/>
          <w:lang w:val="ro-RO"/>
        </w:rPr>
        <w:t xml:space="preserve"> durata de viaț</w:t>
      </w:r>
      <w:r w:rsidR="007649D1" w:rsidRPr="00214D04">
        <w:rPr>
          <w:rFonts w:eastAsia="Times New Roman" w:cs="Arial"/>
          <w:sz w:val="20"/>
          <w:szCs w:val="20"/>
          <w:lang w:val="ro-RO"/>
        </w:rPr>
        <w:t>ă</w:t>
      </w:r>
      <w:r w:rsidRPr="00214D04">
        <w:rPr>
          <w:rFonts w:eastAsia="Times New Roman" w:cs="Arial"/>
          <w:sz w:val="20"/>
          <w:szCs w:val="20"/>
          <w:lang w:val="ro-RO"/>
        </w:rPr>
        <w:t xml:space="preserve"> a căptușelii temporare este mai scurt</w:t>
      </w:r>
      <w:r w:rsidR="007649D1" w:rsidRPr="00214D04">
        <w:rPr>
          <w:rFonts w:eastAsia="Times New Roman" w:cs="Arial"/>
          <w:sz w:val="20"/>
          <w:szCs w:val="20"/>
          <w:lang w:val="ro-RO"/>
        </w:rPr>
        <w:t>ă</w:t>
      </w:r>
      <w:r w:rsidRPr="00214D04">
        <w:rPr>
          <w:rFonts w:eastAsia="Times New Roman" w:cs="Arial"/>
          <w:sz w:val="20"/>
          <w:szCs w:val="20"/>
          <w:lang w:val="ro-RO"/>
        </w:rPr>
        <w:t xml:space="preserve"> decât durata estimat</w:t>
      </w:r>
      <w:r w:rsidR="007649D1" w:rsidRPr="00214D04">
        <w:rPr>
          <w:rFonts w:eastAsia="Times New Roman" w:cs="Arial"/>
          <w:sz w:val="20"/>
          <w:szCs w:val="20"/>
          <w:lang w:val="ro-RO"/>
        </w:rPr>
        <w:t>ă</w:t>
      </w:r>
      <w:r w:rsidRPr="00214D04">
        <w:rPr>
          <w:rFonts w:eastAsia="Times New Roman" w:cs="Arial"/>
          <w:sz w:val="20"/>
          <w:szCs w:val="20"/>
          <w:lang w:val="ro-RO"/>
        </w:rPr>
        <w:t xml:space="preserve"> a Proiectului, atunci Antreprenorul va proiecta căptușeala secundar</w:t>
      </w:r>
      <w:r w:rsidR="007649D1" w:rsidRPr="00214D04">
        <w:rPr>
          <w:rFonts w:eastAsia="Times New Roman" w:cs="Arial"/>
          <w:sz w:val="20"/>
          <w:szCs w:val="20"/>
          <w:lang w:val="ro-RO"/>
        </w:rPr>
        <w:t>ă</w:t>
      </w:r>
      <w:r w:rsidRPr="00214D04">
        <w:rPr>
          <w:rFonts w:eastAsia="Times New Roman" w:cs="Arial"/>
          <w:sz w:val="20"/>
          <w:szCs w:val="20"/>
          <w:lang w:val="ro-RO"/>
        </w:rPr>
        <w:t xml:space="preserve"> ignorând </w:t>
      </w:r>
      <w:r w:rsidR="007649D1" w:rsidRPr="00214D04">
        <w:rPr>
          <w:rFonts w:eastAsia="Times New Roman" w:cs="Arial"/>
          <w:sz w:val="20"/>
          <w:szCs w:val="20"/>
          <w:lang w:val="ro-RO"/>
        </w:rPr>
        <w:t>contribuția</w:t>
      </w:r>
      <w:r w:rsidRPr="00214D04">
        <w:rPr>
          <w:rFonts w:eastAsia="Times New Roman" w:cs="Arial"/>
          <w:sz w:val="20"/>
          <w:szCs w:val="20"/>
          <w:lang w:val="ro-RO"/>
        </w:rPr>
        <w:t xml:space="preserve"> suportului temporar </w:t>
      </w:r>
      <w:r w:rsidR="007649D1" w:rsidRPr="00214D04">
        <w:rPr>
          <w:rFonts w:eastAsia="Times New Roman" w:cs="Arial"/>
          <w:sz w:val="20"/>
          <w:szCs w:val="20"/>
          <w:lang w:val="ro-RO"/>
        </w:rPr>
        <w:t>î</w:t>
      </w:r>
      <w:r w:rsidRPr="00214D04">
        <w:rPr>
          <w:rFonts w:eastAsia="Times New Roman" w:cs="Arial"/>
          <w:sz w:val="20"/>
          <w:szCs w:val="20"/>
          <w:lang w:val="ro-RO"/>
        </w:rPr>
        <w:t xml:space="preserve">n </w:t>
      </w:r>
      <w:r w:rsidR="007649D1" w:rsidRPr="00214D04">
        <w:rPr>
          <w:rFonts w:eastAsia="Times New Roman" w:cs="Arial"/>
          <w:sz w:val="20"/>
          <w:szCs w:val="20"/>
          <w:lang w:val="ro-RO"/>
        </w:rPr>
        <w:t xml:space="preserve">cadrul </w:t>
      </w:r>
      <w:r w:rsidRPr="00214D04">
        <w:rPr>
          <w:rFonts w:eastAsia="Times New Roman" w:cs="Arial"/>
          <w:sz w:val="20"/>
          <w:szCs w:val="20"/>
          <w:lang w:val="ro-RO"/>
        </w:rPr>
        <w:t>structur</w:t>
      </w:r>
      <w:r w:rsidR="007649D1" w:rsidRPr="00214D04">
        <w:rPr>
          <w:rFonts w:eastAsia="Times New Roman" w:cs="Arial"/>
          <w:sz w:val="20"/>
          <w:szCs w:val="20"/>
          <w:lang w:val="ro-RO"/>
        </w:rPr>
        <w:t>ii</w:t>
      </w:r>
      <w:r w:rsidRPr="00214D04">
        <w:rPr>
          <w:rFonts w:eastAsia="Times New Roman" w:cs="Arial"/>
          <w:sz w:val="20"/>
          <w:szCs w:val="20"/>
          <w:lang w:val="ro-RO"/>
        </w:rPr>
        <w:t>.</w:t>
      </w:r>
    </w:p>
    <w:p w:rsidR="00777384" w:rsidRPr="00214D04" w:rsidRDefault="007649D1"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Î</w:t>
      </w:r>
      <w:r w:rsidR="00777384" w:rsidRPr="00214D04">
        <w:rPr>
          <w:rFonts w:eastAsia="Times New Roman" w:cs="Arial"/>
          <w:sz w:val="20"/>
          <w:szCs w:val="20"/>
          <w:lang w:val="ro-RO"/>
        </w:rPr>
        <w:t xml:space="preserve">n mod adecvat, se va lua </w:t>
      </w:r>
      <w:r w:rsidRPr="00214D04">
        <w:rPr>
          <w:rFonts w:eastAsia="Times New Roman" w:cs="Arial"/>
          <w:sz w:val="20"/>
          <w:szCs w:val="20"/>
          <w:lang w:val="ro-RO"/>
        </w:rPr>
        <w:t>î</w:t>
      </w:r>
      <w:r w:rsidR="00777384" w:rsidRPr="00214D04">
        <w:rPr>
          <w:rFonts w:eastAsia="Times New Roman" w:cs="Arial"/>
          <w:sz w:val="20"/>
          <w:szCs w:val="20"/>
          <w:lang w:val="ro-RO"/>
        </w:rPr>
        <w:t xml:space="preserve">n considerare gradul de flexibilitate a căptușelilor ce vor fi utilizate </w:t>
      </w:r>
      <w:r w:rsidRPr="00214D04">
        <w:rPr>
          <w:rFonts w:eastAsia="Times New Roman" w:cs="Arial"/>
          <w:sz w:val="20"/>
          <w:szCs w:val="20"/>
          <w:lang w:val="ro-RO"/>
        </w:rPr>
        <w:t>î</w:t>
      </w:r>
      <w:r w:rsidR="00DE5BCF" w:rsidRPr="00214D04">
        <w:rPr>
          <w:rFonts w:eastAsia="Times New Roman" w:cs="Arial"/>
          <w:sz w:val="20"/>
          <w:szCs w:val="20"/>
          <w:lang w:val="ro-RO"/>
        </w:rPr>
        <w:t>n</w:t>
      </w:r>
      <w:r w:rsidR="00777384" w:rsidRPr="00214D04">
        <w:rPr>
          <w:rFonts w:eastAsia="Times New Roman" w:cs="Arial"/>
          <w:sz w:val="20"/>
          <w:szCs w:val="20"/>
          <w:lang w:val="ro-RO"/>
        </w:rPr>
        <w:t xml:space="preserve"> diferite </w:t>
      </w:r>
      <w:r w:rsidR="00DE5BCF" w:rsidRPr="00214D04">
        <w:rPr>
          <w:rFonts w:eastAsia="Times New Roman" w:cs="Arial"/>
          <w:sz w:val="20"/>
          <w:szCs w:val="20"/>
          <w:lang w:val="ro-RO"/>
        </w:rPr>
        <w:t>condi</w:t>
      </w:r>
      <w:r w:rsidRPr="00214D04">
        <w:rPr>
          <w:rFonts w:eastAsia="Times New Roman" w:cs="Arial"/>
          <w:sz w:val="20"/>
          <w:szCs w:val="20"/>
          <w:lang w:val="ro-RO"/>
        </w:rPr>
        <w:t>ț</w:t>
      </w:r>
      <w:r w:rsidR="00DE5BCF" w:rsidRPr="00214D04">
        <w:rPr>
          <w:rFonts w:eastAsia="Times New Roman" w:cs="Arial"/>
          <w:sz w:val="20"/>
          <w:szCs w:val="20"/>
          <w:lang w:val="ro-RO"/>
        </w:rPr>
        <w:t>ii de sol</w:t>
      </w:r>
      <w:r w:rsidR="00777384" w:rsidRPr="00214D04">
        <w:rPr>
          <w:rFonts w:eastAsia="Times New Roman" w:cs="Arial"/>
          <w:sz w:val="20"/>
          <w:szCs w:val="20"/>
          <w:lang w:val="ro-RO"/>
        </w:rPr>
        <w:t xml:space="preserve"> </w:t>
      </w:r>
      <w:r w:rsidRPr="00214D04">
        <w:rPr>
          <w:rFonts w:eastAsia="Times New Roman" w:cs="Arial"/>
          <w:sz w:val="20"/>
          <w:szCs w:val="20"/>
          <w:lang w:val="ro-RO"/>
        </w:rPr>
        <w:t>ș</w:t>
      </w:r>
      <w:r w:rsidR="00777384" w:rsidRPr="00214D04">
        <w:rPr>
          <w:rFonts w:eastAsia="Times New Roman" w:cs="Arial"/>
          <w:sz w:val="20"/>
          <w:szCs w:val="20"/>
          <w:lang w:val="ro-RO"/>
        </w:rPr>
        <w:t xml:space="preserve">i ținând cont de dimensiunea, apropierea, </w:t>
      </w:r>
      <w:r w:rsidR="00926246" w:rsidRPr="00214D04">
        <w:rPr>
          <w:rFonts w:eastAsia="Times New Roman" w:cs="Arial"/>
          <w:sz w:val="20"/>
          <w:szCs w:val="20"/>
          <w:lang w:val="ro-RO"/>
        </w:rPr>
        <w:t>coordonarea</w:t>
      </w:r>
      <w:r w:rsidRPr="00214D04">
        <w:rPr>
          <w:rFonts w:eastAsia="Times New Roman" w:cs="Arial"/>
          <w:sz w:val="20"/>
          <w:szCs w:val="20"/>
          <w:lang w:val="ro-RO"/>
        </w:rPr>
        <w:t xml:space="preserve"> în timp</w:t>
      </w:r>
      <w:r w:rsidR="00777384" w:rsidRPr="00214D04">
        <w:rPr>
          <w:rFonts w:eastAsia="Times New Roman" w:cs="Arial"/>
          <w:sz w:val="20"/>
          <w:szCs w:val="20"/>
          <w:lang w:val="ro-RO"/>
        </w:rPr>
        <w:t xml:space="preserve"> </w:t>
      </w:r>
      <w:r w:rsidRPr="00214D04">
        <w:rPr>
          <w:rFonts w:eastAsia="Times New Roman" w:cs="Arial"/>
          <w:sz w:val="20"/>
          <w:szCs w:val="20"/>
          <w:lang w:val="ro-RO"/>
        </w:rPr>
        <w:t>ș</w:t>
      </w:r>
      <w:r w:rsidR="00777384" w:rsidRPr="00214D04">
        <w:rPr>
          <w:rFonts w:eastAsia="Times New Roman" w:cs="Arial"/>
          <w:sz w:val="20"/>
          <w:szCs w:val="20"/>
          <w:lang w:val="ro-RO"/>
        </w:rPr>
        <w:t xml:space="preserve">i metoda de </w:t>
      </w:r>
      <w:r w:rsidR="00DE5BCF" w:rsidRPr="00214D04">
        <w:rPr>
          <w:rFonts w:eastAsia="Times New Roman" w:cs="Arial"/>
          <w:sz w:val="20"/>
          <w:szCs w:val="20"/>
          <w:lang w:val="ro-RO"/>
        </w:rPr>
        <w:t xml:space="preserve">realizare </w:t>
      </w:r>
      <w:r w:rsidR="00777384" w:rsidRPr="00214D04">
        <w:rPr>
          <w:rFonts w:eastAsia="Times New Roman" w:cs="Arial"/>
          <w:sz w:val="20"/>
          <w:szCs w:val="20"/>
          <w:lang w:val="ro-RO"/>
        </w:rPr>
        <w:t>a excavațiilor adiacente. Ar putea fi necesar</w:t>
      </w:r>
      <w:r w:rsidRPr="00214D04">
        <w:rPr>
          <w:rFonts w:eastAsia="Times New Roman" w:cs="Arial"/>
          <w:sz w:val="20"/>
          <w:szCs w:val="20"/>
          <w:lang w:val="ro-RO"/>
        </w:rPr>
        <w:t>ă</w:t>
      </w:r>
      <w:r w:rsidR="00777384" w:rsidRPr="00214D04">
        <w:rPr>
          <w:rFonts w:eastAsia="Times New Roman" w:cs="Arial"/>
          <w:sz w:val="20"/>
          <w:szCs w:val="20"/>
          <w:lang w:val="ro-RO"/>
        </w:rPr>
        <w:t xml:space="preserve"> reducerea gradului de flexibilitate proprie a căptușelii pentru a păstra valori acceptabile ale deformării acesteia.</w:t>
      </w:r>
    </w:p>
    <w:p w:rsidR="001B7115" w:rsidRPr="00214D04" w:rsidRDefault="001B7115" w:rsidP="00777384">
      <w:pPr>
        <w:widowControl w:val="0"/>
        <w:spacing w:before="60" w:after="60"/>
        <w:jc w:val="both"/>
        <w:rPr>
          <w:rFonts w:eastAsia="Times New Roman" w:cs="Arial"/>
          <w:sz w:val="20"/>
          <w:szCs w:val="20"/>
          <w:lang w:val="ro-RO"/>
        </w:rPr>
      </w:pPr>
    </w:p>
    <w:p w:rsidR="00777384" w:rsidRPr="00214D04" w:rsidRDefault="00210B03" w:rsidP="004D13D2">
      <w:pPr>
        <w:spacing w:before="60" w:after="60"/>
        <w:jc w:val="both"/>
        <w:rPr>
          <w:rFonts w:cs="Arial"/>
          <w:b/>
          <w:sz w:val="20"/>
          <w:szCs w:val="20"/>
          <w:lang w:val="ro-RO"/>
        </w:rPr>
      </w:pPr>
      <w:r w:rsidRPr="00214D04">
        <w:rPr>
          <w:rFonts w:cs="Arial"/>
          <w:b/>
          <w:sz w:val="20"/>
          <w:szCs w:val="20"/>
          <w:lang w:val="ro-RO"/>
        </w:rPr>
        <w:t>7</w:t>
      </w:r>
      <w:r w:rsidR="00777384" w:rsidRPr="00214D04">
        <w:rPr>
          <w:rFonts w:cs="Arial"/>
          <w:b/>
          <w:sz w:val="20"/>
          <w:szCs w:val="20"/>
          <w:lang w:val="ro-RO"/>
        </w:rPr>
        <w:t>.3.3</w:t>
      </w:r>
      <w:r w:rsidR="00777384" w:rsidRPr="00214D04">
        <w:rPr>
          <w:rFonts w:cs="Arial"/>
          <w:b/>
          <w:sz w:val="20"/>
          <w:szCs w:val="20"/>
          <w:lang w:val="ro-RO"/>
        </w:rPr>
        <w:tab/>
        <w:t>Investigaţii de sol</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Investigaţiile de sol efectuate de către Beneficiar nu vor fi considerate o surs</w:t>
      </w:r>
      <w:r w:rsidR="00223F34" w:rsidRPr="00214D04">
        <w:rPr>
          <w:rFonts w:eastAsia="Times New Roman" w:cs="Arial"/>
          <w:sz w:val="20"/>
          <w:szCs w:val="20"/>
          <w:lang w:val="ro-RO"/>
        </w:rPr>
        <w:t>ă</w:t>
      </w:r>
      <w:r w:rsidRPr="00214D04">
        <w:rPr>
          <w:rFonts w:eastAsia="Times New Roman" w:cs="Arial"/>
          <w:sz w:val="20"/>
          <w:szCs w:val="20"/>
          <w:lang w:val="ro-RO"/>
        </w:rPr>
        <w:t xml:space="preserve"> de informații adecvată privind natura solului, care s</w:t>
      </w:r>
      <w:r w:rsidR="00223F34" w:rsidRPr="00214D04">
        <w:rPr>
          <w:rFonts w:eastAsia="Times New Roman" w:cs="Arial"/>
          <w:sz w:val="20"/>
          <w:szCs w:val="20"/>
          <w:lang w:val="ro-RO"/>
        </w:rPr>
        <w:t>ă</w:t>
      </w:r>
      <w:r w:rsidRPr="00214D04">
        <w:rPr>
          <w:rFonts w:eastAsia="Times New Roman" w:cs="Arial"/>
          <w:sz w:val="20"/>
          <w:szCs w:val="20"/>
          <w:lang w:val="ro-RO"/>
        </w:rPr>
        <w:t xml:space="preserve"> </w:t>
      </w:r>
      <w:r w:rsidR="00223F34" w:rsidRPr="00214D04">
        <w:rPr>
          <w:rFonts w:eastAsia="Times New Roman" w:cs="Arial"/>
          <w:sz w:val="20"/>
          <w:szCs w:val="20"/>
          <w:lang w:val="ro-RO"/>
        </w:rPr>
        <w:t>î</w:t>
      </w:r>
      <w:r w:rsidRPr="00214D04">
        <w:rPr>
          <w:rFonts w:eastAsia="Times New Roman" w:cs="Arial"/>
          <w:sz w:val="20"/>
          <w:szCs w:val="20"/>
          <w:lang w:val="ro-RO"/>
        </w:rPr>
        <w:t>i permită Antreprenorului s</w:t>
      </w:r>
      <w:r w:rsidR="00223F34" w:rsidRPr="00214D04">
        <w:rPr>
          <w:rFonts w:eastAsia="Times New Roman" w:cs="Arial"/>
          <w:sz w:val="20"/>
          <w:szCs w:val="20"/>
          <w:lang w:val="ro-RO"/>
        </w:rPr>
        <w:t>ă</w:t>
      </w:r>
      <w:r w:rsidRPr="00214D04">
        <w:rPr>
          <w:rFonts w:eastAsia="Times New Roman" w:cs="Arial"/>
          <w:sz w:val="20"/>
          <w:szCs w:val="20"/>
          <w:lang w:val="ro-RO"/>
        </w:rPr>
        <w:t xml:space="preserve"> dezvolte </w:t>
      </w:r>
      <w:r w:rsidR="002921DC" w:rsidRPr="00214D04">
        <w:rPr>
          <w:rFonts w:eastAsia="Times New Roman" w:cs="Arial"/>
          <w:sz w:val="20"/>
          <w:szCs w:val="20"/>
          <w:lang w:val="ro-RO"/>
        </w:rPr>
        <w:t>prescripții de execuție</w:t>
      </w:r>
      <w:r w:rsidRPr="00214D04">
        <w:rPr>
          <w:rFonts w:eastAsia="Times New Roman" w:cs="Arial"/>
          <w:sz w:val="20"/>
          <w:szCs w:val="20"/>
          <w:lang w:val="ro-RO"/>
        </w:rPr>
        <w:t xml:space="preserve"> complete </w:t>
      </w:r>
      <w:r w:rsidR="00223F34" w:rsidRPr="00214D04">
        <w:rPr>
          <w:rFonts w:eastAsia="Times New Roman" w:cs="Arial"/>
          <w:sz w:val="20"/>
          <w:szCs w:val="20"/>
          <w:lang w:val="ro-RO"/>
        </w:rPr>
        <w:t>ș</w:t>
      </w:r>
      <w:r w:rsidRPr="00214D04">
        <w:rPr>
          <w:rFonts w:eastAsia="Times New Roman" w:cs="Arial"/>
          <w:sz w:val="20"/>
          <w:szCs w:val="20"/>
          <w:lang w:val="ro-RO"/>
        </w:rPr>
        <w:t xml:space="preserve">i integrale pentru lucrările de excavare a tunelurilor </w:t>
      </w:r>
      <w:r w:rsidR="00223F34" w:rsidRPr="00214D04">
        <w:rPr>
          <w:rFonts w:eastAsia="Times New Roman" w:cs="Arial"/>
          <w:sz w:val="20"/>
          <w:szCs w:val="20"/>
          <w:lang w:val="ro-RO"/>
        </w:rPr>
        <w:t>ș</w:t>
      </w:r>
      <w:r w:rsidRPr="00214D04">
        <w:rPr>
          <w:rFonts w:eastAsia="Times New Roman" w:cs="Arial"/>
          <w:sz w:val="20"/>
          <w:szCs w:val="20"/>
          <w:lang w:val="ro-RO"/>
        </w:rPr>
        <w:t>i alte activit</w:t>
      </w:r>
      <w:r w:rsidR="00223F34" w:rsidRPr="00214D04">
        <w:rPr>
          <w:rFonts w:eastAsia="Times New Roman" w:cs="Arial"/>
          <w:sz w:val="20"/>
          <w:szCs w:val="20"/>
          <w:lang w:val="ro-RO"/>
        </w:rPr>
        <w:t>ăț</w:t>
      </w:r>
      <w:r w:rsidRPr="00214D04">
        <w:rPr>
          <w:rFonts w:eastAsia="Times New Roman" w:cs="Arial"/>
          <w:sz w:val="20"/>
          <w:szCs w:val="20"/>
          <w:lang w:val="ro-RO"/>
        </w:rPr>
        <w:t xml:space="preserve">i legate de tuneluri. Atunci când pregătește </w:t>
      </w:r>
      <w:r w:rsidRPr="00214D04">
        <w:rPr>
          <w:rFonts w:eastAsia="Times New Roman" w:cs="Arial"/>
          <w:sz w:val="20"/>
          <w:szCs w:val="20"/>
          <w:lang w:val="ro-RO"/>
        </w:rPr>
        <w:lastRenderedPageBreak/>
        <w:t xml:space="preserve">proiectarea </w:t>
      </w:r>
      <w:r w:rsidR="00223F34" w:rsidRPr="00214D04">
        <w:rPr>
          <w:rFonts w:eastAsia="Times New Roman" w:cs="Arial"/>
          <w:sz w:val="20"/>
          <w:szCs w:val="20"/>
          <w:lang w:val="ro-RO"/>
        </w:rPr>
        <w:t>ș</w:t>
      </w:r>
      <w:r w:rsidRPr="00214D04">
        <w:rPr>
          <w:rFonts w:eastAsia="Times New Roman" w:cs="Arial"/>
          <w:sz w:val="20"/>
          <w:szCs w:val="20"/>
          <w:lang w:val="ro-RO"/>
        </w:rPr>
        <w:t xml:space="preserve">i </w:t>
      </w:r>
      <w:r w:rsidR="00A54BCA" w:rsidRPr="00214D04">
        <w:rPr>
          <w:rFonts w:eastAsia="Times New Roman" w:cs="Arial"/>
          <w:sz w:val="20"/>
          <w:szCs w:val="20"/>
          <w:lang w:val="ro-RO"/>
        </w:rPr>
        <w:t>prescripțiile de execuție</w:t>
      </w:r>
      <w:r w:rsidRPr="00214D04">
        <w:rPr>
          <w:rFonts w:eastAsia="Times New Roman" w:cs="Arial"/>
          <w:sz w:val="20"/>
          <w:szCs w:val="20"/>
          <w:lang w:val="ro-RO"/>
        </w:rPr>
        <w:t xml:space="preserve">, Antreprenorul va </w:t>
      </w:r>
      <w:r w:rsidR="00A129A5" w:rsidRPr="00214D04">
        <w:rPr>
          <w:rFonts w:eastAsia="Times New Roman" w:cs="Arial"/>
          <w:sz w:val="20"/>
          <w:szCs w:val="20"/>
          <w:lang w:val="ro-RO"/>
        </w:rPr>
        <w:t>evalua gradul</w:t>
      </w:r>
      <w:r w:rsidRPr="00214D04">
        <w:rPr>
          <w:rFonts w:eastAsia="Times New Roman" w:cs="Arial"/>
          <w:sz w:val="20"/>
          <w:szCs w:val="20"/>
          <w:lang w:val="ro-RO"/>
        </w:rPr>
        <w:t xml:space="preserve"> de </w:t>
      </w:r>
      <w:r w:rsidR="00595220" w:rsidRPr="00214D04">
        <w:rPr>
          <w:rFonts w:eastAsia="Times New Roman" w:cs="Arial"/>
          <w:sz w:val="20"/>
          <w:szCs w:val="20"/>
          <w:lang w:val="ro-RO"/>
        </w:rPr>
        <w:t>încredere și detaliere</w:t>
      </w:r>
      <w:r w:rsidRPr="00214D04">
        <w:rPr>
          <w:rFonts w:eastAsia="Times New Roman" w:cs="Arial"/>
          <w:sz w:val="20"/>
          <w:szCs w:val="20"/>
          <w:lang w:val="ro-RO"/>
        </w:rPr>
        <w:t xml:space="preserve"> a informațiilor geotehnice disponibile </w:t>
      </w:r>
      <w:r w:rsidR="00223F34" w:rsidRPr="00214D04">
        <w:rPr>
          <w:rFonts w:eastAsia="Times New Roman" w:cs="Arial"/>
          <w:sz w:val="20"/>
          <w:szCs w:val="20"/>
          <w:lang w:val="ro-RO"/>
        </w:rPr>
        <w:t>ș</w:t>
      </w:r>
      <w:r w:rsidRPr="00214D04">
        <w:rPr>
          <w:rFonts w:eastAsia="Times New Roman" w:cs="Arial"/>
          <w:sz w:val="20"/>
          <w:szCs w:val="20"/>
          <w:lang w:val="ro-RO"/>
        </w:rPr>
        <w:t>i va indica informațiile pe care le consider</w:t>
      </w:r>
      <w:r w:rsidR="00223F34" w:rsidRPr="00214D04">
        <w:rPr>
          <w:rFonts w:eastAsia="Times New Roman" w:cs="Arial"/>
          <w:sz w:val="20"/>
          <w:szCs w:val="20"/>
          <w:lang w:val="ro-RO"/>
        </w:rPr>
        <w:t>ă</w:t>
      </w:r>
      <w:r w:rsidRPr="00214D04">
        <w:rPr>
          <w:rFonts w:eastAsia="Times New Roman" w:cs="Arial"/>
          <w:sz w:val="20"/>
          <w:szCs w:val="20"/>
          <w:lang w:val="ro-RO"/>
        </w:rPr>
        <w:t xml:space="preserve"> incomplete </w:t>
      </w:r>
      <w:r w:rsidR="00223F34" w:rsidRPr="00214D04">
        <w:rPr>
          <w:rFonts w:eastAsia="Times New Roman" w:cs="Arial"/>
          <w:sz w:val="20"/>
          <w:szCs w:val="20"/>
          <w:lang w:val="ro-RO"/>
        </w:rPr>
        <w:t>î</w:t>
      </w:r>
      <w:r w:rsidRPr="00214D04">
        <w:rPr>
          <w:rFonts w:eastAsia="Times New Roman" w:cs="Arial"/>
          <w:sz w:val="20"/>
          <w:szCs w:val="20"/>
          <w:lang w:val="ro-RO"/>
        </w:rPr>
        <w:t>n ce</w:t>
      </w:r>
      <w:r w:rsidR="00223F34" w:rsidRPr="00214D04">
        <w:rPr>
          <w:rFonts w:eastAsia="Times New Roman" w:cs="Arial"/>
          <w:sz w:val="20"/>
          <w:szCs w:val="20"/>
          <w:lang w:val="ro-RO"/>
        </w:rPr>
        <w:t>ea ce</w:t>
      </w:r>
      <w:r w:rsidRPr="00214D04">
        <w:rPr>
          <w:rFonts w:eastAsia="Times New Roman" w:cs="Arial"/>
          <w:sz w:val="20"/>
          <w:szCs w:val="20"/>
          <w:lang w:val="ro-RO"/>
        </w:rPr>
        <w:t xml:space="preserve"> privește lucrările sau activitățile specifice </w:t>
      </w:r>
      <w:r w:rsidR="00223F34" w:rsidRPr="00214D04">
        <w:rPr>
          <w:rFonts w:eastAsia="Times New Roman" w:cs="Arial"/>
          <w:sz w:val="20"/>
          <w:szCs w:val="20"/>
          <w:lang w:val="ro-RO"/>
        </w:rPr>
        <w:t xml:space="preserve">necesare elaborării </w:t>
      </w:r>
      <w:r w:rsidRPr="00214D04">
        <w:rPr>
          <w:rFonts w:eastAsia="Times New Roman" w:cs="Arial"/>
          <w:sz w:val="20"/>
          <w:szCs w:val="20"/>
          <w:lang w:val="ro-RO"/>
        </w:rPr>
        <w:t>proiect</w:t>
      </w:r>
      <w:r w:rsidR="00223F34" w:rsidRPr="00214D04">
        <w:rPr>
          <w:rFonts w:eastAsia="Times New Roman" w:cs="Arial"/>
          <w:sz w:val="20"/>
          <w:szCs w:val="20"/>
          <w:lang w:val="ro-RO"/>
        </w:rPr>
        <w:t>ului</w:t>
      </w:r>
      <w:r w:rsidRPr="00214D04">
        <w:rPr>
          <w:rFonts w:eastAsia="Times New Roman" w:cs="Arial"/>
          <w:sz w:val="20"/>
          <w:szCs w:val="20"/>
          <w:lang w:val="ro-RO"/>
        </w:rPr>
        <w:t xml:space="preserve"> sau </w:t>
      </w:r>
      <w:r w:rsidR="00223F34" w:rsidRPr="00214D04">
        <w:rPr>
          <w:rFonts w:eastAsia="Times New Roman" w:cs="Arial"/>
          <w:sz w:val="20"/>
          <w:szCs w:val="20"/>
          <w:lang w:val="ro-RO"/>
        </w:rPr>
        <w:t xml:space="preserve">a </w:t>
      </w:r>
      <w:r w:rsidR="005D431B" w:rsidRPr="00214D04">
        <w:rPr>
          <w:rFonts w:eastAsia="Times New Roman" w:cs="Arial"/>
          <w:sz w:val="20"/>
          <w:szCs w:val="20"/>
          <w:lang w:val="ro-RO"/>
        </w:rPr>
        <w:t>prescripțiilor de execuție</w:t>
      </w:r>
      <w:r w:rsidRPr="00214D04">
        <w:rPr>
          <w:rFonts w:eastAsia="Times New Roman" w:cs="Arial"/>
          <w:sz w:val="20"/>
          <w:szCs w:val="20"/>
          <w:lang w:val="ro-RO"/>
        </w:rPr>
        <w:t>.</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Antreprenorul va efectua investigaţii suplimentare de </w:t>
      </w:r>
      <w:r w:rsidR="00C84CDD" w:rsidRPr="00214D04">
        <w:rPr>
          <w:rFonts w:eastAsia="Times New Roman" w:cs="Arial"/>
          <w:sz w:val="20"/>
          <w:szCs w:val="20"/>
          <w:lang w:val="ro-RO"/>
        </w:rPr>
        <w:t>teren</w:t>
      </w:r>
      <w:r w:rsidRPr="00214D04">
        <w:rPr>
          <w:rFonts w:eastAsia="Times New Roman" w:cs="Arial"/>
          <w:sz w:val="20"/>
          <w:szCs w:val="20"/>
          <w:lang w:val="ro-RO"/>
        </w:rPr>
        <w:t>, pe propria cheltuială, dac</w:t>
      </w:r>
      <w:r w:rsidR="00223F34" w:rsidRPr="00214D04">
        <w:rPr>
          <w:rFonts w:eastAsia="Times New Roman" w:cs="Arial"/>
          <w:sz w:val="20"/>
          <w:szCs w:val="20"/>
          <w:lang w:val="ro-RO"/>
        </w:rPr>
        <w:t>ă</w:t>
      </w:r>
      <w:r w:rsidRPr="00214D04">
        <w:rPr>
          <w:rFonts w:eastAsia="Times New Roman" w:cs="Arial"/>
          <w:sz w:val="20"/>
          <w:szCs w:val="20"/>
          <w:lang w:val="ro-RO"/>
        </w:rPr>
        <w:t xml:space="preserve"> proiectul sau </w:t>
      </w:r>
      <w:r w:rsidR="005D431B" w:rsidRPr="00214D04">
        <w:rPr>
          <w:rFonts w:eastAsia="Times New Roman" w:cs="Arial"/>
          <w:sz w:val="20"/>
          <w:szCs w:val="20"/>
          <w:lang w:val="ro-RO"/>
        </w:rPr>
        <w:t>prescripțiile</w:t>
      </w:r>
      <w:r w:rsidRPr="00214D04">
        <w:rPr>
          <w:rFonts w:eastAsia="Times New Roman" w:cs="Arial"/>
          <w:sz w:val="20"/>
          <w:szCs w:val="20"/>
          <w:lang w:val="ro-RO"/>
        </w:rPr>
        <w:t xml:space="preserve"> sale de </w:t>
      </w:r>
      <w:r w:rsidR="005D431B" w:rsidRPr="00214D04">
        <w:rPr>
          <w:rFonts w:eastAsia="Times New Roman" w:cs="Arial"/>
          <w:sz w:val="20"/>
          <w:szCs w:val="20"/>
          <w:lang w:val="ro-RO"/>
        </w:rPr>
        <w:t>execuție</w:t>
      </w:r>
      <w:r w:rsidRPr="00214D04">
        <w:rPr>
          <w:rFonts w:eastAsia="Times New Roman" w:cs="Arial"/>
          <w:sz w:val="20"/>
          <w:szCs w:val="20"/>
          <w:lang w:val="ro-RO"/>
        </w:rPr>
        <w:t xml:space="preserve"> identific</w:t>
      </w:r>
      <w:r w:rsidR="00223F34" w:rsidRPr="00214D04">
        <w:rPr>
          <w:rFonts w:eastAsia="Times New Roman" w:cs="Arial"/>
          <w:sz w:val="20"/>
          <w:szCs w:val="20"/>
          <w:lang w:val="ro-RO"/>
        </w:rPr>
        <w:t>ă</w:t>
      </w:r>
      <w:r w:rsidRPr="00214D04">
        <w:rPr>
          <w:rFonts w:eastAsia="Times New Roman" w:cs="Arial"/>
          <w:sz w:val="20"/>
          <w:szCs w:val="20"/>
          <w:lang w:val="ro-RO"/>
        </w:rPr>
        <w:t xml:space="preserve"> faptul c</w:t>
      </w:r>
      <w:r w:rsidR="00223F34" w:rsidRPr="00214D04">
        <w:rPr>
          <w:rFonts w:eastAsia="Times New Roman" w:cs="Arial"/>
          <w:sz w:val="20"/>
          <w:szCs w:val="20"/>
          <w:lang w:val="ro-RO"/>
        </w:rPr>
        <w:t>ă</w:t>
      </w:r>
      <w:r w:rsidRPr="00214D04">
        <w:rPr>
          <w:rFonts w:eastAsia="Times New Roman" w:cs="Arial"/>
          <w:sz w:val="20"/>
          <w:szCs w:val="20"/>
          <w:lang w:val="ro-RO"/>
        </w:rPr>
        <w:t xml:space="preserve"> este necesar sau prudent s</w:t>
      </w:r>
      <w:r w:rsidR="00223F34" w:rsidRPr="00214D04">
        <w:rPr>
          <w:rFonts w:eastAsia="Times New Roman" w:cs="Arial"/>
          <w:sz w:val="20"/>
          <w:szCs w:val="20"/>
          <w:lang w:val="ro-RO"/>
        </w:rPr>
        <w:t>ă</w:t>
      </w:r>
      <w:r w:rsidRPr="00214D04">
        <w:rPr>
          <w:rFonts w:eastAsia="Times New Roman" w:cs="Arial"/>
          <w:sz w:val="20"/>
          <w:szCs w:val="20"/>
          <w:lang w:val="ro-RO"/>
        </w:rPr>
        <w:t xml:space="preserve"> le efectueze pentru a-i permite s</w:t>
      </w:r>
      <w:r w:rsidR="00223F34" w:rsidRPr="00214D04">
        <w:rPr>
          <w:rFonts w:eastAsia="Times New Roman" w:cs="Arial"/>
          <w:sz w:val="20"/>
          <w:szCs w:val="20"/>
          <w:lang w:val="ro-RO"/>
        </w:rPr>
        <w:t>ă</w:t>
      </w:r>
      <w:r w:rsidRPr="00214D04">
        <w:rPr>
          <w:rFonts w:eastAsia="Times New Roman" w:cs="Arial"/>
          <w:sz w:val="20"/>
          <w:szCs w:val="20"/>
          <w:lang w:val="ro-RO"/>
        </w:rPr>
        <w:t xml:space="preserve"> identifice toate circumstanțele previzibile care ar putea afecta execuția lucrărilor </w:t>
      </w:r>
      <w:r w:rsidR="00223F34" w:rsidRPr="00214D04">
        <w:rPr>
          <w:rFonts w:eastAsia="Times New Roman" w:cs="Arial"/>
          <w:sz w:val="20"/>
          <w:szCs w:val="20"/>
          <w:lang w:val="ro-RO"/>
        </w:rPr>
        <w:t>ș</w:t>
      </w:r>
      <w:r w:rsidRPr="00214D04">
        <w:rPr>
          <w:rFonts w:eastAsia="Times New Roman" w:cs="Arial"/>
          <w:sz w:val="20"/>
          <w:szCs w:val="20"/>
          <w:lang w:val="ro-RO"/>
        </w:rPr>
        <w:t>i pentru a se asigura c</w:t>
      </w:r>
      <w:r w:rsidR="00223F34" w:rsidRPr="00214D04">
        <w:rPr>
          <w:rFonts w:eastAsia="Times New Roman" w:cs="Arial"/>
          <w:sz w:val="20"/>
          <w:szCs w:val="20"/>
          <w:lang w:val="ro-RO"/>
        </w:rPr>
        <w:t>ă</w:t>
      </w:r>
      <w:r w:rsidRPr="00214D04">
        <w:rPr>
          <w:rFonts w:eastAsia="Times New Roman" w:cs="Arial"/>
          <w:sz w:val="20"/>
          <w:szCs w:val="20"/>
          <w:lang w:val="ro-RO"/>
        </w:rPr>
        <w:t xml:space="preserve"> nu exist</w:t>
      </w:r>
      <w:r w:rsidR="00223F34" w:rsidRPr="00214D04">
        <w:rPr>
          <w:rFonts w:eastAsia="Times New Roman" w:cs="Arial"/>
          <w:sz w:val="20"/>
          <w:szCs w:val="20"/>
          <w:lang w:val="ro-RO"/>
        </w:rPr>
        <w:t>ă</w:t>
      </w:r>
      <w:r w:rsidRPr="00214D04">
        <w:rPr>
          <w:rFonts w:eastAsia="Times New Roman" w:cs="Arial"/>
          <w:sz w:val="20"/>
          <w:szCs w:val="20"/>
          <w:lang w:val="ro-RO"/>
        </w:rPr>
        <w:t xml:space="preserve"> riscul </w:t>
      </w:r>
      <w:r w:rsidR="00223F34" w:rsidRPr="00214D04">
        <w:rPr>
          <w:rFonts w:eastAsia="Times New Roman" w:cs="Arial"/>
          <w:sz w:val="20"/>
          <w:szCs w:val="20"/>
          <w:lang w:val="ro-RO"/>
        </w:rPr>
        <w:t>î</w:t>
      </w:r>
      <w:r w:rsidRPr="00214D04">
        <w:rPr>
          <w:rFonts w:eastAsia="Times New Roman" w:cs="Arial"/>
          <w:sz w:val="20"/>
          <w:szCs w:val="20"/>
          <w:lang w:val="ro-RO"/>
        </w:rPr>
        <w:t>nt</w:t>
      </w:r>
      <w:r w:rsidR="00223F34" w:rsidRPr="00214D04">
        <w:rPr>
          <w:rFonts w:eastAsia="Times New Roman" w:cs="Arial"/>
          <w:sz w:val="20"/>
          <w:szCs w:val="20"/>
          <w:lang w:val="ro-RO"/>
        </w:rPr>
        <w:t>â</w:t>
      </w:r>
      <w:r w:rsidRPr="00214D04">
        <w:rPr>
          <w:rFonts w:eastAsia="Times New Roman" w:cs="Arial"/>
          <w:sz w:val="20"/>
          <w:szCs w:val="20"/>
          <w:lang w:val="ro-RO"/>
        </w:rPr>
        <w:t>mpin</w:t>
      </w:r>
      <w:r w:rsidR="00223F34" w:rsidRPr="00214D04">
        <w:rPr>
          <w:rFonts w:eastAsia="Times New Roman" w:cs="Arial"/>
          <w:sz w:val="20"/>
          <w:szCs w:val="20"/>
          <w:lang w:val="ro-RO"/>
        </w:rPr>
        <w:t>ă</w:t>
      </w:r>
      <w:r w:rsidRPr="00214D04">
        <w:rPr>
          <w:rFonts w:eastAsia="Times New Roman" w:cs="Arial"/>
          <w:sz w:val="20"/>
          <w:szCs w:val="20"/>
          <w:lang w:val="ro-RO"/>
        </w:rPr>
        <w:t>rii unor condiții neașteptate de natur</w:t>
      </w:r>
      <w:r w:rsidR="00223F34" w:rsidRPr="00214D04">
        <w:rPr>
          <w:rFonts w:eastAsia="Times New Roman" w:cs="Arial"/>
          <w:sz w:val="20"/>
          <w:szCs w:val="20"/>
          <w:lang w:val="ro-RO"/>
        </w:rPr>
        <w:t>ă</w:t>
      </w:r>
      <w:r w:rsidRPr="00214D04">
        <w:rPr>
          <w:rFonts w:eastAsia="Times New Roman" w:cs="Arial"/>
          <w:sz w:val="20"/>
          <w:szCs w:val="20"/>
          <w:lang w:val="ro-RO"/>
        </w:rPr>
        <w:t xml:space="preserve"> critic</w:t>
      </w:r>
      <w:r w:rsidR="00223F34" w:rsidRPr="00214D04">
        <w:rPr>
          <w:rFonts w:eastAsia="Times New Roman" w:cs="Arial"/>
          <w:sz w:val="20"/>
          <w:szCs w:val="20"/>
          <w:lang w:val="ro-RO"/>
        </w:rPr>
        <w:t>ă</w:t>
      </w:r>
      <w:r w:rsidRPr="00214D04">
        <w:rPr>
          <w:rFonts w:eastAsia="Times New Roman" w:cs="Arial"/>
          <w:sz w:val="20"/>
          <w:szCs w:val="20"/>
          <w:lang w:val="ro-RO"/>
        </w:rPr>
        <w:t>.</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Dac</w:t>
      </w:r>
      <w:r w:rsidR="00223F34" w:rsidRPr="00214D04">
        <w:rPr>
          <w:rFonts w:eastAsia="Times New Roman" w:cs="Arial"/>
          <w:sz w:val="20"/>
          <w:szCs w:val="20"/>
          <w:lang w:val="ro-RO"/>
        </w:rPr>
        <w:t>ă</w:t>
      </w:r>
      <w:r w:rsidRPr="00214D04">
        <w:rPr>
          <w:rFonts w:eastAsia="Times New Roman" w:cs="Arial"/>
          <w:sz w:val="20"/>
          <w:szCs w:val="20"/>
          <w:lang w:val="ro-RO"/>
        </w:rPr>
        <w:t xml:space="preserve"> Antreprenorul intenționează s</w:t>
      </w:r>
      <w:r w:rsidR="00223F34" w:rsidRPr="00214D04">
        <w:rPr>
          <w:rFonts w:eastAsia="Times New Roman" w:cs="Arial"/>
          <w:sz w:val="20"/>
          <w:szCs w:val="20"/>
          <w:lang w:val="ro-RO"/>
        </w:rPr>
        <w:t>ă</w:t>
      </w:r>
      <w:r w:rsidRPr="00214D04">
        <w:rPr>
          <w:rFonts w:eastAsia="Times New Roman" w:cs="Arial"/>
          <w:sz w:val="20"/>
          <w:szCs w:val="20"/>
          <w:lang w:val="ro-RO"/>
        </w:rPr>
        <w:t xml:space="preserve"> efectueze investigații suplimentare ale solului de la suprafaț</w:t>
      </w:r>
      <w:r w:rsidR="00223F34" w:rsidRPr="00214D04">
        <w:rPr>
          <w:rFonts w:eastAsia="Times New Roman" w:cs="Arial"/>
          <w:sz w:val="20"/>
          <w:szCs w:val="20"/>
          <w:lang w:val="ro-RO"/>
        </w:rPr>
        <w:t>ă</w:t>
      </w:r>
      <w:r w:rsidRPr="00214D04">
        <w:rPr>
          <w:rFonts w:eastAsia="Times New Roman" w:cs="Arial"/>
          <w:sz w:val="20"/>
          <w:szCs w:val="20"/>
          <w:lang w:val="ro-RO"/>
        </w:rPr>
        <w:t xml:space="preserve">, dincolo de limitele șantierului, </w:t>
      </w:r>
      <w:r w:rsidR="00223F34" w:rsidRPr="00214D04">
        <w:rPr>
          <w:rFonts w:eastAsia="Times New Roman" w:cs="Arial"/>
          <w:sz w:val="20"/>
          <w:szCs w:val="20"/>
          <w:lang w:val="ro-RO"/>
        </w:rPr>
        <w:t>îș</w:t>
      </w:r>
      <w:r w:rsidRPr="00214D04">
        <w:rPr>
          <w:rFonts w:eastAsia="Times New Roman" w:cs="Arial"/>
          <w:sz w:val="20"/>
          <w:szCs w:val="20"/>
          <w:lang w:val="ro-RO"/>
        </w:rPr>
        <w:t>i va face propriile aranjamente,</w:t>
      </w:r>
      <w:r w:rsidRPr="00214D04">
        <w:rPr>
          <w:rFonts w:eastAsia="Times New Roman" w:cs="Arial"/>
          <w:color w:val="FF0000"/>
          <w:sz w:val="20"/>
          <w:szCs w:val="20"/>
          <w:lang w:val="ro-RO"/>
        </w:rPr>
        <w:t xml:space="preserve"> </w:t>
      </w:r>
      <w:r w:rsidRPr="00214D04">
        <w:rPr>
          <w:rFonts w:eastAsia="Times New Roman" w:cs="Arial"/>
          <w:sz w:val="20"/>
          <w:szCs w:val="20"/>
          <w:lang w:val="ro-RO"/>
        </w:rPr>
        <w:t>pe propria cheltuială</w:t>
      </w:r>
      <w:r w:rsidR="00223F34" w:rsidRPr="00214D04">
        <w:rPr>
          <w:rFonts w:eastAsia="Times New Roman" w:cs="Arial"/>
          <w:sz w:val="20"/>
          <w:szCs w:val="20"/>
          <w:lang w:val="ro-RO"/>
        </w:rPr>
        <w:t>,</w:t>
      </w:r>
      <w:r w:rsidRPr="00214D04">
        <w:rPr>
          <w:rFonts w:eastAsia="Times New Roman" w:cs="Arial"/>
          <w:color w:val="FF0000"/>
          <w:sz w:val="20"/>
          <w:szCs w:val="20"/>
          <w:lang w:val="ro-RO"/>
        </w:rPr>
        <w:t xml:space="preserve"> </w:t>
      </w:r>
      <w:r w:rsidRPr="00214D04">
        <w:rPr>
          <w:rFonts w:eastAsia="Times New Roman" w:cs="Arial"/>
          <w:sz w:val="20"/>
          <w:szCs w:val="20"/>
          <w:lang w:val="ro-RO"/>
        </w:rPr>
        <w:t xml:space="preserve">cu proprietarii </w:t>
      </w:r>
      <w:r w:rsidR="00223F34" w:rsidRPr="00214D04">
        <w:rPr>
          <w:rFonts w:eastAsia="Times New Roman" w:cs="Arial"/>
          <w:sz w:val="20"/>
          <w:szCs w:val="20"/>
          <w:lang w:val="ro-RO"/>
        </w:rPr>
        <w:t>ș</w:t>
      </w:r>
      <w:r w:rsidRPr="00214D04">
        <w:rPr>
          <w:rFonts w:eastAsia="Times New Roman" w:cs="Arial"/>
          <w:sz w:val="20"/>
          <w:szCs w:val="20"/>
          <w:lang w:val="ro-RO"/>
        </w:rPr>
        <w:t>i ocupanții terenurilor</w:t>
      </w:r>
      <w:r w:rsidR="00A129A5" w:rsidRPr="00214D04">
        <w:rPr>
          <w:rFonts w:eastAsia="Times New Roman" w:cs="Arial"/>
          <w:sz w:val="20"/>
          <w:szCs w:val="20"/>
          <w:lang w:val="ro-RO"/>
        </w:rPr>
        <w:t>,</w:t>
      </w:r>
      <w:r w:rsidRPr="00214D04">
        <w:rPr>
          <w:rFonts w:eastAsia="Times New Roman" w:cs="Arial"/>
          <w:sz w:val="20"/>
          <w:szCs w:val="20"/>
          <w:lang w:val="ro-RO"/>
        </w:rPr>
        <w:t xml:space="preserve"> pentru a obține accesul necesar. Antreprenorul nu va presupune c</w:t>
      </w:r>
      <w:r w:rsidR="00223F34" w:rsidRPr="00214D04">
        <w:rPr>
          <w:rFonts w:eastAsia="Times New Roman" w:cs="Arial"/>
          <w:sz w:val="20"/>
          <w:szCs w:val="20"/>
          <w:lang w:val="ro-RO"/>
        </w:rPr>
        <w:t>ă</w:t>
      </w:r>
      <w:r w:rsidRPr="00214D04">
        <w:rPr>
          <w:rFonts w:eastAsia="Times New Roman" w:cs="Arial"/>
          <w:sz w:val="20"/>
          <w:szCs w:val="20"/>
          <w:lang w:val="ro-RO"/>
        </w:rPr>
        <w:t xml:space="preserve"> acest acces va fi acordat </w:t>
      </w:r>
      <w:r w:rsidR="00223F34" w:rsidRPr="00214D04">
        <w:rPr>
          <w:rFonts w:eastAsia="Times New Roman" w:cs="Arial"/>
          <w:sz w:val="20"/>
          <w:szCs w:val="20"/>
          <w:lang w:val="ro-RO"/>
        </w:rPr>
        <w:t>î</w:t>
      </w:r>
      <w:r w:rsidRPr="00214D04">
        <w:rPr>
          <w:rFonts w:eastAsia="Times New Roman" w:cs="Arial"/>
          <w:sz w:val="20"/>
          <w:szCs w:val="20"/>
          <w:lang w:val="ro-RO"/>
        </w:rPr>
        <w:t xml:space="preserve">n mod sigur, însă </w:t>
      </w:r>
      <w:r w:rsidR="00B43E6A" w:rsidRPr="00214D04">
        <w:rPr>
          <w:rFonts w:eastAsia="Times New Roman" w:cs="Arial"/>
          <w:sz w:val="20"/>
          <w:szCs w:val="20"/>
          <w:lang w:val="ro-RO"/>
        </w:rPr>
        <w:t>Supervizor</w:t>
      </w:r>
      <w:r w:rsidRPr="00214D04">
        <w:rPr>
          <w:rFonts w:eastAsia="Times New Roman" w:cs="Arial"/>
          <w:sz w:val="20"/>
          <w:szCs w:val="20"/>
          <w:lang w:val="ro-RO"/>
        </w:rPr>
        <w:t xml:space="preserve">ul </w:t>
      </w:r>
      <w:r w:rsidR="00223F34" w:rsidRPr="00214D04">
        <w:rPr>
          <w:rFonts w:eastAsia="Times New Roman" w:cs="Arial"/>
          <w:sz w:val="20"/>
          <w:szCs w:val="20"/>
          <w:lang w:val="ro-RO"/>
        </w:rPr>
        <w:t>î</w:t>
      </w:r>
      <w:r w:rsidRPr="00214D04">
        <w:rPr>
          <w:rFonts w:eastAsia="Times New Roman" w:cs="Arial"/>
          <w:sz w:val="20"/>
          <w:szCs w:val="20"/>
          <w:lang w:val="ro-RO"/>
        </w:rPr>
        <w:t>i va acorda asisten</w:t>
      </w:r>
      <w:r w:rsidR="00223F34" w:rsidRPr="00214D04">
        <w:rPr>
          <w:rFonts w:eastAsia="Times New Roman" w:cs="Arial"/>
          <w:sz w:val="20"/>
          <w:szCs w:val="20"/>
          <w:lang w:val="ro-RO"/>
        </w:rPr>
        <w:t>ță</w:t>
      </w:r>
      <w:r w:rsidRPr="00214D04">
        <w:rPr>
          <w:rFonts w:eastAsia="Times New Roman" w:cs="Arial"/>
          <w:sz w:val="20"/>
          <w:szCs w:val="20"/>
          <w:lang w:val="ro-RO"/>
        </w:rPr>
        <w:t xml:space="preserve"> atunci când aceasta </w:t>
      </w:r>
      <w:r w:rsidR="00223F34" w:rsidRPr="00214D04">
        <w:rPr>
          <w:rFonts w:eastAsia="Times New Roman" w:cs="Arial"/>
          <w:sz w:val="20"/>
          <w:szCs w:val="20"/>
          <w:lang w:val="ro-RO"/>
        </w:rPr>
        <w:t>va fi necesară</w:t>
      </w:r>
      <w:r w:rsidRPr="00214D04">
        <w:rPr>
          <w:rFonts w:eastAsia="Times New Roman" w:cs="Arial"/>
          <w:sz w:val="20"/>
          <w:szCs w:val="20"/>
          <w:lang w:val="ro-RO"/>
        </w:rPr>
        <w:t>.</w:t>
      </w:r>
    </w:p>
    <w:p w:rsidR="001B7115" w:rsidRPr="00214D04" w:rsidRDefault="001B7115" w:rsidP="00777384">
      <w:pPr>
        <w:widowControl w:val="0"/>
        <w:spacing w:before="60" w:after="60"/>
        <w:jc w:val="both"/>
        <w:rPr>
          <w:rFonts w:eastAsia="Times New Roman" w:cs="Arial"/>
          <w:sz w:val="20"/>
          <w:szCs w:val="20"/>
          <w:lang w:val="ro-RO"/>
        </w:rPr>
      </w:pPr>
    </w:p>
    <w:p w:rsidR="00777384" w:rsidRPr="00214D04" w:rsidRDefault="00210B03" w:rsidP="004D13D2">
      <w:pPr>
        <w:spacing w:before="60" w:after="60"/>
        <w:jc w:val="both"/>
        <w:rPr>
          <w:rFonts w:cs="Arial"/>
          <w:b/>
          <w:sz w:val="20"/>
          <w:szCs w:val="20"/>
          <w:lang w:val="ro-RO"/>
        </w:rPr>
      </w:pPr>
      <w:r w:rsidRPr="00214D04">
        <w:rPr>
          <w:rFonts w:cs="Arial"/>
          <w:b/>
          <w:sz w:val="20"/>
          <w:szCs w:val="20"/>
          <w:lang w:val="ro-RO"/>
        </w:rPr>
        <w:t>7</w:t>
      </w:r>
      <w:r w:rsidR="00777384" w:rsidRPr="00214D04">
        <w:rPr>
          <w:rFonts w:cs="Arial"/>
          <w:b/>
          <w:sz w:val="20"/>
          <w:szCs w:val="20"/>
          <w:lang w:val="ro-RO"/>
        </w:rPr>
        <w:t>.3.4</w:t>
      </w:r>
      <w:r w:rsidR="00777384" w:rsidRPr="00214D04">
        <w:rPr>
          <w:rFonts w:cs="Arial"/>
          <w:b/>
          <w:sz w:val="20"/>
          <w:szCs w:val="20"/>
          <w:lang w:val="ro-RO"/>
        </w:rPr>
        <w:tab/>
        <w:t xml:space="preserve">Investigaţii de </w:t>
      </w:r>
      <w:r w:rsidR="004C7E83" w:rsidRPr="00214D04">
        <w:rPr>
          <w:rFonts w:cs="Arial"/>
          <w:b/>
          <w:sz w:val="20"/>
          <w:szCs w:val="20"/>
          <w:lang w:val="ro-RO"/>
        </w:rPr>
        <w:t>teren</w:t>
      </w:r>
      <w:r w:rsidR="00777384" w:rsidRPr="00214D04">
        <w:rPr>
          <w:rFonts w:cs="Arial"/>
          <w:b/>
          <w:sz w:val="20"/>
          <w:szCs w:val="20"/>
          <w:lang w:val="ro-RO"/>
        </w:rPr>
        <w:t xml:space="preserve"> pe durata execuţiei</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Pe durata investigaţiilor de </w:t>
      </w:r>
      <w:r w:rsidR="004C7E83" w:rsidRPr="00214D04">
        <w:rPr>
          <w:rFonts w:eastAsia="Times New Roman" w:cs="Arial"/>
          <w:sz w:val="20"/>
          <w:szCs w:val="20"/>
          <w:lang w:val="ro-RO"/>
        </w:rPr>
        <w:t>teren</w:t>
      </w:r>
      <w:r w:rsidRPr="00214D04">
        <w:rPr>
          <w:rFonts w:eastAsia="Times New Roman" w:cs="Arial"/>
          <w:sz w:val="20"/>
          <w:szCs w:val="20"/>
          <w:lang w:val="ro-RO"/>
        </w:rPr>
        <w:t xml:space="preserve"> pentru săparea tunelului, datele vor fi revizuite </w:t>
      </w:r>
      <w:r w:rsidR="00223F34" w:rsidRPr="00214D04">
        <w:rPr>
          <w:rFonts w:eastAsia="Times New Roman" w:cs="Arial"/>
          <w:sz w:val="20"/>
          <w:szCs w:val="20"/>
          <w:lang w:val="ro-RO"/>
        </w:rPr>
        <w:t>ș</w:t>
      </w:r>
      <w:r w:rsidRPr="00214D04">
        <w:rPr>
          <w:rFonts w:eastAsia="Times New Roman" w:cs="Arial"/>
          <w:sz w:val="20"/>
          <w:szCs w:val="20"/>
          <w:lang w:val="ro-RO"/>
        </w:rPr>
        <w:t>i reinterpretate constant pe măsur</w:t>
      </w:r>
      <w:r w:rsidR="00223F34" w:rsidRPr="00214D04">
        <w:rPr>
          <w:rFonts w:eastAsia="Times New Roman" w:cs="Arial"/>
          <w:sz w:val="20"/>
          <w:szCs w:val="20"/>
          <w:lang w:val="ro-RO"/>
        </w:rPr>
        <w:t>ă</w:t>
      </w:r>
      <w:r w:rsidRPr="00214D04">
        <w:rPr>
          <w:rFonts w:eastAsia="Times New Roman" w:cs="Arial"/>
          <w:sz w:val="20"/>
          <w:szCs w:val="20"/>
          <w:lang w:val="ro-RO"/>
        </w:rPr>
        <w:t xml:space="preserve"> ce informații mai detaliate devin disponibile, pentru a avea date actualizate care s</w:t>
      </w:r>
      <w:r w:rsidR="00223F34" w:rsidRPr="00214D04">
        <w:rPr>
          <w:rFonts w:eastAsia="Times New Roman" w:cs="Arial"/>
          <w:sz w:val="20"/>
          <w:szCs w:val="20"/>
          <w:lang w:val="ro-RO"/>
        </w:rPr>
        <w:t>ă</w:t>
      </w:r>
      <w:r w:rsidRPr="00214D04">
        <w:rPr>
          <w:rFonts w:eastAsia="Times New Roman" w:cs="Arial"/>
          <w:sz w:val="20"/>
          <w:szCs w:val="20"/>
          <w:lang w:val="ro-RO"/>
        </w:rPr>
        <w:t xml:space="preserve"> permită anticiparea eficient</w:t>
      </w:r>
      <w:r w:rsidR="00223F34" w:rsidRPr="00214D04">
        <w:rPr>
          <w:rFonts w:eastAsia="Times New Roman" w:cs="Arial"/>
          <w:sz w:val="20"/>
          <w:szCs w:val="20"/>
          <w:lang w:val="ro-RO"/>
        </w:rPr>
        <w:t>ă</w:t>
      </w:r>
      <w:r w:rsidRPr="00214D04">
        <w:rPr>
          <w:rFonts w:eastAsia="Times New Roman" w:cs="Arial"/>
          <w:sz w:val="20"/>
          <w:szCs w:val="20"/>
          <w:lang w:val="ro-RO"/>
        </w:rPr>
        <w:t xml:space="preserve"> a tipurilor de sol ce ar putea fi întâlnite. Aceste date revizuite vor fi integrate complet </w:t>
      </w:r>
      <w:r w:rsidR="00223F34" w:rsidRPr="00214D04">
        <w:rPr>
          <w:rFonts w:eastAsia="Times New Roman" w:cs="Arial"/>
          <w:sz w:val="20"/>
          <w:szCs w:val="20"/>
          <w:lang w:val="ro-RO"/>
        </w:rPr>
        <w:t>î</w:t>
      </w:r>
      <w:r w:rsidRPr="00214D04">
        <w:rPr>
          <w:rFonts w:eastAsia="Times New Roman" w:cs="Arial"/>
          <w:sz w:val="20"/>
          <w:szCs w:val="20"/>
          <w:lang w:val="ro-RO"/>
        </w:rPr>
        <w:t xml:space="preserve">n sistemele de management </w:t>
      </w:r>
      <w:r w:rsidR="00223F34" w:rsidRPr="00214D04">
        <w:rPr>
          <w:rFonts w:eastAsia="Times New Roman" w:cs="Arial"/>
          <w:sz w:val="20"/>
          <w:szCs w:val="20"/>
          <w:lang w:val="ro-RO"/>
        </w:rPr>
        <w:t>ș</w:t>
      </w:r>
      <w:r w:rsidRPr="00214D04">
        <w:rPr>
          <w:rFonts w:eastAsia="Times New Roman" w:cs="Arial"/>
          <w:sz w:val="20"/>
          <w:szCs w:val="20"/>
          <w:lang w:val="ro-RO"/>
        </w:rPr>
        <w:t xml:space="preserve">i control al riscului </w:t>
      </w:r>
      <w:r w:rsidR="00223F34" w:rsidRPr="00214D04">
        <w:rPr>
          <w:rFonts w:eastAsia="Times New Roman" w:cs="Arial"/>
          <w:sz w:val="20"/>
          <w:szCs w:val="20"/>
          <w:lang w:val="ro-RO"/>
        </w:rPr>
        <w:t>ș</w:t>
      </w:r>
      <w:r w:rsidRPr="00214D04">
        <w:rPr>
          <w:rFonts w:eastAsia="Times New Roman" w:cs="Arial"/>
          <w:sz w:val="20"/>
          <w:szCs w:val="20"/>
          <w:lang w:val="ro-RO"/>
        </w:rPr>
        <w:t>i, de regulă, vor include:</w:t>
      </w:r>
    </w:p>
    <w:p w:rsidR="00777384" w:rsidRPr="00214D04" w:rsidRDefault="00777384" w:rsidP="00E3671A">
      <w:pPr>
        <w:widowControl w:val="0"/>
        <w:numPr>
          <w:ilvl w:val="0"/>
          <w:numId w:val="17"/>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 xml:space="preserve">înregistrări detaliate ale parametrilor geologici ai </w:t>
      </w:r>
      <w:r w:rsidR="004C7E83" w:rsidRPr="00214D04">
        <w:rPr>
          <w:rFonts w:eastAsia="Times New Roman" w:cs="Arial"/>
          <w:sz w:val="20"/>
          <w:szCs w:val="20"/>
          <w:lang w:val="ro-RO"/>
        </w:rPr>
        <w:t>terenului</w:t>
      </w:r>
      <w:r w:rsidRPr="00214D04">
        <w:rPr>
          <w:rFonts w:eastAsia="Times New Roman" w:cs="Arial"/>
          <w:sz w:val="20"/>
          <w:szCs w:val="20"/>
          <w:lang w:val="ro-RO"/>
        </w:rPr>
        <w:t xml:space="preserve"> expus pe durata construcției</w:t>
      </w:r>
      <w:r w:rsidR="00124708" w:rsidRPr="00214D04">
        <w:rPr>
          <w:rFonts w:eastAsia="Times New Roman" w:cs="Arial"/>
          <w:sz w:val="20"/>
          <w:szCs w:val="20"/>
          <w:lang w:val="ro-RO"/>
        </w:rPr>
        <w:t>;</w:t>
      </w:r>
    </w:p>
    <w:p w:rsidR="00777384" w:rsidRPr="00214D04" w:rsidRDefault="00777384" w:rsidP="00E3671A">
      <w:pPr>
        <w:widowControl w:val="0"/>
        <w:numPr>
          <w:ilvl w:val="0"/>
          <w:numId w:val="17"/>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 xml:space="preserve">investigații de </w:t>
      </w:r>
      <w:r w:rsidR="004C7E83" w:rsidRPr="00214D04">
        <w:rPr>
          <w:rFonts w:eastAsia="Times New Roman" w:cs="Arial"/>
          <w:sz w:val="20"/>
          <w:szCs w:val="20"/>
          <w:lang w:val="ro-RO"/>
        </w:rPr>
        <w:t>teren</w:t>
      </w:r>
      <w:r w:rsidRPr="00214D04">
        <w:rPr>
          <w:rFonts w:eastAsia="Times New Roman" w:cs="Arial"/>
          <w:sz w:val="20"/>
          <w:szCs w:val="20"/>
          <w:lang w:val="ro-RO"/>
        </w:rPr>
        <w:t xml:space="preserve"> înaintea </w:t>
      </w:r>
      <w:r w:rsidR="00124708" w:rsidRPr="00214D04">
        <w:rPr>
          <w:rFonts w:eastAsia="Times New Roman" w:cs="Arial"/>
          <w:sz w:val="20"/>
          <w:szCs w:val="20"/>
          <w:lang w:val="ro-RO"/>
        </w:rPr>
        <w:t>ș</w:t>
      </w:r>
      <w:r w:rsidRPr="00214D04">
        <w:rPr>
          <w:rFonts w:eastAsia="Times New Roman" w:cs="Arial"/>
          <w:sz w:val="20"/>
          <w:szCs w:val="20"/>
          <w:lang w:val="ro-RO"/>
        </w:rPr>
        <w:t xml:space="preserve">i </w:t>
      </w:r>
      <w:r w:rsidR="00124708" w:rsidRPr="00214D04">
        <w:rPr>
          <w:rFonts w:eastAsia="Times New Roman" w:cs="Arial"/>
          <w:sz w:val="20"/>
          <w:szCs w:val="20"/>
          <w:lang w:val="ro-RO"/>
        </w:rPr>
        <w:t>în</w:t>
      </w:r>
      <w:r w:rsidRPr="00214D04">
        <w:rPr>
          <w:rFonts w:eastAsia="Times New Roman" w:cs="Arial"/>
          <w:sz w:val="20"/>
          <w:szCs w:val="20"/>
          <w:lang w:val="ro-RO"/>
        </w:rPr>
        <w:t xml:space="preserve"> jurul frontului de excavare a tunelului, dac</w:t>
      </w:r>
      <w:r w:rsidR="00124708" w:rsidRPr="00214D04">
        <w:rPr>
          <w:rFonts w:eastAsia="Times New Roman" w:cs="Arial"/>
          <w:sz w:val="20"/>
          <w:szCs w:val="20"/>
          <w:lang w:val="ro-RO"/>
        </w:rPr>
        <w:t>ă</w:t>
      </w:r>
      <w:r w:rsidRPr="00214D04">
        <w:rPr>
          <w:rFonts w:eastAsia="Times New Roman" w:cs="Arial"/>
          <w:sz w:val="20"/>
          <w:szCs w:val="20"/>
          <w:lang w:val="ro-RO"/>
        </w:rPr>
        <w:t xml:space="preserve"> exista sau sunt prevăzute modificări ale solului</w:t>
      </w:r>
      <w:r w:rsidR="00124708" w:rsidRPr="00214D04">
        <w:rPr>
          <w:rFonts w:eastAsia="Times New Roman" w:cs="Arial"/>
          <w:sz w:val="20"/>
          <w:szCs w:val="20"/>
          <w:lang w:val="ro-RO"/>
        </w:rPr>
        <w:t>;</w:t>
      </w:r>
    </w:p>
    <w:p w:rsidR="00777384" w:rsidRPr="00214D04" w:rsidRDefault="00777384" w:rsidP="00E3671A">
      <w:pPr>
        <w:widowControl w:val="0"/>
        <w:numPr>
          <w:ilvl w:val="0"/>
          <w:numId w:val="17"/>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 xml:space="preserve">interpretarea datelor nou obținute </w:t>
      </w:r>
      <w:r w:rsidR="00124708" w:rsidRPr="00214D04">
        <w:rPr>
          <w:rFonts w:eastAsia="Times New Roman" w:cs="Arial"/>
          <w:sz w:val="20"/>
          <w:szCs w:val="20"/>
          <w:lang w:val="ro-RO"/>
        </w:rPr>
        <w:t>ș</w:t>
      </w:r>
      <w:r w:rsidRPr="00214D04">
        <w:rPr>
          <w:rFonts w:eastAsia="Times New Roman" w:cs="Arial"/>
          <w:sz w:val="20"/>
          <w:szCs w:val="20"/>
          <w:lang w:val="ro-RO"/>
        </w:rPr>
        <w:t>i corelarea lor cu informațiile anterioare</w:t>
      </w:r>
      <w:r w:rsidR="00124708" w:rsidRPr="00214D04">
        <w:rPr>
          <w:rFonts w:eastAsia="Times New Roman" w:cs="Arial"/>
          <w:sz w:val="20"/>
          <w:szCs w:val="20"/>
          <w:lang w:val="ro-RO"/>
        </w:rPr>
        <w:t>;</w:t>
      </w:r>
    </w:p>
    <w:p w:rsidR="00777384" w:rsidRPr="00214D04" w:rsidRDefault="00777384" w:rsidP="00E3671A">
      <w:pPr>
        <w:widowControl w:val="0"/>
        <w:numPr>
          <w:ilvl w:val="0"/>
          <w:numId w:val="17"/>
        </w:numPr>
        <w:spacing w:before="60" w:after="60"/>
        <w:ind w:left="720" w:hanging="720"/>
        <w:contextualSpacing/>
        <w:jc w:val="both"/>
        <w:rPr>
          <w:rFonts w:eastAsia="Times New Roman" w:cs="Arial"/>
          <w:sz w:val="20"/>
          <w:szCs w:val="20"/>
          <w:lang w:val="ro-RO"/>
        </w:rPr>
      </w:pPr>
      <w:r w:rsidRPr="00214D04">
        <w:rPr>
          <w:rFonts w:eastAsia="Times New Roman" w:cs="Arial"/>
          <w:sz w:val="20"/>
          <w:szCs w:val="20"/>
          <w:lang w:val="ro-RO"/>
        </w:rPr>
        <w:t xml:space="preserve">anticiparea stărilor </w:t>
      </w:r>
      <w:r w:rsidR="004C7E83" w:rsidRPr="00214D04">
        <w:rPr>
          <w:rFonts w:eastAsia="Times New Roman" w:cs="Arial"/>
          <w:sz w:val="20"/>
          <w:szCs w:val="20"/>
          <w:lang w:val="ro-RO"/>
        </w:rPr>
        <w:t>terenului</w:t>
      </w:r>
      <w:r w:rsidRPr="00214D04">
        <w:rPr>
          <w:rFonts w:eastAsia="Times New Roman" w:cs="Arial"/>
          <w:sz w:val="20"/>
          <w:szCs w:val="20"/>
          <w:lang w:val="ro-RO"/>
        </w:rPr>
        <w:t xml:space="preserve"> ce pot fi întâlnite.</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Informațiile privind </w:t>
      </w:r>
      <w:r w:rsidR="004C7E83" w:rsidRPr="00214D04">
        <w:rPr>
          <w:rFonts w:eastAsia="Times New Roman" w:cs="Arial"/>
          <w:sz w:val="20"/>
          <w:szCs w:val="20"/>
          <w:lang w:val="ro-RO"/>
        </w:rPr>
        <w:t>terenul</w:t>
      </w:r>
      <w:r w:rsidRPr="00214D04">
        <w:rPr>
          <w:rFonts w:eastAsia="Times New Roman" w:cs="Arial"/>
          <w:sz w:val="20"/>
          <w:szCs w:val="20"/>
          <w:lang w:val="ro-RO"/>
        </w:rPr>
        <w:t>, strânse din toate activitățile de construcții, vor fi comparate si interpretate.</w:t>
      </w:r>
    </w:p>
    <w:p w:rsidR="001B7115" w:rsidRPr="00214D04" w:rsidRDefault="001B7115" w:rsidP="00777384">
      <w:pPr>
        <w:widowControl w:val="0"/>
        <w:spacing w:before="60" w:after="60"/>
        <w:jc w:val="both"/>
        <w:rPr>
          <w:rFonts w:eastAsia="Times New Roman" w:cs="Arial"/>
          <w:sz w:val="20"/>
          <w:szCs w:val="20"/>
          <w:lang w:val="ro-RO"/>
        </w:rPr>
      </w:pPr>
    </w:p>
    <w:p w:rsidR="00777384" w:rsidRPr="00214D04" w:rsidRDefault="00210B03" w:rsidP="004D13D2">
      <w:pPr>
        <w:spacing w:before="60" w:after="60"/>
        <w:jc w:val="both"/>
        <w:rPr>
          <w:rFonts w:cs="Arial"/>
          <w:b/>
          <w:sz w:val="20"/>
          <w:szCs w:val="20"/>
          <w:lang w:val="ro-RO"/>
        </w:rPr>
      </w:pPr>
      <w:r w:rsidRPr="00214D04">
        <w:rPr>
          <w:rFonts w:cs="Arial"/>
          <w:b/>
          <w:sz w:val="20"/>
          <w:szCs w:val="20"/>
          <w:lang w:val="ro-RO"/>
        </w:rPr>
        <w:t>7</w:t>
      </w:r>
      <w:r w:rsidR="00777384" w:rsidRPr="00214D04">
        <w:rPr>
          <w:rFonts w:cs="Arial"/>
          <w:b/>
          <w:sz w:val="20"/>
          <w:szCs w:val="20"/>
          <w:lang w:val="ro-RO"/>
        </w:rPr>
        <w:t>.3.5.</w:t>
      </w:r>
      <w:r w:rsidR="00777384" w:rsidRPr="00214D04">
        <w:rPr>
          <w:rFonts w:cs="Arial"/>
          <w:b/>
          <w:sz w:val="20"/>
          <w:szCs w:val="20"/>
          <w:lang w:val="ro-RO"/>
        </w:rPr>
        <w:tab/>
        <w:t xml:space="preserve"> Proiectare geotehnică</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Parametrii adoptați pentru proiectarea geotehnic</w:t>
      </w:r>
      <w:r w:rsidR="00124708" w:rsidRPr="00214D04">
        <w:rPr>
          <w:rFonts w:eastAsia="Times New Roman" w:cs="Arial"/>
          <w:sz w:val="20"/>
          <w:szCs w:val="20"/>
          <w:lang w:val="ro-RO"/>
        </w:rPr>
        <w:t>ă</w:t>
      </w:r>
      <w:r w:rsidRPr="00214D04">
        <w:rPr>
          <w:rFonts w:eastAsia="Times New Roman" w:cs="Arial"/>
          <w:sz w:val="20"/>
          <w:szCs w:val="20"/>
          <w:lang w:val="ro-RO"/>
        </w:rPr>
        <w:t xml:space="preserve"> </w:t>
      </w:r>
      <w:r w:rsidR="00124708" w:rsidRPr="00214D04">
        <w:rPr>
          <w:rFonts w:eastAsia="Times New Roman" w:cs="Arial"/>
          <w:sz w:val="20"/>
          <w:szCs w:val="20"/>
          <w:lang w:val="ro-RO"/>
        </w:rPr>
        <w:t>ș</w:t>
      </w:r>
      <w:r w:rsidRPr="00214D04">
        <w:rPr>
          <w:rFonts w:eastAsia="Times New Roman" w:cs="Arial"/>
          <w:sz w:val="20"/>
          <w:szCs w:val="20"/>
          <w:lang w:val="ro-RO"/>
        </w:rPr>
        <w:t>i metoda de analiz</w:t>
      </w:r>
      <w:r w:rsidR="00124708" w:rsidRPr="00214D04">
        <w:rPr>
          <w:rFonts w:eastAsia="Times New Roman" w:cs="Arial"/>
          <w:sz w:val="20"/>
          <w:szCs w:val="20"/>
          <w:lang w:val="ro-RO"/>
        </w:rPr>
        <w:t>ă</w:t>
      </w:r>
      <w:r w:rsidRPr="00214D04">
        <w:rPr>
          <w:rFonts w:eastAsia="Times New Roman" w:cs="Arial"/>
          <w:sz w:val="20"/>
          <w:szCs w:val="20"/>
          <w:lang w:val="ro-RO"/>
        </w:rPr>
        <w:t xml:space="preserve"> a căptușelii vor fi supuși aprobării </w:t>
      </w:r>
      <w:r w:rsidR="00B43E6A" w:rsidRPr="00214D04">
        <w:rPr>
          <w:rFonts w:eastAsia="Times New Roman" w:cs="Arial"/>
          <w:sz w:val="20"/>
          <w:szCs w:val="20"/>
          <w:lang w:val="ro-RO"/>
        </w:rPr>
        <w:t>Supervizor</w:t>
      </w:r>
      <w:r w:rsidRPr="00214D04">
        <w:rPr>
          <w:rFonts w:eastAsia="Times New Roman" w:cs="Arial"/>
          <w:sz w:val="20"/>
          <w:szCs w:val="20"/>
          <w:lang w:val="ro-RO"/>
        </w:rPr>
        <w:t>ului anterior începerii proiectării.</w:t>
      </w:r>
    </w:p>
    <w:p w:rsidR="001B7115" w:rsidRPr="00214D04" w:rsidRDefault="001B7115" w:rsidP="00777384">
      <w:pPr>
        <w:widowControl w:val="0"/>
        <w:spacing w:before="60" w:after="60"/>
        <w:jc w:val="both"/>
        <w:rPr>
          <w:rFonts w:eastAsia="Times New Roman" w:cs="Arial"/>
          <w:sz w:val="20"/>
          <w:szCs w:val="20"/>
          <w:lang w:val="ro-RO"/>
        </w:rPr>
      </w:pPr>
    </w:p>
    <w:p w:rsidR="00777384" w:rsidRPr="00214D04" w:rsidRDefault="00210B03" w:rsidP="004D13D2">
      <w:pPr>
        <w:spacing w:before="60" w:after="60"/>
        <w:jc w:val="both"/>
        <w:rPr>
          <w:rFonts w:cs="Arial"/>
          <w:b/>
          <w:sz w:val="20"/>
          <w:szCs w:val="20"/>
          <w:lang w:val="ro-RO"/>
        </w:rPr>
      </w:pPr>
      <w:r w:rsidRPr="00214D04">
        <w:rPr>
          <w:rFonts w:cs="Arial"/>
          <w:b/>
          <w:sz w:val="20"/>
          <w:szCs w:val="20"/>
          <w:lang w:val="ro-RO"/>
        </w:rPr>
        <w:t>7</w:t>
      </w:r>
      <w:r w:rsidR="00777384" w:rsidRPr="00214D04">
        <w:rPr>
          <w:rFonts w:cs="Arial"/>
          <w:b/>
          <w:sz w:val="20"/>
          <w:szCs w:val="20"/>
          <w:lang w:val="ro-RO"/>
        </w:rPr>
        <w:t>.3.6</w:t>
      </w:r>
      <w:r w:rsidR="00777384" w:rsidRPr="00214D04">
        <w:rPr>
          <w:rFonts w:cs="Arial"/>
          <w:b/>
          <w:sz w:val="20"/>
          <w:szCs w:val="20"/>
          <w:lang w:val="ro-RO"/>
        </w:rPr>
        <w:tab/>
        <w:t>Durata de viaţă proiectată</w:t>
      </w:r>
    </w:p>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Durata de viața proiectată va fi obținută prin utilizarea de materiale durabile, protecție împotriva coroziunii, rezistent</w:t>
      </w:r>
      <w:r w:rsidR="00124708" w:rsidRPr="00214D04">
        <w:rPr>
          <w:rFonts w:eastAsia="Times New Roman" w:cs="Arial"/>
          <w:sz w:val="20"/>
          <w:szCs w:val="20"/>
          <w:lang w:val="ro-RO"/>
        </w:rPr>
        <w:t>ă</w:t>
      </w:r>
      <w:r w:rsidRPr="00214D04">
        <w:rPr>
          <w:rFonts w:eastAsia="Times New Roman" w:cs="Arial"/>
          <w:sz w:val="20"/>
          <w:szCs w:val="20"/>
          <w:lang w:val="ro-RO"/>
        </w:rPr>
        <w:t xml:space="preserve"> la uzur</w:t>
      </w:r>
      <w:r w:rsidR="00124708" w:rsidRPr="00214D04">
        <w:rPr>
          <w:rFonts w:eastAsia="Times New Roman" w:cs="Arial"/>
          <w:sz w:val="20"/>
          <w:szCs w:val="20"/>
          <w:lang w:val="ro-RO"/>
        </w:rPr>
        <w:t>ă</w:t>
      </w:r>
      <w:r w:rsidRPr="00214D04">
        <w:rPr>
          <w:rFonts w:eastAsia="Times New Roman" w:cs="Arial"/>
          <w:sz w:val="20"/>
          <w:szCs w:val="20"/>
          <w:lang w:val="ro-RO"/>
        </w:rPr>
        <w:t xml:space="preserve"> sau m</w:t>
      </w:r>
      <w:r w:rsidR="00124708" w:rsidRPr="00214D04">
        <w:rPr>
          <w:rFonts w:eastAsia="Times New Roman" w:cs="Arial"/>
          <w:sz w:val="20"/>
          <w:szCs w:val="20"/>
          <w:lang w:val="ro-RO"/>
        </w:rPr>
        <w:t>ă</w:t>
      </w:r>
      <w:r w:rsidRPr="00214D04">
        <w:rPr>
          <w:rFonts w:eastAsia="Times New Roman" w:cs="Arial"/>
          <w:sz w:val="20"/>
          <w:szCs w:val="20"/>
          <w:lang w:val="ro-RO"/>
        </w:rPr>
        <w:t xml:space="preserve">suri de evitare a acesteia. Lucrările vor fi proiectate </w:t>
      </w:r>
      <w:r w:rsidR="00124708" w:rsidRPr="00214D04">
        <w:rPr>
          <w:rFonts w:eastAsia="Times New Roman" w:cs="Arial"/>
          <w:sz w:val="20"/>
          <w:szCs w:val="20"/>
          <w:lang w:val="ro-RO"/>
        </w:rPr>
        <w:t>î</w:t>
      </w:r>
      <w:r w:rsidRPr="00214D04">
        <w:rPr>
          <w:rFonts w:eastAsia="Times New Roman" w:cs="Arial"/>
          <w:sz w:val="20"/>
          <w:szCs w:val="20"/>
          <w:lang w:val="ro-RO"/>
        </w:rPr>
        <w:t xml:space="preserve">n așa fel </w:t>
      </w:r>
      <w:r w:rsidR="00124708" w:rsidRPr="00214D04">
        <w:rPr>
          <w:rFonts w:eastAsia="Times New Roman" w:cs="Arial"/>
          <w:sz w:val="20"/>
          <w:szCs w:val="20"/>
          <w:lang w:val="ro-RO"/>
        </w:rPr>
        <w:t>î</w:t>
      </w:r>
      <w:r w:rsidRPr="00214D04">
        <w:rPr>
          <w:rFonts w:eastAsia="Times New Roman" w:cs="Arial"/>
          <w:sz w:val="20"/>
          <w:szCs w:val="20"/>
          <w:lang w:val="ro-RO"/>
        </w:rPr>
        <w:t>nc</w:t>
      </w:r>
      <w:r w:rsidR="00124708" w:rsidRPr="00214D04">
        <w:rPr>
          <w:rFonts w:eastAsia="Times New Roman" w:cs="Arial"/>
          <w:sz w:val="20"/>
          <w:szCs w:val="20"/>
          <w:lang w:val="ro-RO"/>
        </w:rPr>
        <w:t>â</w:t>
      </w:r>
      <w:r w:rsidRPr="00214D04">
        <w:rPr>
          <w:rFonts w:eastAsia="Times New Roman" w:cs="Arial"/>
          <w:sz w:val="20"/>
          <w:szCs w:val="20"/>
          <w:lang w:val="ro-RO"/>
        </w:rPr>
        <w:t>t s</w:t>
      </w:r>
      <w:r w:rsidR="00124708" w:rsidRPr="00214D04">
        <w:rPr>
          <w:rFonts w:eastAsia="Times New Roman" w:cs="Arial"/>
          <w:sz w:val="20"/>
          <w:szCs w:val="20"/>
          <w:lang w:val="ro-RO"/>
        </w:rPr>
        <w:t>ă</w:t>
      </w:r>
      <w:r w:rsidRPr="00214D04">
        <w:rPr>
          <w:rFonts w:eastAsia="Times New Roman" w:cs="Arial"/>
          <w:sz w:val="20"/>
          <w:szCs w:val="20"/>
          <w:lang w:val="ro-RO"/>
        </w:rPr>
        <w:t xml:space="preserve"> aibă următoarele durate de viaț</w:t>
      </w:r>
      <w:r w:rsidR="00124708" w:rsidRPr="00214D04">
        <w:rPr>
          <w:rFonts w:eastAsia="Times New Roman" w:cs="Arial"/>
          <w:sz w:val="20"/>
          <w:szCs w:val="20"/>
          <w:lang w:val="ro-RO"/>
        </w:rPr>
        <w:t>ă</w:t>
      </w:r>
      <w:r w:rsidRPr="00214D04">
        <w:rPr>
          <w:rFonts w:eastAsia="Times New Roman" w:cs="Arial"/>
          <w:sz w:val="20"/>
          <w:szCs w:val="20"/>
          <w:lang w:val="ro-RO"/>
        </w:rPr>
        <w:t xml:space="preserve"> care să necesite mentenanţă minimă sau chiar deloc: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1418"/>
      </w:tblGrid>
      <w:tr w:rsidR="00777384" w:rsidRPr="00214D04" w:rsidTr="0097383C">
        <w:tc>
          <w:tcPr>
            <w:tcW w:w="5386" w:type="dxa"/>
          </w:tcPr>
          <w:p w:rsidR="00777384" w:rsidRPr="00214D04" w:rsidRDefault="00777384" w:rsidP="00124708">
            <w:pPr>
              <w:widowControl w:val="0"/>
              <w:spacing w:before="60" w:after="60"/>
              <w:jc w:val="both"/>
              <w:rPr>
                <w:rFonts w:eastAsia="Times New Roman" w:cs="Arial"/>
                <w:sz w:val="20"/>
                <w:szCs w:val="20"/>
                <w:lang w:val="ro-RO"/>
              </w:rPr>
            </w:pPr>
            <w:r w:rsidRPr="00214D04">
              <w:rPr>
                <w:rFonts w:eastAsia="Times New Roman" w:cs="Arial"/>
                <w:sz w:val="20"/>
                <w:szCs w:val="20"/>
                <w:lang w:val="ro-RO"/>
              </w:rPr>
              <w:t>(a) Structura principal</w:t>
            </w:r>
            <w:r w:rsidR="00124708" w:rsidRPr="00214D04">
              <w:rPr>
                <w:rFonts w:eastAsia="Times New Roman" w:cs="Arial"/>
                <w:sz w:val="20"/>
                <w:szCs w:val="20"/>
                <w:lang w:val="ro-RO"/>
              </w:rPr>
              <w:t>ă</w:t>
            </w:r>
            <w:r w:rsidRPr="00214D04">
              <w:rPr>
                <w:rFonts w:eastAsia="Times New Roman" w:cs="Arial"/>
                <w:sz w:val="20"/>
                <w:szCs w:val="20"/>
                <w:lang w:val="ro-RO"/>
              </w:rPr>
              <w:t xml:space="preserve"> care rezist</w:t>
            </w:r>
            <w:r w:rsidR="00124708" w:rsidRPr="00214D04">
              <w:rPr>
                <w:rFonts w:eastAsia="Times New Roman" w:cs="Arial"/>
                <w:sz w:val="20"/>
                <w:szCs w:val="20"/>
                <w:lang w:val="ro-RO"/>
              </w:rPr>
              <w:t>ă</w:t>
            </w:r>
            <w:r w:rsidRPr="00214D04">
              <w:rPr>
                <w:rFonts w:eastAsia="Times New Roman" w:cs="Arial"/>
                <w:sz w:val="20"/>
                <w:szCs w:val="20"/>
                <w:lang w:val="ro-RO"/>
              </w:rPr>
              <w:t xml:space="preserve"> </w:t>
            </w:r>
            <w:r w:rsidR="00124708" w:rsidRPr="00214D04">
              <w:rPr>
                <w:rFonts w:eastAsia="Times New Roman" w:cs="Arial"/>
                <w:sz w:val="20"/>
                <w:szCs w:val="20"/>
                <w:lang w:val="ro-RO"/>
              </w:rPr>
              <w:t>î</w:t>
            </w:r>
            <w:r w:rsidRPr="00214D04">
              <w:rPr>
                <w:rFonts w:eastAsia="Times New Roman" w:cs="Arial"/>
                <w:sz w:val="20"/>
                <w:szCs w:val="20"/>
                <w:lang w:val="ro-RO"/>
              </w:rPr>
              <w:t>nc</w:t>
            </w:r>
            <w:r w:rsidR="00124708" w:rsidRPr="00214D04">
              <w:rPr>
                <w:rFonts w:eastAsia="Times New Roman" w:cs="Arial"/>
                <w:sz w:val="20"/>
                <w:szCs w:val="20"/>
                <w:lang w:val="ro-RO"/>
              </w:rPr>
              <w:t>ă</w:t>
            </w:r>
            <w:r w:rsidRPr="00214D04">
              <w:rPr>
                <w:rFonts w:eastAsia="Times New Roman" w:cs="Arial"/>
                <w:sz w:val="20"/>
                <w:szCs w:val="20"/>
                <w:lang w:val="ro-RO"/>
              </w:rPr>
              <w:t>rc</w:t>
            </w:r>
            <w:r w:rsidR="00124708" w:rsidRPr="00214D04">
              <w:rPr>
                <w:rFonts w:eastAsia="Times New Roman" w:cs="Arial"/>
                <w:sz w:val="20"/>
                <w:szCs w:val="20"/>
                <w:lang w:val="ro-RO"/>
              </w:rPr>
              <w:t>ă</w:t>
            </w:r>
            <w:r w:rsidRPr="00214D04">
              <w:rPr>
                <w:rFonts w:eastAsia="Times New Roman" w:cs="Arial"/>
                <w:sz w:val="20"/>
                <w:szCs w:val="20"/>
                <w:lang w:val="ro-RO"/>
              </w:rPr>
              <w:t xml:space="preserve">rilor solului </w:t>
            </w:r>
            <w:r w:rsidR="00124708" w:rsidRPr="00214D04">
              <w:rPr>
                <w:rFonts w:eastAsia="Times New Roman" w:cs="Arial"/>
                <w:sz w:val="20"/>
                <w:szCs w:val="20"/>
                <w:lang w:val="ro-RO"/>
              </w:rPr>
              <w:t>ș</w:t>
            </w:r>
            <w:r w:rsidRPr="00214D04">
              <w:rPr>
                <w:rFonts w:eastAsia="Times New Roman" w:cs="Arial"/>
                <w:sz w:val="20"/>
                <w:szCs w:val="20"/>
                <w:lang w:val="ro-RO"/>
              </w:rPr>
              <w:t>i apei freatice:</w:t>
            </w:r>
          </w:p>
        </w:tc>
        <w:tc>
          <w:tcPr>
            <w:tcW w:w="1418" w:type="dxa"/>
          </w:tcPr>
          <w:p w:rsidR="00777384" w:rsidRPr="00214D04" w:rsidRDefault="008731A7"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10</w:t>
            </w:r>
            <w:r w:rsidR="00777384" w:rsidRPr="00214D04">
              <w:rPr>
                <w:rFonts w:eastAsia="Times New Roman" w:cs="Arial"/>
                <w:sz w:val="20"/>
                <w:szCs w:val="20"/>
                <w:lang w:val="ro-RO"/>
              </w:rPr>
              <w:t>0 ani</w:t>
            </w:r>
          </w:p>
        </w:tc>
      </w:tr>
      <w:tr w:rsidR="00777384" w:rsidRPr="00214D04" w:rsidTr="0097383C">
        <w:tc>
          <w:tcPr>
            <w:tcW w:w="5386" w:type="dxa"/>
          </w:tcPr>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(b) Componente nestructurale</w:t>
            </w:r>
          </w:p>
        </w:tc>
        <w:tc>
          <w:tcPr>
            <w:tcW w:w="1418" w:type="dxa"/>
          </w:tcPr>
          <w:p w:rsidR="00777384" w:rsidRPr="00214D04" w:rsidRDefault="00777384" w:rsidP="00777384">
            <w:pPr>
              <w:widowControl w:val="0"/>
              <w:spacing w:before="60" w:after="60"/>
              <w:jc w:val="both"/>
              <w:rPr>
                <w:rFonts w:eastAsia="Times New Roman" w:cs="Arial"/>
                <w:sz w:val="20"/>
                <w:szCs w:val="20"/>
                <w:lang w:val="ro-RO"/>
              </w:rPr>
            </w:pPr>
            <w:r w:rsidRPr="00214D04">
              <w:rPr>
                <w:rFonts w:eastAsia="Times New Roman" w:cs="Arial"/>
                <w:sz w:val="20"/>
                <w:szCs w:val="20"/>
                <w:lang w:val="ro-RO"/>
              </w:rPr>
              <w:t>50 ani</w:t>
            </w:r>
          </w:p>
        </w:tc>
      </w:tr>
    </w:tbl>
    <w:p w:rsidR="00777384" w:rsidRPr="00214D04" w:rsidRDefault="00660270" w:rsidP="00777384">
      <w:pPr>
        <w:spacing w:before="60" w:after="60"/>
        <w:jc w:val="both"/>
        <w:rPr>
          <w:rFonts w:cs="Arial"/>
          <w:b/>
          <w:sz w:val="20"/>
          <w:szCs w:val="20"/>
          <w:lang w:val="ro-RO"/>
        </w:rPr>
      </w:pPr>
      <w:r w:rsidRPr="00214D04">
        <w:rPr>
          <w:rFonts w:cs="Arial"/>
          <w:b/>
          <w:sz w:val="20"/>
          <w:szCs w:val="20"/>
          <w:lang w:val="ro-RO"/>
        </w:rPr>
        <w:t>7</w:t>
      </w:r>
      <w:r w:rsidR="00777384" w:rsidRPr="00214D04">
        <w:rPr>
          <w:rFonts w:cs="Arial"/>
          <w:b/>
          <w:sz w:val="20"/>
          <w:szCs w:val="20"/>
          <w:lang w:val="ro-RO"/>
        </w:rPr>
        <w:t>.3</w:t>
      </w:r>
      <w:r w:rsidR="00EE1143" w:rsidRPr="00214D04">
        <w:rPr>
          <w:rFonts w:cs="Arial"/>
          <w:b/>
          <w:sz w:val="20"/>
          <w:szCs w:val="20"/>
          <w:lang w:val="ro-RO"/>
        </w:rPr>
        <w:t>.</w:t>
      </w:r>
      <w:r w:rsidR="00777384" w:rsidRPr="00214D04">
        <w:rPr>
          <w:rFonts w:cs="Arial"/>
          <w:b/>
          <w:sz w:val="20"/>
          <w:szCs w:val="20"/>
          <w:lang w:val="ro-RO"/>
        </w:rPr>
        <w:t>7</w:t>
      </w:r>
      <w:r w:rsidR="00777384" w:rsidRPr="00214D04">
        <w:rPr>
          <w:rFonts w:cs="Arial"/>
          <w:b/>
          <w:sz w:val="20"/>
          <w:szCs w:val="20"/>
          <w:lang w:val="ro-RO"/>
        </w:rPr>
        <w:tab/>
      </w:r>
      <w:r w:rsidR="004C7E83" w:rsidRPr="00214D04">
        <w:rPr>
          <w:rFonts w:cs="Arial"/>
          <w:b/>
          <w:sz w:val="20"/>
          <w:szCs w:val="20"/>
          <w:lang w:val="ro-RO"/>
        </w:rPr>
        <w:t>Realizarea</w:t>
      </w:r>
      <w:r w:rsidR="00777384" w:rsidRPr="00214D04">
        <w:rPr>
          <w:rFonts w:cs="Arial"/>
          <w:b/>
          <w:sz w:val="20"/>
          <w:szCs w:val="20"/>
          <w:lang w:val="ro-RO"/>
        </w:rPr>
        <w:t xml:space="preserve"> căptușelii tunelului</w:t>
      </w:r>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 xml:space="preserve">Antreprenorul va determina configurația inelelor, segmentarea </w:t>
      </w:r>
      <w:r w:rsidR="00124708" w:rsidRPr="00214D04">
        <w:rPr>
          <w:rFonts w:cs="Arial"/>
          <w:sz w:val="20"/>
          <w:szCs w:val="20"/>
          <w:lang w:val="ro-RO"/>
        </w:rPr>
        <w:t>ș</w:t>
      </w:r>
      <w:r w:rsidRPr="00214D04">
        <w:rPr>
          <w:rFonts w:cs="Arial"/>
          <w:sz w:val="20"/>
          <w:szCs w:val="20"/>
          <w:lang w:val="ro-RO"/>
        </w:rPr>
        <w:t xml:space="preserve">i detaliile rosturilor </w:t>
      </w:r>
      <w:r w:rsidR="00124708" w:rsidRPr="00214D04">
        <w:rPr>
          <w:rFonts w:cs="Arial"/>
          <w:sz w:val="20"/>
          <w:szCs w:val="20"/>
          <w:lang w:val="ro-RO"/>
        </w:rPr>
        <w:t>ș</w:t>
      </w:r>
      <w:r w:rsidRPr="00214D04">
        <w:rPr>
          <w:rFonts w:cs="Arial"/>
          <w:sz w:val="20"/>
          <w:szCs w:val="20"/>
          <w:lang w:val="ro-RO"/>
        </w:rPr>
        <w:t xml:space="preserve">i prinderilor pentru a corespunde condițiilor de sol, </w:t>
      </w:r>
      <w:r w:rsidR="00124708" w:rsidRPr="00214D04">
        <w:rPr>
          <w:rFonts w:cs="Arial"/>
          <w:sz w:val="20"/>
          <w:szCs w:val="20"/>
          <w:lang w:val="ro-RO"/>
        </w:rPr>
        <w:t>î</w:t>
      </w:r>
      <w:r w:rsidRPr="00214D04">
        <w:rPr>
          <w:rFonts w:cs="Arial"/>
          <w:sz w:val="20"/>
          <w:szCs w:val="20"/>
          <w:lang w:val="ro-RO"/>
        </w:rPr>
        <w:t>nc</w:t>
      </w:r>
      <w:r w:rsidR="00124708" w:rsidRPr="00214D04">
        <w:rPr>
          <w:rFonts w:cs="Arial"/>
          <w:sz w:val="20"/>
          <w:szCs w:val="20"/>
          <w:lang w:val="ro-RO"/>
        </w:rPr>
        <w:t>ă</w:t>
      </w:r>
      <w:r w:rsidRPr="00214D04">
        <w:rPr>
          <w:rFonts w:cs="Arial"/>
          <w:sz w:val="20"/>
          <w:szCs w:val="20"/>
          <w:lang w:val="ro-RO"/>
        </w:rPr>
        <w:t>rc</w:t>
      </w:r>
      <w:r w:rsidR="00124708" w:rsidRPr="00214D04">
        <w:rPr>
          <w:rFonts w:cs="Arial"/>
          <w:sz w:val="20"/>
          <w:szCs w:val="20"/>
          <w:lang w:val="ro-RO"/>
        </w:rPr>
        <w:t>ă</w:t>
      </w:r>
      <w:r w:rsidRPr="00214D04">
        <w:rPr>
          <w:rFonts w:cs="Arial"/>
          <w:sz w:val="20"/>
          <w:szCs w:val="20"/>
          <w:lang w:val="ro-RO"/>
        </w:rPr>
        <w:t xml:space="preserve">rilor, metodelor de construcție </w:t>
      </w:r>
      <w:r w:rsidR="00124708" w:rsidRPr="00214D04">
        <w:rPr>
          <w:rFonts w:cs="Arial"/>
          <w:sz w:val="20"/>
          <w:szCs w:val="20"/>
          <w:lang w:val="ro-RO"/>
        </w:rPr>
        <w:t>ș</w:t>
      </w:r>
      <w:r w:rsidRPr="00214D04">
        <w:rPr>
          <w:rFonts w:cs="Arial"/>
          <w:sz w:val="20"/>
          <w:szCs w:val="20"/>
          <w:lang w:val="ro-RO"/>
        </w:rPr>
        <w:t xml:space="preserve">i tuturor funcțiilor lucrărilor finalizate, așa cum sunt descrise </w:t>
      </w:r>
      <w:r w:rsidR="00124708" w:rsidRPr="00214D04">
        <w:rPr>
          <w:rFonts w:cs="Arial"/>
          <w:sz w:val="20"/>
          <w:szCs w:val="20"/>
          <w:lang w:val="ro-RO"/>
        </w:rPr>
        <w:t>î</w:t>
      </w:r>
      <w:r w:rsidRPr="00214D04">
        <w:rPr>
          <w:rFonts w:cs="Arial"/>
          <w:sz w:val="20"/>
          <w:szCs w:val="20"/>
          <w:lang w:val="ro-RO"/>
        </w:rPr>
        <w:t>n prezentul document. Proiectarea va aborda printre alte aspecte relevante, următoarele:</w:t>
      </w:r>
    </w:p>
    <w:p w:rsidR="00777384" w:rsidRPr="00214D04" w:rsidRDefault="009B56DD"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t>configurația</w:t>
      </w:r>
      <w:r w:rsidR="00777384" w:rsidRPr="00214D04">
        <w:rPr>
          <w:rFonts w:cs="Arial"/>
          <w:sz w:val="20"/>
          <w:szCs w:val="20"/>
          <w:lang w:val="ro-RO"/>
        </w:rPr>
        <w:t xml:space="preserve"> inelelor;</w:t>
      </w:r>
    </w:p>
    <w:p w:rsidR="00777384" w:rsidRPr="00214D04" w:rsidRDefault="00777384"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t xml:space="preserve">dimensiunea </w:t>
      </w:r>
      <w:r w:rsidR="00124708" w:rsidRPr="00214D04">
        <w:rPr>
          <w:rFonts w:cs="Arial"/>
          <w:sz w:val="20"/>
          <w:szCs w:val="20"/>
          <w:lang w:val="ro-RO"/>
        </w:rPr>
        <w:t>ș</w:t>
      </w:r>
      <w:r w:rsidRPr="00214D04">
        <w:rPr>
          <w:rFonts w:cs="Arial"/>
          <w:sz w:val="20"/>
          <w:szCs w:val="20"/>
          <w:lang w:val="ro-RO"/>
        </w:rPr>
        <w:t>i forma bol</w:t>
      </w:r>
      <w:r w:rsidR="00124708" w:rsidRPr="00214D04">
        <w:rPr>
          <w:rFonts w:cs="Arial"/>
          <w:sz w:val="20"/>
          <w:szCs w:val="20"/>
          <w:lang w:val="ro-RO"/>
        </w:rPr>
        <w:t>ț</w:t>
      </w:r>
      <w:r w:rsidRPr="00214D04">
        <w:rPr>
          <w:rFonts w:cs="Arial"/>
          <w:sz w:val="20"/>
          <w:szCs w:val="20"/>
          <w:lang w:val="ro-RO"/>
        </w:rPr>
        <w:t>arilor</w:t>
      </w:r>
      <w:r w:rsidR="004C7E83" w:rsidRPr="00214D04">
        <w:rPr>
          <w:rFonts w:cs="Arial"/>
          <w:sz w:val="20"/>
          <w:szCs w:val="20"/>
          <w:lang w:val="ro-RO"/>
        </w:rPr>
        <w:t>, armarea acestora</w:t>
      </w:r>
      <w:r w:rsidRPr="00214D04">
        <w:rPr>
          <w:rFonts w:cs="Arial"/>
          <w:sz w:val="20"/>
          <w:szCs w:val="20"/>
          <w:lang w:val="ro-RO"/>
        </w:rPr>
        <w:t>;</w:t>
      </w:r>
    </w:p>
    <w:p w:rsidR="00777384" w:rsidRPr="00214D04" w:rsidRDefault="00777384"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t xml:space="preserve">detalii privind prinderile, inclusiv prinderea inel de inel </w:t>
      </w:r>
      <w:r w:rsidR="00124708" w:rsidRPr="00214D04">
        <w:rPr>
          <w:rFonts w:cs="Arial"/>
          <w:sz w:val="20"/>
          <w:szCs w:val="20"/>
          <w:lang w:val="ro-RO"/>
        </w:rPr>
        <w:t>ș</w:t>
      </w:r>
      <w:r w:rsidRPr="00214D04">
        <w:rPr>
          <w:rFonts w:cs="Arial"/>
          <w:sz w:val="20"/>
          <w:szCs w:val="20"/>
          <w:lang w:val="ro-RO"/>
        </w:rPr>
        <w:t xml:space="preserve">i </w:t>
      </w:r>
      <w:r w:rsidR="00124708" w:rsidRPr="00214D04">
        <w:rPr>
          <w:rFonts w:cs="Arial"/>
          <w:sz w:val="20"/>
          <w:szCs w:val="20"/>
          <w:lang w:val="ro-RO"/>
        </w:rPr>
        <w:t>bolțar</w:t>
      </w:r>
      <w:r w:rsidRPr="00214D04">
        <w:rPr>
          <w:rFonts w:cs="Arial"/>
          <w:sz w:val="20"/>
          <w:szCs w:val="20"/>
          <w:lang w:val="ro-RO"/>
        </w:rPr>
        <w:t xml:space="preserve"> de </w:t>
      </w:r>
      <w:r w:rsidR="00124708" w:rsidRPr="00214D04">
        <w:rPr>
          <w:rFonts w:cs="Arial"/>
          <w:sz w:val="20"/>
          <w:szCs w:val="20"/>
          <w:lang w:val="ro-RO"/>
        </w:rPr>
        <w:t>bolțar</w:t>
      </w:r>
      <w:r w:rsidRPr="00214D04">
        <w:rPr>
          <w:rFonts w:cs="Arial"/>
          <w:sz w:val="20"/>
          <w:szCs w:val="20"/>
          <w:lang w:val="ro-RO"/>
        </w:rPr>
        <w:t>;</w:t>
      </w:r>
    </w:p>
    <w:p w:rsidR="00777384" w:rsidRPr="00214D04" w:rsidRDefault="00777384"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t>detalii pentru fixarea întregului echipament care va fi instalat conform contractului;</w:t>
      </w:r>
    </w:p>
    <w:p w:rsidR="00777384" w:rsidRPr="00214D04" w:rsidRDefault="00124708"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lastRenderedPageBreak/>
        <w:t xml:space="preserve">detalii </w:t>
      </w:r>
      <w:r w:rsidR="00777384" w:rsidRPr="00214D04">
        <w:rPr>
          <w:rFonts w:cs="Arial"/>
          <w:sz w:val="20"/>
          <w:szCs w:val="20"/>
          <w:lang w:val="ro-RO"/>
        </w:rPr>
        <w:t xml:space="preserve">pentru </w:t>
      </w:r>
      <w:r w:rsidR="00947969" w:rsidRPr="00214D04">
        <w:rPr>
          <w:rFonts w:cs="Arial"/>
          <w:sz w:val="20"/>
          <w:szCs w:val="20"/>
          <w:lang w:val="ro-RO"/>
        </w:rPr>
        <w:t>fixarea echipamentelor</w:t>
      </w:r>
      <w:r w:rsidR="00777384" w:rsidRPr="00214D04">
        <w:rPr>
          <w:rFonts w:cs="Arial"/>
          <w:sz w:val="20"/>
          <w:szCs w:val="20"/>
          <w:lang w:val="ro-RO"/>
        </w:rPr>
        <w:t xml:space="preserve"> cerute de Antreprenorii desemnați </w:t>
      </w:r>
      <w:r w:rsidRPr="00214D04">
        <w:rPr>
          <w:rFonts w:cs="Arial"/>
          <w:sz w:val="20"/>
          <w:szCs w:val="20"/>
          <w:lang w:val="ro-RO"/>
        </w:rPr>
        <w:t>ș</w:t>
      </w:r>
      <w:r w:rsidR="00777384" w:rsidRPr="00214D04">
        <w:rPr>
          <w:rFonts w:cs="Arial"/>
          <w:sz w:val="20"/>
          <w:szCs w:val="20"/>
          <w:lang w:val="ro-RO"/>
        </w:rPr>
        <w:t xml:space="preserve">i </w:t>
      </w:r>
      <w:r w:rsidR="00947969" w:rsidRPr="00214D04">
        <w:rPr>
          <w:rFonts w:cs="Arial"/>
          <w:sz w:val="20"/>
          <w:szCs w:val="20"/>
          <w:lang w:val="ro-RO"/>
        </w:rPr>
        <w:t>conformarea acestora</w:t>
      </w:r>
      <w:r w:rsidR="00777384" w:rsidRPr="00214D04">
        <w:rPr>
          <w:rFonts w:cs="Arial"/>
          <w:sz w:val="20"/>
          <w:szCs w:val="20"/>
          <w:lang w:val="ro-RO"/>
        </w:rPr>
        <w:t xml:space="preserve"> cu poziția </w:t>
      </w:r>
      <w:r w:rsidRPr="00214D04">
        <w:rPr>
          <w:rFonts w:cs="Arial"/>
          <w:sz w:val="20"/>
          <w:szCs w:val="20"/>
          <w:lang w:val="ro-RO"/>
        </w:rPr>
        <w:t>bolțar</w:t>
      </w:r>
      <w:r w:rsidR="00777384" w:rsidRPr="00214D04">
        <w:rPr>
          <w:rFonts w:cs="Arial"/>
          <w:sz w:val="20"/>
          <w:szCs w:val="20"/>
          <w:lang w:val="ro-RO"/>
        </w:rPr>
        <w:t>ilor;</w:t>
      </w:r>
    </w:p>
    <w:p w:rsidR="00777384" w:rsidRPr="00214D04" w:rsidRDefault="00777384"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t xml:space="preserve">manipulare </w:t>
      </w:r>
      <w:r w:rsidR="00124708" w:rsidRPr="00214D04">
        <w:rPr>
          <w:rFonts w:cs="Arial"/>
          <w:sz w:val="20"/>
          <w:szCs w:val="20"/>
          <w:lang w:val="ro-RO"/>
        </w:rPr>
        <w:t>ș</w:t>
      </w:r>
      <w:r w:rsidRPr="00214D04">
        <w:rPr>
          <w:rFonts w:cs="Arial"/>
          <w:sz w:val="20"/>
          <w:szCs w:val="20"/>
          <w:lang w:val="ro-RO"/>
        </w:rPr>
        <w:t>i instalare;</w:t>
      </w:r>
    </w:p>
    <w:p w:rsidR="00777384" w:rsidRPr="00214D04" w:rsidRDefault="00777384"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t xml:space="preserve">goluri, nișe </w:t>
      </w:r>
      <w:r w:rsidR="00124708" w:rsidRPr="00214D04">
        <w:rPr>
          <w:rFonts w:cs="Arial"/>
          <w:sz w:val="20"/>
          <w:szCs w:val="20"/>
          <w:lang w:val="ro-RO"/>
        </w:rPr>
        <w:t>ș</w:t>
      </w:r>
      <w:r w:rsidRPr="00214D04">
        <w:rPr>
          <w:rFonts w:cs="Arial"/>
          <w:sz w:val="20"/>
          <w:szCs w:val="20"/>
          <w:lang w:val="ro-RO"/>
        </w:rPr>
        <w:t>i fitinguri pentru alte componente ale sistemului;</w:t>
      </w:r>
    </w:p>
    <w:p w:rsidR="00777384" w:rsidRPr="00214D04" w:rsidRDefault="00777384"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t>proiectele vor permite toleran</w:t>
      </w:r>
      <w:r w:rsidR="00124708" w:rsidRPr="00214D04">
        <w:rPr>
          <w:rFonts w:cs="Arial"/>
          <w:sz w:val="20"/>
          <w:szCs w:val="20"/>
          <w:lang w:val="ro-RO"/>
        </w:rPr>
        <w:t>ț</w:t>
      </w:r>
      <w:r w:rsidRPr="00214D04">
        <w:rPr>
          <w:rFonts w:cs="Arial"/>
          <w:sz w:val="20"/>
          <w:szCs w:val="20"/>
          <w:lang w:val="ro-RO"/>
        </w:rPr>
        <w:t xml:space="preserve">e </w:t>
      </w:r>
      <w:r w:rsidR="00124708" w:rsidRPr="00214D04">
        <w:rPr>
          <w:rFonts w:cs="Arial"/>
          <w:sz w:val="20"/>
          <w:szCs w:val="20"/>
          <w:lang w:val="ro-RO"/>
        </w:rPr>
        <w:t>î</w:t>
      </w:r>
      <w:r w:rsidRPr="00214D04">
        <w:rPr>
          <w:rFonts w:cs="Arial"/>
          <w:sz w:val="20"/>
          <w:szCs w:val="20"/>
          <w:lang w:val="ro-RO"/>
        </w:rPr>
        <w:t xml:space="preserve">n producerea </w:t>
      </w:r>
      <w:r w:rsidR="00124708" w:rsidRPr="00214D04">
        <w:rPr>
          <w:rFonts w:cs="Arial"/>
          <w:sz w:val="20"/>
          <w:szCs w:val="20"/>
          <w:lang w:val="ro-RO"/>
        </w:rPr>
        <w:t>ș</w:t>
      </w:r>
      <w:r w:rsidRPr="00214D04">
        <w:rPr>
          <w:rFonts w:cs="Arial"/>
          <w:sz w:val="20"/>
          <w:szCs w:val="20"/>
          <w:lang w:val="ro-RO"/>
        </w:rPr>
        <w:t xml:space="preserve">i instalarea </w:t>
      </w:r>
      <w:r w:rsidR="00124708" w:rsidRPr="00214D04">
        <w:rPr>
          <w:rFonts w:cs="Arial"/>
          <w:sz w:val="20"/>
          <w:szCs w:val="20"/>
          <w:lang w:val="ro-RO"/>
        </w:rPr>
        <w:t>bolțar</w:t>
      </w:r>
      <w:r w:rsidRPr="00214D04">
        <w:rPr>
          <w:rFonts w:cs="Arial"/>
          <w:sz w:val="20"/>
          <w:szCs w:val="20"/>
          <w:lang w:val="ro-RO"/>
        </w:rPr>
        <w:t>ilor;</w:t>
      </w:r>
    </w:p>
    <w:p w:rsidR="00777384" w:rsidRPr="00214D04" w:rsidRDefault="00777384"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t>alte componente;</w:t>
      </w:r>
    </w:p>
    <w:p w:rsidR="00777384" w:rsidRPr="00214D04" w:rsidRDefault="004C7E83" w:rsidP="00947969">
      <w:pPr>
        <w:pStyle w:val="ListParagraph"/>
        <w:numPr>
          <w:ilvl w:val="0"/>
          <w:numId w:val="35"/>
        </w:numPr>
        <w:spacing w:before="60" w:after="60"/>
        <w:jc w:val="both"/>
        <w:rPr>
          <w:rFonts w:cs="Arial"/>
          <w:sz w:val="20"/>
          <w:szCs w:val="20"/>
          <w:lang w:val="ro-RO"/>
        </w:rPr>
      </w:pPr>
      <w:r w:rsidRPr="00214D04">
        <w:rPr>
          <w:rFonts w:cs="Arial"/>
          <w:sz w:val="20"/>
          <w:szCs w:val="20"/>
          <w:lang w:val="ro-RO"/>
        </w:rPr>
        <w:t>valve</w:t>
      </w:r>
      <w:r w:rsidR="00777384" w:rsidRPr="00214D04">
        <w:rPr>
          <w:rFonts w:cs="Arial"/>
          <w:sz w:val="20"/>
          <w:szCs w:val="20"/>
          <w:lang w:val="ro-RO"/>
        </w:rPr>
        <w:t xml:space="preserve"> pentru forajele de injecție;</w:t>
      </w:r>
    </w:p>
    <w:p w:rsidR="00777384" w:rsidRPr="00214D04" w:rsidRDefault="00777384" w:rsidP="00947969">
      <w:pPr>
        <w:pStyle w:val="ListParagraph"/>
        <w:numPr>
          <w:ilvl w:val="0"/>
          <w:numId w:val="35"/>
        </w:numPr>
        <w:spacing w:before="60" w:after="60"/>
        <w:jc w:val="both"/>
        <w:rPr>
          <w:rFonts w:cs="Arial"/>
          <w:sz w:val="20"/>
          <w:szCs w:val="20"/>
          <w:lang w:val="ro-RO"/>
        </w:rPr>
      </w:pPr>
      <w:r w:rsidRPr="00214D04">
        <w:rPr>
          <w:rFonts w:cs="Arial"/>
          <w:sz w:val="20"/>
          <w:szCs w:val="20"/>
          <w:lang w:val="ro-RO"/>
        </w:rPr>
        <w:t>garnituri de etanșare;</w:t>
      </w:r>
    </w:p>
    <w:p w:rsidR="00777384" w:rsidRPr="00214D04" w:rsidRDefault="00777384" w:rsidP="00947969">
      <w:pPr>
        <w:pStyle w:val="ListParagraph"/>
        <w:numPr>
          <w:ilvl w:val="0"/>
          <w:numId w:val="35"/>
        </w:numPr>
        <w:spacing w:before="60" w:after="60"/>
        <w:jc w:val="both"/>
        <w:rPr>
          <w:rFonts w:cs="Arial"/>
          <w:sz w:val="20"/>
          <w:szCs w:val="20"/>
          <w:lang w:val="ro-RO"/>
        </w:rPr>
      </w:pPr>
      <w:r w:rsidRPr="00214D04">
        <w:rPr>
          <w:rFonts w:cs="Arial"/>
          <w:sz w:val="20"/>
          <w:szCs w:val="20"/>
          <w:lang w:val="ro-RO"/>
        </w:rPr>
        <w:t>materiale pentru executarea fundației si etanșare;</w:t>
      </w:r>
    </w:p>
    <w:p w:rsidR="00777384" w:rsidRPr="00214D04" w:rsidRDefault="00777384" w:rsidP="00B840EB">
      <w:pPr>
        <w:numPr>
          <w:ilvl w:val="0"/>
          <w:numId w:val="33"/>
        </w:numPr>
        <w:spacing w:before="60" w:after="60"/>
        <w:ind w:left="720" w:hanging="720"/>
        <w:contextualSpacing/>
        <w:jc w:val="both"/>
        <w:rPr>
          <w:rFonts w:cs="Arial"/>
          <w:sz w:val="20"/>
          <w:szCs w:val="20"/>
          <w:lang w:val="ro-RO"/>
        </w:rPr>
      </w:pPr>
      <w:r w:rsidRPr="00214D04">
        <w:rPr>
          <w:rFonts w:cs="Arial"/>
          <w:sz w:val="20"/>
          <w:szCs w:val="20"/>
          <w:lang w:val="ro-RO"/>
        </w:rPr>
        <w:t xml:space="preserve">instrumentar </w:t>
      </w:r>
      <w:r w:rsidR="00124708" w:rsidRPr="00214D04">
        <w:rPr>
          <w:rFonts w:cs="Arial"/>
          <w:sz w:val="20"/>
          <w:szCs w:val="20"/>
          <w:lang w:val="ro-RO"/>
        </w:rPr>
        <w:t>ș</w:t>
      </w:r>
      <w:r w:rsidRPr="00214D04">
        <w:rPr>
          <w:rFonts w:cs="Arial"/>
          <w:sz w:val="20"/>
          <w:szCs w:val="20"/>
          <w:lang w:val="ro-RO"/>
        </w:rPr>
        <w:t>i monitorizare pentru a demonstra performan</w:t>
      </w:r>
      <w:r w:rsidR="00124708" w:rsidRPr="00214D04">
        <w:rPr>
          <w:rFonts w:cs="Arial"/>
          <w:sz w:val="20"/>
          <w:szCs w:val="20"/>
          <w:lang w:val="ro-RO"/>
        </w:rPr>
        <w:t>ț</w:t>
      </w:r>
      <w:r w:rsidRPr="00214D04">
        <w:rPr>
          <w:rFonts w:cs="Arial"/>
          <w:sz w:val="20"/>
          <w:szCs w:val="20"/>
          <w:lang w:val="ro-RO"/>
        </w:rPr>
        <w:t>a căptușelilor instalate.</w:t>
      </w:r>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 xml:space="preserve">Antreprenorul va supune aprobării </w:t>
      </w:r>
      <w:r w:rsidR="00B43E6A" w:rsidRPr="00214D04">
        <w:rPr>
          <w:rFonts w:cs="Arial"/>
          <w:sz w:val="20"/>
          <w:szCs w:val="20"/>
          <w:lang w:val="ro-RO"/>
        </w:rPr>
        <w:t>Supervizor</w:t>
      </w:r>
      <w:r w:rsidRPr="00214D04">
        <w:rPr>
          <w:rFonts w:cs="Arial"/>
          <w:sz w:val="20"/>
          <w:szCs w:val="20"/>
          <w:lang w:val="ro-RO"/>
        </w:rPr>
        <w:t xml:space="preserve">ului un plan complet de teste pentru a stabili calitatea </w:t>
      </w:r>
      <w:r w:rsidR="00124708" w:rsidRPr="00214D04">
        <w:rPr>
          <w:rFonts w:cs="Arial"/>
          <w:sz w:val="20"/>
          <w:szCs w:val="20"/>
          <w:lang w:val="ro-RO"/>
        </w:rPr>
        <w:t>ș</w:t>
      </w:r>
      <w:r w:rsidRPr="00214D04">
        <w:rPr>
          <w:rFonts w:cs="Arial"/>
          <w:sz w:val="20"/>
          <w:szCs w:val="20"/>
          <w:lang w:val="ro-RO"/>
        </w:rPr>
        <w:t>i comportarea elementelor căptușelii tunelului, inclusiv:</w:t>
      </w:r>
    </w:p>
    <w:p w:rsidR="00777384" w:rsidRPr="00214D04" w:rsidRDefault="00777384"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 xml:space="preserve">materialele pentru </w:t>
      </w:r>
      <w:r w:rsidR="00124708" w:rsidRPr="00214D04">
        <w:rPr>
          <w:rFonts w:cs="Arial"/>
          <w:sz w:val="20"/>
          <w:szCs w:val="20"/>
          <w:lang w:val="ro-RO"/>
        </w:rPr>
        <w:t>bolțar</w:t>
      </w:r>
      <w:r w:rsidR="004C7E83" w:rsidRPr="00214D04">
        <w:rPr>
          <w:rFonts w:cs="Arial"/>
          <w:sz w:val="20"/>
          <w:szCs w:val="20"/>
          <w:lang w:val="ro-RO"/>
        </w:rPr>
        <w:t>i</w:t>
      </w:r>
      <w:r w:rsidRPr="00214D04">
        <w:rPr>
          <w:rFonts w:cs="Arial"/>
          <w:sz w:val="20"/>
          <w:szCs w:val="20"/>
          <w:lang w:val="ro-RO"/>
        </w:rPr>
        <w:t>;</w:t>
      </w:r>
    </w:p>
    <w:p w:rsidR="00777384" w:rsidRPr="00214D04" w:rsidRDefault="00777384"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permeabilitate;</w:t>
      </w:r>
    </w:p>
    <w:p w:rsidR="00777384" w:rsidRPr="00214D04" w:rsidRDefault="00777384"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toleran</w:t>
      </w:r>
      <w:r w:rsidR="00124708" w:rsidRPr="00214D04">
        <w:rPr>
          <w:rFonts w:cs="Arial"/>
          <w:sz w:val="20"/>
          <w:szCs w:val="20"/>
          <w:lang w:val="ro-RO"/>
        </w:rPr>
        <w:t>ț</w:t>
      </w:r>
      <w:r w:rsidRPr="00214D04">
        <w:rPr>
          <w:rFonts w:cs="Arial"/>
          <w:sz w:val="20"/>
          <w:szCs w:val="20"/>
          <w:lang w:val="ro-RO"/>
        </w:rPr>
        <w:t>e la producție;</w:t>
      </w:r>
    </w:p>
    <w:p w:rsidR="00777384" w:rsidRPr="00214D04" w:rsidRDefault="00777384"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 xml:space="preserve">comportarea rosturilor </w:t>
      </w:r>
      <w:r w:rsidR="00124708" w:rsidRPr="00214D04">
        <w:rPr>
          <w:rFonts w:cs="Arial"/>
          <w:sz w:val="20"/>
          <w:szCs w:val="20"/>
          <w:lang w:val="ro-RO"/>
        </w:rPr>
        <w:t>ș</w:t>
      </w:r>
      <w:r w:rsidRPr="00214D04">
        <w:rPr>
          <w:rFonts w:cs="Arial"/>
          <w:sz w:val="20"/>
          <w:szCs w:val="20"/>
          <w:lang w:val="ro-RO"/>
        </w:rPr>
        <w:t xml:space="preserve">i capacitatea de </w:t>
      </w:r>
      <w:r w:rsidR="00124708" w:rsidRPr="00214D04">
        <w:rPr>
          <w:rFonts w:cs="Arial"/>
          <w:sz w:val="20"/>
          <w:szCs w:val="20"/>
          <w:lang w:val="ro-RO"/>
        </w:rPr>
        <w:t>î</w:t>
      </w:r>
      <w:r w:rsidRPr="00214D04">
        <w:rPr>
          <w:rFonts w:cs="Arial"/>
          <w:sz w:val="20"/>
          <w:szCs w:val="20"/>
          <w:lang w:val="ro-RO"/>
        </w:rPr>
        <w:t>nc</w:t>
      </w:r>
      <w:r w:rsidR="00124708" w:rsidRPr="00214D04">
        <w:rPr>
          <w:rFonts w:cs="Arial"/>
          <w:sz w:val="20"/>
          <w:szCs w:val="20"/>
          <w:lang w:val="ro-RO"/>
        </w:rPr>
        <w:t>ă</w:t>
      </w:r>
      <w:r w:rsidRPr="00214D04">
        <w:rPr>
          <w:rFonts w:cs="Arial"/>
          <w:sz w:val="20"/>
          <w:szCs w:val="20"/>
          <w:lang w:val="ro-RO"/>
        </w:rPr>
        <w:t xml:space="preserve">rcare, inclusiv efectul dezalinierii rosturilor </w:t>
      </w:r>
      <w:r w:rsidR="00124708" w:rsidRPr="00214D04">
        <w:rPr>
          <w:rFonts w:cs="Arial"/>
          <w:sz w:val="20"/>
          <w:szCs w:val="20"/>
          <w:lang w:val="ro-RO"/>
        </w:rPr>
        <w:t>ș</w:t>
      </w:r>
      <w:r w:rsidRPr="00214D04">
        <w:rPr>
          <w:rFonts w:cs="Arial"/>
          <w:sz w:val="20"/>
          <w:szCs w:val="20"/>
          <w:lang w:val="ro-RO"/>
        </w:rPr>
        <w:t xml:space="preserve">i nișelor de îmbinare cu rosturi aliniate </w:t>
      </w:r>
      <w:r w:rsidR="00A54309" w:rsidRPr="00214D04">
        <w:rPr>
          <w:rFonts w:cs="Arial"/>
          <w:sz w:val="20"/>
          <w:szCs w:val="20"/>
          <w:lang w:val="ro-RO"/>
        </w:rPr>
        <w:t>ș</w:t>
      </w:r>
      <w:r w:rsidRPr="00214D04">
        <w:rPr>
          <w:rFonts w:cs="Arial"/>
          <w:sz w:val="20"/>
          <w:szCs w:val="20"/>
          <w:lang w:val="ro-RO"/>
        </w:rPr>
        <w:t>i nealiniate;</w:t>
      </w:r>
    </w:p>
    <w:p w:rsidR="00777384" w:rsidRPr="00214D04" w:rsidRDefault="00777384"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performan</w:t>
      </w:r>
      <w:r w:rsidR="00A54309" w:rsidRPr="00214D04">
        <w:rPr>
          <w:rFonts w:cs="Arial"/>
          <w:sz w:val="20"/>
          <w:szCs w:val="20"/>
          <w:lang w:val="ro-RO"/>
        </w:rPr>
        <w:t>ț</w:t>
      </w:r>
      <w:r w:rsidRPr="00214D04">
        <w:rPr>
          <w:rFonts w:cs="Arial"/>
          <w:sz w:val="20"/>
          <w:szCs w:val="20"/>
          <w:lang w:val="ro-RO"/>
        </w:rPr>
        <w:t xml:space="preserve">ele materialelor de îmbinare pentru fundație </w:t>
      </w:r>
      <w:r w:rsidR="00A54309" w:rsidRPr="00214D04">
        <w:rPr>
          <w:rFonts w:cs="Arial"/>
          <w:sz w:val="20"/>
          <w:szCs w:val="20"/>
          <w:lang w:val="ro-RO"/>
        </w:rPr>
        <w:t>ș</w:t>
      </w:r>
      <w:r w:rsidRPr="00214D04">
        <w:rPr>
          <w:rFonts w:cs="Arial"/>
          <w:sz w:val="20"/>
          <w:szCs w:val="20"/>
          <w:lang w:val="ro-RO"/>
        </w:rPr>
        <w:t>i etanșare;</w:t>
      </w:r>
    </w:p>
    <w:p w:rsidR="00777384" w:rsidRPr="00214D04" w:rsidRDefault="00777384"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teste de îndoire lateral</w:t>
      </w:r>
      <w:r w:rsidR="00A54309" w:rsidRPr="00214D04">
        <w:rPr>
          <w:rFonts w:cs="Arial"/>
          <w:sz w:val="20"/>
          <w:szCs w:val="20"/>
          <w:lang w:val="ro-RO"/>
        </w:rPr>
        <w:t>ă</w:t>
      </w:r>
      <w:r w:rsidRPr="00214D04">
        <w:rPr>
          <w:rFonts w:cs="Arial"/>
          <w:sz w:val="20"/>
          <w:szCs w:val="20"/>
          <w:lang w:val="ro-RO"/>
        </w:rPr>
        <w:t xml:space="preserve"> pentru a demonstra rezisten</w:t>
      </w:r>
      <w:r w:rsidR="00A54309" w:rsidRPr="00214D04">
        <w:rPr>
          <w:rFonts w:cs="Arial"/>
          <w:sz w:val="20"/>
          <w:szCs w:val="20"/>
          <w:lang w:val="ro-RO"/>
        </w:rPr>
        <w:t>ț</w:t>
      </w:r>
      <w:r w:rsidRPr="00214D04">
        <w:rPr>
          <w:rFonts w:cs="Arial"/>
          <w:sz w:val="20"/>
          <w:szCs w:val="20"/>
          <w:lang w:val="ro-RO"/>
        </w:rPr>
        <w:t>a la for</w:t>
      </w:r>
      <w:r w:rsidR="00A54309" w:rsidRPr="00214D04">
        <w:rPr>
          <w:rFonts w:cs="Arial"/>
          <w:sz w:val="20"/>
          <w:szCs w:val="20"/>
          <w:lang w:val="ro-RO"/>
        </w:rPr>
        <w:t>ț</w:t>
      </w:r>
      <w:r w:rsidRPr="00214D04">
        <w:rPr>
          <w:rFonts w:cs="Arial"/>
          <w:sz w:val="20"/>
          <w:szCs w:val="20"/>
          <w:lang w:val="ro-RO"/>
        </w:rPr>
        <w:t>e de ridicare;</w:t>
      </w:r>
    </w:p>
    <w:p w:rsidR="00777384" w:rsidRPr="00214D04" w:rsidRDefault="00777384"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performan</w:t>
      </w:r>
      <w:r w:rsidR="00A54309" w:rsidRPr="00214D04">
        <w:rPr>
          <w:rFonts w:cs="Arial"/>
          <w:sz w:val="20"/>
          <w:szCs w:val="20"/>
          <w:lang w:val="ro-RO"/>
        </w:rPr>
        <w:t>ț</w:t>
      </w:r>
      <w:r w:rsidRPr="00214D04">
        <w:rPr>
          <w:rFonts w:cs="Arial"/>
          <w:sz w:val="20"/>
          <w:szCs w:val="20"/>
          <w:lang w:val="ro-RO"/>
        </w:rPr>
        <w:t>a garniturilor de</w:t>
      </w:r>
      <w:r w:rsidR="00A54309" w:rsidRPr="00214D04">
        <w:rPr>
          <w:rFonts w:cs="Arial"/>
          <w:sz w:val="20"/>
          <w:szCs w:val="20"/>
          <w:lang w:val="ro-RO"/>
        </w:rPr>
        <w:t xml:space="preserve"> etanșare la îmbinări aliniate/</w:t>
      </w:r>
      <w:r w:rsidRPr="00214D04">
        <w:rPr>
          <w:rFonts w:cs="Arial"/>
          <w:sz w:val="20"/>
          <w:szCs w:val="20"/>
          <w:lang w:val="ro-RO"/>
        </w:rPr>
        <w:t>nealiniate;</w:t>
      </w:r>
    </w:p>
    <w:p w:rsidR="00777384" w:rsidRPr="00214D04" w:rsidRDefault="00777384"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foraj de injecție auto-sigilant;</w:t>
      </w:r>
    </w:p>
    <w:p w:rsidR="00777384" w:rsidRPr="00214D04" w:rsidRDefault="00777384"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capacitate</w:t>
      </w:r>
      <w:r w:rsidR="004C7E83" w:rsidRPr="00214D04">
        <w:rPr>
          <w:rFonts w:cs="Arial"/>
          <w:sz w:val="20"/>
          <w:szCs w:val="20"/>
          <w:lang w:val="ro-RO"/>
        </w:rPr>
        <w:t>a tuturor elementelor de fixare;</w:t>
      </w:r>
    </w:p>
    <w:p w:rsidR="004C7E83" w:rsidRPr="00214D04" w:rsidRDefault="004C7E83" w:rsidP="00B840EB">
      <w:pPr>
        <w:pStyle w:val="ListParagraph"/>
        <w:numPr>
          <w:ilvl w:val="0"/>
          <w:numId w:val="34"/>
        </w:numPr>
        <w:spacing w:before="60" w:after="60"/>
        <w:jc w:val="both"/>
        <w:rPr>
          <w:rFonts w:cs="Arial"/>
          <w:sz w:val="20"/>
          <w:szCs w:val="20"/>
          <w:lang w:val="ro-RO"/>
        </w:rPr>
      </w:pPr>
      <w:r w:rsidRPr="00214D04">
        <w:rPr>
          <w:rFonts w:cs="Arial"/>
          <w:sz w:val="20"/>
          <w:szCs w:val="20"/>
          <w:lang w:val="ro-RO"/>
        </w:rPr>
        <w:t>structurile temporare și permanente de sprijin, lansare, recepție scut.</w:t>
      </w:r>
    </w:p>
    <w:p w:rsidR="00F17190" w:rsidRPr="000C0F33" w:rsidRDefault="00F17190" w:rsidP="000C0F33">
      <w:pPr>
        <w:spacing w:before="60" w:after="60"/>
        <w:jc w:val="both"/>
        <w:rPr>
          <w:rFonts w:cs="Arial"/>
          <w:sz w:val="20"/>
          <w:szCs w:val="20"/>
          <w:lang w:val="ro-RO"/>
        </w:rPr>
      </w:pPr>
    </w:p>
    <w:p w:rsidR="00777384" w:rsidRPr="00214D04" w:rsidRDefault="00660270" w:rsidP="007F618D">
      <w:pPr>
        <w:pStyle w:val="Heading1"/>
        <w:rPr>
          <w:rFonts w:cs="Arial"/>
          <w:sz w:val="20"/>
        </w:rPr>
      </w:pPr>
      <w:bookmarkStart w:id="65" w:name="_Toc535945519"/>
      <w:r w:rsidRPr="00214D04">
        <w:rPr>
          <w:rFonts w:cs="Arial"/>
          <w:sz w:val="20"/>
        </w:rPr>
        <w:t>7</w:t>
      </w:r>
      <w:r w:rsidR="00777384" w:rsidRPr="00214D04">
        <w:rPr>
          <w:rFonts w:cs="Arial"/>
          <w:sz w:val="20"/>
        </w:rPr>
        <w:t xml:space="preserve">.4 </w:t>
      </w:r>
      <w:r w:rsidR="00777384" w:rsidRPr="00214D04">
        <w:rPr>
          <w:rFonts w:cs="Arial"/>
          <w:sz w:val="20"/>
        </w:rPr>
        <w:tab/>
      </w:r>
      <w:r w:rsidR="00A54309" w:rsidRPr="00214D04">
        <w:rPr>
          <w:rFonts w:cs="Arial"/>
          <w:sz w:val="20"/>
        </w:rPr>
        <w:t>Î</w:t>
      </w:r>
      <w:r w:rsidR="00777384" w:rsidRPr="00214D04">
        <w:rPr>
          <w:rFonts w:cs="Arial"/>
          <w:sz w:val="20"/>
        </w:rPr>
        <w:t>nc</w:t>
      </w:r>
      <w:r w:rsidR="00A54309" w:rsidRPr="00214D04">
        <w:rPr>
          <w:rFonts w:cs="Arial"/>
          <w:sz w:val="20"/>
        </w:rPr>
        <w:t>ă</w:t>
      </w:r>
      <w:r w:rsidR="00777384" w:rsidRPr="00214D04">
        <w:rPr>
          <w:rFonts w:cs="Arial"/>
          <w:sz w:val="20"/>
        </w:rPr>
        <w:t>rc</w:t>
      </w:r>
      <w:r w:rsidR="00A54309" w:rsidRPr="00214D04">
        <w:rPr>
          <w:rFonts w:cs="Arial"/>
          <w:sz w:val="20"/>
        </w:rPr>
        <w:t>ă</w:t>
      </w:r>
      <w:r w:rsidR="00777384" w:rsidRPr="00214D04">
        <w:rPr>
          <w:rFonts w:cs="Arial"/>
          <w:sz w:val="20"/>
        </w:rPr>
        <w:t>ri</w:t>
      </w:r>
      <w:bookmarkEnd w:id="65"/>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Metoda de analiz</w:t>
      </w:r>
      <w:r w:rsidR="00A54309" w:rsidRPr="00214D04">
        <w:rPr>
          <w:rFonts w:cs="Arial"/>
          <w:sz w:val="20"/>
          <w:szCs w:val="20"/>
          <w:lang w:val="ro-RO"/>
        </w:rPr>
        <w:t>ă</w:t>
      </w:r>
      <w:r w:rsidRPr="00214D04">
        <w:rPr>
          <w:rFonts w:cs="Arial"/>
          <w:sz w:val="20"/>
          <w:szCs w:val="20"/>
          <w:lang w:val="ro-RO"/>
        </w:rPr>
        <w:t xml:space="preserve"> va lua </w:t>
      </w:r>
      <w:r w:rsidR="00A54309" w:rsidRPr="00214D04">
        <w:rPr>
          <w:rFonts w:cs="Arial"/>
          <w:sz w:val="20"/>
          <w:szCs w:val="20"/>
          <w:lang w:val="ro-RO"/>
        </w:rPr>
        <w:t>î</w:t>
      </w:r>
      <w:r w:rsidRPr="00214D04">
        <w:rPr>
          <w:rFonts w:cs="Arial"/>
          <w:sz w:val="20"/>
          <w:szCs w:val="20"/>
          <w:lang w:val="ro-RO"/>
        </w:rPr>
        <w:t xml:space="preserve">n considerare solicitările </w:t>
      </w:r>
      <w:r w:rsidR="00270602" w:rsidRPr="00214D04">
        <w:rPr>
          <w:rFonts w:cs="Arial"/>
          <w:sz w:val="20"/>
          <w:szCs w:val="20"/>
          <w:lang w:val="ro-RO"/>
        </w:rPr>
        <w:t>provenite din împingerea pământului</w:t>
      </w:r>
      <w:r w:rsidRPr="00214D04">
        <w:rPr>
          <w:rFonts w:cs="Arial"/>
          <w:sz w:val="20"/>
          <w:szCs w:val="20"/>
          <w:lang w:val="ro-RO"/>
        </w:rPr>
        <w:t xml:space="preserve"> </w:t>
      </w:r>
      <w:r w:rsidR="00270602" w:rsidRPr="00214D04">
        <w:rPr>
          <w:rFonts w:cs="Arial"/>
          <w:sz w:val="20"/>
          <w:szCs w:val="20"/>
          <w:lang w:val="ro-RO"/>
        </w:rPr>
        <w:t>ș</w:t>
      </w:r>
      <w:r w:rsidRPr="00214D04">
        <w:rPr>
          <w:rFonts w:cs="Arial"/>
          <w:sz w:val="20"/>
          <w:szCs w:val="20"/>
          <w:lang w:val="ro-RO"/>
        </w:rPr>
        <w:t xml:space="preserve">i va oferi dovezi </w:t>
      </w:r>
      <w:r w:rsidR="00270602" w:rsidRPr="00214D04">
        <w:rPr>
          <w:rFonts w:cs="Arial"/>
          <w:sz w:val="20"/>
          <w:szCs w:val="20"/>
          <w:lang w:val="ro-RO"/>
        </w:rPr>
        <w:t>ș</w:t>
      </w:r>
      <w:r w:rsidRPr="00214D04">
        <w:rPr>
          <w:rFonts w:cs="Arial"/>
          <w:sz w:val="20"/>
          <w:szCs w:val="20"/>
          <w:lang w:val="ro-RO"/>
        </w:rPr>
        <w:t>i/sau m</w:t>
      </w:r>
      <w:r w:rsidR="00270602" w:rsidRPr="00214D04">
        <w:rPr>
          <w:rFonts w:cs="Arial"/>
          <w:sz w:val="20"/>
          <w:szCs w:val="20"/>
          <w:lang w:val="ro-RO"/>
        </w:rPr>
        <w:t>ă</w:t>
      </w:r>
      <w:r w:rsidRPr="00214D04">
        <w:rPr>
          <w:rFonts w:cs="Arial"/>
          <w:sz w:val="20"/>
          <w:szCs w:val="20"/>
          <w:lang w:val="ro-RO"/>
        </w:rPr>
        <w:t xml:space="preserve">suratori </w:t>
      </w:r>
      <w:r w:rsidR="00B43E6A" w:rsidRPr="00214D04">
        <w:rPr>
          <w:rFonts w:cs="Arial"/>
          <w:sz w:val="20"/>
          <w:szCs w:val="20"/>
          <w:lang w:val="ro-RO"/>
        </w:rPr>
        <w:t>Supervizor</w:t>
      </w:r>
      <w:r w:rsidRPr="00214D04">
        <w:rPr>
          <w:rFonts w:cs="Arial"/>
          <w:sz w:val="20"/>
          <w:szCs w:val="20"/>
          <w:lang w:val="ro-RO"/>
        </w:rPr>
        <w:t xml:space="preserve">ului, </w:t>
      </w:r>
      <w:r w:rsidR="00270602" w:rsidRPr="00214D04">
        <w:rPr>
          <w:rFonts w:cs="Arial"/>
          <w:sz w:val="20"/>
          <w:szCs w:val="20"/>
          <w:lang w:val="ro-RO"/>
        </w:rPr>
        <w:t>î</w:t>
      </w:r>
      <w:r w:rsidRPr="00214D04">
        <w:rPr>
          <w:rFonts w:cs="Arial"/>
          <w:sz w:val="20"/>
          <w:szCs w:val="20"/>
          <w:lang w:val="ro-RO"/>
        </w:rPr>
        <w:t xml:space="preserve">n sprijinul parametrilor adoptați </w:t>
      </w:r>
      <w:r w:rsidR="00270602" w:rsidRPr="00214D04">
        <w:rPr>
          <w:rFonts w:cs="Arial"/>
          <w:sz w:val="20"/>
          <w:szCs w:val="20"/>
          <w:lang w:val="ro-RO"/>
        </w:rPr>
        <w:t>î</w:t>
      </w:r>
      <w:r w:rsidRPr="00214D04">
        <w:rPr>
          <w:rFonts w:cs="Arial"/>
          <w:sz w:val="20"/>
          <w:szCs w:val="20"/>
          <w:lang w:val="ro-RO"/>
        </w:rPr>
        <w:t>n proiectare.</w:t>
      </w:r>
    </w:p>
    <w:p w:rsidR="00C84CDD" w:rsidRPr="00214D04" w:rsidRDefault="00C84CDD" w:rsidP="00C84CDD">
      <w:pPr>
        <w:spacing w:before="60" w:after="60"/>
        <w:jc w:val="both"/>
        <w:rPr>
          <w:rFonts w:cs="Arial"/>
          <w:sz w:val="20"/>
          <w:szCs w:val="20"/>
          <w:lang w:val="ro-RO"/>
        </w:rPr>
      </w:pPr>
      <w:r w:rsidRPr="00214D04">
        <w:rPr>
          <w:rFonts w:cs="Arial"/>
          <w:sz w:val="20"/>
          <w:szCs w:val="20"/>
          <w:lang w:val="ro-RO"/>
        </w:rPr>
        <w:t>Analiza va lua în calcul efectul suprasarcinilor provenite din structurile adiacente asupra structurilor. Antreprenorul va colecta și verifica toate datele necesare pentru calculele sale.</w:t>
      </w:r>
    </w:p>
    <w:p w:rsidR="00777384" w:rsidRPr="00214D04" w:rsidRDefault="00A54309" w:rsidP="00777384">
      <w:pPr>
        <w:spacing w:before="60" w:after="60"/>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 xml:space="preserve">n cazul </w:t>
      </w:r>
      <w:r w:rsidRPr="00214D04">
        <w:rPr>
          <w:rFonts w:cs="Arial"/>
          <w:sz w:val="20"/>
          <w:szCs w:val="20"/>
          <w:lang w:val="ro-RO"/>
        </w:rPr>
        <w:t>î</w:t>
      </w:r>
      <w:r w:rsidR="00777384" w:rsidRPr="00214D04">
        <w:rPr>
          <w:rFonts w:cs="Arial"/>
          <w:sz w:val="20"/>
          <w:szCs w:val="20"/>
          <w:lang w:val="ro-RO"/>
        </w:rPr>
        <w:t>n care tunelurile sunt adiacente clădirilor sau altor structuri, analiza va fi efectuat</w:t>
      </w:r>
      <w:r w:rsidRPr="00214D04">
        <w:rPr>
          <w:rFonts w:cs="Arial"/>
          <w:sz w:val="20"/>
          <w:szCs w:val="20"/>
          <w:lang w:val="ro-RO"/>
        </w:rPr>
        <w:t>ă</w:t>
      </w:r>
      <w:r w:rsidR="00777384" w:rsidRPr="00214D04">
        <w:rPr>
          <w:rFonts w:cs="Arial"/>
          <w:sz w:val="20"/>
          <w:szCs w:val="20"/>
          <w:lang w:val="ro-RO"/>
        </w:rPr>
        <w:t xml:space="preserve"> pentru a se asigura c</w:t>
      </w:r>
      <w:r w:rsidRPr="00214D04">
        <w:rPr>
          <w:rFonts w:cs="Arial"/>
          <w:sz w:val="20"/>
          <w:szCs w:val="20"/>
          <w:lang w:val="ro-RO"/>
        </w:rPr>
        <w:t>ă</w:t>
      </w:r>
      <w:r w:rsidR="00777384" w:rsidRPr="00214D04">
        <w:rPr>
          <w:rFonts w:cs="Arial"/>
          <w:sz w:val="20"/>
          <w:szCs w:val="20"/>
          <w:lang w:val="ro-RO"/>
        </w:rPr>
        <w:t xml:space="preserve"> n</w:t>
      </w:r>
      <w:r w:rsidR="009B56DD" w:rsidRPr="00214D04">
        <w:rPr>
          <w:rFonts w:cs="Arial"/>
          <w:sz w:val="20"/>
          <w:szCs w:val="20"/>
          <w:lang w:val="ro-RO"/>
        </w:rPr>
        <w:t xml:space="preserve">u se va produce vreo cedare de </w:t>
      </w:r>
      <w:r w:rsidR="00270602" w:rsidRPr="00214D04">
        <w:rPr>
          <w:rFonts w:cs="Arial"/>
          <w:sz w:val="20"/>
          <w:szCs w:val="20"/>
          <w:lang w:val="ro-RO"/>
        </w:rPr>
        <w:t>reazem</w:t>
      </w:r>
      <w:r w:rsidR="00777384" w:rsidRPr="00214D04">
        <w:rPr>
          <w:rFonts w:cs="Arial"/>
          <w:sz w:val="20"/>
          <w:szCs w:val="20"/>
          <w:lang w:val="ro-RO"/>
        </w:rPr>
        <w:t xml:space="preserve"> care ar periclita stabilitatea clădirilor </w:t>
      </w:r>
      <w:r w:rsidRPr="00214D04">
        <w:rPr>
          <w:rFonts w:cs="Arial"/>
          <w:sz w:val="20"/>
          <w:szCs w:val="20"/>
          <w:lang w:val="ro-RO"/>
        </w:rPr>
        <w:t>ș</w:t>
      </w:r>
      <w:r w:rsidR="00777384" w:rsidRPr="00214D04">
        <w:rPr>
          <w:rFonts w:cs="Arial"/>
          <w:sz w:val="20"/>
          <w:szCs w:val="20"/>
          <w:lang w:val="ro-RO"/>
        </w:rPr>
        <w:t xml:space="preserve">i structurilor </w:t>
      </w:r>
      <w:r w:rsidRPr="00214D04">
        <w:rPr>
          <w:rFonts w:cs="Arial"/>
          <w:sz w:val="20"/>
          <w:szCs w:val="20"/>
          <w:lang w:val="ro-RO"/>
        </w:rPr>
        <w:t>ș</w:t>
      </w:r>
      <w:r w:rsidR="00777384" w:rsidRPr="00214D04">
        <w:rPr>
          <w:rFonts w:cs="Arial"/>
          <w:sz w:val="20"/>
          <w:szCs w:val="20"/>
          <w:lang w:val="ro-RO"/>
        </w:rPr>
        <w:t>i c</w:t>
      </w:r>
      <w:r w:rsidRPr="00214D04">
        <w:rPr>
          <w:rFonts w:cs="Arial"/>
          <w:sz w:val="20"/>
          <w:szCs w:val="20"/>
          <w:lang w:val="ro-RO"/>
        </w:rPr>
        <w:t>ă</w:t>
      </w:r>
      <w:r w:rsidR="00777384" w:rsidRPr="00214D04">
        <w:rPr>
          <w:rFonts w:cs="Arial"/>
          <w:sz w:val="20"/>
          <w:szCs w:val="20"/>
          <w:lang w:val="ro-RO"/>
        </w:rPr>
        <w:t xml:space="preserve"> tasarea solului se va menține </w:t>
      </w:r>
      <w:r w:rsidRPr="00214D04">
        <w:rPr>
          <w:rFonts w:cs="Arial"/>
          <w:sz w:val="20"/>
          <w:szCs w:val="20"/>
          <w:lang w:val="ro-RO"/>
        </w:rPr>
        <w:t>î</w:t>
      </w:r>
      <w:r w:rsidR="00777384" w:rsidRPr="00214D04">
        <w:rPr>
          <w:rFonts w:cs="Arial"/>
          <w:sz w:val="20"/>
          <w:szCs w:val="20"/>
          <w:lang w:val="ro-RO"/>
        </w:rPr>
        <w:t>n limitele specificate.</w:t>
      </w:r>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 xml:space="preserve">Toate secțiunile de tunel vor avea căptușeli permanente, durabile, rezistente, constând </w:t>
      </w:r>
      <w:r w:rsidR="00A54309" w:rsidRPr="00214D04">
        <w:rPr>
          <w:rFonts w:cs="Arial"/>
          <w:sz w:val="20"/>
          <w:szCs w:val="20"/>
          <w:lang w:val="ro-RO"/>
        </w:rPr>
        <w:t>î</w:t>
      </w:r>
      <w:r w:rsidRPr="00214D04">
        <w:rPr>
          <w:rFonts w:cs="Arial"/>
          <w:sz w:val="20"/>
          <w:szCs w:val="20"/>
          <w:lang w:val="ro-RO"/>
        </w:rPr>
        <w:t xml:space="preserve">n general din </w:t>
      </w:r>
      <w:r w:rsidR="00124708" w:rsidRPr="00214D04">
        <w:rPr>
          <w:rFonts w:cs="Arial"/>
          <w:sz w:val="20"/>
          <w:szCs w:val="20"/>
          <w:lang w:val="ro-RO"/>
        </w:rPr>
        <w:t>bolțar</w:t>
      </w:r>
      <w:r w:rsidR="00270602" w:rsidRPr="00214D04">
        <w:rPr>
          <w:rFonts w:cs="Arial"/>
          <w:sz w:val="20"/>
          <w:szCs w:val="20"/>
          <w:lang w:val="ro-RO"/>
        </w:rPr>
        <w:t>i de beton prefabricați</w:t>
      </w:r>
      <w:r w:rsidR="00660270" w:rsidRPr="00214D04">
        <w:rPr>
          <w:rFonts w:cs="Arial"/>
          <w:sz w:val="20"/>
          <w:szCs w:val="20"/>
          <w:lang w:val="ro-RO"/>
        </w:rPr>
        <w:t xml:space="preserve"> si</w:t>
      </w:r>
      <w:r w:rsidRPr="00214D04">
        <w:rPr>
          <w:rFonts w:cs="Arial"/>
          <w:sz w:val="20"/>
          <w:szCs w:val="20"/>
          <w:lang w:val="ro-RO"/>
        </w:rPr>
        <w:t xml:space="preserve"> beton </w:t>
      </w:r>
      <w:r w:rsidR="00270602" w:rsidRPr="00214D04">
        <w:rPr>
          <w:rFonts w:cs="Arial"/>
          <w:sz w:val="20"/>
          <w:szCs w:val="20"/>
          <w:lang w:val="ro-RO"/>
        </w:rPr>
        <w:t>armat</w:t>
      </w:r>
      <w:r w:rsidRPr="00214D04">
        <w:rPr>
          <w:rFonts w:cs="Arial"/>
          <w:sz w:val="20"/>
          <w:szCs w:val="20"/>
          <w:lang w:val="ro-RO"/>
        </w:rPr>
        <w:t>.</w:t>
      </w:r>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Căptușelile vor fi proiectate s</w:t>
      </w:r>
      <w:r w:rsidR="00A54309" w:rsidRPr="00214D04">
        <w:rPr>
          <w:rFonts w:cs="Arial"/>
          <w:sz w:val="20"/>
          <w:szCs w:val="20"/>
          <w:lang w:val="ro-RO"/>
        </w:rPr>
        <w:t>ă</w:t>
      </w:r>
      <w:r w:rsidRPr="00214D04">
        <w:rPr>
          <w:rFonts w:cs="Arial"/>
          <w:sz w:val="20"/>
          <w:szCs w:val="20"/>
          <w:lang w:val="ro-RO"/>
        </w:rPr>
        <w:t xml:space="preserve"> reziste la toate </w:t>
      </w:r>
      <w:r w:rsidR="00A54309" w:rsidRPr="00214D04">
        <w:rPr>
          <w:rFonts w:cs="Arial"/>
          <w:sz w:val="20"/>
          <w:szCs w:val="20"/>
          <w:lang w:val="ro-RO"/>
        </w:rPr>
        <w:t>î</w:t>
      </w:r>
      <w:r w:rsidRPr="00214D04">
        <w:rPr>
          <w:rFonts w:cs="Arial"/>
          <w:sz w:val="20"/>
          <w:szCs w:val="20"/>
          <w:lang w:val="ro-RO"/>
        </w:rPr>
        <w:t>nc</w:t>
      </w:r>
      <w:r w:rsidR="00A54309" w:rsidRPr="00214D04">
        <w:rPr>
          <w:rFonts w:cs="Arial"/>
          <w:sz w:val="20"/>
          <w:szCs w:val="20"/>
          <w:lang w:val="ro-RO"/>
        </w:rPr>
        <w:t>ă</w:t>
      </w:r>
      <w:r w:rsidRPr="00214D04">
        <w:rPr>
          <w:rFonts w:cs="Arial"/>
          <w:sz w:val="20"/>
          <w:szCs w:val="20"/>
          <w:lang w:val="ro-RO"/>
        </w:rPr>
        <w:t>rc</w:t>
      </w:r>
      <w:r w:rsidR="00A54309" w:rsidRPr="00214D04">
        <w:rPr>
          <w:rFonts w:cs="Arial"/>
          <w:sz w:val="20"/>
          <w:szCs w:val="20"/>
          <w:lang w:val="ro-RO"/>
        </w:rPr>
        <w:t>ă</w:t>
      </w:r>
      <w:r w:rsidRPr="00214D04">
        <w:rPr>
          <w:rFonts w:cs="Arial"/>
          <w:sz w:val="20"/>
          <w:szCs w:val="20"/>
          <w:lang w:val="ro-RO"/>
        </w:rPr>
        <w:t xml:space="preserve">rile </w:t>
      </w:r>
      <w:r w:rsidR="00A54309" w:rsidRPr="00214D04">
        <w:rPr>
          <w:rFonts w:cs="Arial"/>
          <w:sz w:val="20"/>
          <w:szCs w:val="20"/>
          <w:lang w:val="ro-RO"/>
        </w:rPr>
        <w:t>ș</w:t>
      </w:r>
      <w:r w:rsidRPr="00214D04">
        <w:rPr>
          <w:rFonts w:cs="Arial"/>
          <w:sz w:val="20"/>
          <w:szCs w:val="20"/>
          <w:lang w:val="ro-RO"/>
        </w:rPr>
        <w:t>i efectele mediului, f</w:t>
      </w:r>
      <w:r w:rsidR="00A54309" w:rsidRPr="00214D04">
        <w:rPr>
          <w:rFonts w:cs="Arial"/>
          <w:sz w:val="20"/>
          <w:szCs w:val="20"/>
          <w:lang w:val="ro-RO"/>
        </w:rPr>
        <w:t>ă</w:t>
      </w:r>
      <w:r w:rsidRPr="00214D04">
        <w:rPr>
          <w:rFonts w:cs="Arial"/>
          <w:sz w:val="20"/>
          <w:szCs w:val="20"/>
          <w:lang w:val="ro-RO"/>
        </w:rPr>
        <w:t>r</w:t>
      </w:r>
      <w:r w:rsidR="00A54309" w:rsidRPr="00214D04">
        <w:rPr>
          <w:rFonts w:cs="Arial"/>
          <w:sz w:val="20"/>
          <w:szCs w:val="20"/>
          <w:lang w:val="ro-RO"/>
        </w:rPr>
        <w:t>ă</w:t>
      </w:r>
      <w:r w:rsidRPr="00214D04">
        <w:rPr>
          <w:rFonts w:cs="Arial"/>
          <w:sz w:val="20"/>
          <w:szCs w:val="20"/>
          <w:lang w:val="ro-RO"/>
        </w:rPr>
        <w:t xml:space="preserve"> a fi afectate. </w:t>
      </w:r>
      <w:r w:rsidR="00A54309" w:rsidRPr="00214D04">
        <w:rPr>
          <w:rFonts w:cs="Arial"/>
          <w:sz w:val="20"/>
          <w:szCs w:val="20"/>
          <w:lang w:val="ro-RO"/>
        </w:rPr>
        <w:t>Î</w:t>
      </w:r>
      <w:r w:rsidRPr="00214D04">
        <w:rPr>
          <w:rFonts w:cs="Arial"/>
          <w:sz w:val="20"/>
          <w:szCs w:val="20"/>
          <w:lang w:val="ro-RO"/>
        </w:rPr>
        <w:t>n general, căptușelile de tuneluri vor fi proiectate s</w:t>
      </w:r>
      <w:r w:rsidR="00A54309" w:rsidRPr="00214D04">
        <w:rPr>
          <w:rFonts w:cs="Arial"/>
          <w:sz w:val="20"/>
          <w:szCs w:val="20"/>
          <w:lang w:val="ro-RO"/>
        </w:rPr>
        <w:t>ă</w:t>
      </w:r>
      <w:r w:rsidRPr="00214D04">
        <w:rPr>
          <w:rFonts w:cs="Arial"/>
          <w:sz w:val="20"/>
          <w:szCs w:val="20"/>
          <w:lang w:val="ro-RO"/>
        </w:rPr>
        <w:t xml:space="preserve"> îndeplinească următoarele cerințe </w:t>
      </w:r>
      <w:r w:rsidR="00A54309" w:rsidRPr="00214D04">
        <w:rPr>
          <w:rFonts w:cs="Arial"/>
          <w:sz w:val="20"/>
          <w:szCs w:val="20"/>
          <w:lang w:val="ro-RO"/>
        </w:rPr>
        <w:t>ș</w:t>
      </w:r>
      <w:r w:rsidRPr="00214D04">
        <w:rPr>
          <w:rFonts w:cs="Arial"/>
          <w:sz w:val="20"/>
          <w:szCs w:val="20"/>
          <w:lang w:val="ro-RO"/>
        </w:rPr>
        <w:t>i s</w:t>
      </w:r>
      <w:r w:rsidR="00A54309" w:rsidRPr="00214D04">
        <w:rPr>
          <w:rFonts w:cs="Arial"/>
          <w:sz w:val="20"/>
          <w:szCs w:val="20"/>
          <w:lang w:val="ro-RO"/>
        </w:rPr>
        <w:t>ă</w:t>
      </w:r>
      <w:r w:rsidRPr="00214D04">
        <w:rPr>
          <w:rFonts w:cs="Arial"/>
          <w:sz w:val="20"/>
          <w:szCs w:val="20"/>
          <w:lang w:val="ro-RO"/>
        </w:rPr>
        <w:t xml:space="preserve"> reziste următoarelor </w:t>
      </w:r>
      <w:r w:rsidR="00A54309" w:rsidRPr="00214D04">
        <w:rPr>
          <w:rFonts w:cs="Arial"/>
          <w:sz w:val="20"/>
          <w:szCs w:val="20"/>
          <w:lang w:val="ro-RO"/>
        </w:rPr>
        <w:t>î</w:t>
      </w:r>
      <w:r w:rsidRPr="00214D04">
        <w:rPr>
          <w:rFonts w:cs="Arial"/>
          <w:sz w:val="20"/>
          <w:szCs w:val="20"/>
          <w:lang w:val="ro-RO"/>
        </w:rPr>
        <w:t>nc</w:t>
      </w:r>
      <w:r w:rsidR="00A54309" w:rsidRPr="00214D04">
        <w:rPr>
          <w:rFonts w:cs="Arial"/>
          <w:sz w:val="20"/>
          <w:szCs w:val="20"/>
          <w:lang w:val="ro-RO"/>
        </w:rPr>
        <w:t>ă</w:t>
      </w:r>
      <w:r w:rsidRPr="00214D04">
        <w:rPr>
          <w:rFonts w:cs="Arial"/>
          <w:sz w:val="20"/>
          <w:szCs w:val="20"/>
          <w:lang w:val="ro-RO"/>
        </w:rPr>
        <w:t>rc</w:t>
      </w:r>
      <w:r w:rsidR="00A54309" w:rsidRPr="00214D04">
        <w:rPr>
          <w:rFonts w:cs="Arial"/>
          <w:sz w:val="20"/>
          <w:szCs w:val="20"/>
          <w:lang w:val="ro-RO"/>
        </w:rPr>
        <w:t>ă</w:t>
      </w:r>
      <w:r w:rsidRPr="00214D04">
        <w:rPr>
          <w:rFonts w:cs="Arial"/>
          <w:sz w:val="20"/>
          <w:szCs w:val="20"/>
          <w:lang w:val="ro-RO"/>
        </w:rPr>
        <w:t>ri:</w:t>
      </w:r>
    </w:p>
    <w:p w:rsidR="00777384" w:rsidRPr="00214D04" w:rsidRDefault="00A54309"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w:t>
      </w:r>
      <w:r w:rsidRPr="00214D04">
        <w:rPr>
          <w:rFonts w:cs="Arial"/>
          <w:sz w:val="20"/>
          <w:szCs w:val="20"/>
          <w:lang w:val="ro-RO"/>
        </w:rPr>
        <w:t>ă</w:t>
      </w:r>
      <w:r w:rsidR="00777384" w:rsidRPr="00214D04">
        <w:rPr>
          <w:rFonts w:cs="Arial"/>
          <w:sz w:val="20"/>
          <w:szCs w:val="20"/>
          <w:lang w:val="ro-RO"/>
        </w:rPr>
        <w:t>ri suplimentare de la suprafaț</w:t>
      </w:r>
      <w:r w:rsidRPr="00214D04">
        <w:rPr>
          <w:rFonts w:cs="Arial"/>
          <w:sz w:val="20"/>
          <w:szCs w:val="20"/>
          <w:lang w:val="ro-RO"/>
        </w:rPr>
        <w:t>ă</w:t>
      </w:r>
      <w:r w:rsidR="00777384" w:rsidRPr="00214D04">
        <w:rPr>
          <w:rFonts w:cs="Arial"/>
          <w:sz w:val="20"/>
          <w:szCs w:val="20"/>
          <w:lang w:val="ro-RO"/>
        </w:rPr>
        <w:t xml:space="preserve"> generate de trafic, de structurile existente deasupra </w:t>
      </w:r>
      <w:r w:rsidRPr="00214D04">
        <w:rPr>
          <w:rFonts w:cs="Arial"/>
          <w:sz w:val="20"/>
          <w:szCs w:val="20"/>
          <w:lang w:val="ro-RO"/>
        </w:rPr>
        <w:t>ș</w:t>
      </w:r>
      <w:r w:rsidR="00777384" w:rsidRPr="00214D04">
        <w:rPr>
          <w:rFonts w:cs="Arial"/>
          <w:sz w:val="20"/>
          <w:szCs w:val="20"/>
          <w:lang w:val="ro-RO"/>
        </w:rPr>
        <w:t xml:space="preserve">i adiacente tunelului </w:t>
      </w:r>
      <w:r w:rsidRPr="00214D04">
        <w:rPr>
          <w:rFonts w:cs="Arial"/>
          <w:sz w:val="20"/>
          <w:szCs w:val="20"/>
          <w:lang w:val="ro-RO"/>
        </w:rPr>
        <w:t>ș</w:t>
      </w:r>
      <w:r w:rsidR="00777384" w:rsidRPr="00214D04">
        <w:rPr>
          <w:rFonts w:cs="Arial"/>
          <w:sz w:val="20"/>
          <w:szCs w:val="20"/>
          <w:lang w:val="ro-RO"/>
        </w:rPr>
        <w:t xml:space="preserve">i oricăror </w:t>
      </w: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w:t>
      </w:r>
      <w:r w:rsidRPr="00214D04">
        <w:rPr>
          <w:rFonts w:cs="Arial"/>
          <w:sz w:val="20"/>
          <w:szCs w:val="20"/>
          <w:lang w:val="ro-RO"/>
        </w:rPr>
        <w:t>ă</w:t>
      </w:r>
      <w:r w:rsidR="00777384" w:rsidRPr="00214D04">
        <w:rPr>
          <w:rFonts w:cs="Arial"/>
          <w:sz w:val="20"/>
          <w:szCs w:val="20"/>
          <w:lang w:val="ro-RO"/>
        </w:rPr>
        <w:t>ri viitoare specificate;</w:t>
      </w:r>
    </w:p>
    <w:p w:rsidR="00777384" w:rsidRPr="00214D04" w:rsidRDefault="00A54309"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w:t>
      </w:r>
      <w:r w:rsidRPr="00214D04">
        <w:rPr>
          <w:rFonts w:cs="Arial"/>
          <w:sz w:val="20"/>
          <w:szCs w:val="20"/>
          <w:lang w:val="ro-RO"/>
        </w:rPr>
        <w:t>ă</w:t>
      </w:r>
      <w:r w:rsidR="00777384" w:rsidRPr="00214D04">
        <w:rPr>
          <w:rFonts w:cs="Arial"/>
          <w:sz w:val="20"/>
          <w:szCs w:val="20"/>
          <w:lang w:val="ro-RO"/>
        </w:rPr>
        <w:t xml:space="preserve">ri ale solului, apei </w:t>
      </w:r>
      <w:r w:rsidRPr="00214D04">
        <w:rPr>
          <w:rFonts w:cs="Arial"/>
          <w:sz w:val="20"/>
          <w:szCs w:val="20"/>
          <w:lang w:val="ro-RO"/>
        </w:rPr>
        <w:t>ș</w:t>
      </w:r>
      <w:r w:rsidR="00777384" w:rsidRPr="00214D04">
        <w:rPr>
          <w:rFonts w:cs="Arial"/>
          <w:sz w:val="20"/>
          <w:szCs w:val="20"/>
          <w:lang w:val="ro-RO"/>
        </w:rPr>
        <w:t>i seismice;</w:t>
      </w:r>
    </w:p>
    <w:p w:rsidR="00777384" w:rsidRPr="00214D04" w:rsidRDefault="00A54309"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w:t>
      </w:r>
      <w:r w:rsidRPr="00214D04">
        <w:rPr>
          <w:rFonts w:cs="Arial"/>
          <w:sz w:val="20"/>
          <w:szCs w:val="20"/>
          <w:lang w:val="ro-RO"/>
        </w:rPr>
        <w:t>ă</w:t>
      </w:r>
      <w:r w:rsidR="00777384" w:rsidRPr="00214D04">
        <w:rPr>
          <w:rFonts w:cs="Arial"/>
          <w:sz w:val="20"/>
          <w:szCs w:val="20"/>
          <w:lang w:val="ro-RO"/>
        </w:rPr>
        <w:t>ri</w:t>
      </w:r>
      <w:r w:rsidR="00DA0E1D" w:rsidRPr="00214D04">
        <w:rPr>
          <w:rFonts w:cs="Arial"/>
          <w:sz w:val="20"/>
          <w:szCs w:val="20"/>
          <w:lang w:val="ro-RO"/>
        </w:rPr>
        <w:t xml:space="preserve"> feroviare</w:t>
      </w:r>
      <w:r w:rsidR="00777384" w:rsidRPr="00214D04">
        <w:rPr>
          <w:rFonts w:cs="Arial"/>
          <w:sz w:val="20"/>
          <w:szCs w:val="20"/>
          <w:lang w:val="ro-RO"/>
        </w:rPr>
        <w:t>;</w:t>
      </w:r>
    </w:p>
    <w:p w:rsidR="00777384" w:rsidRPr="00214D04" w:rsidRDefault="00777384"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Cerințe structurale pentru rezisten</w:t>
      </w:r>
      <w:r w:rsidR="00A54309" w:rsidRPr="00214D04">
        <w:rPr>
          <w:rFonts w:cs="Arial"/>
          <w:sz w:val="20"/>
          <w:szCs w:val="20"/>
          <w:lang w:val="ro-RO"/>
        </w:rPr>
        <w:t>ț</w:t>
      </w:r>
      <w:r w:rsidRPr="00214D04">
        <w:rPr>
          <w:rFonts w:cs="Arial"/>
          <w:sz w:val="20"/>
          <w:szCs w:val="20"/>
          <w:lang w:val="ro-RO"/>
        </w:rPr>
        <w:t>a la flambaj;</w:t>
      </w:r>
    </w:p>
    <w:p w:rsidR="00777384" w:rsidRPr="00214D04" w:rsidRDefault="00777384"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 xml:space="preserve">Expansiunea sau contracția solului pe </w:t>
      </w:r>
      <w:r w:rsidR="00DA0E1D" w:rsidRPr="00214D04">
        <w:rPr>
          <w:rFonts w:cs="Arial"/>
          <w:sz w:val="20"/>
          <w:szCs w:val="20"/>
          <w:lang w:val="ro-RO"/>
        </w:rPr>
        <w:t xml:space="preserve">termen </w:t>
      </w:r>
      <w:r w:rsidRPr="00214D04">
        <w:rPr>
          <w:rFonts w:cs="Arial"/>
          <w:sz w:val="20"/>
          <w:szCs w:val="20"/>
          <w:lang w:val="ro-RO"/>
        </w:rPr>
        <w:t xml:space="preserve">lung </w:t>
      </w:r>
      <w:r w:rsidR="00DA0E1D" w:rsidRPr="00214D04">
        <w:rPr>
          <w:rFonts w:cs="Arial"/>
          <w:sz w:val="20"/>
          <w:szCs w:val="20"/>
          <w:lang w:val="ro-RO"/>
        </w:rPr>
        <w:t>ș</w:t>
      </w:r>
      <w:r w:rsidRPr="00214D04">
        <w:rPr>
          <w:rFonts w:cs="Arial"/>
          <w:sz w:val="20"/>
          <w:szCs w:val="20"/>
          <w:lang w:val="ro-RO"/>
        </w:rPr>
        <w:t>i scurt;</w:t>
      </w:r>
    </w:p>
    <w:p w:rsidR="00777384" w:rsidRPr="00214D04" w:rsidRDefault="00777384"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Presiuni inegale de injecție;</w:t>
      </w:r>
    </w:p>
    <w:p w:rsidR="00777384" w:rsidRPr="00214D04" w:rsidRDefault="00777384"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Tuneluri sau excavații adiacente;</w:t>
      </w:r>
    </w:p>
    <w:p w:rsidR="00777384" w:rsidRPr="00214D04" w:rsidRDefault="00777384"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Goluri in</w:t>
      </w:r>
      <w:r w:rsidR="004C5CAE" w:rsidRPr="00214D04">
        <w:rPr>
          <w:rFonts w:cs="Arial"/>
          <w:sz w:val="20"/>
          <w:szCs w:val="20"/>
          <w:lang w:val="ro-RO"/>
        </w:rPr>
        <w:t>terioare</w:t>
      </w:r>
      <w:r w:rsidRPr="00214D04">
        <w:rPr>
          <w:rFonts w:cs="Arial"/>
          <w:sz w:val="20"/>
          <w:szCs w:val="20"/>
          <w:lang w:val="ro-RO"/>
        </w:rPr>
        <w:t>, sau extinderi ale căptușelii;</w:t>
      </w:r>
    </w:p>
    <w:p w:rsidR="00777384" w:rsidRPr="00214D04" w:rsidRDefault="00DA0E1D"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w:t>
      </w:r>
      <w:r w:rsidRPr="00214D04">
        <w:rPr>
          <w:rFonts w:cs="Arial"/>
          <w:sz w:val="20"/>
          <w:szCs w:val="20"/>
          <w:lang w:val="ro-RO"/>
        </w:rPr>
        <w:t>ă</w:t>
      </w:r>
      <w:r w:rsidR="00777384" w:rsidRPr="00214D04">
        <w:rPr>
          <w:rFonts w:cs="Arial"/>
          <w:sz w:val="20"/>
          <w:szCs w:val="20"/>
          <w:lang w:val="ro-RO"/>
        </w:rPr>
        <w:t>ri de lung</w:t>
      </w:r>
      <w:r w:rsidRPr="00214D04">
        <w:rPr>
          <w:rFonts w:cs="Arial"/>
          <w:sz w:val="20"/>
          <w:szCs w:val="20"/>
          <w:lang w:val="ro-RO"/>
        </w:rPr>
        <w:t>ă</w:t>
      </w:r>
      <w:r w:rsidR="00777384" w:rsidRPr="00214D04">
        <w:rPr>
          <w:rFonts w:cs="Arial"/>
          <w:sz w:val="20"/>
          <w:szCs w:val="20"/>
          <w:lang w:val="ro-RO"/>
        </w:rPr>
        <w:t xml:space="preserve"> sau scurt</w:t>
      </w:r>
      <w:r w:rsidRPr="00214D04">
        <w:rPr>
          <w:rFonts w:cs="Arial"/>
          <w:sz w:val="20"/>
          <w:szCs w:val="20"/>
          <w:lang w:val="ro-RO"/>
        </w:rPr>
        <w:t>ă</w:t>
      </w:r>
      <w:r w:rsidR="00777384" w:rsidRPr="00214D04">
        <w:rPr>
          <w:rFonts w:cs="Arial"/>
          <w:sz w:val="20"/>
          <w:szCs w:val="20"/>
          <w:lang w:val="ro-RO"/>
        </w:rPr>
        <w:t xml:space="preserve"> durat</w:t>
      </w:r>
      <w:r w:rsidRPr="00214D04">
        <w:rPr>
          <w:rFonts w:cs="Arial"/>
          <w:sz w:val="20"/>
          <w:szCs w:val="20"/>
          <w:lang w:val="ro-RO"/>
        </w:rPr>
        <w:t>ă</w:t>
      </w:r>
      <w:r w:rsidR="00777384" w:rsidRPr="00214D04">
        <w:rPr>
          <w:rFonts w:cs="Arial"/>
          <w:sz w:val="20"/>
          <w:szCs w:val="20"/>
          <w:lang w:val="ro-RO"/>
        </w:rPr>
        <w:t xml:space="preserve"> provocate de construcții;</w:t>
      </w:r>
    </w:p>
    <w:p w:rsidR="00777384" w:rsidRPr="00214D04" w:rsidRDefault="00777384"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lastRenderedPageBreak/>
        <w:t>Temperatur</w:t>
      </w:r>
      <w:r w:rsidR="00DA0E1D" w:rsidRPr="00214D04">
        <w:rPr>
          <w:rFonts w:cs="Arial"/>
          <w:sz w:val="20"/>
          <w:szCs w:val="20"/>
          <w:lang w:val="ro-RO"/>
        </w:rPr>
        <w:t>ă</w:t>
      </w:r>
      <w:r w:rsidRPr="00214D04">
        <w:rPr>
          <w:rFonts w:cs="Arial"/>
          <w:sz w:val="20"/>
          <w:szCs w:val="20"/>
          <w:lang w:val="ro-RO"/>
        </w:rPr>
        <w:t xml:space="preserve"> </w:t>
      </w:r>
      <w:r w:rsidR="00DA0E1D" w:rsidRPr="00214D04">
        <w:rPr>
          <w:rFonts w:cs="Arial"/>
          <w:sz w:val="20"/>
          <w:szCs w:val="20"/>
          <w:lang w:val="ro-RO"/>
        </w:rPr>
        <w:t>ș</w:t>
      </w:r>
      <w:r w:rsidRPr="00214D04">
        <w:rPr>
          <w:rFonts w:cs="Arial"/>
          <w:sz w:val="20"/>
          <w:szCs w:val="20"/>
          <w:lang w:val="ro-RO"/>
        </w:rPr>
        <w:t>i contracție:</w:t>
      </w:r>
    </w:p>
    <w:p w:rsidR="00777384" w:rsidRPr="00214D04" w:rsidRDefault="00777384"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 xml:space="preserve"> </w:t>
      </w:r>
      <w:r w:rsidR="00DA0E1D" w:rsidRPr="00214D04">
        <w:rPr>
          <w:rFonts w:cs="Arial"/>
          <w:sz w:val="20"/>
          <w:szCs w:val="20"/>
          <w:lang w:val="ro-RO"/>
        </w:rPr>
        <w:t>Î</w:t>
      </w:r>
      <w:r w:rsidRPr="00214D04">
        <w:rPr>
          <w:rFonts w:cs="Arial"/>
          <w:sz w:val="20"/>
          <w:szCs w:val="20"/>
          <w:lang w:val="ro-RO"/>
        </w:rPr>
        <w:t>nc</w:t>
      </w:r>
      <w:r w:rsidR="00DA0E1D" w:rsidRPr="00214D04">
        <w:rPr>
          <w:rFonts w:cs="Arial"/>
          <w:sz w:val="20"/>
          <w:szCs w:val="20"/>
          <w:lang w:val="ro-RO"/>
        </w:rPr>
        <w:t>ă</w:t>
      </w:r>
      <w:r w:rsidRPr="00214D04">
        <w:rPr>
          <w:rFonts w:cs="Arial"/>
          <w:sz w:val="20"/>
          <w:szCs w:val="20"/>
          <w:lang w:val="ro-RO"/>
        </w:rPr>
        <w:t>rc</w:t>
      </w:r>
      <w:r w:rsidR="00DA0E1D" w:rsidRPr="00214D04">
        <w:rPr>
          <w:rFonts w:cs="Arial"/>
          <w:sz w:val="20"/>
          <w:szCs w:val="20"/>
          <w:lang w:val="ro-RO"/>
        </w:rPr>
        <w:t>ă</w:t>
      </w:r>
      <w:r w:rsidRPr="00214D04">
        <w:rPr>
          <w:rFonts w:cs="Arial"/>
          <w:sz w:val="20"/>
          <w:szCs w:val="20"/>
          <w:lang w:val="ro-RO"/>
        </w:rPr>
        <w:t xml:space="preserve">ri provocate de manipulare, inclusiv impact, </w:t>
      </w:r>
      <w:r w:rsidR="00DA0E1D" w:rsidRPr="00214D04">
        <w:rPr>
          <w:rFonts w:cs="Arial"/>
          <w:sz w:val="20"/>
          <w:szCs w:val="20"/>
          <w:lang w:val="ro-RO"/>
        </w:rPr>
        <w:t>î</w:t>
      </w:r>
      <w:r w:rsidRPr="00214D04">
        <w:rPr>
          <w:rFonts w:cs="Arial"/>
          <w:sz w:val="20"/>
          <w:szCs w:val="20"/>
          <w:lang w:val="ro-RO"/>
        </w:rPr>
        <w:t xml:space="preserve">n special </w:t>
      </w:r>
      <w:r w:rsidR="00DA0E1D" w:rsidRPr="00214D04">
        <w:rPr>
          <w:rFonts w:cs="Arial"/>
          <w:sz w:val="20"/>
          <w:szCs w:val="20"/>
          <w:lang w:val="ro-RO"/>
        </w:rPr>
        <w:t>î</w:t>
      </w:r>
      <w:r w:rsidRPr="00214D04">
        <w:rPr>
          <w:rFonts w:cs="Arial"/>
          <w:sz w:val="20"/>
          <w:szCs w:val="20"/>
          <w:lang w:val="ro-RO"/>
        </w:rPr>
        <w:t xml:space="preserve">n cazul </w:t>
      </w:r>
      <w:r w:rsidR="004C5CAE" w:rsidRPr="00214D04">
        <w:rPr>
          <w:rFonts w:cs="Arial"/>
          <w:sz w:val="20"/>
          <w:szCs w:val="20"/>
          <w:lang w:val="ro-RO"/>
        </w:rPr>
        <w:t xml:space="preserve">bolțarilor din beton </w:t>
      </w:r>
      <w:r w:rsidR="00660270" w:rsidRPr="00214D04">
        <w:rPr>
          <w:rFonts w:cs="Arial"/>
          <w:sz w:val="20"/>
          <w:szCs w:val="20"/>
          <w:lang w:val="ro-RO"/>
        </w:rPr>
        <w:t>simplu</w:t>
      </w:r>
      <w:r w:rsidRPr="00214D04">
        <w:rPr>
          <w:rFonts w:cs="Arial"/>
          <w:sz w:val="20"/>
          <w:szCs w:val="20"/>
          <w:lang w:val="ro-RO"/>
        </w:rPr>
        <w:t>;</w:t>
      </w:r>
    </w:p>
    <w:p w:rsidR="00777384" w:rsidRPr="00214D04" w:rsidRDefault="00777384"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Forțele de ridicare, dac</w:t>
      </w:r>
      <w:r w:rsidR="00DA0E1D" w:rsidRPr="00214D04">
        <w:rPr>
          <w:rFonts w:cs="Arial"/>
          <w:sz w:val="20"/>
          <w:szCs w:val="20"/>
          <w:lang w:val="ro-RO"/>
        </w:rPr>
        <w:t>ă</w:t>
      </w:r>
      <w:r w:rsidRPr="00214D04">
        <w:rPr>
          <w:rFonts w:cs="Arial"/>
          <w:sz w:val="20"/>
          <w:szCs w:val="20"/>
          <w:lang w:val="ro-RO"/>
        </w:rPr>
        <w:t xml:space="preserve"> este cazul.</w:t>
      </w:r>
    </w:p>
    <w:p w:rsidR="00B419B6" w:rsidRPr="00214D04" w:rsidRDefault="00B419B6" w:rsidP="00E3671A">
      <w:pPr>
        <w:numPr>
          <w:ilvl w:val="0"/>
          <w:numId w:val="18"/>
        </w:numPr>
        <w:spacing w:before="60" w:after="60"/>
        <w:ind w:hanging="735"/>
        <w:contextualSpacing/>
        <w:jc w:val="both"/>
        <w:rPr>
          <w:rFonts w:cs="Arial"/>
          <w:sz w:val="20"/>
          <w:szCs w:val="20"/>
          <w:lang w:val="ro-RO"/>
        </w:rPr>
      </w:pPr>
      <w:r w:rsidRPr="00214D04">
        <w:rPr>
          <w:rFonts w:cs="Arial"/>
          <w:sz w:val="20"/>
          <w:szCs w:val="20"/>
          <w:lang w:val="ro-RO"/>
        </w:rPr>
        <w:t>Cerin</w:t>
      </w:r>
      <w:r w:rsidR="00DA0E1D" w:rsidRPr="00214D04">
        <w:rPr>
          <w:rFonts w:cs="Arial"/>
          <w:sz w:val="20"/>
          <w:szCs w:val="20"/>
          <w:lang w:val="ro-RO"/>
        </w:rPr>
        <w:t>ț</w:t>
      </w:r>
      <w:r w:rsidRPr="00214D04">
        <w:rPr>
          <w:rFonts w:cs="Arial"/>
          <w:sz w:val="20"/>
          <w:szCs w:val="20"/>
          <w:lang w:val="ro-RO"/>
        </w:rPr>
        <w:t xml:space="preserve">e </w:t>
      </w:r>
      <w:r w:rsidR="004C5CAE" w:rsidRPr="00214D04">
        <w:rPr>
          <w:rFonts w:cs="Arial"/>
          <w:sz w:val="20"/>
          <w:szCs w:val="20"/>
          <w:lang w:val="ro-RO"/>
        </w:rPr>
        <w:t>AC (</w:t>
      </w:r>
      <w:r w:rsidR="00FD48BF" w:rsidRPr="00214D04">
        <w:rPr>
          <w:rFonts w:cs="Arial"/>
          <w:sz w:val="20"/>
          <w:szCs w:val="20"/>
          <w:lang w:val="ro-RO"/>
        </w:rPr>
        <w:t>Apărare Civilă</w:t>
      </w:r>
      <w:r w:rsidR="004C5CAE" w:rsidRPr="00214D04">
        <w:rPr>
          <w:rFonts w:cs="Arial"/>
          <w:sz w:val="20"/>
          <w:szCs w:val="20"/>
          <w:lang w:val="ro-RO"/>
        </w:rPr>
        <w:t>).</w:t>
      </w:r>
    </w:p>
    <w:p w:rsidR="00F17190" w:rsidRDefault="00F17190" w:rsidP="000C0F33">
      <w:pPr>
        <w:spacing w:before="60" w:after="60"/>
        <w:contextualSpacing/>
        <w:jc w:val="both"/>
        <w:rPr>
          <w:rFonts w:cs="Arial"/>
          <w:sz w:val="20"/>
          <w:szCs w:val="20"/>
          <w:lang w:val="ro-RO"/>
        </w:rPr>
      </w:pPr>
    </w:p>
    <w:p w:rsidR="00777384" w:rsidRPr="00214D04" w:rsidRDefault="00660270" w:rsidP="007F618D">
      <w:pPr>
        <w:pStyle w:val="Heading1"/>
        <w:rPr>
          <w:rFonts w:cs="Arial"/>
          <w:sz w:val="20"/>
        </w:rPr>
      </w:pPr>
      <w:bookmarkStart w:id="66" w:name="_Toc535945520"/>
      <w:r w:rsidRPr="00214D04">
        <w:rPr>
          <w:rFonts w:cs="Arial"/>
          <w:sz w:val="20"/>
        </w:rPr>
        <w:t>7</w:t>
      </w:r>
      <w:r w:rsidR="00777384" w:rsidRPr="00214D04">
        <w:rPr>
          <w:rFonts w:cs="Arial"/>
          <w:sz w:val="20"/>
        </w:rPr>
        <w:t>.5</w:t>
      </w:r>
      <w:r w:rsidR="00777384" w:rsidRPr="00214D04">
        <w:rPr>
          <w:rFonts w:cs="Arial"/>
          <w:sz w:val="20"/>
        </w:rPr>
        <w:tab/>
        <w:t xml:space="preserve">Condiții de </w:t>
      </w:r>
      <w:r w:rsidR="00DA0E1D" w:rsidRPr="00214D04">
        <w:rPr>
          <w:rFonts w:cs="Arial"/>
          <w:sz w:val="20"/>
        </w:rPr>
        <w:t>î</w:t>
      </w:r>
      <w:r w:rsidR="00777384" w:rsidRPr="00214D04">
        <w:rPr>
          <w:rFonts w:cs="Arial"/>
          <w:sz w:val="20"/>
        </w:rPr>
        <w:t>nc</w:t>
      </w:r>
      <w:r w:rsidR="00DA0E1D" w:rsidRPr="00214D04">
        <w:rPr>
          <w:rFonts w:cs="Arial"/>
          <w:sz w:val="20"/>
        </w:rPr>
        <w:t>ă</w:t>
      </w:r>
      <w:r w:rsidR="00777384" w:rsidRPr="00214D04">
        <w:rPr>
          <w:rFonts w:cs="Arial"/>
          <w:sz w:val="20"/>
        </w:rPr>
        <w:t>rcare</w:t>
      </w:r>
      <w:bookmarkEnd w:id="66"/>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Proiectarea căptușelilor pentru tuneluri va fi complet compatibil</w:t>
      </w:r>
      <w:r w:rsidR="00790DEE" w:rsidRPr="00214D04">
        <w:rPr>
          <w:rFonts w:cs="Arial"/>
          <w:sz w:val="20"/>
          <w:szCs w:val="20"/>
          <w:lang w:val="ro-RO"/>
        </w:rPr>
        <w:t>ă</w:t>
      </w:r>
      <w:r w:rsidRPr="00214D04">
        <w:rPr>
          <w:rFonts w:cs="Arial"/>
          <w:sz w:val="20"/>
          <w:szCs w:val="20"/>
          <w:lang w:val="ro-RO"/>
        </w:rPr>
        <w:t xml:space="preserve"> cu metoda de construcție propus</w:t>
      </w:r>
      <w:r w:rsidR="00790DEE" w:rsidRPr="00214D04">
        <w:rPr>
          <w:rFonts w:cs="Arial"/>
          <w:sz w:val="20"/>
          <w:szCs w:val="20"/>
          <w:lang w:val="ro-RO"/>
        </w:rPr>
        <w:t>ă</w:t>
      </w:r>
      <w:r w:rsidRPr="00214D04">
        <w:rPr>
          <w:rFonts w:cs="Arial"/>
          <w:sz w:val="20"/>
          <w:szCs w:val="20"/>
          <w:lang w:val="ro-RO"/>
        </w:rPr>
        <w:t xml:space="preserve"> de Antreprenor. Principala metod</w:t>
      </w:r>
      <w:r w:rsidR="00790DEE" w:rsidRPr="00214D04">
        <w:rPr>
          <w:rFonts w:cs="Arial"/>
          <w:sz w:val="20"/>
          <w:szCs w:val="20"/>
          <w:lang w:val="ro-RO"/>
        </w:rPr>
        <w:t>ă</w:t>
      </w:r>
      <w:r w:rsidRPr="00214D04">
        <w:rPr>
          <w:rFonts w:cs="Arial"/>
          <w:sz w:val="20"/>
          <w:szCs w:val="20"/>
          <w:lang w:val="ro-RO"/>
        </w:rPr>
        <w:t xml:space="preserve"> este prevăzut</w:t>
      </w:r>
      <w:r w:rsidR="00790DEE" w:rsidRPr="00214D04">
        <w:rPr>
          <w:rFonts w:cs="Arial"/>
          <w:sz w:val="20"/>
          <w:szCs w:val="20"/>
          <w:lang w:val="ro-RO"/>
        </w:rPr>
        <w:t>ă</w:t>
      </w:r>
      <w:r w:rsidRPr="00214D04">
        <w:rPr>
          <w:rFonts w:cs="Arial"/>
          <w:sz w:val="20"/>
          <w:szCs w:val="20"/>
          <w:lang w:val="ro-RO"/>
        </w:rPr>
        <w:t xml:space="preserve"> a fi metoda scutului cu căptușeal</w:t>
      </w:r>
      <w:r w:rsidR="00790DEE" w:rsidRPr="00214D04">
        <w:rPr>
          <w:rFonts w:cs="Arial"/>
          <w:sz w:val="20"/>
          <w:szCs w:val="20"/>
          <w:lang w:val="ro-RO"/>
        </w:rPr>
        <w:t>ă</w:t>
      </w:r>
      <w:r w:rsidRPr="00214D04">
        <w:rPr>
          <w:rFonts w:cs="Arial"/>
          <w:sz w:val="20"/>
          <w:szCs w:val="20"/>
          <w:lang w:val="ro-RO"/>
        </w:rPr>
        <w:t xml:space="preserve"> permanent</w:t>
      </w:r>
      <w:r w:rsidR="00790DEE" w:rsidRPr="00214D04">
        <w:rPr>
          <w:rFonts w:cs="Arial"/>
          <w:sz w:val="20"/>
          <w:szCs w:val="20"/>
          <w:lang w:val="ro-RO"/>
        </w:rPr>
        <w:t>ă</w:t>
      </w:r>
      <w:r w:rsidRPr="00214D04">
        <w:rPr>
          <w:rFonts w:cs="Arial"/>
          <w:sz w:val="20"/>
          <w:szCs w:val="20"/>
          <w:lang w:val="ro-RO"/>
        </w:rPr>
        <w:t xml:space="preserve"> de beton prefabricat.</w:t>
      </w:r>
    </w:p>
    <w:p w:rsidR="00777384" w:rsidRPr="00214D04" w:rsidRDefault="00790DEE" w:rsidP="00777384">
      <w:pPr>
        <w:spacing w:before="60" w:after="60"/>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 xml:space="preserve">n plus, proiectarea va </w:t>
      </w:r>
      <w:r w:rsidRPr="00214D04">
        <w:rPr>
          <w:rFonts w:cs="Arial"/>
          <w:sz w:val="20"/>
          <w:szCs w:val="20"/>
          <w:lang w:val="ro-RO"/>
        </w:rPr>
        <w:t>ț</w:t>
      </w:r>
      <w:r w:rsidR="00777384" w:rsidRPr="00214D04">
        <w:rPr>
          <w:rFonts w:cs="Arial"/>
          <w:sz w:val="20"/>
          <w:szCs w:val="20"/>
          <w:lang w:val="ro-RO"/>
        </w:rPr>
        <w:t>ine cont de următoarele:</w:t>
      </w:r>
    </w:p>
    <w:p w:rsidR="00777384" w:rsidRPr="00214D04" w:rsidRDefault="00777384" w:rsidP="00E3671A">
      <w:pPr>
        <w:numPr>
          <w:ilvl w:val="0"/>
          <w:numId w:val="23"/>
        </w:numPr>
        <w:spacing w:before="60" w:after="60"/>
        <w:contextualSpacing/>
        <w:jc w:val="both"/>
        <w:rPr>
          <w:rFonts w:cs="Arial"/>
          <w:sz w:val="20"/>
          <w:szCs w:val="20"/>
          <w:lang w:val="ro-RO"/>
        </w:rPr>
      </w:pPr>
      <w:r w:rsidRPr="00214D04">
        <w:rPr>
          <w:rFonts w:cs="Arial"/>
          <w:sz w:val="20"/>
          <w:szCs w:val="20"/>
          <w:lang w:val="ro-RO"/>
        </w:rPr>
        <w:t xml:space="preserve">toate </w:t>
      </w:r>
      <w:r w:rsidR="00790DEE" w:rsidRPr="00214D04">
        <w:rPr>
          <w:rFonts w:cs="Arial"/>
          <w:sz w:val="20"/>
          <w:szCs w:val="20"/>
          <w:lang w:val="ro-RO"/>
        </w:rPr>
        <w:t>î</w:t>
      </w:r>
      <w:r w:rsidRPr="00214D04">
        <w:rPr>
          <w:rFonts w:cs="Arial"/>
          <w:sz w:val="20"/>
          <w:szCs w:val="20"/>
          <w:lang w:val="ro-RO"/>
        </w:rPr>
        <w:t>nc</w:t>
      </w:r>
      <w:r w:rsidR="00790DEE" w:rsidRPr="00214D04">
        <w:rPr>
          <w:rFonts w:cs="Arial"/>
          <w:sz w:val="20"/>
          <w:szCs w:val="20"/>
          <w:lang w:val="ro-RO"/>
        </w:rPr>
        <w:t>ă</w:t>
      </w:r>
      <w:r w:rsidRPr="00214D04">
        <w:rPr>
          <w:rFonts w:cs="Arial"/>
          <w:sz w:val="20"/>
          <w:szCs w:val="20"/>
          <w:lang w:val="ro-RO"/>
        </w:rPr>
        <w:t>rc</w:t>
      </w:r>
      <w:r w:rsidR="00790DEE" w:rsidRPr="00214D04">
        <w:rPr>
          <w:rFonts w:cs="Arial"/>
          <w:sz w:val="20"/>
          <w:szCs w:val="20"/>
          <w:lang w:val="ro-RO"/>
        </w:rPr>
        <w:t>ă</w:t>
      </w:r>
      <w:r w:rsidRPr="00214D04">
        <w:rPr>
          <w:rFonts w:cs="Arial"/>
          <w:sz w:val="20"/>
          <w:szCs w:val="20"/>
          <w:lang w:val="ro-RO"/>
        </w:rPr>
        <w:t>rile</w:t>
      </w:r>
      <w:r w:rsidRPr="00214D04">
        <w:rPr>
          <w:rFonts w:cs="Arial"/>
          <w:color w:val="FF0000"/>
          <w:sz w:val="20"/>
          <w:szCs w:val="20"/>
          <w:lang w:val="ro-RO"/>
        </w:rPr>
        <w:t xml:space="preserve"> </w:t>
      </w:r>
      <w:r w:rsidRPr="00214D04">
        <w:rPr>
          <w:rFonts w:cs="Arial"/>
          <w:sz w:val="20"/>
          <w:szCs w:val="20"/>
          <w:lang w:val="ro-RO"/>
        </w:rPr>
        <w:t>și combinaţiile de încărcări pentru lucrări permanente și temporare</w:t>
      </w:r>
      <w:r w:rsidR="00790DEE" w:rsidRPr="00214D04">
        <w:rPr>
          <w:rFonts w:cs="Arial"/>
          <w:sz w:val="20"/>
          <w:szCs w:val="20"/>
          <w:lang w:val="ro-RO"/>
        </w:rPr>
        <w:t>;</w:t>
      </w:r>
    </w:p>
    <w:p w:rsidR="00777384" w:rsidRPr="00214D04" w:rsidRDefault="00777384" w:rsidP="00E3671A">
      <w:pPr>
        <w:numPr>
          <w:ilvl w:val="0"/>
          <w:numId w:val="23"/>
        </w:numPr>
        <w:spacing w:before="60" w:after="60"/>
        <w:contextualSpacing/>
        <w:jc w:val="both"/>
        <w:rPr>
          <w:rFonts w:cs="Arial"/>
          <w:sz w:val="20"/>
          <w:szCs w:val="20"/>
          <w:lang w:val="ro-RO"/>
        </w:rPr>
      </w:pPr>
      <w:r w:rsidRPr="00214D04">
        <w:rPr>
          <w:rFonts w:cs="Arial"/>
          <w:sz w:val="20"/>
          <w:szCs w:val="20"/>
          <w:lang w:val="ro-RO"/>
        </w:rPr>
        <w:t>cerințele graficului detaliat al lucrărilor</w:t>
      </w:r>
      <w:r w:rsidR="00790DEE" w:rsidRPr="00214D04">
        <w:rPr>
          <w:rFonts w:cs="Arial"/>
          <w:sz w:val="20"/>
          <w:szCs w:val="20"/>
          <w:lang w:val="ro-RO"/>
        </w:rPr>
        <w:t>;</w:t>
      </w:r>
    </w:p>
    <w:p w:rsidR="00777384" w:rsidRPr="00214D04" w:rsidRDefault="00777384" w:rsidP="00E3671A">
      <w:pPr>
        <w:numPr>
          <w:ilvl w:val="0"/>
          <w:numId w:val="23"/>
        </w:numPr>
        <w:spacing w:before="60" w:after="60"/>
        <w:contextualSpacing/>
        <w:jc w:val="both"/>
        <w:rPr>
          <w:rFonts w:cs="Arial"/>
          <w:sz w:val="20"/>
          <w:szCs w:val="20"/>
          <w:lang w:val="ro-RO"/>
        </w:rPr>
      </w:pPr>
      <w:r w:rsidRPr="00214D04">
        <w:rPr>
          <w:rFonts w:cs="Arial"/>
          <w:sz w:val="20"/>
          <w:szCs w:val="20"/>
          <w:lang w:val="ro-RO"/>
        </w:rPr>
        <w:t>necesitatea unor investigații suplimentare ale terenului și solului, după caz</w:t>
      </w:r>
      <w:r w:rsidR="00790DEE" w:rsidRPr="00214D04">
        <w:rPr>
          <w:rFonts w:cs="Arial"/>
          <w:sz w:val="20"/>
          <w:szCs w:val="20"/>
          <w:lang w:val="ro-RO"/>
        </w:rPr>
        <w:t>;</w:t>
      </w:r>
    </w:p>
    <w:p w:rsidR="00777384" w:rsidRPr="00214D04" w:rsidRDefault="00777384" w:rsidP="00E3671A">
      <w:pPr>
        <w:numPr>
          <w:ilvl w:val="0"/>
          <w:numId w:val="23"/>
        </w:numPr>
        <w:spacing w:before="60" w:after="60"/>
        <w:contextualSpacing/>
        <w:jc w:val="both"/>
        <w:rPr>
          <w:rFonts w:cs="Arial"/>
          <w:sz w:val="20"/>
          <w:szCs w:val="20"/>
          <w:lang w:val="ro-RO"/>
        </w:rPr>
      </w:pPr>
      <w:r w:rsidRPr="00214D04">
        <w:rPr>
          <w:rFonts w:cs="Arial"/>
          <w:sz w:val="20"/>
          <w:szCs w:val="20"/>
          <w:lang w:val="ro-RO"/>
        </w:rPr>
        <w:t xml:space="preserve"> limitările contractuale cu privire la mișcările solului </w:t>
      </w:r>
      <w:r w:rsidR="00790DEE" w:rsidRPr="00214D04">
        <w:rPr>
          <w:rFonts w:cs="Arial"/>
          <w:sz w:val="20"/>
          <w:szCs w:val="20"/>
          <w:lang w:val="ro-RO"/>
        </w:rPr>
        <w:t>ș</w:t>
      </w:r>
      <w:r w:rsidRPr="00214D04">
        <w:rPr>
          <w:rFonts w:cs="Arial"/>
          <w:sz w:val="20"/>
          <w:szCs w:val="20"/>
          <w:lang w:val="ro-RO"/>
        </w:rPr>
        <w:t xml:space="preserve">i </w:t>
      </w:r>
      <w:r w:rsidR="00192A5F" w:rsidRPr="00214D04">
        <w:rPr>
          <w:rFonts w:cs="Arial"/>
          <w:sz w:val="20"/>
          <w:szCs w:val="20"/>
          <w:lang w:val="ro-RO"/>
        </w:rPr>
        <w:t xml:space="preserve">efectele </w:t>
      </w:r>
      <w:r w:rsidRPr="00214D04">
        <w:rPr>
          <w:rFonts w:cs="Arial"/>
          <w:sz w:val="20"/>
          <w:szCs w:val="20"/>
          <w:lang w:val="ro-RO"/>
        </w:rPr>
        <w:t>epuisment</w:t>
      </w:r>
      <w:r w:rsidR="00192A5F" w:rsidRPr="00214D04">
        <w:rPr>
          <w:rFonts w:cs="Arial"/>
          <w:sz w:val="20"/>
          <w:szCs w:val="20"/>
          <w:lang w:val="ro-RO"/>
        </w:rPr>
        <w:t>elor</w:t>
      </w:r>
      <w:r w:rsidRPr="00214D04">
        <w:rPr>
          <w:rFonts w:cs="Arial"/>
          <w:sz w:val="20"/>
          <w:szCs w:val="20"/>
          <w:lang w:val="ro-RO"/>
        </w:rPr>
        <w:t>.</w:t>
      </w:r>
    </w:p>
    <w:p w:rsidR="00777384" w:rsidRPr="00214D04" w:rsidRDefault="009B56DD" w:rsidP="00777384">
      <w:pPr>
        <w:spacing w:before="60" w:after="60"/>
        <w:jc w:val="both"/>
        <w:rPr>
          <w:rFonts w:cs="Arial"/>
          <w:sz w:val="20"/>
          <w:szCs w:val="20"/>
          <w:lang w:val="ro-RO"/>
        </w:rPr>
      </w:pPr>
      <w:r w:rsidRPr="00214D04">
        <w:rPr>
          <w:rFonts w:cs="Arial"/>
          <w:sz w:val="20"/>
          <w:szCs w:val="20"/>
          <w:lang w:val="ro-RO"/>
        </w:rPr>
        <w:t>Traseul tunelului se va conforma</w:t>
      </w:r>
      <w:r w:rsidR="00777384" w:rsidRPr="00214D04">
        <w:rPr>
          <w:rFonts w:cs="Arial"/>
          <w:sz w:val="20"/>
          <w:szCs w:val="20"/>
          <w:lang w:val="ro-RO"/>
        </w:rPr>
        <w:t xml:space="preserve"> cu Cerințele Beneficiarului</w:t>
      </w:r>
      <w:r w:rsidR="00763C42" w:rsidRPr="00214D04">
        <w:rPr>
          <w:rFonts w:cs="Arial"/>
          <w:sz w:val="20"/>
          <w:szCs w:val="20"/>
          <w:lang w:val="ro-RO"/>
        </w:rPr>
        <w:t>, Capitolul 4.</w:t>
      </w:r>
      <w:r w:rsidR="00777384" w:rsidRPr="00214D04">
        <w:rPr>
          <w:rFonts w:cs="Arial"/>
          <w:sz w:val="20"/>
          <w:szCs w:val="20"/>
          <w:lang w:val="ro-RO"/>
        </w:rPr>
        <w:t xml:space="preserve"> </w:t>
      </w:r>
      <w:r w:rsidR="00763C42" w:rsidRPr="00214D04">
        <w:rPr>
          <w:rFonts w:cs="Arial"/>
          <w:sz w:val="20"/>
          <w:szCs w:val="20"/>
          <w:lang w:val="ro-RO"/>
        </w:rPr>
        <w:t>Părţi</w:t>
      </w:r>
      <w:r w:rsidR="00777384" w:rsidRPr="00214D04">
        <w:rPr>
          <w:rFonts w:cs="Arial"/>
          <w:sz w:val="20"/>
          <w:szCs w:val="20"/>
          <w:lang w:val="ro-RO"/>
        </w:rPr>
        <w:t xml:space="preserve"> desenate.</w:t>
      </w:r>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 xml:space="preserve">Toate componentele structurilor subterane vor fi </w:t>
      </w:r>
      <w:r w:rsidR="00660270" w:rsidRPr="00214D04">
        <w:rPr>
          <w:rFonts w:cs="Arial"/>
          <w:sz w:val="20"/>
          <w:szCs w:val="20"/>
          <w:lang w:val="ro-RO"/>
        </w:rPr>
        <w:t xml:space="preserve">proiectate </w:t>
      </w:r>
      <w:r w:rsidRPr="00214D04">
        <w:rPr>
          <w:rFonts w:cs="Arial"/>
          <w:sz w:val="20"/>
          <w:szCs w:val="20"/>
          <w:lang w:val="ro-RO"/>
        </w:rPr>
        <w:t xml:space="preserve">pentru a rezista </w:t>
      </w:r>
      <w:r w:rsidR="00790DEE" w:rsidRPr="00214D04">
        <w:rPr>
          <w:rFonts w:cs="Arial"/>
          <w:sz w:val="20"/>
          <w:szCs w:val="20"/>
          <w:lang w:val="ro-RO"/>
        </w:rPr>
        <w:t>î</w:t>
      </w:r>
      <w:r w:rsidRPr="00214D04">
        <w:rPr>
          <w:rFonts w:cs="Arial"/>
          <w:sz w:val="20"/>
          <w:szCs w:val="20"/>
          <w:lang w:val="ro-RO"/>
        </w:rPr>
        <w:t>nc</w:t>
      </w:r>
      <w:r w:rsidR="00790DEE" w:rsidRPr="00214D04">
        <w:rPr>
          <w:rFonts w:cs="Arial"/>
          <w:sz w:val="20"/>
          <w:szCs w:val="20"/>
          <w:lang w:val="ro-RO"/>
        </w:rPr>
        <w:t>ă</w:t>
      </w:r>
      <w:r w:rsidRPr="00214D04">
        <w:rPr>
          <w:rFonts w:cs="Arial"/>
          <w:sz w:val="20"/>
          <w:szCs w:val="20"/>
          <w:lang w:val="ro-RO"/>
        </w:rPr>
        <w:t>rc</w:t>
      </w:r>
      <w:r w:rsidR="00790DEE" w:rsidRPr="00214D04">
        <w:rPr>
          <w:rFonts w:cs="Arial"/>
          <w:sz w:val="20"/>
          <w:szCs w:val="20"/>
          <w:lang w:val="ro-RO"/>
        </w:rPr>
        <w:t>ă</w:t>
      </w:r>
      <w:r w:rsidRPr="00214D04">
        <w:rPr>
          <w:rFonts w:cs="Arial"/>
          <w:sz w:val="20"/>
          <w:szCs w:val="20"/>
          <w:lang w:val="ro-RO"/>
        </w:rPr>
        <w:t xml:space="preserve">rilor </w:t>
      </w:r>
      <w:r w:rsidR="00790DEE" w:rsidRPr="00214D04">
        <w:rPr>
          <w:rFonts w:cs="Arial"/>
          <w:sz w:val="20"/>
          <w:szCs w:val="20"/>
          <w:lang w:val="ro-RO"/>
        </w:rPr>
        <w:t>ș</w:t>
      </w:r>
      <w:r w:rsidRPr="00214D04">
        <w:rPr>
          <w:rFonts w:cs="Arial"/>
          <w:sz w:val="20"/>
          <w:szCs w:val="20"/>
          <w:lang w:val="ro-RO"/>
        </w:rPr>
        <w:t>i forțelor aplicate, după cum urmează:</w:t>
      </w:r>
    </w:p>
    <w:p w:rsidR="00777384" w:rsidRPr="00214D04" w:rsidRDefault="00790DEE" w:rsidP="00E3671A">
      <w:pPr>
        <w:numPr>
          <w:ilvl w:val="0"/>
          <w:numId w:val="19"/>
        </w:numPr>
        <w:spacing w:before="60" w:after="60"/>
        <w:ind w:hanging="735"/>
        <w:contextualSpacing/>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rcarea static</w:t>
      </w:r>
      <w:r w:rsidRPr="00214D04">
        <w:rPr>
          <w:rFonts w:cs="Arial"/>
          <w:sz w:val="20"/>
          <w:szCs w:val="20"/>
          <w:lang w:val="ro-RO"/>
        </w:rPr>
        <w:t>ă</w:t>
      </w:r>
      <w:r w:rsidR="00777384" w:rsidRPr="00214D04">
        <w:rPr>
          <w:rFonts w:cs="Arial"/>
          <w:sz w:val="20"/>
          <w:szCs w:val="20"/>
          <w:lang w:val="ro-RO"/>
        </w:rPr>
        <w:t xml:space="preserve"> cuprinde greutatea proprie a structurii de baz</w:t>
      </w:r>
      <w:r w:rsidRPr="00214D04">
        <w:rPr>
          <w:rFonts w:cs="Arial"/>
          <w:sz w:val="20"/>
          <w:szCs w:val="20"/>
          <w:lang w:val="ro-RO"/>
        </w:rPr>
        <w:t>ă</w:t>
      </w:r>
      <w:r w:rsidR="00777384" w:rsidRPr="00214D04">
        <w:rPr>
          <w:rFonts w:cs="Arial"/>
          <w:sz w:val="20"/>
          <w:szCs w:val="20"/>
          <w:lang w:val="ro-RO"/>
        </w:rPr>
        <w:t xml:space="preserve"> </w:t>
      </w:r>
      <w:r w:rsidRPr="00214D04">
        <w:rPr>
          <w:rFonts w:cs="Arial"/>
          <w:sz w:val="20"/>
          <w:szCs w:val="20"/>
          <w:lang w:val="ro-RO"/>
        </w:rPr>
        <w:t>ș</w:t>
      </w:r>
      <w:r w:rsidR="00777384" w:rsidRPr="00214D04">
        <w:rPr>
          <w:rFonts w:cs="Arial"/>
          <w:sz w:val="20"/>
          <w:szCs w:val="20"/>
          <w:lang w:val="ro-RO"/>
        </w:rPr>
        <w:t xml:space="preserve">i a elementelor secundare suportate </w:t>
      </w:r>
      <w:r w:rsidRPr="00214D04">
        <w:rPr>
          <w:rFonts w:cs="Arial"/>
          <w:sz w:val="20"/>
          <w:szCs w:val="20"/>
          <w:lang w:val="ro-RO"/>
        </w:rPr>
        <w:t>ș</w:t>
      </w:r>
      <w:r w:rsidR="00777384" w:rsidRPr="00214D04">
        <w:rPr>
          <w:rFonts w:cs="Arial"/>
          <w:sz w:val="20"/>
          <w:szCs w:val="20"/>
          <w:lang w:val="ro-RO"/>
        </w:rPr>
        <w:t>i greutatea solului de deasupra. Adâncimea acoperirii cu p</w:t>
      </w:r>
      <w:r w:rsidRPr="00214D04">
        <w:rPr>
          <w:rFonts w:cs="Arial"/>
          <w:sz w:val="20"/>
          <w:szCs w:val="20"/>
          <w:lang w:val="ro-RO"/>
        </w:rPr>
        <w:t>ă</w:t>
      </w:r>
      <w:r w:rsidR="00777384" w:rsidRPr="00214D04">
        <w:rPr>
          <w:rFonts w:cs="Arial"/>
          <w:sz w:val="20"/>
          <w:szCs w:val="20"/>
          <w:lang w:val="ro-RO"/>
        </w:rPr>
        <w:t>m</w:t>
      </w:r>
      <w:r w:rsidRPr="00214D04">
        <w:rPr>
          <w:rFonts w:cs="Arial"/>
          <w:sz w:val="20"/>
          <w:szCs w:val="20"/>
          <w:lang w:val="ro-RO"/>
        </w:rPr>
        <w:t>â</w:t>
      </w:r>
      <w:r w:rsidR="00777384" w:rsidRPr="00214D04">
        <w:rPr>
          <w:rFonts w:cs="Arial"/>
          <w:sz w:val="20"/>
          <w:szCs w:val="20"/>
          <w:lang w:val="ro-RO"/>
        </w:rPr>
        <w:t>nt va fi adâncimea propriu-zis</w:t>
      </w:r>
      <w:r w:rsidRPr="00214D04">
        <w:rPr>
          <w:rFonts w:cs="Arial"/>
          <w:sz w:val="20"/>
          <w:szCs w:val="20"/>
          <w:lang w:val="ro-RO"/>
        </w:rPr>
        <w:t>ă</w:t>
      </w:r>
      <w:r w:rsidR="00777384" w:rsidRPr="00214D04">
        <w:rPr>
          <w:rFonts w:cs="Arial"/>
          <w:sz w:val="20"/>
          <w:szCs w:val="20"/>
          <w:lang w:val="ro-RO"/>
        </w:rPr>
        <w:t>. Se va utiliza adâncimea maxim</w:t>
      </w:r>
      <w:r w:rsidR="00B00783" w:rsidRPr="00214D04">
        <w:rPr>
          <w:rFonts w:cs="Arial"/>
          <w:sz w:val="20"/>
          <w:szCs w:val="20"/>
          <w:lang w:val="ro-RO"/>
        </w:rPr>
        <w:t>ă</w:t>
      </w:r>
      <w:r w:rsidR="00777384" w:rsidRPr="00214D04">
        <w:rPr>
          <w:rFonts w:cs="Arial"/>
          <w:sz w:val="20"/>
          <w:szCs w:val="20"/>
          <w:lang w:val="ro-RO"/>
        </w:rPr>
        <w:t xml:space="preserve"> p</w:t>
      </w:r>
      <w:r w:rsidR="00B00783" w:rsidRPr="00214D04">
        <w:rPr>
          <w:rFonts w:cs="Arial"/>
          <w:sz w:val="20"/>
          <w:szCs w:val="20"/>
          <w:lang w:val="ro-RO"/>
        </w:rPr>
        <w:t>â</w:t>
      </w:r>
      <w:r w:rsidR="00777384" w:rsidRPr="00214D04">
        <w:rPr>
          <w:rFonts w:cs="Arial"/>
          <w:sz w:val="20"/>
          <w:szCs w:val="20"/>
          <w:lang w:val="ro-RO"/>
        </w:rPr>
        <w:t>n</w:t>
      </w:r>
      <w:r w:rsidR="00B00783" w:rsidRPr="00214D04">
        <w:rPr>
          <w:rFonts w:cs="Arial"/>
          <w:sz w:val="20"/>
          <w:szCs w:val="20"/>
          <w:lang w:val="ro-RO"/>
        </w:rPr>
        <w:t>ă</w:t>
      </w:r>
      <w:r w:rsidR="00777384" w:rsidRPr="00214D04">
        <w:rPr>
          <w:rFonts w:cs="Arial"/>
          <w:sz w:val="20"/>
          <w:szCs w:val="20"/>
          <w:lang w:val="ro-RO"/>
        </w:rPr>
        <w:t xml:space="preserve"> la </w:t>
      </w:r>
      <w:r w:rsidR="00B00783" w:rsidRPr="00214D04">
        <w:rPr>
          <w:rFonts w:cs="Arial"/>
          <w:sz w:val="20"/>
          <w:szCs w:val="20"/>
          <w:lang w:val="ro-RO"/>
        </w:rPr>
        <w:t>baza</w:t>
      </w:r>
      <w:r w:rsidR="00777384" w:rsidRPr="00214D04">
        <w:rPr>
          <w:rFonts w:cs="Arial"/>
          <w:sz w:val="20"/>
          <w:szCs w:val="20"/>
          <w:lang w:val="ro-RO"/>
        </w:rPr>
        <w:t xml:space="preserve"> tunelului.</w:t>
      </w:r>
    </w:p>
    <w:p w:rsidR="00777384" w:rsidRPr="00214D04" w:rsidRDefault="00777384" w:rsidP="00E3671A">
      <w:pPr>
        <w:numPr>
          <w:ilvl w:val="0"/>
          <w:numId w:val="19"/>
        </w:numPr>
        <w:spacing w:before="60" w:after="60"/>
        <w:ind w:hanging="735"/>
        <w:contextualSpacing/>
        <w:jc w:val="both"/>
        <w:rPr>
          <w:rFonts w:cs="Arial"/>
          <w:sz w:val="20"/>
          <w:szCs w:val="20"/>
          <w:lang w:val="ro-RO"/>
        </w:rPr>
      </w:pPr>
      <w:r w:rsidRPr="00214D04">
        <w:rPr>
          <w:rFonts w:cs="Arial"/>
          <w:sz w:val="20"/>
          <w:szCs w:val="20"/>
          <w:lang w:val="ro-RO"/>
        </w:rPr>
        <w:t>Supraîncărcarea traficului va fi echivalent</w:t>
      </w:r>
      <w:r w:rsidR="00790DEE" w:rsidRPr="00214D04">
        <w:rPr>
          <w:rFonts w:cs="Arial"/>
          <w:sz w:val="20"/>
          <w:szCs w:val="20"/>
          <w:lang w:val="ro-RO"/>
        </w:rPr>
        <w:t>ă</w:t>
      </w:r>
      <w:r w:rsidRPr="00214D04">
        <w:rPr>
          <w:rFonts w:cs="Arial"/>
          <w:sz w:val="20"/>
          <w:szCs w:val="20"/>
          <w:lang w:val="ro-RO"/>
        </w:rPr>
        <w:t xml:space="preserve"> cu valorile stipulate </w:t>
      </w:r>
      <w:r w:rsidR="00790DEE" w:rsidRPr="00214D04">
        <w:rPr>
          <w:rFonts w:cs="Arial"/>
          <w:sz w:val="20"/>
          <w:szCs w:val="20"/>
          <w:lang w:val="ro-RO"/>
        </w:rPr>
        <w:t>î</w:t>
      </w:r>
      <w:r w:rsidRPr="00214D04">
        <w:rPr>
          <w:rFonts w:cs="Arial"/>
          <w:sz w:val="20"/>
          <w:szCs w:val="20"/>
          <w:lang w:val="ro-RO"/>
        </w:rPr>
        <w:t xml:space="preserve">n standardele </w:t>
      </w:r>
      <w:r w:rsidR="003A790F" w:rsidRPr="00214D04">
        <w:rPr>
          <w:rFonts w:cs="Arial"/>
          <w:sz w:val="20"/>
          <w:szCs w:val="20"/>
          <w:lang w:val="ro-RO"/>
        </w:rPr>
        <w:t>pentru</w:t>
      </w:r>
      <w:r w:rsidRPr="00214D04">
        <w:rPr>
          <w:rFonts w:cs="Arial"/>
          <w:sz w:val="20"/>
          <w:szCs w:val="20"/>
          <w:lang w:val="ro-RO"/>
        </w:rPr>
        <w:t xml:space="preserve"> drumuri </w:t>
      </w:r>
      <w:r w:rsidR="00790DEE" w:rsidRPr="00214D04">
        <w:rPr>
          <w:rFonts w:cs="Arial"/>
          <w:sz w:val="20"/>
          <w:szCs w:val="20"/>
          <w:lang w:val="ro-RO"/>
        </w:rPr>
        <w:t>ș</w:t>
      </w:r>
      <w:r w:rsidRPr="00214D04">
        <w:rPr>
          <w:rFonts w:cs="Arial"/>
          <w:sz w:val="20"/>
          <w:szCs w:val="20"/>
          <w:lang w:val="ro-RO"/>
        </w:rPr>
        <w:t>i sisteme feroviare (cale ferat</w:t>
      </w:r>
      <w:r w:rsidR="00790DEE" w:rsidRPr="00214D04">
        <w:rPr>
          <w:rFonts w:cs="Arial"/>
          <w:sz w:val="20"/>
          <w:szCs w:val="20"/>
          <w:lang w:val="ro-RO"/>
        </w:rPr>
        <w:t>ă</w:t>
      </w:r>
      <w:r w:rsidRPr="00214D04">
        <w:rPr>
          <w:rFonts w:cs="Arial"/>
          <w:sz w:val="20"/>
          <w:szCs w:val="20"/>
          <w:lang w:val="ro-RO"/>
        </w:rPr>
        <w:t>, tramvai).</w:t>
      </w:r>
    </w:p>
    <w:p w:rsidR="00777384" w:rsidRPr="00214D04" w:rsidRDefault="00790DEE" w:rsidP="00E3671A">
      <w:pPr>
        <w:numPr>
          <w:ilvl w:val="0"/>
          <w:numId w:val="19"/>
        </w:numPr>
        <w:spacing w:before="60" w:after="60"/>
        <w:ind w:hanging="735"/>
        <w:contextualSpacing/>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w:t>
      </w:r>
      <w:r w:rsidRPr="00214D04">
        <w:rPr>
          <w:rFonts w:cs="Arial"/>
          <w:sz w:val="20"/>
          <w:szCs w:val="20"/>
          <w:lang w:val="ro-RO"/>
        </w:rPr>
        <w:t>ă</w:t>
      </w:r>
      <w:r w:rsidR="00777384" w:rsidRPr="00214D04">
        <w:rPr>
          <w:rFonts w:cs="Arial"/>
          <w:sz w:val="20"/>
          <w:szCs w:val="20"/>
          <w:lang w:val="ro-RO"/>
        </w:rPr>
        <w:t xml:space="preserve">rile structurilor adiacente existente sau viitoare, deasupra sau </w:t>
      </w:r>
      <w:r w:rsidRPr="00214D04">
        <w:rPr>
          <w:rFonts w:cs="Arial"/>
          <w:sz w:val="20"/>
          <w:szCs w:val="20"/>
          <w:lang w:val="ro-RO"/>
        </w:rPr>
        <w:t>î</w:t>
      </w:r>
      <w:r w:rsidR="00777384" w:rsidRPr="00214D04">
        <w:rPr>
          <w:rFonts w:cs="Arial"/>
          <w:sz w:val="20"/>
          <w:szCs w:val="20"/>
          <w:lang w:val="ro-RO"/>
        </w:rPr>
        <w:t>n zona de influen</w:t>
      </w:r>
      <w:r w:rsidRPr="00214D04">
        <w:rPr>
          <w:rFonts w:cs="Arial"/>
          <w:sz w:val="20"/>
          <w:szCs w:val="20"/>
          <w:lang w:val="ro-RO"/>
        </w:rPr>
        <w:t>ță</w:t>
      </w:r>
      <w:r w:rsidR="00777384" w:rsidRPr="00214D04">
        <w:rPr>
          <w:rFonts w:cs="Arial"/>
          <w:sz w:val="20"/>
          <w:szCs w:val="20"/>
          <w:lang w:val="ro-RO"/>
        </w:rPr>
        <w:t>, care vor r</w:t>
      </w:r>
      <w:r w:rsidRPr="00214D04">
        <w:rPr>
          <w:rFonts w:cs="Arial"/>
          <w:sz w:val="20"/>
          <w:szCs w:val="20"/>
          <w:lang w:val="ro-RO"/>
        </w:rPr>
        <w:t>ă</w:t>
      </w:r>
      <w:r w:rsidR="00777384" w:rsidRPr="00214D04">
        <w:rPr>
          <w:rFonts w:cs="Arial"/>
          <w:sz w:val="20"/>
          <w:szCs w:val="20"/>
          <w:lang w:val="ro-RO"/>
        </w:rPr>
        <w:t>m</w:t>
      </w:r>
      <w:r w:rsidRPr="00214D04">
        <w:rPr>
          <w:rFonts w:cs="Arial"/>
          <w:sz w:val="20"/>
          <w:szCs w:val="20"/>
          <w:lang w:val="ro-RO"/>
        </w:rPr>
        <w:t>â</w:t>
      </w:r>
      <w:r w:rsidR="00777384" w:rsidRPr="00214D04">
        <w:rPr>
          <w:rFonts w:cs="Arial"/>
          <w:sz w:val="20"/>
          <w:szCs w:val="20"/>
          <w:lang w:val="ro-RO"/>
        </w:rPr>
        <w:t xml:space="preserve">ne deasupra tunelurilor, sau orice </w:t>
      </w: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w:t>
      </w:r>
      <w:r w:rsidRPr="00214D04">
        <w:rPr>
          <w:rFonts w:cs="Arial"/>
          <w:sz w:val="20"/>
          <w:szCs w:val="20"/>
          <w:lang w:val="ro-RO"/>
        </w:rPr>
        <w:t>ă</w:t>
      </w:r>
      <w:r w:rsidR="00777384" w:rsidRPr="00214D04">
        <w:rPr>
          <w:rFonts w:cs="Arial"/>
          <w:sz w:val="20"/>
          <w:szCs w:val="20"/>
          <w:lang w:val="ro-RO"/>
        </w:rPr>
        <w:t xml:space="preserve">ri viitoare specificate. </w:t>
      </w: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rcarea aplicabil</w:t>
      </w:r>
      <w:r w:rsidRPr="00214D04">
        <w:rPr>
          <w:rFonts w:cs="Arial"/>
          <w:sz w:val="20"/>
          <w:szCs w:val="20"/>
          <w:lang w:val="ro-RO"/>
        </w:rPr>
        <w:t>ă</w:t>
      </w:r>
      <w:r w:rsidR="00777384" w:rsidRPr="00214D04">
        <w:rPr>
          <w:rFonts w:cs="Arial"/>
          <w:sz w:val="20"/>
          <w:szCs w:val="20"/>
          <w:lang w:val="ro-RO"/>
        </w:rPr>
        <w:t xml:space="preserve"> a fundației va fi calculat</w:t>
      </w:r>
      <w:r w:rsidRPr="00214D04">
        <w:rPr>
          <w:rFonts w:cs="Arial"/>
          <w:sz w:val="20"/>
          <w:szCs w:val="20"/>
          <w:lang w:val="ro-RO"/>
        </w:rPr>
        <w:t>ă</w:t>
      </w:r>
      <w:r w:rsidR="00777384" w:rsidRPr="00214D04">
        <w:rPr>
          <w:rFonts w:cs="Arial"/>
          <w:sz w:val="20"/>
          <w:szCs w:val="20"/>
          <w:lang w:val="ro-RO"/>
        </w:rPr>
        <w:t xml:space="preserve"> pe baza </w:t>
      </w:r>
      <w:r w:rsidRPr="00214D04">
        <w:rPr>
          <w:rFonts w:cs="Arial"/>
          <w:sz w:val="20"/>
          <w:szCs w:val="20"/>
          <w:lang w:val="ro-RO"/>
        </w:rPr>
        <w:t>î</w:t>
      </w:r>
      <w:r w:rsidR="00777384" w:rsidRPr="00214D04">
        <w:rPr>
          <w:rFonts w:cs="Arial"/>
          <w:sz w:val="20"/>
          <w:szCs w:val="20"/>
          <w:lang w:val="ro-RO"/>
        </w:rPr>
        <w:t>n</w:t>
      </w:r>
      <w:r w:rsidRPr="00214D04">
        <w:rPr>
          <w:rFonts w:cs="Arial"/>
          <w:sz w:val="20"/>
          <w:szCs w:val="20"/>
          <w:lang w:val="ro-RO"/>
        </w:rPr>
        <w:t>ă</w:t>
      </w:r>
      <w:r w:rsidR="00777384" w:rsidRPr="00214D04">
        <w:rPr>
          <w:rFonts w:cs="Arial"/>
          <w:sz w:val="20"/>
          <w:szCs w:val="20"/>
          <w:lang w:val="ro-RO"/>
        </w:rPr>
        <w:t>l</w:t>
      </w:r>
      <w:r w:rsidRPr="00214D04">
        <w:rPr>
          <w:rFonts w:cs="Arial"/>
          <w:sz w:val="20"/>
          <w:szCs w:val="20"/>
          <w:lang w:val="ro-RO"/>
        </w:rPr>
        <w:t>ț</w:t>
      </w:r>
      <w:r w:rsidR="00777384" w:rsidRPr="00214D04">
        <w:rPr>
          <w:rFonts w:cs="Arial"/>
          <w:sz w:val="20"/>
          <w:szCs w:val="20"/>
          <w:lang w:val="ro-RO"/>
        </w:rPr>
        <w:t xml:space="preserve">imii </w:t>
      </w:r>
      <w:r w:rsidRPr="00214D04">
        <w:rPr>
          <w:rFonts w:cs="Arial"/>
          <w:sz w:val="20"/>
          <w:szCs w:val="20"/>
          <w:lang w:val="ro-RO"/>
        </w:rPr>
        <w:t>ș</w:t>
      </w:r>
      <w:r w:rsidR="00777384" w:rsidRPr="00214D04">
        <w:rPr>
          <w:rFonts w:cs="Arial"/>
          <w:sz w:val="20"/>
          <w:szCs w:val="20"/>
          <w:lang w:val="ro-RO"/>
        </w:rPr>
        <w:t xml:space="preserve">i </w:t>
      </w:r>
      <w:r w:rsidR="00812D69" w:rsidRPr="00214D04">
        <w:rPr>
          <w:rFonts w:cs="Arial"/>
          <w:sz w:val="20"/>
          <w:szCs w:val="20"/>
          <w:lang w:val="ro-RO"/>
        </w:rPr>
        <w:t>funcțiunilor</w:t>
      </w:r>
      <w:r w:rsidR="00777384" w:rsidRPr="00214D04">
        <w:rPr>
          <w:rFonts w:cs="Arial"/>
          <w:sz w:val="20"/>
          <w:szCs w:val="20"/>
          <w:lang w:val="ro-RO"/>
        </w:rPr>
        <w:t xml:space="preserve"> structurilor</w:t>
      </w:r>
      <w:r w:rsidR="003B5B77" w:rsidRPr="00214D04">
        <w:rPr>
          <w:rFonts w:cs="Arial"/>
          <w:sz w:val="20"/>
          <w:szCs w:val="20"/>
          <w:lang w:val="ro-RO"/>
        </w:rPr>
        <w:t xml:space="preserve"> adiacente</w:t>
      </w:r>
      <w:r w:rsidR="00777384" w:rsidRPr="00214D04">
        <w:rPr>
          <w:rFonts w:cs="Arial"/>
          <w:sz w:val="20"/>
          <w:szCs w:val="20"/>
          <w:lang w:val="ro-RO"/>
        </w:rPr>
        <w:t xml:space="preserve">. </w:t>
      </w:r>
    </w:p>
    <w:p w:rsidR="00777384" w:rsidRPr="00214D04" w:rsidRDefault="00777384" w:rsidP="00E3671A">
      <w:pPr>
        <w:numPr>
          <w:ilvl w:val="0"/>
          <w:numId w:val="19"/>
        </w:numPr>
        <w:spacing w:before="60" w:after="60"/>
        <w:ind w:hanging="735"/>
        <w:contextualSpacing/>
        <w:jc w:val="both"/>
        <w:rPr>
          <w:rFonts w:cs="Arial"/>
          <w:sz w:val="20"/>
          <w:szCs w:val="20"/>
          <w:lang w:val="ro-RO"/>
        </w:rPr>
      </w:pPr>
      <w:r w:rsidRPr="00214D04">
        <w:rPr>
          <w:rFonts w:cs="Arial"/>
          <w:sz w:val="20"/>
          <w:szCs w:val="20"/>
          <w:lang w:val="ro-RO"/>
        </w:rPr>
        <w:t xml:space="preserve">Sprijinul suplimentar, tratamentul solului sau </w:t>
      </w:r>
      <w:r w:rsidR="00790DEE" w:rsidRPr="00214D04">
        <w:rPr>
          <w:rFonts w:cs="Arial"/>
          <w:sz w:val="20"/>
          <w:szCs w:val="20"/>
          <w:lang w:val="ro-RO"/>
        </w:rPr>
        <w:t>î</w:t>
      </w:r>
      <w:r w:rsidRPr="00214D04">
        <w:rPr>
          <w:rFonts w:cs="Arial"/>
          <w:sz w:val="20"/>
          <w:szCs w:val="20"/>
          <w:lang w:val="ro-RO"/>
        </w:rPr>
        <w:t>ngro</w:t>
      </w:r>
      <w:r w:rsidR="00790DEE" w:rsidRPr="00214D04">
        <w:rPr>
          <w:rFonts w:cs="Arial"/>
          <w:sz w:val="20"/>
          <w:szCs w:val="20"/>
          <w:lang w:val="ro-RO"/>
        </w:rPr>
        <w:t>șă</w:t>
      </w:r>
      <w:r w:rsidRPr="00214D04">
        <w:rPr>
          <w:rFonts w:cs="Arial"/>
          <w:sz w:val="20"/>
          <w:szCs w:val="20"/>
          <w:lang w:val="ro-RO"/>
        </w:rPr>
        <w:t xml:space="preserve">rile suplimentare ale căptușelii vor fi asigurate, exceptând cazurile </w:t>
      </w:r>
      <w:r w:rsidR="00790DEE" w:rsidRPr="00214D04">
        <w:rPr>
          <w:rFonts w:cs="Arial"/>
          <w:sz w:val="20"/>
          <w:szCs w:val="20"/>
          <w:lang w:val="ro-RO"/>
        </w:rPr>
        <w:t>î</w:t>
      </w:r>
      <w:r w:rsidRPr="00214D04">
        <w:rPr>
          <w:rFonts w:cs="Arial"/>
          <w:sz w:val="20"/>
          <w:szCs w:val="20"/>
          <w:lang w:val="ro-RO"/>
        </w:rPr>
        <w:t>n care se poate demonstra c</w:t>
      </w:r>
      <w:r w:rsidR="00790DEE" w:rsidRPr="00214D04">
        <w:rPr>
          <w:rFonts w:cs="Arial"/>
          <w:sz w:val="20"/>
          <w:szCs w:val="20"/>
          <w:lang w:val="ro-RO"/>
        </w:rPr>
        <w:t>ă</w:t>
      </w:r>
      <w:r w:rsidRPr="00214D04">
        <w:rPr>
          <w:rFonts w:cs="Arial"/>
          <w:sz w:val="20"/>
          <w:szCs w:val="20"/>
          <w:lang w:val="ro-RO"/>
        </w:rPr>
        <w:t xml:space="preserve"> sunt deja prevăzute. Structurile care nu au legătur</w:t>
      </w:r>
      <w:r w:rsidR="00790DEE" w:rsidRPr="00214D04">
        <w:rPr>
          <w:rFonts w:cs="Arial"/>
          <w:sz w:val="20"/>
          <w:szCs w:val="20"/>
          <w:lang w:val="ro-RO"/>
        </w:rPr>
        <w:t>ă</w:t>
      </w:r>
      <w:r w:rsidRPr="00214D04">
        <w:rPr>
          <w:rFonts w:cs="Arial"/>
          <w:sz w:val="20"/>
          <w:szCs w:val="20"/>
          <w:lang w:val="ro-RO"/>
        </w:rPr>
        <w:t xml:space="preserve"> cu metroul nu vor fi sprijinite direct de căptușeala tunelului.</w:t>
      </w:r>
    </w:p>
    <w:p w:rsidR="00777384" w:rsidRPr="00214D04" w:rsidRDefault="00777384" w:rsidP="00E3671A">
      <w:pPr>
        <w:numPr>
          <w:ilvl w:val="0"/>
          <w:numId w:val="19"/>
        </w:numPr>
        <w:spacing w:before="60" w:after="60"/>
        <w:ind w:hanging="735"/>
        <w:contextualSpacing/>
        <w:jc w:val="both"/>
        <w:rPr>
          <w:rFonts w:cs="Arial"/>
          <w:sz w:val="20"/>
          <w:szCs w:val="20"/>
          <w:lang w:val="ro-RO"/>
        </w:rPr>
      </w:pPr>
      <w:r w:rsidRPr="00214D04">
        <w:rPr>
          <w:rFonts w:cs="Arial"/>
          <w:sz w:val="20"/>
          <w:szCs w:val="20"/>
          <w:lang w:val="ro-RO"/>
        </w:rPr>
        <w:t>Presiunile hidrostatice, f</w:t>
      </w:r>
      <w:r w:rsidR="00790DEE" w:rsidRPr="00214D04">
        <w:rPr>
          <w:rFonts w:cs="Arial"/>
          <w:sz w:val="20"/>
          <w:szCs w:val="20"/>
          <w:lang w:val="ro-RO"/>
        </w:rPr>
        <w:t>ă</w:t>
      </w:r>
      <w:r w:rsidRPr="00214D04">
        <w:rPr>
          <w:rFonts w:cs="Arial"/>
          <w:sz w:val="20"/>
          <w:szCs w:val="20"/>
          <w:lang w:val="ro-RO"/>
        </w:rPr>
        <w:t>r</w:t>
      </w:r>
      <w:r w:rsidR="00790DEE" w:rsidRPr="00214D04">
        <w:rPr>
          <w:rFonts w:cs="Arial"/>
          <w:sz w:val="20"/>
          <w:szCs w:val="20"/>
          <w:lang w:val="ro-RO"/>
        </w:rPr>
        <w:t>ă</w:t>
      </w:r>
      <w:r w:rsidRPr="00214D04">
        <w:rPr>
          <w:rFonts w:cs="Arial"/>
          <w:sz w:val="20"/>
          <w:szCs w:val="20"/>
          <w:lang w:val="ro-RO"/>
        </w:rPr>
        <w:t xml:space="preserve"> a lua </w:t>
      </w:r>
      <w:r w:rsidR="00790DEE" w:rsidRPr="00214D04">
        <w:rPr>
          <w:rFonts w:cs="Arial"/>
          <w:sz w:val="20"/>
          <w:szCs w:val="20"/>
          <w:lang w:val="ro-RO"/>
        </w:rPr>
        <w:t>î</w:t>
      </w:r>
      <w:r w:rsidRPr="00214D04">
        <w:rPr>
          <w:rFonts w:cs="Arial"/>
          <w:sz w:val="20"/>
          <w:szCs w:val="20"/>
          <w:lang w:val="ro-RO"/>
        </w:rPr>
        <w:t>n considerare eliberarea de presiune prin pori obținut</w:t>
      </w:r>
      <w:r w:rsidR="00790DEE" w:rsidRPr="00214D04">
        <w:rPr>
          <w:rFonts w:cs="Arial"/>
          <w:sz w:val="20"/>
          <w:szCs w:val="20"/>
          <w:lang w:val="ro-RO"/>
        </w:rPr>
        <w:t>ă</w:t>
      </w:r>
      <w:r w:rsidRPr="00214D04">
        <w:rPr>
          <w:rFonts w:cs="Arial"/>
          <w:sz w:val="20"/>
          <w:szCs w:val="20"/>
          <w:lang w:val="ro-RO"/>
        </w:rPr>
        <w:t xml:space="preserve"> prin infiltrații </w:t>
      </w:r>
      <w:r w:rsidR="00790DEE" w:rsidRPr="00214D04">
        <w:rPr>
          <w:rFonts w:cs="Arial"/>
          <w:sz w:val="20"/>
          <w:szCs w:val="20"/>
          <w:lang w:val="ro-RO"/>
        </w:rPr>
        <w:t>î</w:t>
      </w:r>
      <w:r w:rsidRPr="00214D04">
        <w:rPr>
          <w:rFonts w:cs="Arial"/>
          <w:sz w:val="20"/>
          <w:szCs w:val="20"/>
          <w:lang w:val="ro-RO"/>
        </w:rPr>
        <w:t xml:space="preserve">n tunel. Pentru nivelul pânzei freatice, se va lua </w:t>
      </w:r>
      <w:r w:rsidR="00790DEE" w:rsidRPr="00214D04">
        <w:rPr>
          <w:rFonts w:cs="Arial"/>
          <w:sz w:val="20"/>
          <w:szCs w:val="20"/>
          <w:lang w:val="ro-RO"/>
        </w:rPr>
        <w:t>î</w:t>
      </w:r>
      <w:r w:rsidRPr="00214D04">
        <w:rPr>
          <w:rFonts w:cs="Arial"/>
          <w:sz w:val="20"/>
          <w:szCs w:val="20"/>
          <w:lang w:val="ro-RO"/>
        </w:rPr>
        <w:t>n considerare o variație suplimentară de 1,5 m faţă de variaţia maximă</w:t>
      </w:r>
      <w:r w:rsidRPr="00214D04">
        <w:rPr>
          <w:rFonts w:cs="Arial"/>
          <w:color w:val="FF0000"/>
          <w:sz w:val="20"/>
          <w:szCs w:val="20"/>
          <w:lang w:val="ro-RO"/>
        </w:rPr>
        <w:t xml:space="preserve"> </w:t>
      </w:r>
      <w:r w:rsidRPr="00214D04">
        <w:rPr>
          <w:rFonts w:cs="Arial"/>
          <w:sz w:val="20"/>
          <w:szCs w:val="20"/>
          <w:lang w:val="ro-RO"/>
        </w:rPr>
        <w:t xml:space="preserve">a nivelului pânzei freatice, așa cum se menționează </w:t>
      </w:r>
      <w:r w:rsidR="00790DEE" w:rsidRPr="00214D04">
        <w:rPr>
          <w:rFonts w:cs="Arial"/>
          <w:sz w:val="20"/>
          <w:szCs w:val="20"/>
          <w:lang w:val="ro-RO"/>
        </w:rPr>
        <w:t>î</w:t>
      </w:r>
      <w:r w:rsidRPr="00214D04">
        <w:rPr>
          <w:rFonts w:cs="Arial"/>
          <w:sz w:val="20"/>
          <w:szCs w:val="20"/>
          <w:lang w:val="ro-RO"/>
        </w:rPr>
        <w:t xml:space="preserve">n raportul geotehnic. </w:t>
      </w:r>
    </w:p>
    <w:p w:rsidR="00777384" w:rsidRPr="00214D04" w:rsidRDefault="00790DEE" w:rsidP="00E3671A">
      <w:pPr>
        <w:numPr>
          <w:ilvl w:val="0"/>
          <w:numId w:val="19"/>
        </w:numPr>
        <w:spacing w:before="60" w:after="60"/>
        <w:ind w:hanging="735"/>
        <w:contextualSpacing/>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w:t>
      </w:r>
      <w:r w:rsidRPr="00214D04">
        <w:rPr>
          <w:rFonts w:cs="Arial"/>
          <w:sz w:val="20"/>
          <w:szCs w:val="20"/>
          <w:lang w:val="ro-RO"/>
        </w:rPr>
        <w:t>ă</w:t>
      </w:r>
      <w:r w:rsidR="00777384" w:rsidRPr="00214D04">
        <w:rPr>
          <w:rFonts w:cs="Arial"/>
          <w:sz w:val="20"/>
          <w:szCs w:val="20"/>
          <w:lang w:val="ro-RO"/>
        </w:rPr>
        <w:t xml:space="preserve">rile </w:t>
      </w:r>
      <w:r w:rsidRPr="00214D04">
        <w:rPr>
          <w:rFonts w:cs="Arial"/>
          <w:sz w:val="20"/>
          <w:szCs w:val="20"/>
          <w:lang w:val="ro-RO"/>
        </w:rPr>
        <w:t>și</w:t>
      </w:r>
      <w:r w:rsidR="00777384" w:rsidRPr="00214D04">
        <w:rPr>
          <w:rFonts w:cs="Arial"/>
          <w:sz w:val="20"/>
          <w:szCs w:val="20"/>
          <w:lang w:val="ro-RO"/>
        </w:rPr>
        <w:t xml:space="preserve"> variațiile de </w:t>
      </w: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ă</w:t>
      </w:r>
      <w:r w:rsidR="00777384" w:rsidRPr="00214D04">
        <w:rPr>
          <w:rFonts w:cs="Arial"/>
          <w:sz w:val="20"/>
          <w:szCs w:val="20"/>
          <w:lang w:val="ro-RO"/>
        </w:rPr>
        <w:t>rc</w:t>
      </w:r>
      <w:r w:rsidRPr="00214D04">
        <w:rPr>
          <w:rFonts w:cs="Arial"/>
          <w:sz w:val="20"/>
          <w:szCs w:val="20"/>
          <w:lang w:val="ro-RO"/>
        </w:rPr>
        <w:t>ă</w:t>
      </w:r>
      <w:r w:rsidR="00777384" w:rsidRPr="00214D04">
        <w:rPr>
          <w:rFonts w:cs="Arial"/>
          <w:sz w:val="20"/>
          <w:szCs w:val="20"/>
          <w:lang w:val="ro-RO"/>
        </w:rPr>
        <w:t xml:space="preserve">ri datorate activităților de construcție cunoscute </w:t>
      </w:r>
      <w:r w:rsidRPr="00214D04">
        <w:rPr>
          <w:rFonts w:cs="Arial"/>
          <w:sz w:val="20"/>
          <w:szCs w:val="20"/>
          <w:lang w:val="ro-RO"/>
        </w:rPr>
        <w:t>î</w:t>
      </w:r>
      <w:r w:rsidR="00777384" w:rsidRPr="00214D04">
        <w:rPr>
          <w:rFonts w:cs="Arial"/>
          <w:sz w:val="20"/>
          <w:szCs w:val="20"/>
          <w:lang w:val="ro-RO"/>
        </w:rPr>
        <w:t xml:space="preserve">n apropierea tunelului, cum ar fi excavațiile pentru pasaje subterane, subsoluri, grupuri de stâlpi, poduri, pereți mulați </w:t>
      </w:r>
      <w:r w:rsidRPr="00214D04">
        <w:rPr>
          <w:rFonts w:cs="Arial"/>
          <w:sz w:val="20"/>
          <w:szCs w:val="20"/>
          <w:lang w:val="ro-RO"/>
        </w:rPr>
        <w:t>ș</w:t>
      </w:r>
      <w:r w:rsidR="00777384" w:rsidRPr="00214D04">
        <w:rPr>
          <w:rFonts w:cs="Arial"/>
          <w:sz w:val="20"/>
          <w:szCs w:val="20"/>
          <w:lang w:val="ro-RO"/>
        </w:rPr>
        <w:t xml:space="preserve">i ancoraje </w:t>
      </w:r>
      <w:r w:rsidRPr="00214D04">
        <w:rPr>
          <w:rFonts w:cs="Arial"/>
          <w:sz w:val="20"/>
          <w:szCs w:val="20"/>
          <w:lang w:val="ro-RO"/>
        </w:rPr>
        <w:t>î</w:t>
      </w:r>
      <w:r w:rsidR="00777384" w:rsidRPr="00214D04">
        <w:rPr>
          <w:rFonts w:cs="Arial"/>
          <w:sz w:val="20"/>
          <w:szCs w:val="20"/>
          <w:lang w:val="ro-RO"/>
        </w:rPr>
        <w:t>n p</w:t>
      </w:r>
      <w:r w:rsidRPr="00214D04">
        <w:rPr>
          <w:rFonts w:cs="Arial"/>
          <w:sz w:val="20"/>
          <w:szCs w:val="20"/>
          <w:lang w:val="ro-RO"/>
        </w:rPr>
        <w:t>ă</w:t>
      </w:r>
      <w:r w:rsidR="00777384" w:rsidRPr="00214D04">
        <w:rPr>
          <w:rFonts w:cs="Arial"/>
          <w:sz w:val="20"/>
          <w:szCs w:val="20"/>
          <w:lang w:val="ro-RO"/>
        </w:rPr>
        <w:t>m</w:t>
      </w:r>
      <w:r w:rsidRPr="00214D04">
        <w:rPr>
          <w:rFonts w:cs="Arial"/>
          <w:sz w:val="20"/>
          <w:szCs w:val="20"/>
          <w:lang w:val="ro-RO"/>
        </w:rPr>
        <w:t>â</w:t>
      </w:r>
      <w:r w:rsidR="00777384" w:rsidRPr="00214D04">
        <w:rPr>
          <w:rFonts w:cs="Arial"/>
          <w:sz w:val="20"/>
          <w:szCs w:val="20"/>
          <w:lang w:val="ro-RO"/>
        </w:rPr>
        <w:t>nt pentru cabluri.</w:t>
      </w:r>
    </w:p>
    <w:p w:rsidR="00777384" w:rsidRPr="00214D04" w:rsidRDefault="00777384" w:rsidP="00E3671A">
      <w:pPr>
        <w:numPr>
          <w:ilvl w:val="0"/>
          <w:numId w:val="19"/>
        </w:numPr>
        <w:spacing w:before="60" w:after="60"/>
        <w:ind w:hanging="735"/>
        <w:contextualSpacing/>
        <w:jc w:val="both"/>
        <w:rPr>
          <w:rFonts w:cs="Arial"/>
          <w:sz w:val="20"/>
          <w:szCs w:val="20"/>
          <w:lang w:val="ro-RO"/>
        </w:rPr>
      </w:pPr>
      <w:r w:rsidRPr="00214D04">
        <w:rPr>
          <w:rFonts w:cs="Arial"/>
          <w:sz w:val="20"/>
          <w:szCs w:val="20"/>
          <w:lang w:val="ro-RO"/>
        </w:rPr>
        <w:t xml:space="preserve">Proiectarea căptușelilor tunelului va lua </w:t>
      </w:r>
      <w:r w:rsidR="00790DEE" w:rsidRPr="00214D04">
        <w:rPr>
          <w:rFonts w:cs="Arial"/>
          <w:sz w:val="20"/>
          <w:szCs w:val="20"/>
          <w:lang w:val="ro-RO"/>
        </w:rPr>
        <w:t>î</w:t>
      </w:r>
      <w:r w:rsidRPr="00214D04">
        <w:rPr>
          <w:rFonts w:cs="Arial"/>
          <w:sz w:val="20"/>
          <w:szCs w:val="20"/>
          <w:lang w:val="ro-RO"/>
        </w:rPr>
        <w:t>n considerare distan</w:t>
      </w:r>
      <w:r w:rsidR="00790DEE" w:rsidRPr="00214D04">
        <w:rPr>
          <w:rFonts w:cs="Arial"/>
          <w:sz w:val="20"/>
          <w:szCs w:val="20"/>
          <w:lang w:val="ro-RO"/>
        </w:rPr>
        <w:t>ț</w:t>
      </w:r>
      <w:r w:rsidRPr="00214D04">
        <w:rPr>
          <w:rFonts w:cs="Arial"/>
          <w:sz w:val="20"/>
          <w:szCs w:val="20"/>
          <w:lang w:val="ro-RO"/>
        </w:rPr>
        <w:t xml:space="preserve">a dintre tuneluri, succesiunea </w:t>
      </w:r>
      <w:r w:rsidR="00790DEE" w:rsidRPr="00214D04">
        <w:rPr>
          <w:rFonts w:cs="Arial"/>
          <w:sz w:val="20"/>
          <w:szCs w:val="20"/>
          <w:lang w:val="ro-RO"/>
        </w:rPr>
        <w:t>ș</w:t>
      </w:r>
      <w:r w:rsidRPr="00214D04">
        <w:rPr>
          <w:rFonts w:cs="Arial"/>
          <w:sz w:val="20"/>
          <w:szCs w:val="20"/>
          <w:lang w:val="ro-RO"/>
        </w:rPr>
        <w:t xml:space="preserve">i coordonarea </w:t>
      </w:r>
      <w:r w:rsidR="00790DEE" w:rsidRPr="00214D04">
        <w:rPr>
          <w:rFonts w:cs="Arial"/>
          <w:sz w:val="20"/>
          <w:szCs w:val="20"/>
          <w:lang w:val="ro-RO"/>
        </w:rPr>
        <w:t>î</w:t>
      </w:r>
      <w:r w:rsidRPr="00214D04">
        <w:rPr>
          <w:rFonts w:cs="Arial"/>
          <w:sz w:val="20"/>
          <w:szCs w:val="20"/>
          <w:lang w:val="ro-RO"/>
        </w:rPr>
        <w:t xml:space="preserve">n timp a lucrărilor de construcție </w:t>
      </w:r>
      <w:r w:rsidR="00790DEE" w:rsidRPr="00214D04">
        <w:rPr>
          <w:rFonts w:cs="Arial"/>
          <w:sz w:val="20"/>
          <w:szCs w:val="20"/>
          <w:lang w:val="ro-RO"/>
        </w:rPr>
        <w:t>ș</w:t>
      </w:r>
      <w:r w:rsidRPr="00214D04">
        <w:rPr>
          <w:rFonts w:cs="Arial"/>
          <w:sz w:val="20"/>
          <w:szCs w:val="20"/>
          <w:lang w:val="ro-RO"/>
        </w:rPr>
        <w:t>i distan</w:t>
      </w:r>
      <w:r w:rsidR="00790DEE" w:rsidRPr="00214D04">
        <w:rPr>
          <w:rFonts w:cs="Arial"/>
          <w:sz w:val="20"/>
          <w:szCs w:val="20"/>
          <w:lang w:val="ro-RO"/>
        </w:rPr>
        <w:t>ț</w:t>
      </w:r>
      <w:r w:rsidRPr="00214D04">
        <w:rPr>
          <w:rFonts w:cs="Arial"/>
          <w:sz w:val="20"/>
          <w:szCs w:val="20"/>
          <w:lang w:val="ro-RO"/>
        </w:rPr>
        <w:t>a fa</w:t>
      </w:r>
      <w:r w:rsidR="00790DEE" w:rsidRPr="00214D04">
        <w:rPr>
          <w:rFonts w:cs="Arial"/>
          <w:sz w:val="20"/>
          <w:szCs w:val="20"/>
          <w:lang w:val="ro-RO"/>
        </w:rPr>
        <w:t>ță</w:t>
      </w:r>
      <w:r w:rsidRPr="00214D04">
        <w:rPr>
          <w:rFonts w:cs="Arial"/>
          <w:sz w:val="20"/>
          <w:szCs w:val="20"/>
          <w:lang w:val="ro-RO"/>
        </w:rPr>
        <w:t xml:space="preserve"> de structuri adiacente </w:t>
      </w:r>
      <w:r w:rsidR="00790DEE" w:rsidRPr="00214D04">
        <w:rPr>
          <w:rFonts w:cs="Arial"/>
          <w:sz w:val="20"/>
          <w:szCs w:val="20"/>
          <w:lang w:val="ro-RO"/>
        </w:rPr>
        <w:t>ș</w:t>
      </w:r>
      <w:r w:rsidRPr="00214D04">
        <w:rPr>
          <w:rFonts w:cs="Arial"/>
          <w:sz w:val="20"/>
          <w:szCs w:val="20"/>
          <w:lang w:val="ro-RO"/>
        </w:rPr>
        <w:t>i rețele de utilit</w:t>
      </w:r>
      <w:r w:rsidR="00790DEE" w:rsidRPr="00214D04">
        <w:rPr>
          <w:rFonts w:cs="Arial"/>
          <w:sz w:val="20"/>
          <w:szCs w:val="20"/>
          <w:lang w:val="ro-RO"/>
        </w:rPr>
        <w:t>ăț</w:t>
      </w:r>
      <w:r w:rsidRPr="00214D04">
        <w:rPr>
          <w:rFonts w:cs="Arial"/>
          <w:sz w:val="20"/>
          <w:szCs w:val="20"/>
          <w:lang w:val="ro-RO"/>
        </w:rPr>
        <w:t>i.</w:t>
      </w:r>
    </w:p>
    <w:p w:rsidR="001B7115" w:rsidRPr="00214D04" w:rsidRDefault="001B7115" w:rsidP="00E3671A">
      <w:pPr>
        <w:numPr>
          <w:ilvl w:val="0"/>
          <w:numId w:val="19"/>
        </w:numPr>
        <w:spacing w:before="60" w:after="60"/>
        <w:ind w:hanging="735"/>
        <w:contextualSpacing/>
        <w:jc w:val="both"/>
        <w:rPr>
          <w:rFonts w:cs="Arial"/>
          <w:sz w:val="20"/>
          <w:szCs w:val="20"/>
          <w:lang w:val="ro-RO"/>
        </w:rPr>
      </w:pPr>
    </w:p>
    <w:p w:rsidR="00777384" w:rsidRPr="00214D04" w:rsidRDefault="00660270" w:rsidP="007F618D">
      <w:pPr>
        <w:pStyle w:val="Heading1"/>
        <w:rPr>
          <w:rFonts w:cs="Arial"/>
          <w:sz w:val="20"/>
        </w:rPr>
      </w:pPr>
      <w:bookmarkStart w:id="67" w:name="_Toc535945521"/>
      <w:r w:rsidRPr="00214D04">
        <w:rPr>
          <w:rFonts w:cs="Arial"/>
          <w:sz w:val="20"/>
        </w:rPr>
        <w:t>7</w:t>
      </w:r>
      <w:r w:rsidR="00777384" w:rsidRPr="00214D04">
        <w:rPr>
          <w:rFonts w:cs="Arial"/>
          <w:sz w:val="20"/>
        </w:rPr>
        <w:t>.6</w:t>
      </w:r>
      <w:r w:rsidR="00777384" w:rsidRPr="00214D04">
        <w:rPr>
          <w:rFonts w:cs="Arial"/>
          <w:sz w:val="20"/>
        </w:rPr>
        <w:tab/>
      </w:r>
      <w:r w:rsidR="003B5B77" w:rsidRPr="00214D04">
        <w:rPr>
          <w:rFonts w:cs="Arial"/>
          <w:sz w:val="20"/>
        </w:rPr>
        <w:t>Flotabilitatea</w:t>
      </w:r>
      <w:bookmarkEnd w:id="67"/>
      <w:r w:rsidR="00777384" w:rsidRPr="00214D04">
        <w:rPr>
          <w:rFonts w:cs="Arial"/>
          <w:sz w:val="20"/>
        </w:rPr>
        <w:t xml:space="preserve"> </w:t>
      </w:r>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Atunci când tunelurile realizate prin forare sunt la adâncime</w:t>
      </w:r>
      <w:r w:rsidR="009B56DD" w:rsidRPr="00214D04">
        <w:rPr>
          <w:rFonts w:cs="Arial"/>
          <w:sz w:val="20"/>
          <w:szCs w:val="20"/>
          <w:lang w:val="ro-RO"/>
        </w:rPr>
        <w:t xml:space="preserve"> relativ mic</w:t>
      </w:r>
      <w:r w:rsidR="00B77840" w:rsidRPr="00214D04">
        <w:rPr>
          <w:rFonts w:cs="Arial"/>
          <w:sz w:val="20"/>
          <w:szCs w:val="20"/>
          <w:lang w:val="ro-RO"/>
        </w:rPr>
        <w:t>ă</w:t>
      </w:r>
      <w:r w:rsidRPr="00214D04">
        <w:rPr>
          <w:rFonts w:cs="Arial"/>
          <w:sz w:val="20"/>
          <w:szCs w:val="20"/>
          <w:lang w:val="ro-RO"/>
        </w:rPr>
        <w:t xml:space="preserve">, acestea vor fi verificate pentru a </w:t>
      </w:r>
      <w:r w:rsidR="00FE339F" w:rsidRPr="00214D04">
        <w:rPr>
          <w:rFonts w:cs="Arial"/>
          <w:sz w:val="20"/>
          <w:szCs w:val="20"/>
          <w:lang w:val="ro-RO"/>
        </w:rPr>
        <w:t xml:space="preserve">determina </w:t>
      </w:r>
      <w:r w:rsidRPr="00214D04">
        <w:rPr>
          <w:rFonts w:cs="Arial"/>
          <w:sz w:val="20"/>
          <w:szCs w:val="20"/>
          <w:lang w:val="ro-RO"/>
        </w:rPr>
        <w:t xml:space="preserve">posibilitatea de </w:t>
      </w:r>
      <w:r w:rsidR="003B5B77" w:rsidRPr="00214D04">
        <w:rPr>
          <w:rFonts w:cs="Arial"/>
          <w:sz w:val="20"/>
          <w:szCs w:val="20"/>
          <w:lang w:val="ro-RO"/>
        </w:rPr>
        <w:t>flotabilitate</w:t>
      </w:r>
      <w:r w:rsidRPr="00214D04">
        <w:rPr>
          <w:rFonts w:cs="Arial"/>
          <w:sz w:val="20"/>
          <w:szCs w:val="20"/>
          <w:lang w:val="ro-RO"/>
        </w:rPr>
        <w:t xml:space="preserve"> dator</w:t>
      </w:r>
      <w:r w:rsidR="00B77840" w:rsidRPr="00214D04">
        <w:rPr>
          <w:rFonts w:cs="Arial"/>
          <w:sz w:val="20"/>
          <w:szCs w:val="20"/>
          <w:lang w:val="ro-RO"/>
        </w:rPr>
        <w:t>ată</w:t>
      </w:r>
      <w:r w:rsidRPr="00214D04">
        <w:rPr>
          <w:rFonts w:cs="Arial"/>
          <w:sz w:val="20"/>
          <w:szCs w:val="20"/>
          <w:lang w:val="ro-RO"/>
        </w:rPr>
        <w:t xml:space="preserve"> diferențelor de presiune a apei </w:t>
      </w:r>
      <w:r w:rsidR="00B77840" w:rsidRPr="00214D04">
        <w:rPr>
          <w:rFonts w:cs="Arial"/>
          <w:sz w:val="20"/>
          <w:szCs w:val="20"/>
          <w:lang w:val="ro-RO"/>
        </w:rPr>
        <w:t>î</w:t>
      </w:r>
      <w:r w:rsidRPr="00214D04">
        <w:rPr>
          <w:rFonts w:cs="Arial"/>
          <w:sz w:val="20"/>
          <w:szCs w:val="20"/>
          <w:lang w:val="ro-RO"/>
        </w:rPr>
        <w:t>n zone reprezentative.</w:t>
      </w:r>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 xml:space="preserve">Antreprenorul va include </w:t>
      </w:r>
      <w:r w:rsidR="00B77840" w:rsidRPr="00214D04">
        <w:rPr>
          <w:rFonts w:cs="Arial"/>
          <w:sz w:val="20"/>
          <w:szCs w:val="20"/>
          <w:lang w:val="ro-RO"/>
        </w:rPr>
        <w:t>î</w:t>
      </w:r>
      <w:r w:rsidRPr="00214D04">
        <w:rPr>
          <w:rFonts w:cs="Arial"/>
          <w:sz w:val="20"/>
          <w:szCs w:val="20"/>
          <w:lang w:val="ro-RO"/>
        </w:rPr>
        <w:t>n proiectarea structurilor de tunel forat metode de contracarare a efectului de ridicare generat de apa deplasat</w:t>
      </w:r>
      <w:r w:rsidR="00B77840" w:rsidRPr="00214D04">
        <w:rPr>
          <w:rFonts w:cs="Arial"/>
          <w:sz w:val="20"/>
          <w:szCs w:val="20"/>
          <w:lang w:val="ro-RO"/>
        </w:rPr>
        <w:t>ă</w:t>
      </w:r>
      <w:r w:rsidRPr="00214D04">
        <w:rPr>
          <w:rFonts w:cs="Arial"/>
          <w:sz w:val="20"/>
          <w:szCs w:val="20"/>
          <w:lang w:val="ro-RO"/>
        </w:rPr>
        <w:t>.</w:t>
      </w:r>
    </w:p>
    <w:p w:rsidR="00777384" w:rsidRPr="00214D04" w:rsidRDefault="00660270" w:rsidP="007F618D">
      <w:pPr>
        <w:pStyle w:val="Heading1"/>
        <w:rPr>
          <w:rFonts w:cs="Arial"/>
          <w:sz w:val="20"/>
        </w:rPr>
      </w:pPr>
      <w:bookmarkStart w:id="68" w:name="_Toc535945522"/>
      <w:r w:rsidRPr="00214D04">
        <w:rPr>
          <w:rFonts w:cs="Arial"/>
          <w:sz w:val="20"/>
        </w:rPr>
        <w:lastRenderedPageBreak/>
        <w:t>7</w:t>
      </w:r>
      <w:r w:rsidR="00777384" w:rsidRPr="00214D04">
        <w:rPr>
          <w:rFonts w:cs="Arial"/>
          <w:sz w:val="20"/>
        </w:rPr>
        <w:t>.7</w:t>
      </w:r>
      <w:r w:rsidR="00777384" w:rsidRPr="00214D04">
        <w:rPr>
          <w:rFonts w:cs="Arial"/>
          <w:sz w:val="20"/>
        </w:rPr>
        <w:tab/>
        <w:t xml:space="preserve">Deplasarea </w:t>
      </w:r>
      <w:r w:rsidR="00C15857" w:rsidRPr="00214D04">
        <w:rPr>
          <w:rFonts w:cs="Arial"/>
          <w:sz w:val="20"/>
        </w:rPr>
        <w:t>ș</w:t>
      </w:r>
      <w:r w:rsidR="00777384" w:rsidRPr="00214D04">
        <w:rPr>
          <w:rFonts w:cs="Arial"/>
          <w:sz w:val="20"/>
        </w:rPr>
        <w:t>i tasarea terenului</w:t>
      </w:r>
      <w:bookmarkEnd w:id="68"/>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 xml:space="preserve">Toate proiectele de tuneluri vor fi </w:t>
      </w:r>
      <w:r w:rsidR="009B56DD" w:rsidRPr="00214D04">
        <w:rPr>
          <w:rFonts w:cs="Arial"/>
          <w:sz w:val="20"/>
          <w:szCs w:val="20"/>
          <w:lang w:val="ro-RO"/>
        </w:rPr>
        <w:t>verificate</w:t>
      </w:r>
      <w:r w:rsidRPr="00214D04">
        <w:rPr>
          <w:rFonts w:cs="Arial"/>
          <w:sz w:val="20"/>
          <w:szCs w:val="20"/>
          <w:lang w:val="ro-RO"/>
        </w:rPr>
        <w:t xml:space="preserve"> </w:t>
      </w:r>
      <w:r w:rsidR="00C15857" w:rsidRPr="00214D04">
        <w:rPr>
          <w:rFonts w:cs="Arial"/>
          <w:sz w:val="20"/>
          <w:szCs w:val="20"/>
          <w:lang w:val="ro-RO"/>
        </w:rPr>
        <w:t>î</w:t>
      </w:r>
      <w:r w:rsidRPr="00214D04">
        <w:rPr>
          <w:rFonts w:cs="Arial"/>
          <w:sz w:val="20"/>
          <w:szCs w:val="20"/>
          <w:lang w:val="ro-RO"/>
        </w:rPr>
        <w:t>n ce</w:t>
      </w:r>
      <w:r w:rsidR="00C15857" w:rsidRPr="00214D04">
        <w:rPr>
          <w:rFonts w:cs="Arial"/>
          <w:sz w:val="20"/>
          <w:szCs w:val="20"/>
          <w:lang w:val="ro-RO"/>
        </w:rPr>
        <w:t>ea ce</w:t>
      </w:r>
      <w:r w:rsidRPr="00214D04">
        <w:rPr>
          <w:rFonts w:cs="Arial"/>
          <w:sz w:val="20"/>
          <w:szCs w:val="20"/>
          <w:lang w:val="ro-RO"/>
        </w:rPr>
        <w:t xml:space="preserve"> privește </w:t>
      </w:r>
      <w:r w:rsidR="00C15857" w:rsidRPr="00214D04">
        <w:rPr>
          <w:rFonts w:cs="Arial"/>
          <w:sz w:val="20"/>
          <w:szCs w:val="20"/>
          <w:lang w:val="ro-RO"/>
        </w:rPr>
        <w:t>flotabilitatea</w:t>
      </w:r>
      <w:r w:rsidRPr="00214D04">
        <w:rPr>
          <w:rFonts w:cs="Arial"/>
          <w:sz w:val="20"/>
          <w:szCs w:val="20"/>
          <w:lang w:val="ro-RO"/>
        </w:rPr>
        <w:t xml:space="preserve"> </w:t>
      </w:r>
      <w:r w:rsidR="00C15857" w:rsidRPr="00214D04">
        <w:rPr>
          <w:rFonts w:cs="Arial"/>
          <w:sz w:val="20"/>
          <w:szCs w:val="20"/>
          <w:lang w:val="ro-RO"/>
        </w:rPr>
        <w:t>ș</w:t>
      </w:r>
      <w:r w:rsidRPr="00214D04">
        <w:rPr>
          <w:rFonts w:cs="Arial"/>
          <w:sz w:val="20"/>
          <w:szCs w:val="20"/>
          <w:lang w:val="ro-RO"/>
        </w:rPr>
        <w:t xml:space="preserve">i deplasarea de teren </w:t>
      </w:r>
      <w:r w:rsidR="00C15857" w:rsidRPr="00214D04">
        <w:rPr>
          <w:rFonts w:cs="Arial"/>
          <w:sz w:val="20"/>
          <w:szCs w:val="20"/>
          <w:lang w:val="ro-RO"/>
        </w:rPr>
        <w:t>î</w:t>
      </w:r>
      <w:r w:rsidRPr="00214D04">
        <w:rPr>
          <w:rFonts w:cs="Arial"/>
          <w:sz w:val="20"/>
          <w:szCs w:val="20"/>
          <w:lang w:val="ro-RO"/>
        </w:rPr>
        <w:t>n conformitate cu metodele specificate mai sus. Ori de c</w:t>
      </w:r>
      <w:r w:rsidR="00C15857" w:rsidRPr="00214D04">
        <w:rPr>
          <w:rFonts w:cs="Arial"/>
          <w:sz w:val="20"/>
          <w:szCs w:val="20"/>
          <w:lang w:val="ro-RO"/>
        </w:rPr>
        <w:t>â</w:t>
      </w:r>
      <w:r w:rsidRPr="00214D04">
        <w:rPr>
          <w:rFonts w:cs="Arial"/>
          <w:sz w:val="20"/>
          <w:szCs w:val="20"/>
          <w:lang w:val="ro-RO"/>
        </w:rPr>
        <w:t>te ori aceste verificări indic</w:t>
      </w:r>
      <w:r w:rsidR="00C15857" w:rsidRPr="00214D04">
        <w:rPr>
          <w:rFonts w:cs="Arial"/>
          <w:sz w:val="20"/>
          <w:szCs w:val="20"/>
          <w:lang w:val="ro-RO"/>
        </w:rPr>
        <w:t>ă</w:t>
      </w:r>
      <w:r w:rsidRPr="00214D04">
        <w:rPr>
          <w:rFonts w:cs="Arial"/>
          <w:sz w:val="20"/>
          <w:szCs w:val="20"/>
          <w:lang w:val="ro-RO"/>
        </w:rPr>
        <w:t xml:space="preserve"> un caz critic, Antreprenorul va efectua o analiz</w:t>
      </w:r>
      <w:r w:rsidR="00C15857" w:rsidRPr="00214D04">
        <w:rPr>
          <w:rFonts w:cs="Arial"/>
          <w:sz w:val="20"/>
          <w:szCs w:val="20"/>
          <w:lang w:val="ro-RO"/>
        </w:rPr>
        <w:t>ă</w:t>
      </w:r>
      <w:r w:rsidRPr="00214D04">
        <w:rPr>
          <w:rFonts w:cs="Arial"/>
          <w:sz w:val="20"/>
          <w:szCs w:val="20"/>
          <w:lang w:val="ro-RO"/>
        </w:rPr>
        <w:t xml:space="preserve"> mai riguroas</w:t>
      </w:r>
      <w:r w:rsidR="00C15857" w:rsidRPr="00214D04">
        <w:rPr>
          <w:rFonts w:cs="Arial"/>
          <w:sz w:val="20"/>
          <w:szCs w:val="20"/>
          <w:lang w:val="ro-RO"/>
        </w:rPr>
        <w:t>ă</w:t>
      </w:r>
      <w:r w:rsidRPr="00214D04">
        <w:rPr>
          <w:rFonts w:cs="Arial"/>
          <w:sz w:val="20"/>
          <w:szCs w:val="20"/>
          <w:lang w:val="ro-RO"/>
        </w:rPr>
        <w:t>. Aceast</w:t>
      </w:r>
      <w:r w:rsidR="00C15857" w:rsidRPr="00214D04">
        <w:rPr>
          <w:rFonts w:cs="Arial"/>
          <w:sz w:val="20"/>
          <w:szCs w:val="20"/>
          <w:lang w:val="ro-RO"/>
        </w:rPr>
        <w:t>ă</w:t>
      </w:r>
      <w:r w:rsidRPr="00214D04">
        <w:rPr>
          <w:rFonts w:cs="Arial"/>
          <w:sz w:val="20"/>
          <w:szCs w:val="20"/>
          <w:lang w:val="ro-RO"/>
        </w:rPr>
        <w:t xml:space="preserve"> analiz</w:t>
      </w:r>
      <w:r w:rsidR="00C15857" w:rsidRPr="00214D04">
        <w:rPr>
          <w:rFonts w:cs="Arial"/>
          <w:sz w:val="20"/>
          <w:szCs w:val="20"/>
          <w:lang w:val="ro-RO"/>
        </w:rPr>
        <w:t>ă</w:t>
      </w:r>
      <w:r w:rsidRPr="00214D04">
        <w:rPr>
          <w:rFonts w:cs="Arial"/>
          <w:sz w:val="20"/>
          <w:szCs w:val="20"/>
          <w:lang w:val="ro-RO"/>
        </w:rPr>
        <w:t xml:space="preserve"> va ar</w:t>
      </w:r>
      <w:r w:rsidR="00C15857" w:rsidRPr="00214D04">
        <w:rPr>
          <w:rFonts w:cs="Arial"/>
          <w:sz w:val="20"/>
          <w:szCs w:val="20"/>
          <w:lang w:val="ro-RO"/>
        </w:rPr>
        <w:t>ă</w:t>
      </w:r>
      <w:r w:rsidRPr="00214D04">
        <w:rPr>
          <w:rFonts w:cs="Arial"/>
          <w:sz w:val="20"/>
          <w:szCs w:val="20"/>
          <w:lang w:val="ro-RO"/>
        </w:rPr>
        <w:t xml:space="preserve">ta </w:t>
      </w:r>
      <w:r w:rsidR="00C15857" w:rsidRPr="00214D04">
        <w:rPr>
          <w:rFonts w:cs="Arial"/>
          <w:sz w:val="20"/>
          <w:szCs w:val="20"/>
          <w:lang w:val="ro-RO"/>
        </w:rPr>
        <w:t>î</w:t>
      </w:r>
      <w:r w:rsidRPr="00214D04">
        <w:rPr>
          <w:rFonts w:cs="Arial"/>
          <w:sz w:val="20"/>
          <w:szCs w:val="20"/>
          <w:lang w:val="ro-RO"/>
        </w:rPr>
        <w:t>n mod clar factorul de siguranț</w:t>
      </w:r>
      <w:r w:rsidR="00C15857" w:rsidRPr="00214D04">
        <w:rPr>
          <w:rFonts w:cs="Arial"/>
          <w:sz w:val="20"/>
          <w:szCs w:val="20"/>
          <w:lang w:val="ro-RO"/>
        </w:rPr>
        <w:t>ă</w:t>
      </w:r>
      <w:r w:rsidRPr="00214D04">
        <w:rPr>
          <w:rFonts w:cs="Arial"/>
          <w:sz w:val="20"/>
          <w:szCs w:val="20"/>
          <w:lang w:val="ro-RO"/>
        </w:rPr>
        <w:t xml:space="preserve"> atins prin proiectare </w:t>
      </w:r>
      <w:r w:rsidR="00C15857" w:rsidRPr="00214D04">
        <w:rPr>
          <w:rFonts w:cs="Arial"/>
          <w:sz w:val="20"/>
          <w:szCs w:val="20"/>
          <w:lang w:val="ro-RO"/>
        </w:rPr>
        <w:t>ș</w:t>
      </w:r>
      <w:r w:rsidRPr="00214D04">
        <w:rPr>
          <w:rFonts w:cs="Arial"/>
          <w:sz w:val="20"/>
          <w:szCs w:val="20"/>
          <w:lang w:val="ro-RO"/>
        </w:rPr>
        <w:t>i va fi supus</w:t>
      </w:r>
      <w:r w:rsidR="00C15857" w:rsidRPr="00214D04">
        <w:rPr>
          <w:rFonts w:cs="Arial"/>
          <w:sz w:val="20"/>
          <w:szCs w:val="20"/>
          <w:lang w:val="ro-RO"/>
        </w:rPr>
        <w:t>ă</w:t>
      </w:r>
      <w:r w:rsidRPr="00214D04">
        <w:rPr>
          <w:rFonts w:cs="Arial"/>
          <w:sz w:val="20"/>
          <w:szCs w:val="20"/>
          <w:lang w:val="ro-RO"/>
        </w:rPr>
        <w:t xml:space="preserve"> aprobării </w:t>
      </w:r>
      <w:r w:rsidR="00B43E6A" w:rsidRPr="00214D04">
        <w:rPr>
          <w:rFonts w:cs="Arial"/>
          <w:sz w:val="20"/>
          <w:szCs w:val="20"/>
          <w:lang w:val="ro-RO"/>
        </w:rPr>
        <w:t>Supervizor</w:t>
      </w:r>
      <w:r w:rsidRPr="00214D04">
        <w:rPr>
          <w:rFonts w:cs="Arial"/>
          <w:sz w:val="20"/>
          <w:szCs w:val="20"/>
          <w:lang w:val="ro-RO"/>
        </w:rPr>
        <w:t>ului.</w:t>
      </w:r>
    </w:p>
    <w:p w:rsidR="001B7115" w:rsidRPr="00214D04" w:rsidRDefault="001B7115" w:rsidP="00777384">
      <w:pPr>
        <w:spacing w:before="60" w:after="60"/>
        <w:jc w:val="both"/>
        <w:rPr>
          <w:rFonts w:cs="Arial"/>
          <w:sz w:val="20"/>
          <w:szCs w:val="20"/>
          <w:lang w:val="ro-RO"/>
        </w:rPr>
      </w:pPr>
    </w:p>
    <w:p w:rsidR="00777384" w:rsidRPr="00214D04" w:rsidRDefault="00660270" w:rsidP="007F618D">
      <w:pPr>
        <w:pStyle w:val="Heading1"/>
        <w:rPr>
          <w:rFonts w:cs="Arial"/>
          <w:sz w:val="20"/>
        </w:rPr>
      </w:pPr>
      <w:bookmarkStart w:id="69" w:name="_Toc535945523"/>
      <w:r w:rsidRPr="00214D04">
        <w:rPr>
          <w:rFonts w:cs="Arial"/>
          <w:sz w:val="20"/>
        </w:rPr>
        <w:t>7</w:t>
      </w:r>
      <w:r w:rsidR="00777384" w:rsidRPr="00214D04">
        <w:rPr>
          <w:rFonts w:cs="Arial"/>
          <w:sz w:val="20"/>
        </w:rPr>
        <w:t>.8</w:t>
      </w:r>
      <w:r w:rsidR="00777384" w:rsidRPr="00214D04">
        <w:rPr>
          <w:rFonts w:cs="Arial"/>
          <w:sz w:val="20"/>
        </w:rPr>
        <w:tab/>
        <w:t>Căptușeala tunelului</w:t>
      </w:r>
      <w:bookmarkEnd w:id="69"/>
    </w:p>
    <w:p w:rsidR="00777384" w:rsidRPr="00214D04" w:rsidRDefault="00B419B6" w:rsidP="00777384">
      <w:pPr>
        <w:spacing w:before="60" w:after="60"/>
        <w:jc w:val="both"/>
        <w:rPr>
          <w:rFonts w:cs="Arial"/>
          <w:sz w:val="20"/>
          <w:szCs w:val="20"/>
          <w:lang w:val="ro-RO"/>
        </w:rPr>
      </w:pPr>
      <w:r w:rsidRPr="00214D04">
        <w:rPr>
          <w:rFonts w:cs="Arial"/>
          <w:sz w:val="20"/>
          <w:szCs w:val="20"/>
          <w:lang w:val="ro-RO"/>
        </w:rPr>
        <w:t>T</w:t>
      </w:r>
      <w:r w:rsidR="00777384" w:rsidRPr="00214D04">
        <w:rPr>
          <w:rFonts w:cs="Arial"/>
          <w:sz w:val="20"/>
          <w:szCs w:val="20"/>
          <w:lang w:val="ro-RO"/>
        </w:rPr>
        <w:t>ipuri</w:t>
      </w:r>
      <w:r w:rsidRPr="00214D04">
        <w:rPr>
          <w:rFonts w:cs="Arial"/>
          <w:sz w:val="20"/>
          <w:szCs w:val="20"/>
          <w:lang w:val="ro-RO"/>
        </w:rPr>
        <w:t>le de</w:t>
      </w:r>
      <w:r w:rsidR="00777384" w:rsidRPr="00214D04">
        <w:rPr>
          <w:rFonts w:cs="Arial"/>
          <w:sz w:val="20"/>
          <w:szCs w:val="20"/>
          <w:lang w:val="ro-RO"/>
        </w:rPr>
        <w:t xml:space="preserve"> </w:t>
      </w:r>
      <w:r w:rsidRPr="00214D04">
        <w:rPr>
          <w:rFonts w:cs="Arial"/>
          <w:sz w:val="20"/>
          <w:szCs w:val="20"/>
          <w:lang w:val="ro-RO"/>
        </w:rPr>
        <w:t xml:space="preserve">căptușeli propuse trebuie mai </w:t>
      </w:r>
      <w:r w:rsidR="00C15857" w:rsidRPr="00214D04">
        <w:rPr>
          <w:rFonts w:cs="Arial"/>
          <w:sz w:val="20"/>
          <w:szCs w:val="20"/>
          <w:lang w:val="ro-RO"/>
        </w:rPr>
        <w:t>î</w:t>
      </w:r>
      <w:r w:rsidRPr="00214D04">
        <w:rPr>
          <w:rFonts w:cs="Arial"/>
          <w:sz w:val="20"/>
          <w:szCs w:val="20"/>
          <w:lang w:val="ro-RO"/>
        </w:rPr>
        <w:t>nt</w:t>
      </w:r>
      <w:r w:rsidR="00C15857" w:rsidRPr="00214D04">
        <w:rPr>
          <w:rFonts w:cs="Arial"/>
          <w:sz w:val="20"/>
          <w:szCs w:val="20"/>
          <w:lang w:val="ro-RO"/>
        </w:rPr>
        <w:t>â</w:t>
      </w:r>
      <w:r w:rsidRPr="00214D04">
        <w:rPr>
          <w:rFonts w:cs="Arial"/>
          <w:sz w:val="20"/>
          <w:szCs w:val="20"/>
          <w:lang w:val="ro-RO"/>
        </w:rPr>
        <w:t>i s</w:t>
      </w:r>
      <w:r w:rsidR="00C15857" w:rsidRPr="00214D04">
        <w:rPr>
          <w:rFonts w:cs="Arial"/>
          <w:sz w:val="20"/>
          <w:szCs w:val="20"/>
          <w:lang w:val="ro-RO"/>
        </w:rPr>
        <w:t>ă</w:t>
      </w:r>
      <w:r w:rsidRPr="00214D04">
        <w:rPr>
          <w:rFonts w:cs="Arial"/>
          <w:sz w:val="20"/>
          <w:szCs w:val="20"/>
          <w:lang w:val="ro-RO"/>
        </w:rPr>
        <w:t xml:space="preserve"> fie</w:t>
      </w:r>
      <w:r w:rsidR="00777384" w:rsidRPr="00214D04">
        <w:rPr>
          <w:rFonts w:cs="Arial"/>
          <w:sz w:val="20"/>
          <w:szCs w:val="20"/>
          <w:lang w:val="ro-RO"/>
        </w:rPr>
        <w:t xml:space="preserve"> aprobate de către </w:t>
      </w:r>
      <w:r w:rsidR="00B43E6A" w:rsidRPr="00214D04">
        <w:rPr>
          <w:rFonts w:cs="Arial"/>
          <w:sz w:val="20"/>
          <w:szCs w:val="20"/>
          <w:lang w:val="ro-RO"/>
        </w:rPr>
        <w:t>Supervizor</w:t>
      </w:r>
      <w:r w:rsidR="00777384" w:rsidRPr="00214D04">
        <w:rPr>
          <w:rFonts w:cs="Arial"/>
          <w:sz w:val="20"/>
          <w:szCs w:val="20"/>
          <w:lang w:val="ro-RO"/>
        </w:rPr>
        <w:t>.</w:t>
      </w:r>
    </w:p>
    <w:p w:rsidR="00777384" w:rsidRPr="00214D04" w:rsidRDefault="00C15857" w:rsidP="00777384">
      <w:pPr>
        <w:spacing w:before="60" w:after="60"/>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 xml:space="preserve">n proiectarea căptușelii, Antreprenorul va </w:t>
      </w:r>
      <w:r w:rsidRPr="00214D04">
        <w:rPr>
          <w:rFonts w:cs="Arial"/>
          <w:sz w:val="20"/>
          <w:szCs w:val="20"/>
          <w:lang w:val="ro-RO"/>
        </w:rPr>
        <w:t>ț</w:t>
      </w:r>
      <w:r w:rsidR="00777384" w:rsidRPr="00214D04">
        <w:rPr>
          <w:rFonts w:cs="Arial"/>
          <w:sz w:val="20"/>
          <w:szCs w:val="20"/>
          <w:lang w:val="ro-RO"/>
        </w:rPr>
        <w:t xml:space="preserve">ine cont, printre altele, de următoarele: </w:t>
      </w:r>
    </w:p>
    <w:p w:rsidR="00777384" w:rsidRPr="00214D04" w:rsidRDefault="00777384" w:rsidP="00E3671A">
      <w:pPr>
        <w:numPr>
          <w:ilvl w:val="0"/>
          <w:numId w:val="20"/>
        </w:numPr>
        <w:spacing w:before="60" w:after="60"/>
        <w:ind w:hanging="720"/>
        <w:contextualSpacing/>
        <w:jc w:val="both"/>
        <w:rPr>
          <w:rFonts w:cs="Arial"/>
          <w:sz w:val="20"/>
          <w:szCs w:val="20"/>
          <w:lang w:val="ro-RO"/>
        </w:rPr>
      </w:pPr>
      <w:r w:rsidRPr="00214D04">
        <w:rPr>
          <w:rFonts w:cs="Arial"/>
          <w:sz w:val="20"/>
          <w:szCs w:val="20"/>
          <w:lang w:val="ro-RO"/>
        </w:rPr>
        <w:t xml:space="preserve">Se va </w:t>
      </w:r>
      <w:r w:rsidR="00C15857" w:rsidRPr="00214D04">
        <w:rPr>
          <w:rFonts w:cs="Arial"/>
          <w:sz w:val="20"/>
          <w:szCs w:val="20"/>
          <w:lang w:val="ro-RO"/>
        </w:rPr>
        <w:t>ț</w:t>
      </w:r>
      <w:r w:rsidRPr="00214D04">
        <w:rPr>
          <w:rFonts w:cs="Arial"/>
          <w:sz w:val="20"/>
          <w:szCs w:val="20"/>
          <w:lang w:val="ro-RO"/>
        </w:rPr>
        <w:t xml:space="preserve">ine cont </w:t>
      </w:r>
      <w:r w:rsidR="00C15857" w:rsidRPr="00214D04">
        <w:rPr>
          <w:rFonts w:cs="Arial"/>
          <w:sz w:val="20"/>
          <w:szCs w:val="20"/>
          <w:lang w:val="ro-RO"/>
        </w:rPr>
        <w:t>î</w:t>
      </w:r>
      <w:r w:rsidRPr="00214D04">
        <w:rPr>
          <w:rFonts w:cs="Arial"/>
          <w:sz w:val="20"/>
          <w:szCs w:val="20"/>
          <w:lang w:val="ro-RO"/>
        </w:rPr>
        <w:t>n mod adecvat de deplasarea relativ</w:t>
      </w:r>
      <w:r w:rsidR="00C15857" w:rsidRPr="00214D04">
        <w:rPr>
          <w:rFonts w:cs="Arial"/>
          <w:sz w:val="20"/>
          <w:szCs w:val="20"/>
          <w:lang w:val="ro-RO"/>
        </w:rPr>
        <w:t>ă</w:t>
      </w:r>
      <w:r w:rsidRPr="00214D04">
        <w:rPr>
          <w:rFonts w:cs="Arial"/>
          <w:sz w:val="20"/>
          <w:szCs w:val="20"/>
          <w:lang w:val="ro-RO"/>
        </w:rPr>
        <w:t xml:space="preserve"> dintre tuneluri </w:t>
      </w:r>
      <w:r w:rsidR="00C15857" w:rsidRPr="00214D04">
        <w:rPr>
          <w:rFonts w:cs="Arial"/>
          <w:sz w:val="20"/>
          <w:szCs w:val="20"/>
          <w:lang w:val="ro-RO"/>
        </w:rPr>
        <w:t>ș</w:t>
      </w:r>
      <w:r w:rsidRPr="00214D04">
        <w:rPr>
          <w:rFonts w:cs="Arial"/>
          <w:sz w:val="20"/>
          <w:szCs w:val="20"/>
          <w:lang w:val="ro-RO"/>
        </w:rPr>
        <w:t xml:space="preserve">i structuri </w:t>
      </w:r>
      <w:r w:rsidR="00C15857" w:rsidRPr="00214D04">
        <w:rPr>
          <w:rFonts w:cs="Arial"/>
          <w:sz w:val="20"/>
          <w:szCs w:val="20"/>
          <w:lang w:val="ro-RO"/>
        </w:rPr>
        <w:t>î</w:t>
      </w:r>
      <w:r w:rsidRPr="00214D04">
        <w:rPr>
          <w:rFonts w:cs="Arial"/>
          <w:sz w:val="20"/>
          <w:szCs w:val="20"/>
          <w:lang w:val="ro-RO"/>
        </w:rPr>
        <w:t>n săpătur</w:t>
      </w:r>
      <w:r w:rsidR="00C15857" w:rsidRPr="00214D04">
        <w:rPr>
          <w:rFonts w:cs="Arial"/>
          <w:sz w:val="20"/>
          <w:szCs w:val="20"/>
          <w:lang w:val="ro-RO"/>
        </w:rPr>
        <w:t>ă</w:t>
      </w:r>
      <w:r w:rsidRPr="00214D04">
        <w:rPr>
          <w:rFonts w:cs="Arial"/>
          <w:sz w:val="20"/>
          <w:szCs w:val="20"/>
          <w:lang w:val="ro-RO"/>
        </w:rPr>
        <w:t xml:space="preserve"> deschis</w:t>
      </w:r>
      <w:r w:rsidR="00C15857" w:rsidRPr="00214D04">
        <w:rPr>
          <w:rFonts w:cs="Arial"/>
          <w:sz w:val="20"/>
          <w:szCs w:val="20"/>
          <w:lang w:val="ro-RO"/>
        </w:rPr>
        <w:t>ă</w:t>
      </w:r>
      <w:r w:rsidRPr="00214D04">
        <w:rPr>
          <w:rFonts w:cs="Arial"/>
          <w:sz w:val="20"/>
          <w:szCs w:val="20"/>
          <w:lang w:val="ro-RO"/>
        </w:rPr>
        <w:t>.</w:t>
      </w:r>
    </w:p>
    <w:p w:rsidR="00777384" w:rsidRPr="00214D04" w:rsidRDefault="00777384" w:rsidP="00E3671A">
      <w:pPr>
        <w:numPr>
          <w:ilvl w:val="0"/>
          <w:numId w:val="20"/>
        </w:numPr>
        <w:spacing w:before="60" w:after="60"/>
        <w:ind w:hanging="720"/>
        <w:contextualSpacing/>
        <w:jc w:val="both"/>
        <w:rPr>
          <w:rFonts w:cs="Arial"/>
          <w:sz w:val="20"/>
          <w:szCs w:val="20"/>
          <w:lang w:val="ro-RO"/>
        </w:rPr>
      </w:pPr>
      <w:r w:rsidRPr="00214D04">
        <w:rPr>
          <w:rFonts w:cs="Arial"/>
          <w:sz w:val="20"/>
          <w:szCs w:val="20"/>
          <w:lang w:val="ro-RO"/>
        </w:rPr>
        <w:t>Rigiditatea căptușelii va fi suficient</w:t>
      </w:r>
      <w:r w:rsidR="00C15857" w:rsidRPr="00214D04">
        <w:rPr>
          <w:rFonts w:cs="Arial"/>
          <w:sz w:val="20"/>
          <w:szCs w:val="20"/>
          <w:lang w:val="ro-RO"/>
        </w:rPr>
        <w:t>ă</w:t>
      </w:r>
      <w:r w:rsidRPr="00214D04">
        <w:rPr>
          <w:rFonts w:cs="Arial"/>
          <w:sz w:val="20"/>
          <w:szCs w:val="20"/>
          <w:lang w:val="ro-RO"/>
        </w:rPr>
        <w:t xml:space="preserve"> pentru a limita deform</w:t>
      </w:r>
      <w:r w:rsidR="00C15857" w:rsidRPr="00214D04">
        <w:rPr>
          <w:rFonts w:cs="Arial"/>
          <w:sz w:val="20"/>
          <w:szCs w:val="20"/>
          <w:lang w:val="ro-RO"/>
        </w:rPr>
        <w:t>area</w:t>
      </w:r>
      <w:r w:rsidRPr="00214D04">
        <w:rPr>
          <w:rFonts w:cs="Arial"/>
          <w:sz w:val="20"/>
          <w:szCs w:val="20"/>
          <w:lang w:val="ro-RO"/>
        </w:rPr>
        <w:t xml:space="preserve"> maxim</w:t>
      </w:r>
      <w:r w:rsidR="00C15857" w:rsidRPr="00214D04">
        <w:rPr>
          <w:rFonts w:cs="Arial"/>
          <w:sz w:val="20"/>
          <w:szCs w:val="20"/>
          <w:lang w:val="ro-RO"/>
        </w:rPr>
        <w:t>ă</w:t>
      </w:r>
      <w:r w:rsidRPr="00214D04">
        <w:rPr>
          <w:rFonts w:cs="Arial"/>
          <w:sz w:val="20"/>
          <w:szCs w:val="20"/>
          <w:lang w:val="ro-RO"/>
        </w:rPr>
        <w:t xml:space="preserve"> admis</w:t>
      </w:r>
      <w:r w:rsidR="00C15857" w:rsidRPr="00214D04">
        <w:rPr>
          <w:rFonts w:cs="Arial"/>
          <w:sz w:val="20"/>
          <w:szCs w:val="20"/>
          <w:lang w:val="ro-RO"/>
        </w:rPr>
        <w:t>ă</w:t>
      </w:r>
      <w:r w:rsidRPr="00214D04">
        <w:rPr>
          <w:rFonts w:cs="Arial"/>
          <w:sz w:val="20"/>
          <w:szCs w:val="20"/>
          <w:lang w:val="ro-RO"/>
        </w:rPr>
        <w:t>, care modific</w:t>
      </w:r>
      <w:r w:rsidR="00C15857" w:rsidRPr="00214D04">
        <w:rPr>
          <w:rFonts w:cs="Arial"/>
          <w:sz w:val="20"/>
          <w:szCs w:val="20"/>
          <w:lang w:val="ro-RO"/>
        </w:rPr>
        <w:t>ă</w:t>
      </w:r>
      <w:r w:rsidRPr="00214D04">
        <w:rPr>
          <w:rFonts w:cs="Arial"/>
          <w:sz w:val="20"/>
          <w:szCs w:val="20"/>
          <w:lang w:val="ro-RO"/>
        </w:rPr>
        <w:t xml:space="preserve"> raza tunelului cu maxim 25 mm. </w:t>
      </w:r>
      <w:r w:rsidR="00C15857" w:rsidRPr="00214D04">
        <w:rPr>
          <w:rFonts w:cs="Arial"/>
          <w:sz w:val="20"/>
          <w:szCs w:val="20"/>
          <w:lang w:val="ro-RO"/>
        </w:rPr>
        <w:t>Î</w:t>
      </w:r>
      <w:r w:rsidRPr="00214D04">
        <w:rPr>
          <w:rFonts w:cs="Arial"/>
          <w:sz w:val="20"/>
          <w:szCs w:val="20"/>
          <w:lang w:val="ro-RO"/>
        </w:rPr>
        <w:t>nc</w:t>
      </w:r>
      <w:r w:rsidR="00C15857" w:rsidRPr="00214D04">
        <w:rPr>
          <w:rFonts w:cs="Arial"/>
          <w:sz w:val="20"/>
          <w:szCs w:val="20"/>
          <w:lang w:val="ro-RO"/>
        </w:rPr>
        <w:t>ă</w:t>
      </w:r>
      <w:r w:rsidRPr="00214D04">
        <w:rPr>
          <w:rFonts w:cs="Arial"/>
          <w:sz w:val="20"/>
          <w:szCs w:val="20"/>
          <w:lang w:val="ro-RO"/>
        </w:rPr>
        <w:t>rc</w:t>
      </w:r>
      <w:r w:rsidR="00C15857" w:rsidRPr="00214D04">
        <w:rPr>
          <w:rFonts w:cs="Arial"/>
          <w:sz w:val="20"/>
          <w:szCs w:val="20"/>
          <w:lang w:val="ro-RO"/>
        </w:rPr>
        <w:t>ă</w:t>
      </w:r>
      <w:r w:rsidRPr="00214D04">
        <w:rPr>
          <w:rFonts w:cs="Arial"/>
          <w:sz w:val="20"/>
          <w:szCs w:val="20"/>
          <w:lang w:val="ro-RO"/>
        </w:rPr>
        <w:t xml:space="preserve">rile excentrice adoptate vor </w:t>
      </w:r>
      <w:r w:rsidR="00C15857" w:rsidRPr="00214D04">
        <w:rPr>
          <w:rFonts w:cs="Arial"/>
          <w:sz w:val="20"/>
          <w:szCs w:val="20"/>
          <w:lang w:val="ro-RO"/>
        </w:rPr>
        <w:t>ț</w:t>
      </w:r>
      <w:r w:rsidRPr="00214D04">
        <w:rPr>
          <w:rFonts w:cs="Arial"/>
          <w:sz w:val="20"/>
          <w:szCs w:val="20"/>
          <w:lang w:val="ro-RO"/>
        </w:rPr>
        <w:t xml:space="preserve">ine cont, de asemenea, de viteza de creștere a presiunii verticale </w:t>
      </w:r>
      <w:r w:rsidR="00C15857" w:rsidRPr="00214D04">
        <w:rPr>
          <w:rFonts w:cs="Arial"/>
          <w:sz w:val="20"/>
          <w:szCs w:val="20"/>
          <w:lang w:val="ro-RO"/>
        </w:rPr>
        <w:t>ș</w:t>
      </w:r>
      <w:r w:rsidRPr="00214D04">
        <w:rPr>
          <w:rFonts w:cs="Arial"/>
          <w:sz w:val="20"/>
          <w:szCs w:val="20"/>
          <w:lang w:val="ro-RO"/>
        </w:rPr>
        <w:t xml:space="preserve">i orizontale a solului </w:t>
      </w:r>
      <w:r w:rsidR="00C15857" w:rsidRPr="00214D04">
        <w:rPr>
          <w:rFonts w:cs="Arial"/>
          <w:sz w:val="20"/>
          <w:szCs w:val="20"/>
          <w:lang w:val="ro-RO"/>
        </w:rPr>
        <w:t>ș</w:t>
      </w:r>
      <w:r w:rsidRPr="00214D04">
        <w:rPr>
          <w:rFonts w:cs="Arial"/>
          <w:sz w:val="20"/>
          <w:szCs w:val="20"/>
          <w:lang w:val="ro-RO"/>
        </w:rPr>
        <w:t xml:space="preserve">i, </w:t>
      </w:r>
      <w:r w:rsidR="00C15857" w:rsidRPr="00214D04">
        <w:rPr>
          <w:rFonts w:cs="Arial"/>
          <w:sz w:val="20"/>
          <w:szCs w:val="20"/>
          <w:lang w:val="ro-RO"/>
        </w:rPr>
        <w:t>î</w:t>
      </w:r>
      <w:r w:rsidRPr="00214D04">
        <w:rPr>
          <w:rFonts w:cs="Arial"/>
          <w:sz w:val="20"/>
          <w:szCs w:val="20"/>
          <w:lang w:val="ro-RO"/>
        </w:rPr>
        <w:t>n cazul tunelurilor la mic</w:t>
      </w:r>
      <w:r w:rsidR="00C15857" w:rsidRPr="00214D04">
        <w:rPr>
          <w:rFonts w:cs="Arial"/>
          <w:sz w:val="20"/>
          <w:szCs w:val="20"/>
          <w:lang w:val="ro-RO"/>
        </w:rPr>
        <w:t>ă</w:t>
      </w:r>
      <w:r w:rsidRPr="00214D04">
        <w:rPr>
          <w:rFonts w:cs="Arial"/>
          <w:sz w:val="20"/>
          <w:szCs w:val="20"/>
          <w:lang w:val="ro-RO"/>
        </w:rPr>
        <w:t xml:space="preserve"> adâncime, de abilitatea solului de deasupra tunelului de a genera o rezisten</w:t>
      </w:r>
      <w:r w:rsidR="00C15857" w:rsidRPr="00214D04">
        <w:rPr>
          <w:rFonts w:cs="Arial"/>
          <w:sz w:val="20"/>
          <w:szCs w:val="20"/>
          <w:lang w:val="ro-RO"/>
        </w:rPr>
        <w:t>ță</w:t>
      </w:r>
      <w:r w:rsidRPr="00214D04">
        <w:rPr>
          <w:rFonts w:cs="Arial"/>
          <w:sz w:val="20"/>
          <w:szCs w:val="20"/>
          <w:lang w:val="ro-RO"/>
        </w:rPr>
        <w:t xml:space="preserve"> pasiv</w:t>
      </w:r>
      <w:r w:rsidR="00C15857" w:rsidRPr="00214D04">
        <w:rPr>
          <w:rFonts w:cs="Arial"/>
          <w:sz w:val="20"/>
          <w:szCs w:val="20"/>
          <w:lang w:val="ro-RO"/>
        </w:rPr>
        <w:t>ă</w:t>
      </w:r>
      <w:r w:rsidRPr="00214D04">
        <w:rPr>
          <w:rFonts w:cs="Arial"/>
          <w:sz w:val="20"/>
          <w:szCs w:val="20"/>
          <w:lang w:val="ro-RO"/>
        </w:rPr>
        <w:t xml:space="preserve"> suficient</w:t>
      </w:r>
      <w:r w:rsidR="00C15857" w:rsidRPr="00214D04">
        <w:rPr>
          <w:rFonts w:cs="Arial"/>
          <w:sz w:val="20"/>
          <w:szCs w:val="20"/>
          <w:lang w:val="ro-RO"/>
        </w:rPr>
        <w:t>ă</w:t>
      </w:r>
      <w:r w:rsidRPr="00214D04">
        <w:rPr>
          <w:rFonts w:cs="Arial"/>
          <w:sz w:val="20"/>
          <w:szCs w:val="20"/>
          <w:lang w:val="ro-RO"/>
        </w:rPr>
        <w:t xml:space="preserve"> pentru a menține stabilitatea căptușelii.</w:t>
      </w:r>
    </w:p>
    <w:p w:rsidR="00777384" w:rsidRPr="00214D04" w:rsidRDefault="00C15857" w:rsidP="00E3671A">
      <w:pPr>
        <w:numPr>
          <w:ilvl w:val="0"/>
          <w:numId w:val="20"/>
        </w:numPr>
        <w:spacing w:before="60" w:after="60"/>
        <w:ind w:hanging="720"/>
        <w:contextualSpacing/>
        <w:jc w:val="both"/>
        <w:rPr>
          <w:rFonts w:cs="Arial"/>
          <w:sz w:val="20"/>
          <w:szCs w:val="20"/>
          <w:lang w:val="ro-RO"/>
        </w:rPr>
      </w:pPr>
      <w:r w:rsidRPr="00214D04">
        <w:rPr>
          <w:rFonts w:cs="Arial"/>
          <w:sz w:val="20"/>
          <w:szCs w:val="20"/>
          <w:lang w:val="ro-RO"/>
        </w:rPr>
        <w:t>Eforturi</w:t>
      </w:r>
      <w:r w:rsidR="00777384" w:rsidRPr="00214D04">
        <w:rPr>
          <w:rFonts w:cs="Arial"/>
          <w:sz w:val="20"/>
          <w:szCs w:val="20"/>
          <w:lang w:val="ro-RO"/>
        </w:rPr>
        <w:t xml:space="preserve"> produse de lucrările de injecție;</w:t>
      </w:r>
    </w:p>
    <w:p w:rsidR="00777384" w:rsidRPr="00214D04" w:rsidRDefault="00FC0AB3" w:rsidP="00E3671A">
      <w:pPr>
        <w:numPr>
          <w:ilvl w:val="0"/>
          <w:numId w:val="20"/>
        </w:numPr>
        <w:spacing w:before="60" w:after="60"/>
        <w:ind w:hanging="720"/>
        <w:contextualSpacing/>
        <w:jc w:val="both"/>
        <w:rPr>
          <w:rFonts w:cs="Arial"/>
          <w:sz w:val="20"/>
          <w:szCs w:val="20"/>
          <w:lang w:val="ro-RO"/>
        </w:rPr>
      </w:pPr>
      <w:r w:rsidRPr="00214D04">
        <w:rPr>
          <w:rFonts w:cs="Arial"/>
          <w:sz w:val="20"/>
          <w:szCs w:val="20"/>
          <w:lang w:val="ro-RO"/>
        </w:rPr>
        <w:t>Împământarea</w:t>
      </w:r>
      <w:r w:rsidR="00777384" w:rsidRPr="00214D04">
        <w:rPr>
          <w:rFonts w:cs="Arial"/>
          <w:sz w:val="20"/>
          <w:szCs w:val="20"/>
          <w:lang w:val="ro-RO"/>
        </w:rPr>
        <w:t xml:space="preserve"> va face parte din sistemul de control al coroziunii care va fi asigurat de către Antreprenor. Sistemul de control al coroziunii va fi proiectat </w:t>
      </w:r>
      <w:r w:rsidR="00C15857" w:rsidRPr="00214D04">
        <w:rPr>
          <w:rFonts w:cs="Arial"/>
          <w:sz w:val="20"/>
          <w:szCs w:val="20"/>
          <w:lang w:val="ro-RO"/>
        </w:rPr>
        <w:t>ș</w:t>
      </w:r>
      <w:r w:rsidR="00777384" w:rsidRPr="00214D04">
        <w:rPr>
          <w:rFonts w:cs="Arial"/>
          <w:sz w:val="20"/>
          <w:szCs w:val="20"/>
          <w:lang w:val="ro-RO"/>
        </w:rPr>
        <w:t xml:space="preserve">i instalat de către Antreprenor cu acordul </w:t>
      </w:r>
      <w:r w:rsidR="00B43E6A" w:rsidRPr="00214D04">
        <w:rPr>
          <w:rFonts w:cs="Arial"/>
          <w:sz w:val="20"/>
          <w:szCs w:val="20"/>
          <w:lang w:val="ro-RO"/>
        </w:rPr>
        <w:t>Supervizor</w:t>
      </w:r>
      <w:r w:rsidR="00777384" w:rsidRPr="00214D04">
        <w:rPr>
          <w:rFonts w:cs="Arial"/>
          <w:sz w:val="20"/>
          <w:szCs w:val="20"/>
          <w:lang w:val="ro-RO"/>
        </w:rPr>
        <w:t>ului. Sistemul va fi testat pentru a se demonstra funcționarea sa adecvata.</w:t>
      </w:r>
    </w:p>
    <w:p w:rsidR="00777384" w:rsidRPr="00214D04" w:rsidRDefault="00777384" w:rsidP="00E3671A">
      <w:pPr>
        <w:numPr>
          <w:ilvl w:val="0"/>
          <w:numId w:val="20"/>
        </w:numPr>
        <w:spacing w:before="60" w:after="60"/>
        <w:ind w:hanging="720"/>
        <w:contextualSpacing/>
        <w:jc w:val="both"/>
        <w:rPr>
          <w:rFonts w:cs="Arial"/>
          <w:sz w:val="20"/>
          <w:szCs w:val="20"/>
          <w:lang w:val="ro-RO"/>
        </w:rPr>
      </w:pPr>
      <w:r w:rsidRPr="00214D04">
        <w:rPr>
          <w:rFonts w:cs="Arial"/>
          <w:sz w:val="20"/>
          <w:szCs w:val="20"/>
          <w:lang w:val="ro-RO"/>
        </w:rPr>
        <w:t xml:space="preserve">Găurile de carotare </w:t>
      </w:r>
      <w:r w:rsidR="00C15857" w:rsidRPr="00214D04">
        <w:rPr>
          <w:rFonts w:cs="Arial"/>
          <w:sz w:val="20"/>
          <w:szCs w:val="20"/>
          <w:lang w:val="ro-RO"/>
        </w:rPr>
        <w:t>ș</w:t>
      </w:r>
      <w:r w:rsidRPr="00214D04">
        <w:rPr>
          <w:rFonts w:cs="Arial"/>
          <w:sz w:val="20"/>
          <w:szCs w:val="20"/>
          <w:lang w:val="ro-RO"/>
        </w:rPr>
        <w:t xml:space="preserve">i alte fitinguri vor fi necesare pentru instalarea construcției interioare, a consolelor </w:t>
      </w:r>
      <w:r w:rsidR="00C15857" w:rsidRPr="00214D04">
        <w:rPr>
          <w:rFonts w:cs="Arial"/>
          <w:sz w:val="20"/>
          <w:szCs w:val="20"/>
          <w:lang w:val="ro-RO"/>
        </w:rPr>
        <w:t>ș</w:t>
      </w:r>
      <w:r w:rsidRPr="00214D04">
        <w:rPr>
          <w:rFonts w:cs="Arial"/>
          <w:sz w:val="20"/>
          <w:szCs w:val="20"/>
          <w:lang w:val="ro-RO"/>
        </w:rPr>
        <w:t xml:space="preserve">i echipamentelor; aceste găuri sau fitinguri vor fi realizate </w:t>
      </w:r>
      <w:r w:rsidR="00C15857" w:rsidRPr="00214D04">
        <w:rPr>
          <w:rFonts w:cs="Arial"/>
          <w:sz w:val="20"/>
          <w:szCs w:val="20"/>
          <w:lang w:val="ro-RO"/>
        </w:rPr>
        <w:t>î</w:t>
      </w:r>
      <w:r w:rsidRPr="00214D04">
        <w:rPr>
          <w:rFonts w:cs="Arial"/>
          <w:sz w:val="20"/>
          <w:szCs w:val="20"/>
          <w:lang w:val="ro-RO"/>
        </w:rPr>
        <w:t xml:space="preserve">n așa fel </w:t>
      </w:r>
      <w:r w:rsidR="00C15857" w:rsidRPr="00214D04">
        <w:rPr>
          <w:rFonts w:cs="Arial"/>
          <w:sz w:val="20"/>
          <w:szCs w:val="20"/>
          <w:lang w:val="ro-RO"/>
        </w:rPr>
        <w:t>î</w:t>
      </w:r>
      <w:r w:rsidRPr="00214D04">
        <w:rPr>
          <w:rFonts w:cs="Arial"/>
          <w:sz w:val="20"/>
          <w:szCs w:val="20"/>
          <w:lang w:val="ro-RO"/>
        </w:rPr>
        <w:t>nc</w:t>
      </w:r>
      <w:r w:rsidR="00C15857" w:rsidRPr="00214D04">
        <w:rPr>
          <w:rFonts w:cs="Arial"/>
          <w:sz w:val="20"/>
          <w:szCs w:val="20"/>
          <w:lang w:val="ro-RO"/>
        </w:rPr>
        <w:t>â</w:t>
      </w:r>
      <w:r w:rsidRPr="00214D04">
        <w:rPr>
          <w:rFonts w:cs="Arial"/>
          <w:sz w:val="20"/>
          <w:szCs w:val="20"/>
          <w:lang w:val="ro-RO"/>
        </w:rPr>
        <w:t>t s</w:t>
      </w:r>
      <w:r w:rsidR="00C15857" w:rsidRPr="00214D04">
        <w:rPr>
          <w:rFonts w:cs="Arial"/>
          <w:sz w:val="20"/>
          <w:szCs w:val="20"/>
          <w:lang w:val="ro-RO"/>
        </w:rPr>
        <w:t>ă</w:t>
      </w:r>
      <w:r w:rsidRPr="00214D04">
        <w:rPr>
          <w:rFonts w:cs="Arial"/>
          <w:sz w:val="20"/>
          <w:szCs w:val="20"/>
          <w:lang w:val="ro-RO"/>
        </w:rPr>
        <w:t xml:space="preserve"> nu afecteze negativ integritatea, hidroizolarea sau durata de viaț</w:t>
      </w:r>
      <w:r w:rsidR="00C15857" w:rsidRPr="00214D04">
        <w:rPr>
          <w:rFonts w:cs="Arial"/>
          <w:sz w:val="20"/>
          <w:szCs w:val="20"/>
          <w:lang w:val="ro-RO"/>
        </w:rPr>
        <w:t>ă</w:t>
      </w:r>
      <w:r w:rsidRPr="00214D04">
        <w:rPr>
          <w:rFonts w:cs="Arial"/>
          <w:sz w:val="20"/>
          <w:szCs w:val="20"/>
          <w:lang w:val="ro-RO"/>
        </w:rPr>
        <w:t xml:space="preserve"> a căptușelilor.</w:t>
      </w:r>
    </w:p>
    <w:p w:rsidR="00F17190" w:rsidRDefault="00F17190" w:rsidP="000C0F33">
      <w:pPr>
        <w:spacing w:before="60" w:after="60"/>
        <w:contextualSpacing/>
        <w:jc w:val="both"/>
        <w:rPr>
          <w:rFonts w:cs="Arial"/>
          <w:sz w:val="20"/>
          <w:szCs w:val="20"/>
          <w:lang w:val="ro-RO"/>
        </w:rPr>
      </w:pPr>
    </w:p>
    <w:p w:rsidR="00777384" w:rsidRPr="00214D04" w:rsidRDefault="00660270" w:rsidP="007F618D">
      <w:pPr>
        <w:pStyle w:val="Heading1"/>
        <w:rPr>
          <w:rFonts w:cs="Arial"/>
          <w:sz w:val="20"/>
        </w:rPr>
      </w:pPr>
      <w:bookmarkStart w:id="70" w:name="_Toc535945524"/>
      <w:r w:rsidRPr="00214D04">
        <w:rPr>
          <w:rFonts w:cs="Arial"/>
          <w:sz w:val="20"/>
        </w:rPr>
        <w:t>7</w:t>
      </w:r>
      <w:r w:rsidR="00777384" w:rsidRPr="00214D04">
        <w:rPr>
          <w:rFonts w:cs="Arial"/>
          <w:sz w:val="20"/>
        </w:rPr>
        <w:t>.9</w:t>
      </w:r>
      <w:r w:rsidR="00777384" w:rsidRPr="00214D04">
        <w:rPr>
          <w:rFonts w:cs="Arial"/>
          <w:sz w:val="20"/>
        </w:rPr>
        <w:tab/>
      </w:r>
      <w:r w:rsidR="00124708" w:rsidRPr="00214D04">
        <w:rPr>
          <w:rFonts w:cs="Arial"/>
          <w:sz w:val="20"/>
        </w:rPr>
        <w:t>Bolțar</w:t>
      </w:r>
      <w:r w:rsidR="003B5B77" w:rsidRPr="00214D04">
        <w:rPr>
          <w:rFonts w:cs="Arial"/>
          <w:sz w:val="20"/>
        </w:rPr>
        <w:t>ii</w:t>
      </w:r>
      <w:bookmarkEnd w:id="70"/>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 xml:space="preserve">Antreprenorul va lua </w:t>
      </w:r>
      <w:r w:rsidR="00B6442D" w:rsidRPr="00214D04">
        <w:rPr>
          <w:rFonts w:cs="Arial"/>
          <w:sz w:val="20"/>
          <w:szCs w:val="20"/>
          <w:lang w:val="ro-RO"/>
        </w:rPr>
        <w:t>î</w:t>
      </w:r>
      <w:r w:rsidRPr="00214D04">
        <w:rPr>
          <w:rFonts w:cs="Arial"/>
          <w:sz w:val="20"/>
          <w:szCs w:val="20"/>
          <w:lang w:val="ro-RO"/>
        </w:rPr>
        <w:t xml:space="preserve">n considerare, printre altele, următoarele aspecte, atunci când proiectează </w:t>
      </w:r>
      <w:r w:rsidR="003B5B77" w:rsidRPr="00214D04">
        <w:rPr>
          <w:rFonts w:cs="Arial"/>
          <w:sz w:val="20"/>
          <w:szCs w:val="20"/>
          <w:lang w:val="ro-RO"/>
        </w:rPr>
        <w:t>bolțarii</w:t>
      </w:r>
      <w:r w:rsidRPr="00214D04">
        <w:rPr>
          <w:rFonts w:cs="Arial"/>
          <w:sz w:val="20"/>
          <w:szCs w:val="20"/>
          <w:lang w:val="ro-RO"/>
        </w:rPr>
        <w:t>:</w:t>
      </w:r>
    </w:p>
    <w:p w:rsidR="00777384" w:rsidRPr="00214D04" w:rsidRDefault="00777384" w:rsidP="00E3671A">
      <w:pPr>
        <w:numPr>
          <w:ilvl w:val="0"/>
          <w:numId w:val="21"/>
        </w:numPr>
        <w:spacing w:before="60" w:after="60"/>
        <w:ind w:hanging="720"/>
        <w:contextualSpacing/>
        <w:jc w:val="both"/>
        <w:rPr>
          <w:rFonts w:cs="Arial"/>
          <w:sz w:val="20"/>
          <w:szCs w:val="20"/>
          <w:lang w:val="ro-RO"/>
        </w:rPr>
      </w:pPr>
      <w:r w:rsidRPr="00214D04">
        <w:rPr>
          <w:rFonts w:cs="Arial"/>
          <w:sz w:val="20"/>
          <w:szCs w:val="20"/>
          <w:lang w:val="ro-RO"/>
        </w:rPr>
        <w:t xml:space="preserve">Proiectarea </w:t>
      </w:r>
      <w:r w:rsidR="00124708" w:rsidRPr="00214D04">
        <w:rPr>
          <w:rFonts w:cs="Arial"/>
          <w:sz w:val="20"/>
          <w:szCs w:val="20"/>
          <w:lang w:val="ro-RO"/>
        </w:rPr>
        <w:t>bolțar</w:t>
      </w:r>
      <w:r w:rsidRPr="00214D04">
        <w:rPr>
          <w:rFonts w:cs="Arial"/>
          <w:sz w:val="20"/>
          <w:szCs w:val="20"/>
          <w:lang w:val="ro-RO"/>
        </w:rPr>
        <w:t xml:space="preserve">ilor va lua </w:t>
      </w:r>
      <w:r w:rsidR="00B6442D" w:rsidRPr="00214D04">
        <w:rPr>
          <w:rFonts w:cs="Arial"/>
          <w:sz w:val="20"/>
          <w:szCs w:val="20"/>
          <w:lang w:val="ro-RO"/>
        </w:rPr>
        <w:t>î</w:t>
      </w:r>
      <w:r w:rsidRPr="00214D04">
        <w:rPr>
          <w:rFonts w:cs="Arial"/>
          <w:sz w:val="20"/>
          <w:szCs w:val="20"/>
          <w:lang w:val="ro-RO"/>
        </w:rPr>
        <w:t xml:space="preserve">n considerare toate </w:t>
      </w:r>
      <w:r w:rsidR="00B6442D" w:rsidRPr="00214D04">
        <w:rPr>
          <w:rFonts w:cs="Arial"/>
          <w:sz w:val="20"/>
          <w:szCs w:val="20"/>
          <w:lang w:val="ro-RO"/>
        </w:rPr>
        <w:t>î</w:t>
      </w:r>
      <w:r w:rsidRPr="00214D04">
        <w:rPr>
          <w:rFonts w:cs="Arial"/>
          <w:sz w:val="20"/>
          <w:szCs w:val="20"/>
          <w:lang w:val="ro-RO"/>
        </w:rPr>
        <w:t>nc</w:t>
      </w:r>
      <w:r w:rsidR="00B6442D" w:rsidRPr="00214D04">
        <w:rPr>
          <w:rFonts w:cs="Arial"/>
          <w:sz w:val="20"/>
          <w:szCs w:val="20"/>
          <w:lang w:val="ro-RO"/>
        </w:rPr>
        <w:t>ă</w:t>
      </w:r>
      <w:r w:rsidRPr="00214D04">
        <w:rPr>
          <w:rFonts w:cs="Arial"/>
          <w:sz w:val="20"/>
          <w:szCs w:val="20"/>
          <w:lang w:val="ro-RO"/>
        </w:rPr>
        <w:t>rc</w:t>
      </w:r>
      <w:r w:rsidR="00B6442D" w:rsidRPr="00214D04">
        <w:rPr>
          <w:rFonts w:cs="Arial"/>
          <w:sz w:val="20"/>
          <w:szCs w:val="20"/>
          <w:lang w:val="ro-RO"/>
        </w:rPr>
        <w:t>ă</w:t>
      </w:r>
      <w:r w:rsidRPr="00214D04">
        <w:rPr>
          <w:rFonts w:cs="Arial"/>
          <w:sz w:val="20"/>
          <w:szCs w:val="20"/>
          <w:lang w:val="ro-RO"/>
        </w:rPr>
        <w:t>rile temporare pe durata depozit</w:t>
      </w:r>
      <w:r w:rsidR="00B6442D" w:rsidRPr="00214D04">
        <w:rPr>
          <w:rFonts w:cs="Arial"/>
          <w:sz w:val="20"/>
          <w:szCs w:val="20"/>
          <w:lang w:val="ro-RO"/>
        </w:rPr>
        <w:t>ă</w:t>
      </w:r>
      <w:r w:rsidRPr="00214D04">
        <w:rPr>
          <w:rFonts w:cs="Arial"/>
          <w:sz w:val="20"/>
          <w:szCs w:val="20"/>
          <w:lang w:val="ro-RO"/>
        </w:rPr>
        <w:t xml:space="preserve">rii, ridicării, montării </w:t>
      </w:r>
      <w:r w:rsidR="00B6442D" w:rsidRPr="00214D04">
        <w:rPr>
          <w:rFonts w:cs="Arial"/>
          <w:sz w:val="20"/>
          <w:szCs w:val="20"/>
          <w:lang w:val="ro-RO"/>
        </w:rPr>
        <w:t>ș</w:t>
      </w:r>
      <w:r w:rsidRPr="00214D04">
        <w:rPr>
          <w:rFonts w:cs="Arial"/>
          <w:sz w:val="20"/>
          <w:szCs w:val="20"/>
          <w:lang w:val="ro-RO"/>
        </w:rPr>
        <w:t>i impactului.</w:t>
      </w:r>
    </w:p>
    <w:p w:rsidR="00777384" w:rsidRPr="00214D04" w:rsidRDefault="00777384" w:rsidP="00E3671A">
      <w:pPr>
        <w:numPr>
          <w:ilvl w:val="0"/>
          <w:numId w:val="21"/>
        </w:numPr>
        <w:spacing w:before="60" w:after="60"/>
        <w:ind w:hanging="720"/>
        <w:contextualSpacing/>
        <w:jc w:val="both"/>
        <w:rPr>
          <w:rFonts w:cs="Arial"/>
          <w:sz w:val="20"/>
          <w:szCs w:val="20"/>
          <w:lang w:val="ro-RO"/>
        </w:rPr>
      </w:pPr>
      <w:r w:rsidRPr="00214D04">
        <w:rPr>
          <w:rFonts w:cs="Arial"/>
          <w:sz w:val="20"/>
          <w:szCs w:val="20"/>
          <w:lang w:val="ro-RO"/>
        </w:rPr>
        <w:t>L</w:t>
      </w:r>
      <w:r w:rsidR="00B6442D" w:rsidRPr="00214D04">
        <w:rPr>
          <w:rFonts w:cs="Arial"/>
          <w:sz w:val="20"/>
          <w:szCs w:val="20"/>
          <w:lang w:val="ro-RO"/>
        </w:rPr>
        <w:t>ăț</w:t>
      </w:r>
      <w:r w:rsidRPr="00214D04">
        <w:rPr>
          <w:rFonts w:cs="Arial"/>
          <w:sz w:val="20"/>
          <w:szCs w:val="20"/>
          <w:lang w:val="ro-RO"/>
        </w:rPr>
        <w:t xml:space="preserve">imea </w:t>
      </w:r>
      <w:r w:rsidR="00124708" w:rsidRPr="00214D04">
        <w:rPr>
          <w:rFonts w:cs="Arial"/>
          <w:sz w:val="20"/>
          <w:szCs w:val="20"/>
          <w:lang w:val="ro-RO"/>
        </w:rPr>
        <w:t>bolțar</w:t>
      </w:r>
      <w:r w:rsidRPr="00214D04">
        <w:rPr>
          <w:rFonts w:cs="Arial"/>
          <w:sz w:val="20"/>
          <w:szCs w:val="20"/>
          <w:lang w:val="ro-RO"/>
        </w:rPr>
        <w:t>ilor trebuie s</w:t>
      </w:r>
      <w:r w:rsidR="00B6442D" w:rsidRPr="00214D04">
        <w:rPr>
          <w:rFonts w:cs="Arial"/>
          <w:sz w:val="20"/>
          <w:szCs w:val="20"/>
          <w:lang w:val="ro-RO"/>
        </w:rPr>
        <w:t>ă</w:t>
      </w:r>
      <w:r w:rsidRPr="00214D04">
        <w:rPr>
          <w:rFonts w:cs="Arial"/>
          <w:sz w:val="20"/>
          <w:szCs w:val="20"/>
          <w:lang w:val="ro-RO"/>
        </w:rPr>
        <w:t xml:space="preserve"> fie adecvat</w:t>
      </w:r>
      <w:r w:rsidR="00B6442D" w:rsidRPr="00214D04">
        <w:rPr>
          <w:rFonts w:cs="Arial"/>
          <w:sz w:val="20"/>
          <w:szCs w:val="20"/>
          <w:lang w:val="ro-RO"/>
        </w:rPr>
        <w:t>ă</w:t>
      </w:r>
      <w:r w:rsidRPr="00214D04">
        <w:rPr>
          <w:rFonts w:cs="Arial"/>
          <w:sz w:val="20"/>
          <w:szCs w:val="20"/>
          <w:lang w:val="ro-RO"/>
        </w:rPr>
        <w:t xml:space="preserve"> metodei de construcție </w:t>
      </w:r>
      <w:r w:rsidR="00B6442D" w:rsidRPr="00214D04">
        <w:rPr>
          <w:rFonts w:cs="Arial"/>
          <w:sz w:val="20"/>
          <w:szCs w:val="20"/>
          <w:lang w:val="ro-RO"/>
        </w:rPr>
        <w:t>ș</w:t>
      </w:r>
      <w:r w:rsidRPr="00214D04">
        <w:rPr>
          <w:rFonts w:cs="Arial"/>
          <w:sz w:val="20"/>
          <w:szCs w:val="20"/>
          <w:lang w:val="ro-RO"/>
        </w:rPr>
        <w:t xml:space="preserve">i nu va fi atât de mare </w:t>
      </w:r>
      <w:r w:rsidR="00B6442D" w:rsidRPr="00214D04">
        <w:rPr>
          <w:rFonts w:cs="Arial"/>
          <w:sz w:val="20"/>
          <w:szCs w:val="20"/>
          <w:lang w:val="ro-RO"/>
        </w:rPr>
        <w:t>î</w:t>
      </w:r>
      <w:r w:rsidRPr="00214D04">
        <w:rPr>
          <w:rFonts w:cs="Arial"/>
          <w:sz w:val="20"/>
          <w:szCs w:val="20"/>
          <w:lang w:val="ro-RO"/>
        </w:rPr>
        <w:t>nc</w:t>
      </w:r>
      <w:r w:rsidR="00B6442D" w:rsidRPr="00214D04">
        <w:rPr>
          <w:rFonts w:cs="Arial"/>
          <w:sz w:val="20"/>
          <w:szCs w:val="20"/>
          <w:lang w:val="ro-RO"/>
        </w:rPr>
        <w:t>â</w:t>
      </w:r>
      <w:r w:rsidRPr="00214D04">
        <w:rPr>
          <w:rFonts w:cs="Arial"/>
          <w:sz w:val="20"/>
          <w:szCs w:val="20"/>
          <w:lang w:val="ro-RO"/>
        </w:rPr>
        <w:t>t împingerea parțial</w:t>
      </w:r>
      <w:r w:rsidR="00B6442D" w:rsidRPr="00214D04">
        <w:rPr>
          <w:rFonts w:cs="Arial"/>
          <w:sz w:val="20"/>
          <w:szCs w:val="20"/>
          <w:lang w:val="ro-RO"/>
        </w:rPr>
        <w:t>ă</w:t>
      </w:r>
      <w:r w:rsidRPr="00214D04">
        <w:rPr>
          <w:rFonts w:cs="Arial"/>
          <w:sz w:val="20"/>
          <w:szCs w:val="20"/>
          <w:lang w:val="ro-RO"/>
        </w:rPr>
        <w:t xml:space="preserve"> a scutului s</w:t>
      </w:r>
      <w:r w:rsidR="00B6442D" w:rsidRPr="00214D04">
        <w:rPr>
          <w:rFonts w:cs="Arial"/>
          <w:sz w:val="20"/>
          <w:szCs w:val="20"/>
          <w:lang w:val="ro-RO"/>
        </w:rPr>
        <w:t>ă</w:t>
      </w:r>
      <w:r w:rsidRPr="00214D04">
        <w:rPr>
          <w:rFonts w:cs="Arial"/>
          <w:sz w:val="20"/>
          <w:szCs w:val="20"/>
          <w:lang w:val="ro-RO"/>
        </w:rPr>
        <w:t xml:space="preserve"> devin</w:t>
      </w:r>
      <w:r w:rsidR="00B6442D" w:rsidRPr="00214D04">
        <w:rPr>
          <w:rFonts w:cs="Arial"/>
          <w:sz w:val="20"/>
          <w:szCs w:val="20"/>
          <w:lang w:val="ro-RO"/>
        </w:rPr>
        <w:t>ă</w:t>
      </w:r>
      <w:r w:rsidRPr="00214D04">
        <w:rPr>
          <w:rFonts w:cs="Arial"/>
          <w:sz w:val="20"/>
          <w:szCs w:val="20"/>
          <w:lang w:val="ro-RO"/>
        </w:rPr>
        <w:t xml:space="preserve"> o necesitate general</w:t>
      </w:r>
      <w:r w:rsidR="00B6442D" w:rsidRPr="00214D04">
        <w:rPr>
          <w:rFonts w:cs="Arial"/>
          <w:sz w:val="20"/>
          <w:szCs w:val="20"/>
          <w:lang w:val="ro-RO"/>
        </w:rPr>
        <w:t>ă</w:t>
      </w:r>
      <w:r w:rsidRPr="00214D04">
        <w:rPr>
          <w:rFonts w:cs="Arial"/>
          <w:sz w:val="20"/>
          <w:szCs w:val="20"/>
          <w:lang w:val="ro-RO"/>
        </w:rPr>
        <w:t>.</w:t>
      </w:r>
    </w:p>
    <w:p w:rsidR="00777384" w:rsidRPr="00214D04" w:rsidRDefault="00777384" w:rsidP="00E3671A">
      <w:pPr>
        <w:numPr>
          <w:ilvl w:val="0"/>
          <w:numId w:val="21"/>
        </w:numPr>
        <w:spacing w:before="60" w:after="60"/>
        <w:ind w:hanging="720"/>
        <w:contextualSpacing/>
        <w:jc w:val="both"/>
        <w:rPr>
          <w:rFonts w:cs="Arial"/>
          <w:sz w:val="20"/>
          <w:szCs w:val="20"/>
          <w:lang w:val="ro-RO"/>
        </w:rPr>
      </w:pPr>
      <w:r w:rsidRPr="00214D04">
        <w:rPr>
          <w:rFonts w:cs="Arial"/>
          <w:sz w:val="20"/>
          <w:szCs w:val="20"/>
          <w:lang w:val="ro-RO"/>
        </w:rPr>
        <w:t>L</w:t>
      </w:r>
      <w:r w:rsidR="00B6442D" w:rsidRPr="00214D04">
        <w:rPr>
          <w:rFonts w:cs="Arial"/>
          <w:sz w:val="20"/>
          <w:szCs w:val="20"/>
          <w:lang w:val="ro-RO"/>
        </w:rPr>
        <w:t>ăț</w:t>
      </w:r>
      <w:r w:rsidRPr="00214D04">
        <w:rPr>
          <w:rFonts w:cs="Arial"/>
          <w:sz w:val="20"/>
          <w:szCs w:val="20"/>
          <w:lang w:val="ro-RO"/>
        </w:rPr>
        <w:t xml:space="preserve">imea </w:t>
      </w:r>
      <w:r w:rsidR="00124708" w:rsidRPr="00214D04">
        <w:rPr>
          <w:rFonts w:cs="Arial"/>
          <w:sz w:val="20"/>
          <w:szCs w:val="20"/>
          <w:lang w:val="ro-RO"/>
        </w:rPr>
        <w:t>bolțar</w:t>
      </w:r>
      <w:r w:rsidRPr="00214D04">
        <w:rPr>
          <w:rFonts w:cs="Arial"/>
          <w:sz w:val="20"/>
          <w:szCs w:val="20"/>
          <w:lang w:val="ro-RO"/>
        </w:rPr>
        <w:t>ilor va fi conform</w:t>
      </w:r>
      <w:r w:rsidR="00B6442D" w:rsidRPr="00214D04">
        <w:rPr>
          <w:rFonts w:cs="Arial"/>
          <w:sz w:val="20"/>
          <w:szCs w:val="20"/>
          <w:lang w:val="ro-RO"/>
        </w:rPr>
        <w:t>ă</w:t>
      </w:r>
      <w:r w:rsidRPr="00214D04">
        <w:rPr>
          <w:rFonts w:cs="Arial"/>
          <w:sz w:val="20"/>
          <w:szCs w:val="20"/>
          <w:lang w:val="ro-RO"/>
        </w:rPr>
        <w:t xml:space="preserve"> cu capacitatea sistemului de bolțari de a suporta forțele de forfecare la care sunt supuse căptușelile construite cu rosturi </w:t>
      </w:r>
      <w:r w:rsidR="00B6442D" w:rsidRPr="00214D04">
        <w:rPr>
          <w:rFonts w:cs="Arial"/>
          <w:sz w:val="20"/>
          <w:szCs w:val="20"/>
          <w:lang w:val="ro-RO"/>
        </w:rPr>
        <w:t>ț</w:t>
      </w:r>
      <w:r w:rsidR="007351A6" w:rsidRPr="00214D04">
        <w:rPr>
          <w:rFonts w:cs="Arial"/>
          <w:sz w:val="20"/>
          <w:szCs w:val="20"/>
          <w:lang w:val="ro-RO"/>
        </w:rPr>
        <w:t>esute</w:t>
      </w:r>
      <w:r w:rsidRPr="00214D04">
        <w:rPr>
          <w:rFonts w:cs="Arial"/>
          <w:sz w:val="20"/>
          <w:szCs w:val="20"/>
          <w:lang w:val="ro-RO"/>
        </w:rPr>
        <w:t>.</w:t>
      </w:r>
    </w:p>
    <w:p w:rsidR="00777384" w:rsidRPr="00214D04" w:rsidRDefault="00777384" w:rsidP="00E3671A">
      <w:pPr>
        <w:numPr>
          <w:ilvl w:val="0"/>
          <w:numId w:val="21"/>
        </w:numPr>
        <w:spacing w:before="60" w:after="60"/>
        <w:ind w:hanging="720"/>
        <w:contextualSpacing/>
        <w:jc w:val="both"/>
        <w:rPr>
          <w:rFonts w:cs="Arial"/>
          <w:sz w:val="20"/>
          <w:szCs w:val="20"/>
          <w:lang w:val="ro-RO"/>
        </w:rPr>
      </w:pPr>
      <w:r w:rsidRPr="00214D04">
        <w:rPr>
          <w:rFonts w:cs="Arial"/>
          <w:sz w:val="20"/>
          <w:szCs w:val="20"/>
          <w:lang w:val="ro-RO"/>
        </w:rPr>
        <w:t xml:space="preserve">Lungimea </w:t>
      </w:r>
      <w:r w:rsidR="00124708" w:rsidRPr="00214D04">
        <w:rPr>
          <w:rFonts w:cs="Arial"/>
          <w:sz w:val="20"/>
          <w:szCs w:val="20"/>
          <w:lang w:val="ro-RO"/>
        </w:rPr>
        <w:t>bolțar</w:t>
      </w:r>
      <w:r w:rsidRPr="00214D04">
        <w:rPr>
          <w:rFonts w:cs="Arial"/>
          <w:sz w:val="20"/>
          <w:szCs w:val="20"/>
          <w:lang w:val="ro-RO"/>
        </w:rPr>
        <w:t xml:space="preserve">ilor va </w:t>
      </w:r>
      <w:r w:rsidR="003B5B77" w:rsidRPr="00214D04">
        <w:rPr>
          <w:rFonts w:cs="Arial"/>
          <w:sz w:val="20"/>
          <w:szCs w:val="20"/>
          <w:lang w:val="ro-RO"/>
        </w:rPr>
        <w:t>rezulta din conformarea inelului de bolțari, respectiv a numărului de bolțari care constituie un inel.</w:t>
      </w:r>
    </w:p>
    <w:p w:rsidR="00777384" w:rsidRPr="00214D04" w:rsidRDefault="00777384" w:rsidP="00E3671A">
      <w:pPr>
        <w:numPr>
          <w:ilvl w:val="0"/>
          <w:numId w:val="21"/>
        </w:numPr>
        <w:spacing w:before="60" w:after="60"/>
        <w:ind w:hanging="720"/>
        <w:contextualSpacing/>
        <w:jc w:val="both"/>
        <w:rPr>
          <w:rFonts w:cs="Arial"/>
          <w:sz w:val="20"/>
          <w:szCs w:val="20"/>
          <w:lang w:val="ro-RO"/>
        </w:rPr>
      </w:pPr>
      <w:r w:rsidRPr="00214D04">
        <w:rPr>
          <w:rFonts w:cs="Arial"/>
          <w:sz w:val="20"/>
          <w:szCs w:val="20"/>
          <w:lang w:val="ro-RO"/>
        </w:rPr>
        <w:t>Deschiderea rosturilor longitudinale.</w:t>
      </w:r>
    </w:p>
    <w:p w:rsidR="00777384" w:rsidRPr="00214D04" w:rsidRDefault="00777384" w:rsidP="00E3671A">
      <w:pPr>
        <w:numPr>
          <w:ilvl w:val="0"/>
          <w:numId w:val="21"/>
        </w:numPr>
        <w:spacing w:before="60" w:after="60"/>
        <w:ind w:hanging="720"/>
        <w:contextualSpacing/>
        <w:jc w:val="both"/>
        <w:rPr>
          <w:rFonts w:cs="Arial"/>
          <w:sz w:val="20"/>
          <w:szCs w:val="20"/>
          <w:lang w:val="ro-RO"/>
        </w:rPr>
      </w:pPr>
      <w:r w:rsidRPr="00214D04">
        <w:rPr>
          <w:rFonts w:cs="Arial"/>
          <w:sz w:val="20"/>
          <w:szCs w:val="20"/>
          <w:lang w:val="ro-RO"/>
        </w:rPr>
        <w:t xml:space="preserve">Proiectarea inelelor va </w:t>
      </w:r>
      <w:r w:rsidR="002150F2" w:rsidRPr="00214D04">
        <w:rPr>
          <w:rFonts w:cs="Arial"/>
          <w:sz w:val="20"/>
          <w:szCs w:val="20"/>
          <w:lang w:val="ro-RO"/>
        </w:rPr>
        <w:t xml:space="preserve">fi realizată în sistemul </w:t>
      </w:r>
      <w:r w:rsidR="002150F2" w:rsidRPr="00214D04">
        <w:rPr>
          <w:rFonts w:cs="Arial"/>
          <w:sz w:val="20"/>
          <w:szCs w:val="20"/>
        </w:rPr>
        <w:t>“inel universal” care va include elemente adecvate pentru a asigura respectarea traseului.</w:t>
      </w:r>
    </w:p>
    <w:p w:rsidR="00777384" w:rsidRPr="00214D04" w:rsidRDefault="00777384" w:rsidP="00E3671A">
      <w:pPr>
        <w:numPr>
          <w:ilvl w:val="0"/>
          <w:numId w:val="21"/>
        </w:numPr>
        <w:spacing w:before="60" w:after="60"/>
        <w:ind w:hanging="720"/>
        <w:contextualSpacing/>
        <w:jc w:val="both"/>
        <w:rPr>
          <w:rFonts w:cs="Arial"/>
          <w:sz w:val="20"/>
          <w:szCs w:val="20"/>
          <w:lang w:val="ro-RO"/>
        </w:rPr>
      </w:pPr>
      <w:r w:rsidRPr="00214D04">
        <w:rPr>
          <w:rFonts w:cs="Arial"/>
          <w:sz w:val="20"/>
          <w:szCs w:val="20"/>
          <w:lang w:val="ro-RO"/>
        </w:rPr>
        <w:t>Este permis</w:t>
      </w:r>
      <w:r w:rsidR="00B6442D" w:rsidRPr="00214D04">
        <w:rPr>
          <w:rFonts w:cs="Arial"/>
          <w:sz w:val="20"/>
          <w:szCs w:val="20"/>
          <w:lang w:val="ro-RO"/>
        </w:rPr>
        <w:t>ă</w:t>
      </w:r>
      <w:r w:rsidRPr="00214D04">
        <w:rPr>
          <w:rFonts w:cs="Arial"/>
          <w:sz w:val="20"/>
          <w:szCs w:val="20"/>
          <w:lang w:val="ro-RO"/>
        </w:rPr>
        <w:t xml:space="preserve"> forarea pentru fixare la puncte predeterminate de-a lungul căptușelii. Aceste puncte vor fi marcate prin adâncituri </w:t>
      </w:r>
      <w:r w:rsidR="00B6442D" w:rsidRPr="00214D04">
        <w:rPr>
          <w:rFonts w:cs="Arial"/>
          <w:sz w:val="20"/>
          <w:szCs w:val="20"/>
          <w:lang w:val="ro-RO"/>
        </w:rPr>
        <w:t>ș</w:t>
      </w:r>
      <w:r w:rsidRPr="00214D04">
        <w:rPr>
          <w:rFonts w:cs="Arial"/>
          <w:sz w:val="20"/>
          <w:szCs w:val="20"/>
          <w:lang w:val="ro-RO"/>
        </w:rPr>
        <w:t xml:space="preserve">i indicate </w:t>
      </w:r>
      <w:r w:rsidR="00B6442D" w:rsidRPr="00214D04">
        <w:rPr>
          <w:rFonts w:cs="Arial"/>
          <w:sz w:val="20"/>
          <w:szCs w:val="20"/>
          <w:lang w:val="ro-RO"/>
        </w:rPr>
        <w:t>î</w:t>
      </w:r>
      <w:r w:rsidRPr="00214D04">
        <w:rPr>
          <w:rFonts w:cs="Arial"/>
          <w:sz w:val="20"/>
          <w:szCs w:val="20"/>
          <w:lang w:val="ro-RO"/>
        </w:rPr>
        <w:t>n planșe.</w:t>
      </w:r>
    </w:p>
    <w:p w:rsidR="001B7115" w:rsidRPr="00214D04" w:rsidRDefault="00777384" w:rsidP="001B7115">
      <w:pPr>
        <w:numPr>
          <w:ilvl w:val="0"/>
          <w:numId w:val="21"/>
        </w:numPr>
        <w:spacing w:before="60" w:after="60"/>
        <w:ind w:hanging="720"/>
        <w:contextualSpacing/>
        <w:jc w:val="both"/>
        <w:rPr>
          <w:rFonts w:cs="Arial"/>
          <w:sz w:val="20"/>
          <w:szCs w:val="20"/>
          <w:lang w:val="ro-RO"/>
        </w:rPr>
      </w:pPr>
      <w:r w:rsidRPr="00214D04">
        <w:rPr>
          <w:rFonts w:cs="Arial"/>
          <w:sz w:val="20"/>
          <w:szCs w:val="20"/>
          <w:lang w:val="ro-RO"/>
        </w:rPr>
        <w:t>Arm</w:t>
      </w:r>
      <w:r w:rsidR="00B6442D" w:rsidRPr="00214D04">
        <w:rPr>
          <w:rFonts w:cs="Arial"/>
          <w:sz w:val="20"/>
          <w:szCs w:val="20"/>
          <w:lang w:val="ro-RO"/>
        </w:rPr>
        <w:t>ă</w:t>
      </w:r>
      <w:r w:rsidRPr="00214D04">
        <w:rPr>
          <w:rFonts w:cs="Arial"/>
          <w:sz w:val="20"/>
          <w:szCs w:val="20"/>
          <w:lang w:val="ro-RO"/>
        </w:rPr>
        <w:t xml:space="preserve">tura </w:t>
      </w:r>
      <w:r w:rsidR="00124708" w:rsidRPr="00214D04">
        <w:rPr>
          <w:rFonts w:cs="Arial"/>
          <w:sz w:val="20"/>
          <w:szCs w:val="20"/>
          <w:lang w:val="ro-RO"/>
        </w:rPr>
        <w:t>bolțar</w:t>
      </w:r>
      <w:r w:rsidRPr="00214D04">
        <w:rPr>
          <w:rFonts w:cs="Arial"/>
          <w:sz w:val="20"/>
          <w:szCs w:val="20"/>
          <w:lang w:val="ro-RO"/>
        </w:rPr>
        <w:t>ilor va fi conectat</w:t>
      </w:r>
      <w:r w:rsidR="00B6442D" w:rsidRPr="00214D04">
        <w:rPr>
          <w:rFonts w:cs="Arial"/>
          <w:sz w:val="20"/>
          <w:szCs w:val="20"/>
          <w:lang w:val="ro-RO"/>
        </w:rPr>
        <w:t>ă</w:t>
      </w:r>
      <w:r w:rsidRPr="00214D04">
        <w:rPr>
          <w:rFonts w:cs="Arial"/>
          <w:sz w:val="20"/>
          <w:szCs w:val="20"/>
          <w:lang w:val="ro-RO"/>
        </w:rPr>
        <w:t xml:space="preserve"> electric la un conductor exterior.</w:t>
      </w:r>
    </w:p>
    <w:p w:rsidR="00F17190" w:rsidRDefault="00F17190" w:rsidP="000C0F33">
      <w:pPr>
        <w:spacing w:before="60" w:after="60"/>
        <w:contextualSpacing/>
        <w:jc w:val="both"/>
        <w:rPr>
          <w:rFonts w:cs="Arial"/>
          <w:sz w:val="20"/>
          <w:szCs w:val="20"/>
          <w:lang w:val="ro-RO"/>
        </w:rPr>
      </w:pPr>
    </w:p>
    <w:p w:rsidR="00777384" w:rsidRPr="00214D04" w:rsidRDefault="00660270" w:rsidP="007F618D">
      <w:pPr>
        <w:pStyle w:val="Heading1"/>
        <w:rPr>
          <w:rFonts w:cs="Arial"/>
          <w:sz w:val="20"/>
        </w:rPr>
      </w:pPr>
      <w:bookmarkStart w:id="71" w:name="_Toc535945525"/>
      <w:r w:rsidRPr="00214D04">
        <w:rPr>
          <w:rFonts w:cs="Arial"/>
          <w:sz w:val="20"/>
        </w:rPr>
        <w:t>7</w:t>
      </w:r>
      <w:r w:rsidR="00777384" w:rsidRPr="00214D04">
        <w:rPr>
          <w:rFonts w:cs="Arial"/>
          <w:sz w:val="20"/>
        </w:rPr>
        <w:t xml:space="preserve">.10 </w:t>
      </w:r>
      <w:r w:rsidR="00777384" w:rsidRPr="00214D04">
        <w:rPr>
          <w:rFonts w:cs="Arial"/>
          <w:sz w:val="20"/>
        </w:rPr>
        <w:tab/>
        <w:t>Diametrul tunelului</w:t>
      </w:r>
      <w:bookmarkEnd w:id="71"/>
    </w:p>
    <w:p w:rsidR="003D1847" w:rsidRPr="00214D04" w:rsidRDefault="003D1847" w:rsidP="003D1847">
      <w:pPr>
        <w:spacing w:before="60" w:after="60"/>
        <w:jc w:val="both"/>
        <w:rPr>
          <w:rFonts w:cs="Arial"/>
          <w:sz w:val="20"/>
          <w:szCs w:val="20"/>
          <w:lang w:val="ro-RO"/>
        </w:rPr>
      </w:pPr>
      <w:r w:rsidRPr="00214D04">
        <w:rPr>
          <w:rFonts w:cs="Arial"/>
          <w:sz w:val="20"/>
          <w:szCs w:val="20"/>
          <w:lang w:val="ro-RO"/>
        </w:rPr>
        <w:t>Diametrul interior specificat al tunelului cu fir simplu va fi de minim 5700mm.</w:t>
      </w:r>
    </w:p>
    <w:p w:rsidR="007351A6" w:rsidRPr="00214D04" w:rsidRDefault="007351A6" w:rsidP="007351A6">
      <w:pPr>
        <w:pStyle w:val="ListParagraph"/>
        <w:numPr>
          <w:ilvl w:val="0"/>
          <w:numId w:val="27"/>
        </w:numPr>
        <w:spacing w:before="60" w:after="60"/>
        <w:jc w:val="both"/>
        <w:rPr>
          <w:rFonts w:cs="Arial"/>
          <w:b/>
          <w:sz w:val="20"/>
          <w:szCs w:val="20"/>
          <w:lang w:val="ro-RO"/>
        </w:rPr>
      </w:pPr>
      <w:r w:rsidRPr="00214D04">
        <w:rPr>
          <w:rFonts w:cs="Arial"/>
          <w:b/>
          <w:sz w:val="20"/>
          <w:szCs w:val="20"/>
          <w:lang w:val="ro-RO"/>
        </w:rPr>
        <w:t xml:space="preserve">Aspecte generale </w:t>
      </w:r>
    </w:p>
    <w:p w:rsidR="007351A6" w:rsidRPr="00214D04" w:rsidRDefault="007351A6" w:rsidP="002D5644">
      <w:pPr>
        <w:spacing w:before="60" w:after="60" w:line="240" w:lineRule="auto"/>
        <w:ind w:left="720"/>
        <w:jc w:val="both"/>
        <w:rPr>
          <w:rFonts w:cs="Arial"/>
          <w:sz w:val="20"/>
          <w:szCs w:val="20"/>
          <w:lang w:val="ro-RO"/>
        </w:rPr>
      </w:pPr>
      <w:r w:rsidRPr="00214D04">
        <w:rPr>
          <w:rFonts w:cs="Arial"/>
          <w:sz w:val="20"/>
          <w:szCs w:val="20"/>
          <w:lang w:val="ro-RO"/>
        </w:rPr>
        <w:t xml:space="preserve"> Pentru alegerea num</w:t>
      </w:r>
      <w:r w:rsidR="00B6442D" w:rsidRPr="00214D04">
        <w:rPr>
          <w:rFonts w:cs="Arial"/>
          <w:sz w:val="20"/>
          <w:szCs w:val="20"/>
          <w:lang w:val="ro-RO"/>
        </w:rPr>
        <w:t>ă</w:t>
      </w:r>
      <w:r w:rsidRPr="00214D04">
        <w:rPr>
          <w:rFonts w:cs="Arial"/>
          <w:sz w:val="20"/>
          <w:szCs w:val="20"/>
          <w:lang w:val="ro-RO"/>
        </w:rPr>
        <w:t xml:space="preserve">rului de </w:t>
      </w:r>
      <w:r w:rsidR="00124708" w:rsidRPr="00214D04">
        <w:rPr>
          <w:rFonts w:cs="Arial"/>
          <w:sz w:val="20"/>
          <w:szCs w:val="20"/>
          <w:lang w:val="ro-RO"/>
        </w:rPr>
        <w:t>bolțar</w:t>
      </w:r>
      <w:r w:rsidRPr="00214D04">
        <w:rPr>
          <w:rFonts w:cs="Arial"/>
          <w:sz w:val="20"/>
          <w:szCs w:val="20"/>
          <w:lang w:val="ro-RO"/>
        </w:rPr>
        <w:t xml:space="preserve">i care compun inelul este responsabil Antreprenorul General, </w:t>
      </w:r>
      <w:r w:rsidR="00B6442D" w:rsidRPr="00214D04">
        <w:rPr>
          <w:rFonts w:cs="Arial"/>
          <w:sz w:val="20"/>
          <w:szCs w:val="20"/>
          <w:lang w:val="ro-RO"/>
        </w:rPr>
        <w:t>î</w:t>
      </w:r>
      <w:r w:rsidRPr="00214D04">
        <w:rPr>
          <w:rFonts w:cs="Arial"/>
          <w:sz w:val="20"/>
          <w:szCs w:val="20"/>
          <w:lang w:val="ro-RO"/>
        </w:rPr>
        <w:t>n func</w:t>
      </w:r>
      <w:r w:rsidR="00B6442D" w:rsidRPr="00214D04">
        <w:rPr>
          <w:rFonts w:cs="Arial"/>
          <w:sz w:val="20"/>
          <w:szCs w:val="20"/>
          <w:lang w:val="ro-RO"/>
        </w:rPr>
        <w:t>ț</w:t>
      </w:r>
      <w:r w:rsidRPr="00214D04">
        <w:rPr>
          <w:rFonts w:cs="Arial"/>
          <w:sz w:val="20"/>
          <w:szCs w:val="20"/>
          <w:lang w:val="ro-RO"/>
        </w:rPr>
        <w:t>ie de performan</w:t>
      </w:r>
      <w:r w:rsidR="00B6442D" w:rsidRPr="00214D04">
        <w:rPr>
          <w:rFonts w:cs="Arial"/>
          <w:sz w:val="20"/>
          <w:szCs w:val="20"/>
          <w:lang w:val="ro-RO"/>
        </w:rPr>
        <w:t>ț</w:t>
      </w:r>
      <w:r w:rsidRPr="00214D04">
        <w:rPr>
          <w:rFonts w:cs="Arial"/>
          <w:sz w:val="20"/>
          <w:szCs w:val="20"/>
          <w:lang w:val="ro-RO"/>
        </w:rPr>
        <w:t xml:space="preserve">ele </w:t>
      </w:r>
      <w:r w:rsidR="00B6442D" w:rsidRPr="00214D04">
        <w:rPr>
          <w:rFonts w:cs="Arial"/>
          <w:sz w:val="20"/>
          <w:szCs w:val="20"/>
          <w:lang w:val="ro-RO"/>
        </w:rPr>
        <w:t>ș</w:t>
      </w:r>
      <w:r w:rsidRPr="00214D04">
        <w:rPr>
          <w:rFonts w:cs="Arial"/>
          <w:sz w:val="20"/>
          <w:szCs w:val="20"/>
          <w:lang w:val="ro-RO"/>
        </w:rPr>
        <w:t>i tipul scutului folosit.</w:t>
      </w:r>
    </w:p>
    <w:p w:rsidR="007351A6" w:rsidRPr="00214D04" w:rsidRDefault="007351A6" w:rsidP="002D5644">
      <w:pPr>
        <w:spacing w:before="60" w:after="60" w:line="240" w:lineRule="auto"/>
        <w:ind w:left="360" w:firstLine="360"/>
        <w:jc w:val="both"/>
        <w:rPr>
          <w:rFonts w:cs="Arial"/>
          <w:sz w:val="20"/>
          <w:szCs w:val="20"/>
          <w:lang w:val="ro-RO"/>
        </w:rPr>
      </w:pPr>
      <w:r w:rsidRPr="00214D04">
        <w:rPr>
          <w:rFonts w:cs="Arial"/>
          <w:sz w:val="20"/>
          <w:szCs w:val="20"/>
          <w:lang w:val="ro-RO"/>
        </w:rPr>
        <w:lastRenderedPageBreak/>
        <w:t>Dimensiunile de gabarit sunt urm</w:t>
      </w:r>
      <w:r w:rsidR="00B6442D" w:rsidRPr="00214D04">
        <w:rPr>
          <w:rFonts w:cs="Arial"/>
          <w:sz w:val="20"/>
          <w:szCs w:val="20"/>
          <w:lang w:val="ro-RO"/>
        </w:rPr>
        <w:t>ă</w:t>
      </w:r>
      <w:r w:rsidRPr="00214D04">
        <w:rPr>
          <w:rFonts w:cs="Arial"/>
          <w:sz w:val="20"/>
          <w:szCs w:val="20"/>
          <w:lang w:val="ro-RO"/>
        </w:rPr>
        <w:t>toarele:</w:t>
      </w:r>
    </w:p>
    <w:p w:rsidR="007351A6" w:rsidRPr="00214D04" w:rsidRDefault="007351A6" w:rsidP="002D5644">
      <w:pPr>
        <w:spacing w:before="60" w:after="60" w:line="240" w:lineRule="auto"/>
        <w:ind w:left="360" w:firstLine="360"/>
        <w:jc w:val="both"/>
        <w:rPr>
          <w:rFonts w:cs="Arial"/>
          <w:sz w:val="20"/>
          <w:szCs w:val="20"/>
          <w:lang w:val="ro-RO"/>
        </w:rPr>
      </w:pPr>
      <w:r w:rsidRPr="00214D04">
        <w:rPr>
          <w:rFonts w:cs="Arial"/>
          <w:sz w:val="20"/>
          <w:szCs w:val="20"/>
          <w:lang w:val="ro-RO"/>
        </w:rPr>
        <w:t>Dint = 5700 mm</w:t>
      </w:r>
    </w:p>
    <w:p w:rsidR="007351A6" w:rsidRPr="00214D04" w:rsidRDefault="007351A6" w:rsidP="002D5644">
      <w:pPr>
        <w:spacing w:before="60" w:after="60" w:line="240" w:lineRule="auto"/>
        <w:ind w:left="360" w:firstLine="360"/>
        <w:jc w:val="both"/>
        <w:rPr>
          <w:rFonts w:cs="Arial"/>
          <w:sz w:val="20"/>
          <w:szCs w:val="20"/>
          <w:lang w:val="ro-RO"/>
        </w:rPr>
      </w:pPr>
      <w:r w:rsidRPr="00214D04">
        <w:rPr>
          <w:rFonts w:cs="Arial"/>
          <w:sz w:val="20"/>
          <w:szCs w:val="20"/>
          <w:lang w:val="ro-RO"/>
        </w:rPr>
        <w:t>L</w:t>
      </w:r>
      <w:r w:rsidR="00B6442D" w:rsidRPr="00214D04">
        <w:rPr>
          <w:rFonts w:cs="Arial"/>
          <w:sz w:val="20"/>
          <w:szCs w:val="20"/>
          <w:lang w:val="ro-RO"/>
        </w:rPr>
        <w:t>ăț</w:t>
      </w:r>
      <w:r w:rsidRPr="00214D04">
        <w:rPr>
          <w:rFonts w:cs="Arial"/>
          <w:sz w:val="20"/>
          <w:szCs w:val="20"/>
          <w:lang w:val="ro-RO"/>
        </w:rPr>
        <w:t>ime minim</w:t>
      </w:r>
      <w:r w:rsidR="00B6442D" w:rsidRPr="00214D04">
        <w:rPr>
          <w:rFonts w:cs="Arial"/>
          <w:sz w:val="20"/>
          <w:szCs w:val="20"/>
          <w:lang w:val="ro-RO"/>
        </w:rPr>
        <w:t>ă</w:t>
      </w:r>
      <w:r w:rsidRPr="00214D04">
        <w:rPr>
          <w:rFonts w:cs="Arial"/>
          <w:sz w:val="20"/>
          <w:szCs w:val="20"/>
          <w:lang w:val="ro-RO"/>
        </w:rPr>
        <w:t xml:space="preserve"> a inelului = 1000 mm</w:t>
      </w:r>
    </w:p>
    <w:p w:rsidR="007351A6" w:rsidRPr="00214D04" w:rsidRDefault="007351A6" w:rsidP="002D5644">
      <w:pPr>
        <w:spacing w:before="60" w:after="60" w:line="240" w:lineRule="auto"/>
        <w:ind w:left="360" w:firstLine="360"/>
        <w:jc w:val="both"/>
        <w:rPr>
          <w:rFonts w:cs="Arial"/>
          <w:sz w:val="20"/>
          <w:szCs w:val="20"/>
          <w:lang w:val="ro-RO"/>
        </w:rPr>
      </w:pPr>
      <w:r w:rsidRPr="00214D04">
        <w:rPr>
          <w:rFonts w:cs="Arial"/>
          <w:sz w:val="20"/>
          <w:szCs w:val="20"/>
          <w:lang w:val="ro-RO"/>
        </w:rPr>
        <w:t>L</w:t>
      </w:r>
      <w:r w:rsidR="00B6442D" w:rsidRPr="00214D04">
        <w:rPr>
          <w:rFonts w:cs="Arial"/>
          <w:sz w:val="20"/>
          <w:szCs w:val="20"/>
          <w:lang w:val="ro-RO"/>
        </w:rPr>
        <w:t>ăț</w:t>
      </w:r>
      <w:r w:rsidRPr="00214D04">
        <w:rPr>
          <w:rFonts w:cs="Arial"/>
          <w:sz w:val="20"/>
          <w:szCs w:val="20"/>
          <w:lang w:val="ro-RO"/>
        </w:rPr>
        <w:t>ime maxim</w:t>
      </w:r>
      <w:r w:rsidR="00B6442D" w:rsidRPr="00214D04">
        <w:rPr>
          <w:rFonts w:cs="Arial"/>
          <w:sz w:val="20"/>
          <w:szCs w:val="20"/>
          <w:lang w:val="ro-RO"/>
        </w:rPr>
        <w:t>ă</w:t>
      </w:r>
      <w:r w:rsidRPr="00214D04">
        <w:rPr>
          <w:rFonts w:cs="Arial"/>
          <w:sz w:val="20"/>
          <w:szCs w:val="20"/>
          <w:lang w:val="ro-RO"/>
        </w:rPr>
        <w:t xml:space="preserve"> a inelului = este limitat</w:t>
      </w:r>
      <w:r w:rsidR="00B6442D" w:rsidRPr="00214D04">
        <w:rPr>
          <w:rFonts w:cs="Arial"/>
          <w:sz w:val="20"/>
          <w:szCs w:val="20"/>
          <w:lang w:val="ro-RO"/>
        </w:rPr>
        <w:t>ă</w:t>
      </w:r>
      <w:r w:rsidRPr="00214D04">
        <w:rPr>
          <w:rFonts w:cs="Arial"/>
          <w:sz w:val="20"/>
          <w:szCs w:val="20"/>
          <w:lang w:val="ro-RO"/>
        </w:rPr>
        <w:t xml:space="preserve"> de capacitatea de ridicare a erectorului.</w:t>
      </w:r>
    </w:p>
    <w:p w:rsidR="007351A6" w:rsidRPr="00214D04" w:rsidRDefault="007351A6" w:rsidP="000F1304">
      <w:pPr>
        <w:spacing w:before="60" w:after="60" w:line="240" w:lineRule="auto"/>
        <w:ind w:left="360" w:firstLine="360"/>
        <w:jc w:val="both"/>
        <w:rPr>
          <w:rFonts w:cs="Arial"/>
          <w:sz w:val="20"/>
          <w:szCs w:val="20"/>
          <w:lang w:val="ro-RO"/>
        </w:rPr>
      </w:pPr>
      <w:r w:rsidRPr="00214D04">
        <w:rPr>
          <w:rFonts w:cs="Arial"/>
          <w:sz w:val="20"/>
          <w:szCs w:val="20"/>
          <w:lang w:val="ro-RO"/>
        </w:rPr>
        <w:t>Procent minim de armare = conform reglement</w:t>
      </w:r>
      <w:r w:rsidR="00B6442D" w:rsidRPr="00214D04">
        <w:rPr>
          <w:rFonts w:cs="Arial"/>
          <w:sz w:val="20"/>
          <w:szCs w:val="20"/>
          <w:lang w:val="ro-RO"/>
        </w:rPr>
        <w:t>ă</w:t>
      </w:r>
      <w:r w:rsidRPr="00214D04">
        <w:rPr>
          <w:rFonts w:cs="Arial"/>
          <w:sz w:val="20"/>
          <w:szCs w:val="20"/>
          <w:lang w:val="ro-RO"/>
        </w:rPr>
        <w:t xml:space="preserve">rilor tehnice </w:t>
      </w:r>
      <w:r w:rsidR="00B6442D" w:rsidRPr="00214D04">
        <w:rPr>
          <w:rFonts w:cs="Arial"/>
          <w:sz w:val="20"/>
          <w:szCs w:val="20"/>
          <w:lang w:val="ro-RO"/>
        </w:rPr>
        <w:t>î</w:t>
      </w:r>
      <w:r w:rsidRPr="00214D04">
        <w:rPr>
          <w:rFonts w:cs="Arial"/>
          <w:sz w:val="20"/>
          <w:szCs w:val="20"/>
          <w:lang w:val="ro-RO"/>
        </w:rPr>
        <w:t>n vigoare.</w:t>
      </w:r>
    </w:p>
    <w:p w:rsidR="000F1304" w:rsidRPr="00214D04" w:rsidRDefault="000F1304" w:rsidP="000F1304">
      <w:pPr>
        <w:spacing w:before="60" w:after="60" w:line="240" w:lineRule="auto"/>
        <w:ind w:left="360" w:firstLine="360"/>
        <w:jc w:val="both"/>
        <w:rPr>
          <w:rFonts w:cs="Arial"/>
          <w:sz w:val="20"/>
          <w:szCs w:val="20"/>
          <w:lang w:val="ro-RO"/>
        </w:rPr>
      </w:pPr>
    </w:p>
    <w:p w:rsidR="00777384" w:rsidRPr="00214D04" w:rsidRDefault="00660270" w:rsidP="007F618D">
      <w:pPr>
        <w:pStyle w:val="Heading1"/>
        <w:rPr>
          <w:rFonts w:cs="Arial"/>
          <w:sz w:val="20"/>
        </w:rPr>
      </w:pPr>
      <w:bookmarkStart w:id="72" w:name="_Toc535945526"/>
      <w:r w:rsidRPr="00214D04">
        <w:rPr>
          <w:rFonts w:cs="Arial"/>
          <w:sz w:val="20"/>
        </w:rPr>
        <w:t>7</w:t>
      </w:r>
      <w:r w:rsidR="00777384" w:rsidRPr="00214D04">
        <w:rPr>
          <w:rFonts w:cs="Arial"/>
          <w:sz w:val="20"/>
        </w:rPr>
        <w:t xml:space="preserve">.11 </w:t>
      </w:r>
      <w:r w:rsidR="00777384" w:rsidRPr="00214D04">
        <w:rPr>
          <w:rFonts w:cs="Arial"/>
          <w:sz w:val="20"/>
        </w:rPr>
        <w:tab/>
        <w:t xml:space="preserve">Detalii privind </w:t>
      </w:r>
      <w:r w:rsidR="00124708" w:rsidRPr="00214D04">
        <w:rPr>
          <w:rFonts w:cs="Arial"/>
          <w:sz w:val="20"/>
        </w:rPr>
        <w:t>bolțar</w:t>
      </w:r>
      <w:r w:rsidR="00777384" w:rsidRPr="00214D04">
        <w:rPr>
          <w:rFonts w:cs="Arial"/>
          <w:sz w:val="20"/>
        </w:rPr>
        <w:t>ii</w:t>
      </w:r>
      <w:bookmarkEnd w:id="72"/>
    </w:p>
    <w:p w:rsidR="00777384" w:rsidRPr="00214D04" w:rsidRDefault="00777384" w:rsidP="00777384">
      <w:pPr>
        <w:spacing w:before="60" w:after="60"/>
        <w:ind w:left="706" w:hanging="706"/>
        <w:jc w:val="both"/>
        <w:rPr>
          <w:rFonts w:cs="Arial"/>
          <w:sz w:val="20"/>
          <w:szCs w:val="20"/>
          <w:lang w:val="ro-RO"/>
        </w:rPr>
      </w:pPr>
      <w:r w:rsidRPr="00214D04">
        <w:rPr>
          <w:rFonts w:cs="Arial"/>
          <w:sz w:val="20"/>
          <w:szCs w:val="20"/>
          <w:lang w:val="ro-RO"/>
        </w:rPr>
        <w:t xml:space="preserve">(1) </w:t>
      </w:r>
      <w:r w:rsidRPr="00214D04">
        <w:rPr>
          <w:rFonts w:cs="Arial"/>
          <w:sz w:val="20"/>
          <w:szCs w:val="20"/>
          <w:lang w:val="ro-RO"/>
        </w:rPr>
        <w:tab/>
        <w:t>Se vor prevedea garnituri pentru fe</w:t>
      </w:r>
      <w:r w:rsidR="00B6442D" w:rsidRPr="00214D04">
        <w:rPr>
          <w:rFonts w:cs="Arial"/>
          <w:sz w:val="20"/>
          <w:szCs w:val="20"/>
          <w:lang w:val="ro-RO"/>
        </w:rPr>
        <w:t>ț</w:t>
      </w:r>
      <w:r w:rsidRPr="00214D04">
        <w:rPr>
          <w:rFonts w:cs="Arial"/>
          <w:sz w:val="20"/>
          <w:szCs w:val="20"/>
          <w:lang w:val="ro-RO"/>
        </w:rPr>
        <w:t xml:space="preserve">ele </w:t>
      </w:r>
      <w:r w:rsidR="00B6442D" w:rsidRPr="00214D04">
        <w:rPr>
          <w:rFonts w:cs="Arial"/>
          <w:sz w:val="20"/>
          <w:szCs w:val="20"/>
          <w:lang w:val="ro-RO"/>
        </w:rPr>
        <w:t>de</w:t>
      </w:r>
      <w:r w:rsidRPr="00214D04">
        <w:rPr>
          <w:rFonts w:cs="Arial"/>
          <w:sz w:val="20"/>
          <w:szCs w:val="20"/>
          <w:lang w:val="ro-RO"/>
        </w:rPr>
        <w:t xml:space="preserve"> contact ale fiecărui </w:t>
      </w:r>
      <w:r w:rsidR="00124708" w:rsidRPr="00214D04">
        <w:rPr>
          <w:rFonts w:cs="Arial"/>
          <w:sz w:val="20"/>
          <w:szCs w:val="20"/>
          <w:lang w:val="ro-RO"/>
        </w:rPr>
        <w:t>bolțar</w:t>
      </w:r>
      <w:r w:rsidRPr="00214D04">
        <w:rPr>
          <w:rFonts w:cs="Arial"/>
          <w:sz w:val="20"/>
          <w:szCs w:val="20"/>
          <w:lang w:val="ro-RO"/>
        </w:rPr>
        <w:t xml:space="preserve"> </w:t>
      </w:r>
      <w:r w:rsidR="00B6442D" w:rsidRPr="00214D04">
        <w:rPr>
          <w:rFonts w:cs="Arial"/>
          <w:sz w:val="20"/>
          <w:szCs w:val="20"/>
          <w:lang w:val="ro-RO"/>
        </w:rPr>
        <w:t>ș</w:t>
      </w:r>
      <w:r w:rsidRPr="00214D04">
        <w:rPr>
          <w:rFonts w:cs="Arial"/>
          <w:sz w:val="20"/>
          <w:szCs w:val="20"/>
          <w:lang w:val="ro-RO"/>
        </w:rPr>
        <w:t>i</w:t>
      </w:r>
      <w:r w:rsidR="00B6442D" w:rsidRPr="00214D04">
        <w:rPr>
          <w:rFonts w:cs="Arial"/>
          <w:sz w:val="20"/>
          <w:szCs w:val="20"/>
          <w:lang w:val="ro-RO"/>
        </w:rPr>
        <w:t xml:space="preserve"> ale</w:t>
      </w:r>
      <w:r w:rsidRPr="00214D04">
        <w:rPr>
          <w:rFonts w:cs="Arial"/>
          <w:sz w:val="20"/>
          <w:szCs w:val="20"/>
          <w:lang w:val="ro-RO"/>
        </w:rPr>
        <w:t xml:space="preserve"> cel</w:t>
      </w:r>
      <w:r w:rsidR="00B6442D" w:rsidRPr="00214D04">
        <w:rPr>
          <w:rFonts w:cs="Arial"/>
          <w:sz w:val="20"/>
          <w:szCs w:val="20"/>
          <w:lang w:val="ro-RO"/>
        </w:rPr>
        <w:t>ui</w:t>
      </w:r>
      <w:r w:rsidRPr="00214D04">
        <w:rPr>
          <w:rFonts w:cs="Arial"/>
          <w:sz w:val="20"/>
          <w:szCs w:val="20"/>
          <w:lang w:val="ro-RO"/>
        </w:rPr>
        <w:t xml:space="preserve"> cheie, </w:t>
      </w:r>
      <w:r w:rsidR="00B6442D" w:rsidRPr="00214D04">
        <w:rPr>
          <w:rFonts w:cs="Arial"/>
          <w:sz w:val="20"/>
          <w:szCs w:val="20"/>
          <w:lang w:val="ro-RO"/>
        </w:rPr>
        <w:t>î</w:t>
      </w:r>
      <w:r w:rsidRPr="00214D04">
        <w:rPr>
          <w:rFonts w:cs="Arial"/>
          <w:sz w:val="20"/>
          <w:szCs w:val="20"/>
          <w:lang w:val="ro-RO"/>
        </w:rPr>
        <w:t xml:space="preserve">n conformitate cu dimensiunile recomandate de producătorii garniturilor de etanșare și cu acordul </w:t>
      </w:r>
      <w:r w:rsidR="00B43E6A" w:rsidRPr="00214D04">
        <w:rPr>
          <w:rFonts w:cs="Arial"/>
          <w:sz w:val="20"/>
          <w:szCs w:val="20"/>
          <w:lang w:val="ro-RO"/>
        </w:rPr>
        <w:t>Supervizor</w:t>
      </w:r>
      <w:r w:rsidRPr="00214D04">
        <w:rPr>
          <w:rFonts w:cs="Arial"/>
          <w:sz w:val="20"/>
          <w:szCs w:val="20"/>
          <w:lang w:val="ro-RO"/>
        </w:rPr>
        <w:t>ului.</w:t>
      </w:r>
    </w:p>
    <w:p w:rsidR="00777384" w:rsidRPr="00214D04" w:rsidRDefault="00777384" w:rsidP="004D293F">
      <w:pPr>
        <w:spacing w:before="60" w:after="60"/>
        <w:jc w:val="both"/>
        <w:rPr>
          <w:rFonts w:cs="Arial"/>
          <w:sz w:val="20"/>
          <w:szCs w:val="20"/>
          <w:lang w:val="ro-RO"/>
        </w:rPr>
      </w:pPr>
      <w:r w:rsidRPr="00214D04">
        <w:rPr>
          <w:rFonts w:cs="Arial"/>
          <w:sz w:val="20"/>
          <w:szCs w:val="20"/>
          <w:lang w:val="ro-RO"/>
        </w:rPr>
        <w:t xml:space="preserve">(2) </w:t>
      </w:r>
      <w:r w:rsidRPr="00214D04">
        <w:rPr>
          <w:rFonts w:cs="Arial"/>
          <w:sz w:val="20"/>
          <w:szCs w:val="20"/>
          <w:lang w:val="ro-RO"/>
        </w:rPr>
        <w:tab/>
      </w:r>
      <w:r w:rsidR="00467DE6" w:rsidRPr="00214D04">
        <w:rPr>
          <w:rFonts w:cs="Arial"/>
          <w:sz w:val="20"/>
          <w:szCs w:val="20"/>
          <w:lang w:val="ro-RO"/>
        </w:rPr>
        <w:t>Pentru</w:t>
      </w:r>
      <w:r w:rsidRPr="00214D04">
        <w:rPr>
          <w:rFonts w:cs="Arial"/>
          <w:sz w:val="20"/>
          <w:szCs w:val="20"/>
          <w:lang w:val="ro-RO"/>
        </w:rPr>
        <w:t xml:space="preserve"> arm</w:t>
      </w:r>
      <w:r w:rsidR="00467DE6" w:rsidRPr="00214D04">
        <w:rPr>
          <w:rFonts w:cs="Arial"/>
          <w:sz w:val="20"/>
          <w:szCs w:val="20"/>
          <w:lang w:val="ro-RO"/>
        </w:rPr>
        <w:t>ă</w:t>
      </w:r>
      <w:r w:rsidRPr="00214D04">
        <w:rPr>
          <w:rFonts w:cs="Arial"/>
          <w:sz w:val="20"/>
          <w:szCs w:val="20"/>
          <w:lang w:val="ro-RO"/>
        </w:rPr>
        <w:t xml:space="preserve">tura </w:t>
      </w:r>
      <w:r w:rsidR="00467DE6" w:rsidRPr="00214D04">
        <w:rPr>
          <w:rFonts w:cs="Arial"/>
          <w:sz w:val="20"/>
          <w:szCs w:val="20"/>
          <w:lang w:val="ro-RO"/>
        </w:rPr>
        <w:t>î</w:t>
      </w:r>
      <w:r w:rsidRPr="00214D04">
        <w:rPr>
          <w:rFonts w:cs="Arial"/>
          <w:sz w:val="20"/>
          <w:szCs w:val="20"/>
          <w:lang w:val="ro-RO"/>
        </w:rPr>
        <w:t>ncorporat</w:t>
      </w:r>
      <w:r w:rsidR="00467DE6" w:rsidRPr="00214D04">
        <w:rPr>
          <w:rFonts w:cs="Arial"/>
          <w:sz w:val="20"/>
          <w:szCs w:val="20"/>
          <w:lang w:val="ro-RO"/>
        </w:rPr>
        <w:t>ă</w:t>
      </w:r>
      <w:r w:rsidRPr="00214D04">
        <w:rPr>
          <w:rFonts w:cs="Arial"/>
          <w:sz w:val="20"/>
          <w:szCs w:val="20"/>
          <w:lang w:val="ro-RO"/>
        </w:rPr>
        <w:t xml:space="preserve"> </w:t>
      </w:r>
      <w:r w:rsidR="00467DE6" w:rsidRPr="00214D04">
        <w:rPr>
          <w:rFonts w:cs="Arial"/>
          <w:sz w:val="20"/>
          <w:szCs w:val="20"/>
          <w:lang w:val="ro-RO"/>
        </w:rPr>
        <w:t>î</w:t>
      </w:r>
      <w:r w:rsidRPr="00214D04">
        <w:rPr>
          <w:rFonts w:cs="Arial"/>
          <w:sz w:val="20"/>
          <w:szCs w:val="20"/>
          <w:lang w:val="ro-RO"/>
        </w:rPr>
        <w:t xml:space="preserve">n </w:t>
      </w:r>
      <w:r w:rsidR="00E610B4" w:rsidRPr="00214D04">
        <w:rPr>
          <w:rFonts w:cs="Arial"/>
          <w:sz w:val="20"/>
          <w:szCs w:val="20"/>
          <w:lang w:val="ro-RO"/>
        </w:rPr>
        <w:t>bol</w:t>
      </w:r>
      <w:r w:rsidR="00467DE6" w:rsidRPr="00214D04">
        <w:rPr>
          <w:rFonts w:cs="Arial"/>
          <w:sz w:val="20"/>
          <w:szCs w:val="20"/>
          <w:lang w:val="ro-RO"/>
        </w:rPr>
        <w:t>ț</w:t>
      </w:r>
      <w:r w:rsidR="00E610B4" w:rsidRPr="00214D04">
        <w:rPr>
          <w:rFonts w:cs="Arial"/>
          <w:sz w:val="20"/>
          <w:szCs w:val="20"/>
          <w:lang w:val="ro-RO"/>
        </w:rPr>
        <w:t>ari</w:t>
      </w:r>
      <w:r w:rsidRPr="00214D04">
        <w:rPr>
          <w:rFonts w:cs="Arial"/>
          <w:sz w:val="20"/>
          <w:szCs w:val="20"/>
          <w:lang w:val="ro-RO"/>
        </w:rPr>
        <w:t>, acoperirea minim</w:t>
      </w:r>
      <w:r w:rsidR="00467DE6" w:rsidRPr="00214D04">
        <w:rPr>
          <w:rFonts w:cs="Arial"/>
          <w:sz w:val="20"/>
          <w:szCs w:val="20"/>
          <w:lang w:val="ro-RO"/>
        </w:rPr>
        <w:t>ă</w:t>
      </w:r>
      <w:r w:rsidRPr="00214D04">
        <w:rPr>
          <w:rFonts w:cs="Arial"/>
          <w:sz w:val="20"/>
          <w:szCs w:val="20"/>
          <w:lang w:val="ro-RO"/>
        </w:rPr>
        <w:t xml:space="preserve"> </w:t>
      </w:r>
      <w:r w:rsidR="00467DE6" w:rsidRPr="00214D04">
        <w:rPr>
          <w:rFonts w:cs="Arial"/>
          <w:sz w:val="20"/>
          <w:szCs w:val="20"/>
          <w:lang w:val="ro-RO"/>
        </w:rPr>
        <w:t>cu beton</w:t>
      </w:r>
      <w:r w:rsidRPr="00214D04">
        <w:rPr>
          <w:rFonts w:cs="Arial"/>
          <w:sz w:val="20"/>
          <w:szCs w:val="20"/>
          <w:lang w:val="ro-RO"/>
        </w:rPr>
        <w:t xml:space="preserve">, inclusiv elementele de legătura de </w:t>
      </w:r>
      <w:r w:rsidR="00E97182" w:rsidRPr="00214D04">
        <w:rPr>
          <w:rFonts w:cs="Arial"/>
          <w:sz w:val="20"/>
          <w:szCs w:val="20"/>
          <w:lang w:val="ro-RO"/>
        </w:rPr>
        <w:t>oțel</w:t>
      </w:r>
      <w:r w:rsidRPr="00214D04">
        <w:rPr>
          <w:rFonts w:cs="Arial"/>
          <w:sz w:val="20"/>
          <w:szCs w:val="20"/>
          <w:lang w:val="ro-RO"/>
        </w:rPr>
        <w:t>, va fi astfel:</w:t>
      </w:r>
    </w:p>
    <w:p w:rsidR="00777384" w:rsidRPr="00214D04" w:rsidRDefault="00274A76" w:rsidP="00E3671A">
      <w:pPr>
        <w:numPr>
          <w:ilvl w:val="0"/>
          <w:numId w:val="14"/>
        </w:numPr>
        <w:spacing w:before="60" w:after="60"/>
        <w:contextualSpacing/>
        <w:jc w:val="both"/>
        <w:rPr>
          <w:rFonts w:cs="Arial"/>
          <w:sz w:val="20"/>
          <w:szCs w:val="20"/>
          <w:lang w:val="ro-RO"/>
        </w:rPr>
      </w:pPr>
      <w:r w:rsidRPr="00214D04">
        <w:rPr>
          <w:rFonts w:cs="Arial"/>
          <w:sz w:val="20"/>
          <w:szCs w:val="20"/>
          <w:lang w:val="ro-RO"/>
        </w:rPr>
        <w:t>45 mm spre</w:t>
      </w:r>
      <w:r w:rsidR="00777384" w:rsidRPr="00214D04">
        <w:rPr>
          <w:rFonts w:cs="Arial"/>
          <w:sz w:val="20"/>
          <w:szCs w:val="20"/>
          <w:lang w:val="ro-RO"/>
        </w:rPr>
        <w:t xml:space="preserve"> </w:t>
      </w:r>
      <w:r w:rsidRPr="00214D04">
        <w:rPr>
          <w:rFonts w:cs="Arial"/>
          <w:sz w:val="20"/>
          <w:szCs w:val="20"/>
          <w:lang w:val="ro-RO"/>
        </w:rPr>
        <w:t>exterior (extrados)</w:t>
      </w:r>
      <w:r w:rsidR="00B6442D" w:rsidRPr="00214D04">
        <w:rPr>
          <w:rFonts w:cs="Arial"/>
          <w:sz w:val="20"/>
          <w:szCs w:val="20"/>
          <w:lang w:val="ro-RO"/>
        </w:rPr>
        <w:t>.</w:t>
      </w:r>
    </w:p>
    <w:p w:rsidR="00777384" w:rsidRPr="00214D04" w:rsidRDefault="00AD36DF" w:rsidP="00E3671A">
      <w:pPr>
        <w:numPr>
          <w:ilvl w:val="0"/>
          <w:numId w:val="14"/>
        </w:numPr>
        <w:spacing w:before="60" w:after="60"/>
        <w:contextualSpacing/>
        <w:jc w:val="both"/>
        <w:rPr>
          <w:rFonts w:cs="Arial"/>
          <w:sz w:val="20"/>
          <w:szCs w:val="20"/>
          <w:lang w:val="ro-RO"/>
        </w:rPr>
      </w:pPr>
      <w:r w:rsidRPr="00214D04">
        <w:rPr>
          <w:rFonts w:cs="Arial"/>
          <w:sz w:val="20"/>
          <w:szCs w:val="20"/>
          <w:lang w:val="ro-RO"/>
        </w:rPr>
        <w:t>35</w:t>
      </w:r>
      <w:r w:rsidR="00777384" w:rsidRPr="00214D04">
        <w:rPr>
          <w:rFonts w:cs="Arial"/>
          <w:sz w:val="20"/>
          <w:szCs w:val="20"/>
          <w:lang w:val="ro-RO"/>
        </w:rPr>
        <w:t xml:space="preserve"> mm </w:t>
      </w:r>
      <w:r w:rsidR="00274A76" w:rsidRPr="00214D04">
        <w:rPr>
          <w:rFonts w:cs="Arial"/>
          <w:sz w:val="20"/>
          <w:szCs w:val="20"/>
          <w:lang w:val="ro-RO"/>
        </w:rPr>
        <w:t>spre interior (intrados) sau minimul prevăzut de normativele în vigoare</w:t>
      </w:r>
      <w:r w:rsidR="00B6442D" w:rsidRPr="00214D04">
        <w:rPr>
          <w:rFonts w:cs="Arial"/>
          <w:sz w:val="20"/>
          <w:szCs w:val="20"/>
          <w:lang w:val="ro-RO"/>
        </w:rPr>
        <w:t>.</w:t>
      </w:r>
    </w:p>
    <w:p w:rsidR="00777384" w:rsidRPr="00214D04" w:rsidRDefault="00777384" w:rsidP="00777384">
      <w:pPr>
        <w:spacing w:before="60" w:after="60"/>
        <w:ind w:left="706" w:hanging="706"/>
        <w:jc w:val="both"/>
        <w:rPr>
          <w:rFonts w:cs="Arial"/>
          <w:sz w:val="20"/>
          <w:szCs w:val="20"/>
          <w:lang w:val="ro-RO"/>
        </w:rPr>
      </w:pPr>
      <w:r w:rsidRPr="00214D04">
        <w:rPr>
          <w:rFonts w:cs="Arial"/>
          <w:sz w:val="20"/>
          <w:szCs w:val="20"/>
          <w:lang w:val="ro-RO"/>
        </w:rPr>
        <w:t xml:space="preserve">(3) </w:t>
      </w:r>
      <w:r w:rsidRPr="00214D04">
        <w:rPr>
          <w:rFonts w:cs="Arial"/>
          <w:sz w:val="20"/>
          <w:szCs w:val="20"/>
          <w:lang w:val="ro-RO"/>
        </w:rPr>
        <w:tab/>
      </w:r>
      <w:r w:rsidR="00B6442D" w:rsidRPr="00214D04">
        <w:rPr>
          <w:rFonts w:cs="Arial"/>
          <w:sz w:val="20"/>
          <w:szCs w:val="20"/>
          <w:lang w:val="ro-RO"/>
        </w:rPr>
        <w:t>Unde sunt necesare, f</w:t>
      </w:r>
      <w:r w:rsidRPr="00214D04">
        <w:rPr>
          <w:rFonts w:cs="Arial"/>
          <w:sz w:val="20"/>
          <w:szCs w:val="20"/>
          <w:lang w:val="ro-RO"/>
        </w:rPr>
        <w:t xml:space="preserve">orajele de injecție vor fi prevăzute </w:t>
      </w:r>
      <w:r w:rsidR="00B6442D" w:rsidRPr="00214D04">
        <w:rPr>
          <w:rFonts w:cs="Arial"/>
          <w:sz w:val="20"/>
          <w:szCs w:val="20"/>
          <w:lang w:val="ro-RO"/>
        </w:rPr>
        <w:t>î</w:t>
      </w:r>
      <w:r w:rsidRPr="00214D04">
        <w:rPr>
          <w:rFonts w:cs="Arial"/>
          <w:sz w:val="20"/>
          <w:szCs w:val="20"/>
          <w:lang w:val="ro-RO"/>
        </w:rPr>
        <w:t xml:space="preserve">n </w:t>
      </w:r>
      <w:r w:rsidR="00E610B4" w:rsidRPr="00214D04">
        <w:rPr>
          <w:rFonts w:cs="Arial"/>
          <w:sz w:val="20"/>
          <w:szCs w:val="20"/>
          <w:lang w:val="ro-RO"/>
        </w:rPr>
        <w:t xml:space="preserve">fiecare </w:t>
      </w:r>
      <w:r w:rsidR="00124708" w:rsidRPr="00214D04">
        <w:rPr>
          <w:rFonts w:cs="Arial"/>
          <w:sz w:val="20"/>
          <w:szCs w:val="20"/>
          <w:lang w:val="ro-RO"/>
        </w:rPr>
        <w:t>bolțar</w:t>
      </w:r>
      <w:r w:rsidR="00E610B4" w:rsidRPr="00214D04">
        <w:rPr>
          <w:rFonts w:cs="Arial"/>
          <w:sz w:val="20"/>
          <w:szCs w:val="20"/>
          <w:lang w:val="ro-RO"/>
        </w:rPr>
        <w:t>, cu excep</w:t>
      </w:r>
      <w:r w:rsidR="00B6442D" w:rsidRPr="00214D04">
        <w:rPr>
          <w:rFonts w:cs="Arial"/>
          <w:sz w:val="20"/>
          <w:szCs w:val="20"/>
          <w:lang w:val="ro-RO"/>
        </w:rPr>
        <w:t>ț</w:t>
      </w:r>
      <w:r w:rsidR="00E610B4" w:rsidRPr="00214D04">
        <w:rPr>
          <w:rFonts w:cs="Arial"/>
          <w:sz w:val="20"/>
          <w:szCs w:val="20"/>
          <w:lang w:val="ro-RO"/>
        </w:rPr>
        <w:t>ia celui cheie,</w:t>
      </w:r>
      <w:r w:rsidRPr="00214D04">
        <w:rPr>
          <w:rFonts w:cs="Arial"/>
          <w:sz w:val="20"/>
          <w:szCs w:val="20"/>
          <w:lang w:val="ro-RO"/>
        </w:rPr>
        <w:t xml:space="preserve"> </w:t>
      </w:r>
      <w:r w:rsidR="00B6442D" w:rsidRPr="00214D04">
        <w:rPr>
          <w:rFonts w:cs="Arial"/>
          <w:sz w:val="20"/>
          <w:szCs w:val="20"/>
          <w:lang w:val="ro-RO"/>
        </w:rPr>
        <w:t>ș</w:t>
      </w:r>
      <w:r w:rsidR="00E610B4" w:rsidRPr="00214D04">
        <w:rPr>
          <w:rFonts w:cs="Arial"/>
          <w:sz w:val="20"/>
          <w:szCs w:val="20"/>
          <w:lang w:val="ro-RO"/>
        </w:rPr>
        <w:t>i vor avea un diametru nominal de 50mm sau mai mare</w:t>
      </w:r>
      <w:r w:rsidRPr="00214D04">
        <w:rPr>
          <w:rFonts w:cs="Arial"/>
          <w:sz w:val="20"/>
          <w:szCs w:val="20"/>
          <w:lang w:val="ro-RO"/>
        </w:rPr>
        <w:t>.</w:t>
      </w:r>
      <w:r w:rsidR="00E610B4" w:rsidRPr="00214D04">
        <w:rPr>
          <w:rFonts w:cs="Arial"/>
          <w:sz w:val="20"/>
          <w:szCs w:val="20"/>
          <w:lang w:val="ro-RO"/>
        </w:rPr>
        <w:t xml:space="preserve"> Vor fi simple sau cu filet </w:t>
      </w:r>
      <w:r w:rsidR="00B6442D" w:rsidRPr="00214D04">
        <w:rPr>
          <w:rFonts w:cs="Arial"/>
          <w:sz w:val="20"/>
          <w:szCs w:val="20"/>
          <w:lang w:val="ro-RO"/>
        </w:rPr>
        <w:t>ș</w:t>
      </w:r>
      <w:r w:rsidR="00E610B4" w:rsidRPr="00214D04">
        <w:rPr>
          <w:rFonts w:cs="Arial"/>
          <w:sz w:val="20"/>
          <w:szCs w:val="20"/>
          <w:lang w:val="ro-RO"/>
        </w:rPr>
        <w:t xml:space="preserve">i vor avea </w:t>
      </w:r>
      <w:r w:rsidR="000B4386" w:rsidRPr="00214D04">
        <w:rPr>
          <w:rFonts w:cs="Arial"/>
          <w:sz w:val="20"/>
          <w:szCs w:val="20"/>
          <w:lang w:val="ro-RO"/>
        </w:rPr>
        <w:t>supape de re</w:t>
      </w:r>
      <w:r w:rsidR="00B6442D" w:rsidRPr="00214D04">
        <w:rPr>
          <w:rFonts w:cs="Arial"/>
          <w:sz w:val="20"/>
          <w:szCs w:val="20"/>
          <w:lang w:val="ro-RO"/>
        </w:rPr>
        <w:t>ț</w:t>
      </w:r>
      <w:r w:rsidR="000B4386" w:rsidRPr="00214D04">
        <w:rPr>
          <w:rFonts w:cs="Arial"/>
          <w:sz w:val="20"/>
          <w:szCs w:val="20"/>
          <w:lang w:val="ro-RO"/>
        </w:rPr>
        <w:t xml:space="preserve">inere. </w:t>
      </w:r>
    </w:p>
    <w:p w:rsidR="001B7115" w:rsidRPr="00214D04" w:rsidRDefault="001B7115" w:rsidP="00777384">
      <w:pPr>
        <w:spacing w:before="60" w:after="60"/>
        <w:ind w:left="706" w:hanging="706"/>
        <w:jc w:val="both"/>
        <w:rPr>
          <w:rFonts w:cs="Arial"/>
          <w:sz w:val="20"/>
          <w:szCs w:val="20"/>
          <w:lang w:val="ro-RO"/>
        </w:rPr>
      </w:pPr>
    </w:p>
    <w:p w:rsidR="00777384" w:rsidRPr="00214D04" w:rsidRDefault="00660270" w:rsidP="007F618D">
      <w:pPr>
        <w:pStyle w:val="Heading1"/>
        <w:rPr>
          <w:rFonts w:cs="Arial"/>
          <w:sz w:val="20"/>
        </w:rPr>
      </w:pPr>
      <w:bookmarkStart w:id="73" w:name="_Toc535945527"/>
      <w:r w:rsidRPr="00214D04">
        <w:rPr>
          <w:rFonts w:cs="Arial"/>
          <w:sz w:val="20"/>
        </w:rPr>
        <w:t>7</w:t>
      </w:r>
      <w:r w:rsidR="00777384" w:rsidRPr="00214D04">
        <w:rPr>
          <w:rFonts w:cs="Arial"/>
          <w:sz w:val="20"/>
        </w:rPr>
        <w:t xml:space="preserve">.12 </w:t>
      </w:r>
      <w:r w:rsidR="00777384" w:rsidRPr="00214D04">
        <w:rPr>
          <w:rFonts w:cs="Arial"/>
          <w:sz w:val="20"/>
        </w:rPr>
        <w:tab/>
        <w:t>Căptușeala convențional</w:t>
      </w:r>
      <w:r w:rsidR="00B6442D" w:rsidRPr="00214D04">
        <w:rPr>
          <w:rFonts w:cs="Arial"/>
          <w:sz w:val="20"/>
        </w:rPr>
        <w:t>ă</w:t>
      </w:r>
      <w:r w:rsidR="00777384" w:rsidRPr="00214D04">
        <w:rPr>
          <w:rFonts w:cs="Arial"/>
          <w:sz w:val="20"/>
        </w:rPr>
        <w:t xml:space="preserve"> a tunelului</w:t>
      </w:r>
      <w:bookmarkEnd w:id="73"/>
      <w:r w:rsidR="00777384" w:rsidRPr="00214D04">
        <w:rPr>
          <w:rFonts w:cs="Arial"/>
          <w:sz w:val="20"/>
        </w:rPr>
        <w:t xml:space="preserve"> </w:t>
      </w:r>
    </w:p>
    <w:p w:rsidR="000B4386" w:rsidRPr="00214D04" w:rsidRDefault="000B4386" w:rsidP="006252F7">
      <w:pPr>
        <w:spacing w:before="60" w:after="60"/>
        <w:ind w:left="706" w:hanging="706"/>
        <w:jc w:val="both"/>
        <w:rPr>
          <w:rFonts w:cs="Arial"/>
          <w:sz w:val="20"/>
          <w:szCs w:val="20"/>
          <w:lang w:val="ro-RO"/>
        </w:rPr>
      </w:pPr>
      <w:bookmarkStart w:id="74" w:name="_Toc399252392"/>
      <w:r w:rsidRPr="00214D04">
        <w:rPr>
          <w:rFonts w:cs="Arial"/>
          <w:sz w:val="20"/>
          <w:szCs w:val="20"/>
          <w:lang w:val="ro-RO"/>
        </w:rPr>
        <w:t xml:space="preserve">(1) </w:t>
      </w:r>
      <w:r w:rsidR="00467DE6" w:rsidRPr="00214D04">
        <w:rPr>
          <w:rFonts w:cs="Arial"/>
          <w:sz w:val="20"/>
          <w:szCs w:val="20"/>
          <w:lang w:val="ro-RO"/>
        </w:rPr>
        <w:t>Cintre de g</w:t>
      </w:r>
      <w:r w:rsidRPr="00214D04">
        <w:rPr>
          <w:rFonts w:cs="Arial"/>
          <w:sz w:val="20"/>
          <w:szCs w:val="20"/>
          <w:lang w:val="ro-RO"/>
        </w:rPr>
        <w:t>rinzi arcuite</w:t>
      </w:r>
      <w:bookmarkEnd w:id="74"/>
    </w:p>
    <w:p w:rsidR="00467DE6" w:rsidRPr="00214D04" w:rsidRDefault="000B4386" w:rsidP="00467DE6">
      <w:pPr>
        <w:spacing w:before="60" w:after="60"/>
        <w:ind w:left="706" w:hanging="706"/>
        <w:jc w:val="both"/>
        <w:rPr>
          <w:rFonts w:cs="Arial"/>
          <w:sz w:val="20"/>
          <w:szCs w:val="20"/>
          <w:lang w:val="ro-RO"/>
        </w:rPr>
      </w:pPr>
      <w:r w:rsidRPr="00214D04">
        <w:rPr>
          <w:rFonts w:cs="Arial"/>
          <w:sz w:val="20"/>
          <w:szCs w:val="20"/>
          <w:lang w:val="ro-RO"/>
        </w:rPr>
        <w:t>(a</w:t>
      </w:r>
      <w:r w:rsidR="00777384" w:rsidRPr="00214D04">
        <w:rPr>
          <w:rFonts w:cs="Arial"/>
          <w:sz w:val="20"/>
          <w:szCs w:val="20"/>
          <w:lang w:val="ro-RO"/>
        </w:rPr>
        <w:t>)</w:t>
      </w:r>
      <w:r w:rsidR="00777384" w:rsidRPr="00214D04">
        <w:rPr>
          <w:rFonts w:cs="Arial"/>
          <w:sz w:val="20"/>
          <w:szCs w:val="20"/>
          <w:lang w:val="ro-RO"/>
        </w:rPr>
        <w:tab/>
      </w:r>
      <w:r w:rsidR="00467DE6" w:rsidRPr="00214D04">
        <w:rPr>
          <w:rFonts w:cs="Arial"/>
          <w:sz w:val="20"/>
          <w:szCs w:val="20"/>
          <w:lang w:val="ro-RO"/>
        </w:rPr>
        <w:t xml:space="preserve">Se </w:t>
      </w:r>
      <w:r w:rsidR="00812D69" w:rsidRPr="00214D04">
        <w:rPr>
          <w:rFonts w:cs="Arial"/>
          <w:sz w:val="20"/>
          <w:szCs w:val="20"/>
          <w:lang w:val="ro-RO"/>
        </w:rPr>
        <w:t>pot</w:t>
      </w:r>
      <w:r w:rsidR="00467DE6" w:rsidRPr="00214D04">
        <w:rPr>
          <w:rFonts w:cs="Arial"/>
          <w:sz w:val="20"/>
          <w:szCs w:val="20"/>
          <w:lang w:val="ro-RO"/>
        </w:rPr>
        <w:t xml:space="preserve"> forma cintre din</w:t>
      </w:r>
      <w:r w:rsidR="00467600" w:rsidRPr="00214D04">
        <w:rPr>
          <w:rFonts w:cs="Arial"/>
          <w:sz w:val="20"/>
          <w:szCs w:val="20"/>
          <w:lang w:val="ro-RO"/>
        </w:rPr>
        <w:t xml:space="preserve"> grinzi arcuite cu plăci de bază</w:t>
      </w:r>
      <w:r w:rsidR="00467DE6" w:rsidRPr="00214D04">
        <w:rPr>
          <w:rFonts w:cs="Arial"/>
          <w:sz w:val="20"/>
          <w:szCs w:val="20"/>
          <w:lang w:val="ro-RO"/>
        </w:rPr>
        <w:t xml:space="preserve">, coliere </w:t>
      </w:r>
      <w:r w:rsidR="00467600" w:rsidRPr="00214D04">
        <w:rPr>
          <w:rFonts w:cs="Arial"/>
          <w:sz w:val="20"/>
          <w:szCs w:val="20"/>
          <w:lang w:val="ro-RO"/>
        </w:rPr>
        <w:t>ș</w:t>
      </w:r>
      <w:r w:rsidR="00467DE6" w:rsidRPr="00214D04">
        <w:rPr>
          <w:rFonts w:cs="Arial"/>
          <w:sz w:val="20"/>
          <w:szCs w:val="20"/>
          <w:lang w:val="ro-RO"/>
        </w:rPr>
        <w:t xml:space="preserve">i conexiuni din </w:t>
      </w:r>
      <w:r w:rsidR="00E97182" w:rsidRPr="00214D04">
        <w:rPr>
          <w:rFonts w:cs="Arial"/>
          <w:sz w:val="20"/>
          <w:szCs w:val="20"/>
          <w:lang w:val="ro-RO"/>
        </w:rPr>
        <w:t>oțel</w:t>
      </w:r>
      <w:r w:rsidR="00467DE6" w:rsidRPr="00214D04">
        <w:rPr>
          <w:rFonts w:cs="Arial"/>
          <w:sz w:val="20"/>
          <w:szCs w:val="20"/>
          <w:lang w:val="ro-RO"/>
        </w:rPr>
        <w:t xml:space="preserve"> </w:t>
      </w:r>
      <w:r w:rsidR="00467600" w:rsidRPr="00214D04">
        <w:rPr>
          <w:rFonts w:cs="Arial"/>
          <w:sz w:val="20"/>
          <w:szCs w:val="20"/>
          <w:lang w:val="ro-RO"/>
        </w:rPr>
        <w:t>î</w:t>
      </w:r>
      <w:r w:rsidR="00467DE6" w:rsidRPr="00214D04">
        <w:rPr>
          <w:rFonts w:cs="Arial"/>
          <w:sz w:val="20"/>
          <w:szCs w:val="20"/>
          <w:lang w:val="ro-RO"/>
        </w:rPr>
        <w:t xml:space="preserve">n conformitate cu standardele </w:t>
      </w:r>
      <w:r w:rsidR="00467600" w:rsidRPr="00214D04">
        <w:rPr>
          <w:rFonts w:cs="Arial"/>
          <w:sz w:val="20"/>
          <w:szCs w:val="20"/>
          <w:lang w:val="ro-RO"/>
        </w:rPr>
        <w:t>î</w:t>
      </w:r>
      <w:r w:rsidR="00467DE6" w:rsidRPr="00214D04">
        <w:rPr>
          <w:rFonts w:cs="Arial"/>
          <w:sz w:val="20"/>
          <w:szCs w:val="20"/>
          <w:lang w:val="ro-RO"/>
        </w:rPr>
        <w:t>n vigoare. Acestea vor fi utilizate pentru a satisface cerințele privind dimensiunile din proiectul aprobat.</w:t>
      </w:r>
    </w:p>
    <w:p w:rsidR="00467DE6" w:rsidRPr="00214D04" w:rsidRDefault="00467DE6" w:rsidP="00467DE6">
      <w:pPr>
        <w:spacing w:before="60" w:after="60"/>
        <w:ind w:left="706"/>
        <w:jc w:val="both"/>
        <w:rPr>
          <w:rFonts w:cs="Arial"/>
          <w:sz w:val="20"/>
          <w:szCs w:val="20"/>
          <w:lang w:val="ro-RO"/>
        </w:rPr>
      </w:pPr>
      <w:r w:rsidRPr="00214D04">
        <w:rPr>
          <w:rFonts w:cs="Arial"/>
          <w:sz w:val="20"/>
          <w:szCs w:val="20"/>
          <w:lang w:val="ro-RO"/>
        </w:rPr>
        <w:t>Antreprenorul va furniza detalii privin</w:t>
      </w:r>
      <w:r w:rsidR="00467600" w:rsidRPr="00214D04">
        <w:rPr>
          <w:rFonts w:cs="Arial"/>
          <w:sz w:val="20"/>
          <w:szCs w:val="20"/>
          <w:lang w:val="ro-RO"/>
        </w:rPr>
        <w:t>d tehnologia de realizare a bolț</w:t>
      </w:r>
      <w:r w:rsidRPr="00214D04">
        <w:rPr>
          <w:rFonts w:cs="Arial"/>
          <w:sz w:val="20"/>
          <w:szCs w:val="20"/>
          <w:lang w:val="ro-RO"/>
        </w:rPr>
        <w:t xml:space="preserve">ii, calculele privind </w:t>
      </w:r>
      <w:r w:rsidR="00467600" w:rsidRPr="00214D04">
        <w:rPr>
          <w:rFonts w:cs="Arial"/>
          <w:sz w:val="20"/>
          <w:szCs w:val="20"/>
          <w:lang w:val="ro-RO"/>
        </w:rPr>
        <w:t>î</w:t>
      </w:r>
      <w:r w:rsidRPr="00214D04">
        <w:rPr>
          <w:rFonts w:cs="Arial"/>
          <w:sz w:val="20"/>
          <w:szCs w:val="20"/>
          <w:lang w:val="ro-RO"/>
        </w:rPr>
        <w:t>nc</w:t>
      </w:r>
      <w:r w:rsidR="00467600" w:rsidRPr="00214D04">
        <w:rPr>
          <w:rFonts w:cs="Arial"/>
          <w:sz w:val="20"/>
          <w:szCs w:val="20"/>
          <w:lang w:val="ro-RO"/>
        </w:rPr>
        <w:t>ă</w:t>
      </w:r>
      <w:r w:rsidRPr="00214D04">
        <w:rPr>
          <w:rFonts w:cs="Arial"/>
          <w:sz w:val="20"/>
          <w:szCs w:val="20"/>
          <w:lang w:val="ro-RO"/>
        </w:rPr>
        <w:t>rc</w:t>
      </w:r>
      <w:r w:rsidR="00467600" w:rsidRPr="00214D04">
        <w:rPr>
          <w:rFonts w:cs="Arial"/>
          <w:sz w:val="20"/>
          <w:szCs w:val="20"/>
          <w:lang w:val="ro-RO"/>
        </w:rPr>
        <w:t>ă</w:t>
      </w:r>
      <w:r w:rsidRPr="00214D04">
        <w:rPr>
          <w:rFonts w:cs="Arial"/>
          <w:sz w:val="20"/>
          <w:szCs w:val="20"/>
          <w:lang w:val="ro-RO"/>
        </w:rPr>
        <w:t xml:space="preserve">rile impuse </w:t>
      </w:r>
      <w:r w:rsidR="00467600" w:rsidRPr="00214D04">
        <w:rPr>
          <w:rFonts w:cs="Arial"/>
          <w:sz w:val="20"/>
          <w:szCs w:val="20"/>
          <w:lang w:val="ro-RO"/>
        </w:rPr>
        <w:t>ș</w:t>
      </w:r>
      <w:r w:rsidRPr="00214D04">
        <w:rPr>
          <w:rFonts w:cs="Arial"/>
          <w:sz w:val="20"/>
          <w:szCs w:val="20"/>
          <w:lang w:val="ro-RO"/>
        </w:rPr>
        <w:t xml:space="preserve">i proiectarea de detaliu, precum </w:t>
      </w:r>
      <w:r w:rsidR="00467600" w:rsidRPr="00214D04">
        <w:rPr>
          <w:rFonts w:cs="Arial"/>
          <w:sz w:val="20"/>
          <w:szCs w:val="20"/>
          <w:lang w:val="ro-RO"/>
        </w:rPr>
        <w:t>ș</w:t>
      </w:r>
      <w:r w:rsidRPr="00214D04">
        <w:rPr>
          <w:rFonts w:cs="Arial"/>
          <w:sz w:val="20"/>
          <w:szCs w:val="20"/>
          <w:lang w:val="ro-RO"/>
        </w:rPr>
        <w:t>i alte informații similare.</w:t>
      </w:r>
    </w:p>
    <w:p w:rsidR="00467DE6" w:rsidRPr="00214D04" w:rsidRDefault="00467DE6" w:rsidP="00467DE6">
      <w:pPr>
        <w:spacing w:before="60" w:after="60"/>
        <w:ind w:left="720" w:hanging="720"/>
        <w:jc w:val="both"/>
        <w:rPr>
          <w:rFonts w:cs="Arial"/>
          <w:sz w:val="20"/>
          <w:szCs w:val="20"/>
          <w:lang w:val="ro-RO"/>
        </w:rPr>
      </w:pPr>
      <w:r w:rsidRPr="00214D04">
        <w:rPr>
          <w:rFonts w:cs="Arial"/>
          <w:sz w:val="20"/>
          <w:szCs w:val="20"/>
          <w:lang w:val="ro-RO"/>
        </w:rPr>
        <w:t xml:space="preserve"> </w:t>
      </w:r>
      <w:r w:rsidR="000B4386" w:rsidRPr="00214D04">
        <w:rPr>
          <w:rFonts w:cs="Arial"/>
          <w:sz w:val="20"/>
          <w:szCs w:val="20"/>
          <w:lang w:val="ro-RO"/>
        </w:rPr>
        <w:t xml:space="preserve">(b) </w:t>
      </w:r>
      <w:r w:rsidR="000B4386" w:rsidRPr="00214D04">
        <w:rPr>
          <w:rFonts w:cs="Arial"/>
          <w:sz w:val="20"/>
          <w:szCs w:val="20"/>
          <w:lang w:val="ro-RO"/>
        </w:rPr>
        <w:tab/>
      </w:r>
      <w:r w:rsidRPr="00214D04">
        <w:rPr>
          <w:rFonts w:cs="Arial"/>
          <w:sz w:val="20"/>
          <w:szCs w:val="20"/>
          <w:lang w:val="ro-RO"/>
        </w:rPr>
        <w:t>Cintrele pot fi arce metalice sau grinzi cu z</w:t>
      </w:r>
      <w:r w:rsidR="00467600" w:rsidRPr="00214D04">
        <w:rPr>
          <w:rFonts w:cs="Arial"/>
          <w:sz w:val="20"/>
          <w:szCs w:val="20"/>
          <w:lang w:val="ro-RO"/>
        </w:rPr>
        <w:t>ă</w:t>
      </w:r>
      <w:r w:rsidRPr="00214D04">
        <w:rPr>
          <w:rFonts w:cs="Arial"/>
          <w:sz w:val="20"/>
          <w:szCs w:val="20"/>
          <w:lang w:val="ro-RO"/>
        </w:rPr>
        <w:t>brele şi se montează pentru a p</w:t>
      </w:r>
      <w:r w:rsidR="00467600" w:rsidRPr="00214D04">
        <w:rPr>
          <w:rFonts w:cs="Arial"/>
          <w:sz w:val="20"/>
          <w:szCs w:val="20"/>
          <w:lang w:val="ro-RO"/>
        </w:rPr>
        <w:t>ă</w:t>
      </w:r>
      <w:r w:rsidRPr="00214D04">
        <w:rPr>
          <w:rFonts w:cs="Arial"/>
          <w:sz w:val="20"/>
          <w:szCs w:val="20"/>
          <w:lang w:val="ro-RO"/>
        </w:rPr>
        <w:t>stra forma proiectat</w:t>
      </w:r>
      <w:r w:rsidR="00467600" w:rsidRPr="00214D04">
        <w:rPr>
          <w:rFonts w:cs="Arial"/>
          <w:sz w:val="20"/>
          <w:szCs w:val="20"/>
          <w:lang w:val="ro-RO"/>
        </w:rPr>
        <w:t>ă</w:t>
      </w:r>
      <w:r w:rsidRPr="00214D04">
        <w:rPr>
          <w:rFonts w:cs="Arial"/>
          <w:sz w:val="20"/>
          <w:szCs w:val="20"/>
          <w:lang w:val="ro-RO"/>
        </w:rPr>
        <w:t xml:space="preserve"> a deschiderii de tunel</w:t>
      </w:r>
      <w:r w:rsidR="00467600" w:rsidRPr="00214D04">
        <w:rPr>
          <w:rFonts w:cs="Arial"/>
          <w:sz w:val="20"/>
          <w:szCs w:val="20"/>
          <w:lang w:val="ro-RO"/>
        </w:rPr>
        <w:t>.</w:t>
      </w:r>
    </w:p>
    <w:p w:rsidR="004F7C82" w:rsidRPr="00214D04" w:rsidRDefault="001B7115" w:rsidP="004F7C82">
      <w:pPr>
        <w:spacing w:before="60" w:after="60"/>
        <w:ind w:left="720" w:hanging="720"/>
        <w:jc w:val="both"/>
        <w:rPr>
          <w:rFonts w:cs="Arial"/>
          <w:sz w:val="20"/>
          <w:szCs w:val="20"/>
          <w:lang w:val="ro-RO"/>
        </w:rPr>
      </w:pPr>
      <w:r w:rsidRPr="00214D04" w:rsidDel="001B7115">
        <w:rPr>
          <w:rFonts w:cs="Arial"/>
          <w:sz w:val="20"/>
          <w:szCs w:val="20"/>
          <w:lang w:val="ro-RO"/>
        </w:rPr>
        <w:t xml:space="preserve"> </w:t>
      </w:r>
      <w:r w:rsidR="004F7C82" w:rsidRPr="00214D04">
        <w:rPr>
          <w:rFonts w:cs="Arial"/>
          <w:sz w:val="20"/>
          <w:szCs w:val="20"/>
          <w:lang w:val="ro-RO"/>
        </w:rPr>
        <w:t>(c)</w:t>
      </w:r>
      <w:r w:rsidR="004F7C82" w:rsidRPr="00214D04">
        <w:rPr>
          <w:rFonts w:cs="Arial"/>
          <w:sz w:val="20"/>
          <w:szCs w:val="20"/>
          <w:lang w:val="ro-RO"/>
        </w:rPr>
        <w:tab/>
      </w:r>
      <w:r w:rsidR="00B253A2" w:rsidRPr="00214D04">
        <w:rPr>
          <w:rFonts w:cs="Arial"/>
          <w:sz w:val="20"/>
          <w:szCs w:val="20"/>
          <w:lang w:val="ro-RO"/>
        </w:rPr>
        <w:t>P</w:t>
      </w:r>
      <w:r w:rsidR="004F7C82" w:rsidRPr="00214D04">
        <w:rPr>
          <w:rFonts w:cs="Arial"/>
          <w:sz w:val="20"/>
          <w:szCs w:val="20"/>
          <w:lang w:val="ro-RO"/>
        </w:rPr>
        <w:t>roiectarea grinzilor</w:t>
      </w:r>
      <w:r w:rsidR="00984DAB" w:rsidRPr="00214D04">
        <w:rPr>
          <w:rFonts w:cs="Arial"/>
          <w:sz w:val="20"/>
          <w:szCs w:val="20"/>
          <w:lang w:val="ro-RO"/>
        </w:rPr>
        <w:t xml:space="preserve"> cu zăbrele</w:t>
      </w:r>
      <w:r w:rsidR="004F7C82" w:rsidRPr="00214D04">
        <w:rPr>
          <w:rFonts w:cs="Arial"/>
          <w:sz w:val="20"/>
          <w:szCs w:val="20"/>
          <w:lang w:val="ro-RO"/>
        </w:rPr>
        <w:t xml:space="preserve"> </w:t>
      </w:r>
      <w:r w:rsidR="00467600" w:rsidRPr="00214D04">
        <w:rPr>
          <w:rFonts w:cs="Arial"/>
          <w:sz w:val="20"/>
          <w:szCs w:val="20"/>
          <w:lang w:val="ro-RO"/>
        </w:rPr>
        <w:t>ș</w:t>
      </w:r>
      <w:r w:rsidR="00500BBD" w:rsidRPr="00214D04">
        <w:rPr>
          <w:rFonts w:cs="Arial"/>
          <w:sz w:val="20"/>
          <w:szCs w:val="20"/>
          <w:lang w:val="ro-RO"/>
        </w:rPr>
        <w:t xml:space="preserve">i arcelor </w:t>
      </w:r>
      <w:r w:rsidR="004F7C82" w:rsidRPr="00214D04">
        <w:rPr>
          <w:rFonts w:cs="Arial"/>
          <w:sz w:val="20"/>
          <w:szCs w:val="20"/>
          <w:lang w:val="ro-RO"/>
        </w:rPr>
        <w:t xml:space="preserve">va </w:t>
      </w:r>
      <w:r w:rsidR="00467600" w:rsidRPr="00214D04">
        <w:rPr>
          <w:rFonts w:cs="Arial"/>
          <w:sz w:val="20"/>
          <w:szCs w:val="20"/>
          <w:lang w:val="ro-RO"/>
        </w:rPr>
        <w:t>ț</w:t>
      </w:r>
      <w:r w:rsidR="004F7C82" w:rsidRPr="00214D04">
        <w:rPr>
          <w:rFonts w:cs="Arial"/>
          <w:sz w:val="20"/>
          <w:szCs w:val="20"/>
          <w:lang w:val="ro-RO"/>
        </w:rPr>
        <w:t>ine cont de urm</w:t>
      </w:r>
      <w:r w:rsidR="00984DAB" w:rsidRPr="00214D04">
        <w:rPr>
          <w:rFonts w:cs="Arial"/>
          <w:sz w:val="20"/>
          <w:szCs w:val="20"/>
          <w:lang w:val="ro-RO"/>
        </w:rPr>
        <w:t>ă</w:t>
      </w:r>
      <w:r w:rsidR="004F7C82" w:rsidRPr="00214D04">
        <w:rPr>
          <w:rFonts w:cs="Arial"/>
          <w:sz w:val="20"/>
          <w:szCs w:val="20"/>
          <w:lang w:val="ro-RO"/>
        </w:rPr>
        <w:t>toarele:</w:t>
      </w:r>
    </w:p>
    <w:p w:rsidR="004F7C82" w:rsidRPr="00214D04" w:rsidRDefault="004F7C82" w:rsidP="00500BBD">
      <w:pPr>
        <w:spacing w:before="60" w:after="60"/>
        <w:ind w:left="720"/>
        <w:jc w:val="both"/>
        <w:rPr>
          <w:rFonts w:cs="Arial"/>
          <w:sz w:val="20"/>
          <w:szCs w:val="20"/>
          <w:lang w:val="ro-RO"/>
        </w:rPr>
      </w:pPr>
      <w:r w:rsidRPr="00214D04">
        <w:rPr>
          <w:rFonts w:cs="Arial"/>
          <w:sz w:val="20"/>
          <w:szCs w:val="20"/>
          <w:lang w:val="ro-RO"/>
        </w:rPr>
        <w:t xml:space="preserve">i. efortul axial </w:t>
      </w:r>
      <w:r w:rsidR="00984DAB" w:rsidRPr="00214D04">
        <w:rPr>
          <w:rFonts w:cs="Arial"/>
          <w:sz w:val="20"/>
          <w:szCs w:val="20"/>
          <w:lang w:val="ro-RO"/>
        </w:rPr>
        <w:t>ș</w:t>
      </w:r>
      <w:r w:rsidRPr="00214D04">
        <w:rPr>
          <w:rFonts w:cs="Arial"/>
          <w:sz w:val="20"/>
          <w:szCs w:val="20"/>
          <w:lang w:val="ro-RO"/>
        </w:rPr>
        <w:t xml:space="preserve">i momentul de </w:t>
      </w:r>
      <w:r w:rsidR="00984DAB" w:rsidRPr="00214D04">
        <w:rPr>
          <w:rFonts w:cs="Arial"/>
          <w:sz w:val="20"/>
          <w:szCs w:val="20"/>
          <w:lang w:val="ro-RO"/>
        </w:rPr>
        <w:t>î</w:t>
      </w:r>
      <w:r w:rsidRPr="00214D04">
        <w:rPr>
          <w:rFonts w:cs="Arial"/>
          <w:sz w:val="20"/>
          <w:szCs w:val="20"/>
          <w:lang w:val="ro-RO"/>
        </w:rPr>
        <w:t xml:space="preserve">ncovoiere </w:t>
      </w:r>
      <w:r w:rsidR="00720C14" w:rsidRPr="00214D04">
        <w:rPr>
          <w:rFonts w:cs="Arial"/>
          <w:sz w:val="20"/>
          <w:szCs w:val="20"/>
          <w:lang w:val="ro-RO"/>
        </w:rPr>
        <w:t xml:space="preserve">generat de </w:t>
      </w:r>
      <w:r w:rsidR="00984DAB" w:rsidRPr="00214D04">
        <w:rPr>
          <w:rFonts w:cs="Arial"/>
          <w:sz w:val="20"/>
          <w:szCs w:val="20"/>
          <w:lang w:val="ro-RO"/>
        </w:rPr>
        <w:t>î</w:t>
      </w:r>
      <w:r w:rsidR="00720C14" w:rsidRPr="00214D04">
        <w:rPr>
          <w:rFonts w:cs="Arial"/>
          <w:sz w:val="20"/>
          <w:szCs w:val="20"/>
          <w:lang w:val="ro-RO"/>
        </w:rPr>
        <w:t>nc</w:t>
      </w:r>
      <w:r w:rsidR="00984DAB" w:rsidRPr="00214D04">
        <w:rPr>
          <w:rFonts w:cs="Arial"/>
          <w:sz w:val="20"/>
          <w:szCs w:val="20"/>
          <w:lang w:val="ro-RO"/>
        </w:rPr>
        <w:t>ă</w:t>
      </w:r>
      <w:r w:rsidR="00720C14" w:rsidRPr="00214D04">
        <w:rPr>
          <w:rFonts w:cs="Arial"/>
          <w:sz w:val="20"/>
          <w:szCs w:val="20"/>
          <w:lang w:val="ro-RO"/>
        </w:rPr>
        <w:t>rc</w:t>
      </w:r>
      <w:r w:rsidR="00984DAB" w:rsidRPr="00214D04">
        <w:rPr>
          <w:rFonts w:cs="Arial"/>
          <w:sz w:val="20"/>
          <w:szCs w:val="20"/>
          <w:lang w:val="ro-RO"/>
        </w:rPr>
        <w:t>ă</w:t>
      </w:r>
      <w:r w:rsidR="00720C14" w:rsidRPr="00214D04">
        <w:rPr>
          <w:rFonts w:cs="Arial"/>
          <w:sz w:val="20"/>
          <w:szCs w:val="20"/>
          <w:lang w:val="ro-RO"/>
        </w:rPr>
        <w:t xml:space="preserve">rile solului </w:t>
      </w:r>
      <w:r w:rsidR="00984DAB" w:rsidRPr="00214D04">
        <w:rPr>
          <w:rFonts w:cs="Arial"/>
          <w:sz w:val="20"/>
          <w:szCs w:val="20"/>
          <w:lang w:val="ro-RO"/>
        </w:rPr>
        <w:t>î</w:t>
      </w:r>
      <w:r w:rsidR="00720C14" w:rsidRPr="00214D04">
        <w:rPr>
          <w:rFonts w:cs="Arial"/>
          <w:sz w:val="20"/>
          <w:szCs w:val="20"/>
          <w:lang w:val="ro-RO"/>
        </w:rPr>
        <w:t>n structura grinzii</w:t>
      </w:r>
      <w:r w:rsidR="00500BBD" w:rsidRPr="00214D04">
        <w:rPr>
          <w:rFonts w:cs="Arial"/>
          <w:sz w:val="20"/>
          <w:szCs w:val="20"/>
          <w:lang w:val="ro-RO"/>
        </w:rPr>
        <w:t>/arcului</w:t>
      </w:r>
      <w:r w:rsidR="00984DAB" w:rsidRPr="00214D04">
        <w:rPr>
          <w:rFonts w:cs="Arial"/>
          <w:sz w:val="20"/>
          <w:szCs w:val="20"/>
          <w:lang w:val="ro-RO"/>
        </w:rPr>
        <w:t>;</w:t>
      </w:r>
    </w:p>
    <w:p w:rsidR="00720C14" w:rsidRPr="00214D04" w:rsidRDefault="00720C14" w:rsidP="00500BBD">
      <w:pPr>
        <w:spacing w:before="60" w:after="60"/>
        <w:ind w:left="720"/>
        <w:jc w:val="both"/>
        <w:rPr>
          <w:rFonts w:cs="Arial"/>
          <w:sz w:val="20"/>
          <w:szCs w:val="20"/>
          <w:lang w:val="ro-RO"/>
        </w:rPr>
      </w:pPr>
      <w:r w:rsidRPr="00214D04">
        <w:rPr>
          <w:rFonts w:cs="Arial"/>
          <w:sz w:val="20"/>
          <w:szCs w:val="20"/>
          <w:lang w:val="ro-RO"/>
        </w:rPr>
        <w:t>ii. stabilitatea lateral</w:t>
      </w:r>
      <w:r w:rsidR="00984DAB" w:rsidRPr="00214D04">
        <w:rPr>
          <w:rFonts w:cs="Arial"/>
          <w:sz w:val="20"/>
          <w:szCs w:val="20"/>
          <w:lang w:val="ro-RO"/>
        </w:rPr>
        <w:t>ă</w:t>
      </w:r>
      <w:r w:rsidRPr="00214D04">
        <w:rPr>
          <w:rFonts w:cs="Arial"/>
          <w:sz w:val="20"/>
          <w:szCs w:val="20"/>
          <w:lang w:val="ro-RO"/>
        </w:rPr>
        <w:t xml:space="preserve"> </w:t>
      </w:r>
      <w:r w:rsidR="00984DAB" w:rsidRPr="00214D04">
        <w:rPr>
          <w:rFonts w:cs="Arial"/>
          <w:sz w:val="20"/>
          <w:szCs w:val="20"/>
          <w:lang w:val="ro-RO"/>
        </w:rPr>
        <w:t>ș</w:t>
      </w:r>
      <w:r w:rsidRPr="00214D04">
        <w:rPr>
          <w:rFonts w:cs="Arial"/>
          <w:sz w:val="20"/>
          <w:szCs w:val="20"/>
          <w:lang w:val="ro-RO"/>
        </w:rPr>
        <w:t xml:space="preserve">i sprijinirea </w:t>
      </w:r>
      <w:r w:rsidR="00500BBD" w:rsidRPr="00214D04">
        <w:rPr>
          <w:rFonts w:cs="Arial"/>
          <w:sz w:val="20"/>
          <w:szCs w:val="20"/>
          <w:lang w:val="ro-RO"/>
        </w:rPr>
        <w:t>arcelor</w:t>
      </w:r>
      <w:r w:rsidRPr="00214D04">
        <w:rPr>
          <w:rFonts w:cs="Arial"/>
          <w:sz w:val="20"/>
          <w:szCs w:val="20"/>
          <w:lang w:val="ro-RO"/>
        </w:rPr>
        <w:t xml:space="preserve"> sau </w:t>
      </w:r>
      <w:r w:rsidR="00500BBD" w:rsidRPr="00214D04">
        <w:rPr>
          <w:rFonts w:cs="Arial"/>
          <w:sz w:val="20"/>
          <w:szCs w:val="20"/>
          <w:lang w:val="ro-RO"/>
        </w:rPr>
        <w:t>grinzilor</w:t>
      </w:r>
      <w:r w:rsidR="00984DAB" w:rsidRPr="00214D04">
        <w:rPr>
          <w:rFonts w:cs="Arial"/>
          <w:sz w:val="20"/>
          <w:szCs w:val="20"/>
          <w:lang w:val="ro-RO"/>
        </w:rPr>
        <w:t xml:space="preserve"> </w:t>
      </w:r>
      <w:r w:rsidRPr="00214D04">
        <w:rPr>
          <w:rFonts w:cs="Arial"/>
          <w:sz w:val="20"/>
          <w:szCs w:val="20"/>
          <w:lang w:val="ro-RO"/>
        </w:rPr>
        <w:t>cu z</w:t>
      </w:r>
      <w:r w:rsidR="00984DAB" w:rsidRPr="00214D04">
        <w:rPr>
          <w:rFonts w:cs="Arial"/>
          <w:sz w:val="20"/>
          <w:szCs w:val="20"/>
          <w:lang w:val="ro-RO"/>
        </w:rPr>
        <w:t>ă</w:t>
      </w:r>
      <w:r w:rsidRPr="00214D04">
        <w:rPr>
          <w:rFonts w:cs="Arial"/>
          <w:sz w:val="20"/>
          <w:szCs w:val="20"/>
          <w:lang w:val="ro-RO"/>
        </w:rPr>
        <w:t>brele</w:t>
      </w:r>
      <w:r w:rsidR="00984DAB" w:rsidRPr="00214D04">
        <w:rPr>
          <w:rFonts w:cs="Arial"/>
          <w:sz w:val="20"/>
          <w:szCs w:val="20"/>
          <w:lang w:val="ro-RO"/>
        </w:rPr>
        <w:t>;</w:t>
      </w:r>
    </w:p>
    <w:p w:rsidR="00720C14" w:rsidRPr="00214D04" w:rsidRDefault="00720C14" w:rsidP="00500BBD">
      <w:pPr>
        <w:spacing w:before="60" w:after="60"/>
        <w:ind w:left="720"/>
        <w:jc w:val="both"/>
        <w:rPr>
          <w:rFonts w:cs="Arial"/>
          <w:sz w:val="20"/>
          <w:szCs w:val="20"/>
          <w:lang w:val="ro-RO"/>
        </w:rPr>
      </w:pPr>
      <w:r w:rsidRPr="00214D04">
        <w:rPr>
          <w:rFonts w:cs="Arial"/>
          <w:sz w:val="20"/>
          <w:szCs w:val="20"/>
          <w:lang w:val="ro-RO"/>
        </w:rPr>
        <w:t xml:space="preserve">iii. metoda de montare a </w:t>
      </w:r>
      <w:r w:rsidR="00500BBD" w:rsidRPr="00214D04">
        <w:rPr>
          <w:rFonts w:cs="Arial"/>
          <w:sz w:val="20"/>
          <w:szCs w:val="20"/>
          <w:lang w:val="ro-RO"/>
        </w:rPr>
        <w:t>arcelor/</w:t>
      </w:r>
      <w:r w:rsidRPr="00214D04">
        <w:rPr>
          <w:rFonts w:cs="Arial"/>
          <w:sz w:val="20"/>
          <w:szCs w:val="20"/>
          <w:lang w:val="ro-RO"/>
        </w:rPr>
        <w:t>grinzilor</w:t>
      </w:r>
      <w:r w:rsidR="00984DAB" w:rsidRPr="00214D04">
        <w:rPr>
          <w:rFonts w:cs="Arial"/>
          <w:sz w:val="20"/>
          <w:szCs w:val="20"/>
          <w:lang w:val="ro-RO"/>
        </w:rPr>
        <w:t>;</w:t>
      </w:r>
    </w:p>
    <w:p w:rsidR="00720C14" w:rsidRPr="00214D04" w:rsidRDefault="00720C14" w:rsidP="00500BBD">
      <w:pPr>
        <w:spacing w:before="60" w:after="60"/>
        <w:ind w:left="720"/>
        <w:jc w:val="both"/>
        <w:rPr>
          <w:rFonts w:cs="Arial"/>
          <w:sz w:val="20"/>
          <w:szCs w:val="20"/>
          <w:lang w:val="ro-RO"/>
        </w:rPr>
      </w:pPr>
      <w:r w:rsidRPr="00214D04">
        <w:rPr>
          <w:rFonts w:cs="Arial"/>
          <w:sz w:val="20"/>
          <w:szCs w:val="20"/>
          <w:lang w:val="ro-RO"/>
        </w:rPr>
        <w:t xml:space="preserve">iv. metoda de blocare </w:t>
      </w:r>
      <w:r w:rsidR="00984DAB" w:rsidRPr="00214D04">
        <w:rPr>
          <w:rFonts w:cs="Arial"/>
          <w:sz w:val="20"/>
          <w:szCs w:val="20"/>
          <w:lang w:val="ro-RO"/>
        </w:rPr>
        <w:t>ș</w:t>
      </w:r>
      <w:r w:rsidRPr="00214D04">
        <w:rPr>
          <w:rFonts w:cs="Arial"/>
          <w:sz w:val="20"/>
          <w:szCs w:val="20"/>
          <w:lang w:val="ro-RO"/>
        </w:rPr>
        <w:t>i distan</w:t>
      </w:r>
      <w:r w:rsidR="00984DAB" w:rsidRPr="00214D04">
        <w:rPr>
          <w:rFonts w:cs="Arial"/>
          <w:sz w:val="20"/>
          <w:szCs w:val="20"/>
          <w:lang w:val="ro-RO"/>
        </w:rPr>
        <w:t>ț</w:t>
      </w:r>
      <w:r w:rsidRPr="00214D04">
        <w:rPr>
          <w:rFonts w:cs="Arial"/>
          <w:sz w:val="20"/>
          <w:szCs w:val="20"/>
          <w:lang w:val="ro-RO"/>
        </w:rPr>
        <w:t>are a elementelor de blocaj</w:t>
      </w:r>
      <w:r w:rsidR="00984DAB" w:rsidRPr="00214D04">
        <w:rPr>
          <w:rFonts w:cs="Arial"/>
          <w:sz w:val="20"/>
          <w:szCs w:val="20"/>
          <w:lang w:val="ro-RO"/>
        </w:rPr>
        <w:t>;</w:t>
      </w:r>
    </w:p>
    <w:p w:rsidR="00720C14" w:rsidRPr="00214D04" w:rsidRDefault="00720C14" w:rsidP="00500BBD">
      <w:pPr>
        <w:spacing w:before="60" w:after="60"/>
        <w:ind w:left="720"/>
        <w:jc w:val="both"/>
        <w:rPr>
          <w:rFonts w:cs="Arial"/>
          <w:sz w:val="20"/>
          <w:szCs w:val="20"/>
          <w:lang w:val="ro-RO"/>
        </w:rPr>
      </w:pPr>
      <w:r w:rsidRPr="00214D04">
        <w:rPr>
          <w:rFonts w:cs="Arial"/>
          <w:sz w:val="20"/>
          <w:szCs w:val="20"/>
          <w:lang w:val="ro-RO"/>
        </w:rPr>
        <w:t xml:space="preserve">v. </w:t>
      </w:r>
      <w:r w:rsidR="00984DAB" w:rsidRPr="00214D04">
        <w:rPr>
          <w:rFonts w:cs="Arial"/>
          <w:sz w:val="20"/>
          <w:szCs w:val="20"/>
          <w:lang w:val="ro-RO"/>
        </w:rPr>
        <w:t xml:space="preserve">capacitatea </w:t>
      </w:r>
      <w:r w:rsidRPr="00214D04">
        <w:rPr>
          <w:rFonts w:cs="Arial"/>
          <w:sz w:val="20"/>
          <w:szCs w:val="20"/>
          <w:lang w:val="ro-RO"/>
        </w:rPr>
        <w:t>portant</w:t>
      </w:r>
      <w:r w:rsidR="00984DAB" w:rsidRPr="00214D04">
        <w:rPr>
          <w:rFonts w:cs="Arial"/>
          <w:sz w:val="20"/>
          <w:szCs w:val="20"/>
          <w:lang w:val="ro-RO"/>
        </w:rPr>
        <w:t>ă</w:t>
      </w:r>
      <w:r w:rsidRPr="00214D04">
        <w:rPr>
          <w:rFonts w:cs="Arial"/>
          <w:sz w:val="20"/>
          <w:szCs w:val="20"/>
          <w:lang w:val="ro-RO"/>
        </w:rPr>
        <w:t xml:space="preserve"> a solului la baza </w:t>
      </w:r>
      <w:r w:rsidR="00500BBD" w:rsidRPr="00214D04">
        <w:rPr>
          <w:rFonts w:cs="Arial"/>
          <w:sz w:val="20"/>
          <w:szCs w:val="20"/>
          <w:lang w:val="ro-RO"/>
        </w:rPr>
        <w:t>arcului/</w:t>
      </w:r>
      <w:r w:rsidRPr="00214D04">
        <w:rPr>
          <w:rFonts w:cs="Arial"/>
          <w:sz w:val="20"/>
          <w:szCs w:val="20"/>
          <w:lang w:val="ro-RO"/>
        </w:rPr>
        <w:t>grinzii</w:t>
      </w:r>
      <w:r w:rsidR="00984DAB" w:rsidRPr="00214D04">
        <w:rPr>
          <w:rFonts w:cs="Arial"/>
          <w:sz w:val="20"/>
          <w:szCs w:val="20"/>
          <w:lang w:val="ro-RO"/>
        </w:rPr>
        <w:t>;</w:t>
      </w:r>
    </w:p>
    <w:p w:rsidR="00720C14" w:rsidRPr="00214D04" w:rsidRDefault="00720C14" w:rsidP="00500BBD">
      <w:pPr>
        <w:spacing w:before="60" w:after="60"/>
        <w:ind w:left="720"/>
        <w:jc w:val="both"/>
        <w:rPr>
          <w:rFonts w:cs="Arial"/>
          <w:sz w:val="20"/>
          <w:szCs w:val="20"/>
          <w:lang w:val="ro-RO"/>
        </w:rPr>
      </w:pPr>
      <w:r w:rsidRPr="00214D04">
        <w:rPr>
          <w:rFonts w:cs="Arial"/>
          <w:sz w:val="20"/>
          <w:szCs w:val="20"/>
          <w:lang w:val="ro-RO"/>
        </w:rPr>
        <w:t>vi. perioada de stabilitate proprie a p</w:t>
      </w:r>
      <w:r w:rsidR="00984DAB" w:rsidRPr="00214D04">
        <w:rPr>
          <w:rFonts w:cs="Arial"/>
          <w:sz w:val="20"/>
          <w:szCs w:val="20"/>
          <w:lang w:val="ro-RO"/>
        </w:rPr>
        <w:t>ă</w:t>
      </w:r>
      <w:r w:rsidRPr="00214D04">
        <w:rPr>
          <w:rFonts w:cs="Arial"/>
          <w:sz w:val="20"/>
          <w:szCs w:val="20"/>
          <w:lang w:val="ro-RO"/>
        </w:rPr>
        <w:t>r</w:t>
      </w:r>
      <w:r w:rsidR="00984DAB" w:rsidRPr="00214D04">
        <w:rPr>
          <w:rFonts w:cs="Arial"/>
          <w:sz w:val="20"/>
          <w:szCs w:val="20"/>
          <w:lang w:val="ro-RO"/>
        </w:rPr>
        <w:t>ț</w:t>
      </w:r>
      <w:r w:rsidRPr="00214D04">
        <w:rPr>
          <w:rFonts w:cs="Arial"/>
          <w:sz w:val="20"/>
          <w:szCs w:val="20"/>
          <w:lang w:val="ro-RO"/>
        </w:rPr>
        <w:t>ii nesprijinite a excava</w:t>
      </w:r>
      <w:r w:rsidR="00984DAB" w:rsidRPr="00214D04">
        <w:rPr>
          <w:rFonts w:cs="Arial"/>
          <w:sz w:val="20"/>
          <w:szCs w:val="20"/>
          <w:lang w:val="ro-RO"/>
        </w:rPr>
        <w:t>ț</w:t>
      </w:r>
      <w:r w:rsidRPr="00214D04">
        <w:rPr>
          <w:rFonts w:cs="Arial"/>
          <w:sz w:val="20"/>
          <w:szCs w:val="20"/>
          <w:lang w:val="ro-RO"/>
        </w:rPr>
        <w:t>iei</w:t>
      </w:r>
      <w:r w:rsidR="00984DAB" w:rsidRPr="00214D04">
        <w:rPr>
          <w:rFonts w:cs="Arial"/>
          <w:sz w:val="20"/>
          <w:szCs w:val="20"/>
          <w:lang w:val="ro-RO"/>
        </w:rPr>
        <w:t>;</w:t>
      </w:r>
    </w:p>
    <w:p w:rsidR="00720C14" w:rsidRPr="00214D04" w:rsidRDefault="00720C14" w:rsidP="00500BBD">
      <w:pPr>
        <w:spacing w:before="60" w:after="60"/>
        <w:ind w:left="720"/>
        <w:jc w:val="both"/>
        <w:rPr>
          <w:rFonts w:cs="Arial"/>
          <w:sz w:val="20"/>
          <w:szCs w:val="20"/>
          <w:lang w:val="ro-RO"/>
        </w:rPr>
      </w:pPr>
      <w:r w:rsidRPr="00214D04">
        <w:rPr>
          <w:rFonts w:cs="Arial"/>
          <w:sz w:val="20"/>
          <w:szCs w:val="20"/>
          <w:lang w:val="ro-RO"/>
        </w:rPr>
        <w:t xml:space="preserve">vii. </w:t>
      </w:r>
      <w:r w:rsidR="00B253A2" w:rsidRPr="00214D04">
        <w:rPr>
          <w:rFonts w:cs="Arial"/>
          <w:sz w:val="20"/>
          <w:szCs w:val="20"/>
          <w:lang w:val="ro-RO"/>
        </w:rPr>
        <w:t>regimul de ap</w:t>
      </w:r>
      <w:r w:rsidR="00984DAB" w:rsidRPr="00214D04">
        <w:rPr>
          <w:rFonts w:cs="Arial"/>
          <w:sz w:val="20"/>
          <w:szCs w:val="20"/>
          <w:lang w:val="ro-RO"/>
        </w:rPr>
        <w:t>ă</w:t>
      </w:r>
      <w:r w:rsidR="00B253A2" w:rsidRPr="00214D04">
        <w:rPr>
          <w:rFonts w:cs="Arial"/>
          <w:sz w:val="20"/>
          <w:szCs w:val="20"/>
          <w:lang w:val="ro-RO"/>
        </w:rPr>
        <w:t xml:space="preserve"> subteran</w:t>
      </w:r>
      <w:r w:rsidR="00984DAB" w:rsidRPr="00214D04">
        <w:rPr>
          <w:rFonts w:cs="Arial"/>
          <w:sz w:val="20"/>
          <w:szCs w:val="20"/>
          <w:lang w:val="ro-RO"/>
        </w:rPr>
        <w:t>ă</w:t>
      </w:r>
      <w:r w:rsidR="00B253A2" w:rsidRPr="00214D04">
        <w:rPr>
          <w:rFonts w:cs="Arial"/>
          <w:sz w:val="20"/>
          <w:szCs w:val="20"/>
          <w:lang w:val="ro-RO"/>
        </w:rPr>
        <w:t xml:space="preserve"> </w:t>
      </w:r>
      <w:r w:rsidR="00984DAB" w:rsidRPr="00214D04">
        <w:rPr>
          <w:rFonts w:cs="Arial"/>
          <w:sz w:val="20"/>
          <w:szCs w:val="20"/>
          <w:lang w:val="ro-RO"/>
        </w:rPr>
        <w:t>ș</w:t>
      </w:r>
      <w:r w:rsidR="00B253A2" w:rsidRPr="00214D04">
        <w:rPr>
          <w:rFonts w:cs="Arial"/>
          <w:sz w:val="20"/>
          <w:szCs w:val="20"/>
          <w:lang w:val="ro-RO"/>
        </w:rPr>
        <w:t>i permeabilitatea solului.</w:t>
      </w:r>
    </w:p>
    <w:p w:rsidR="00720C14" w:rsidRPr="00214D04" w:rsidRDefault="00B253A2" w:rsidP="0019505C">
      <w:pPr>
        <w:tabs>
          <w:tab w:val="left" w:pos="720"/>
        </w:tabs>
        <w:spacing w:before="60" w:after="60"/>
        <w:ind w:left="720" w:hanging="720"/>
        <w:jc w:val="both"/>
        <w:rPr>
          <w:rFonts w:cs="Arial"/>
          <w:sz w:val="20"/>
          <w:szCs w:val="20"/>
          <w:lang w:val="ro-RO"/>
        </w:rPr>
      </w:pPr>
      <w:r w:rsidRPr="00214D04">
        <w:rPr>
          <w:rFonts w:cs="Arial"/>
          <w:sz w:val="20"/>
          <w:szCs w:val="20"/>
          <w:lang w:val="ro-RO"/>
        </w:rPr>
        <w:t xml:space="preserve">(d) </w:t>
      </w:r>
      <w:r w:rsidR="0019505C" w:rsidRPr="00214D04">
        <w:rPr>
          <w:rFonts w:cs="Arial"/>
          <w:sz w:val="20"/>
          <w:szCs w:val="20"/>
          <w:lang w:val="ro-RO"/>
        </w:rPr>
        <w:tab/>
      </w:r>
      <w:r w:rsidRPr="00214D04">
        <w:rPr>
          <w:rFonts w:cs="Arial"/>
          <w:sz w:val="20"/>
          <w:szCs w:val="20"/>
          <w:lang w:val="ro-RO"/>
        </w:rPr>
        <w:t xml:space="preserve">Dimensiuni </w:t>
      </w:r>
      <w:r w:rsidR="00984DAB" w:rsidRPr="00214D04">
        <w:rPr>
          <w:rFonts w:cs="Arial"/>
          <w:sz w:val="20"/>
          <w:szCs w:val="20"/>
          <w:lang w:val="ro-RO"/>
        </w:rPr>
        <w:t>ș</w:t>
      </w:r>
      <w:r w:rsidRPr="00214D04">
        <w:rPr>
          <w:rFonts w:cs="Arial"/>
          <w:sz w:val="20"/>
          <w:szCs w:val="20"/>
          <w:lang w:val="ro-RO"/>
        </w:rPr>
        <w:t>i toleran</w:t>
      </w:r>
      <w:r w:rsidR="00984DAB" w:rsidRPr="00214D04">
        <w:rPr>
          <w:rFonts w:cs="Arial"/>
          <w:sz w:val="20"/>
          <w:szCs w:val="20"/>
          <w:lang w:val="ro-RO"/>
        </w:rPr>
        <w:t>ț</w:t>
      </w:r>
      <w:r w:rsidRPr="00214D04">
        <w:rPr>
          <w:rFonts w:cs="Arial"/>
          <w:sz w:val="20"/>
          <w:szCs w:val="20"/>
          <w:lang w:val="ro-RO"/>
        </w:rPr>
        <w:t>e. Grinzile cu z</w:t>
      </w:r>
      <w:r w:rsidR="00984DAB" w:rsidRPr="00214D04">
        <w:rPr>
          <w:rFonts w:cs="Arial"/>
          <w:sz w:val="20"/>
          <w:szCs w:val="20"/>
          <w:lang w:val="ro-RO"/>
        </w:rPr>
        <w:t>ă</w:t>
      </w:r>
      <w:r w:rsidRPr="00214D04">
        <w:rPr>
          <w:rFonts w:cs="Arial"/>
          <w:sz w:val="20"/>
          <w:szCs w:val="20"/>
          <w:lang w:val="ro-RO"/>
        </w:rPr>
        <w:t xml:space="preserve">brele vor fi realizate astfel </w:t>
      </w:r>
      <w:r w:rsidR="00984DAB" w:rsidRPr="00214D04">
        <w:rPr>
          <w:rFonts w:cs="Arial"/>
          <w:sz w:val="20"/>
          <w:szCs w:val="20"/>
          <w:lang w:val="ro-RO"/>
        </w:rPr>
        <w:t>î</w:t>
      </w:r>
      <w:r w:rsidRPr="00214D04">
        <w:rPr>
          <w:rFonts w:cs="Arial"/>
          <w:sz w:val="20"/>
          <w:szCs w:val="20"/>
          <w:lang w:val="ro-RO"/>
        </w:rPr>
        <w:t>nc</w:t>
      </w:r>
      <w:r w:rsidR="00984DAB" w:rsidRPr="00214D04">
        <w:rPr>
          <w:rFonts w:cs="Arial"/>
          <w:sz w:val="20"/>
          <w:szCs w:val="20"/>
          <w:lang w:val="ro-RO"/>
        </w:rPr>
        <w:t>â</w:t>
      </w:r>
      <w:r w:rsidRPr="00214D04">
        <w:rPr>
          <w:rFonts w:cs="Arial"/>
          <w:sz w:val="20"/>
          <w:szCs w:val="20"/>
          <w:lang w:val="ro-RO"/>
        </w:rPr>
        <w:t>t s</w:t>
      </w:r>
      <w:r w:rsidR="00984DAB" w:rsidRPr="00214D04">
        <w:rPr>
          <w:rFonts w:cs="Arial"/>
          <w:sz w:val="20"/>
          <w:szCs w:val="20"/>
          <w:lang w:val="ro-RO"/>
        </w:rPr>
        <w:t>ă</w:t>
      </w:r>
      <w:r w:rsidRPr="00214D04">
        <w:rPr>
          <w:rFonts w:cs="Arial"/>
          <w:sz w:val="20"/>
          <w:szCs w:val="20"/>
          <w:lang w:val="ro-RO"/>
        </w:rPr>
        <w:t xml:space="preserve"> </w:t>
      </w:r>
      <w:r w:rsidR="00984DAB" w:rsidRPr="00214D04">
        <w:rPr>
          <w:rFonts w:cs="Arial"/>
          <w:sz w:val="20"/>
          <w:szCs w:val="20"/>
          <w:lang w:val="ro-RO"/>
        </w:rPr>
        <w:t>î</w:t>
      </w:r>
      <w:r w:rsidRPr="00214D04">
        <w:rPr>
          <w:rFonts w:cs="Arial"/>
          <w:sz w:val="20"/>
          <w:szCs w:val="20"/>
          <w:lang w:val="ro-RO"/>
        </w:rPr>
        <w:t>ndeplineasc</w:t>
      </w:r>
      <w:r w:rsidR="00984DAB" w:rsidRPr="00214D04">
        <w:rPr>
          <w:rFonts w:cs="Arial"/>
          <w:sz w:val="20"/>
          <w:szCs w:val="20"/>
          <w:lang w:val="ro-RO"/>
        </w:rPr>
        <w:t>ă</w:t>
      </w:r>
      <w:r w:rsidRPr="00214D04">
        <w:rPr>
          <w:rFonts w:cs="Arial"/>
          <w:sz w:val="20"/>
          <w:szCs w:val="20"/>
          <w:lang w:val="ro-RO"/>
        </w:rPr>
        <w:t xml:space="preserve"> </w:t>
      </w:r>
      <w:r w:rsidR="0019505C" w:rsidRPr="00214D04">
        <w:rPr>
          <w:rFonts w:cs="Arial"/>
          <w:sz w:val="20"/>
          <w:szCs w:val="20"/>
          <w:lang w:val="ro-RO"/>
        </w:rPr>
        <w:t>cerin</w:t>
      </w:r>
      <w:r w:rsidR="00984DAB" w:rsidRPr="00214D04">
        <w:rPr>
          <w:rFonts w:cs="Arial"/>
          <w:sz w:val="20"/>
          <w:szCs w:val="20"/>
          <w:lang w:val="ro-RO"/>
        </w:rPr>
        <w:t>ț</w:t>
      </w:r>
      <w:r w:rsidR="0019505C" w:rsidRPr="00214D04">
        <w:rPr>
          <w:rFonts w:cs="Arial"/>
          <w:sz w:val="20"/>
          <w:szCs w:val="20"/>
          <w:lang w:val="ro-RO"/>
        </w:rPr>
        <w:t>ele minime privind gabarit</w:t>
      </w:r>
      <w:r w:rsidR="00984DAB" w:rsidRPr="00214D04">
        <w:rPr>
          <w:rFonts w:cs="Arial"/>
          <w:sz w:val="20"/>
          <w:szCs w:val="20"/>
          <w:lang w:val="ro-RO"/>
        </w:rPr>
        <w:t>ul</w:t>
      </w:r>
      <w:r w:rsidR="0019505C" w:rsidRPr="00214D04">
        <w:rPr>
          <w:rFonts w:cs="Arial"/>
          <w:sz w:val="20"/>
          <w:szCs w:val="20"/>
          <w:lang w:val="ro-RO"/>
        </w:rPr>
        <w:t xml:space="preserve"> </w:t>
      </w:r>
      <w:r w:rsidR="00984DAB" w:rsidRPr="00214D04">
        <w:rPr>
          <w:rFonts w:cs="Arial"/>
          <w:sz w:val="20"/>
          <w:szCs w:val="20"/>
          <w:lang w:val="ro-RO"/>
        </w:rPr>
        <w:t>ș</w:t>
      </w:r>
      <w:r w:rsidR="0019505C" w:rsidRPr="00214D04">
        <w:rPr>
          <w:rFonts w:cs="Arial"/>
          <w:sz w:val="20"/>
          <w:szCs w:val="20"/>
          <w:lang w:val="ro-RO"/>
        </w:rPr>
        <w:t>i toleran</w:t>
      </w:r>
      <w:r w:rsidR="00984DAB" w:rsidRPr="00214D04">
        <w:rPr>
          <w:rFonts w:cs="Arial"/>
          <w:sz w:val="20"/>
          <w:szCs w:val="20"/>
          <w:lang w:val="ro-RO"/>
        </w:rPr>
        <w:t>ț</w:t>
      </w:r>
      <w:r w:rsidR="0019505C" w:rsidRPr="00214D04">
        <w:rPr>
          <w:rFonts w:cs="Arial"/>
          <w:sz w:val="20"/>
          <w:szCs w:val="20"/>
          <w:lang w:val="ro-RO"/>
        </w:rPr>
        <w:t>e</w:t>
      </w:r>
      <w:r w:rsidR="00984DAB" w:rsidRPr="00214D04">
        <w:rPr>
          <w:rFonts w:cs="Arial"/>
          <w:sz w:val="20"/>
          <w:szCs w:val="20"/>
          <w:lang w:val="ro-RO"/>
        </w:rPr>
        <w:t>le</w:t>
      </w:r>
      <w:r w:rsidR="0019505C" w:rsidRPr="00214D04">
        <w:rPr>
          <w:rFonts w:cs="Arial"/>
          <w:sz w:val="20"/>
          <w:szCs w:val="20"/>
          <w:lang w:val="ro-RO"/>
        </w:rPr>
        <w:t xml:space="preserve"> str</w:t>
      </w:r>
      <w:r w:rsidR="00984DAB" w:rsidRPr="00214D04">
        <w:rPr>
          <w:rFonts w:cs="Arial"/>
          <w:sz w:val="20"/>
          <w:szCs w:val="20"/>
          <w:lang w:val="ro-RO"/>
        </w:rPr>
        <w:t>âns legate de precizia poziț</w:t>
      </w:r>
      <w:r w:rsidR="0019505C" w:rsidRPr="00214D04">
        <w:rPr>
          <w:rFonts w:cs="Arial"/>
          <w:sz w:val="20"/>
          <w:szCs w:val="20"/>
          <w:lang w:val="ro-RO"/>
        </w:rPr>
        <w:t>ion</w:t>
      </w:r>
      <w:r w:rsidR="00984DAB" w:rsidRPr="00214D04">
        <w:rPr>
          <w:rFonts w:cs="Arial"/>
          <w:sz w:val="20"/>
          <w:szCs w:val="20"/>
          <w:lang w:val="ro-RO"/>
        </w:rPr>
        <w:t>ă</w:t>
      </w:r>
      <w:r w:rsidR="0019505C" w:rsidRPr="00214D04">
        <w:rPr>
          <w:rFonts w:cs="Arial"/>
          <w:sz w:val="20"/>
          <w:szCs w:val="20"/>
          <w:lang w:val="ro-RO"/>
        </w:rPr>
        <w:t xml:space="preserve">rii acestora </w:t>
      </w:r>
      <w:r w:rsidR="00984DAB" w:rsidRPr="00214D04">
        <w:rPr>
          <w:rFonts w:cs="Arial"/>
          <w:sz w:val="20"/>
          <w:szCs w:val="20"/>
          <w:lang w:val="ro-RO"/>
        </w:rPr>
        <w:t>î</w:t>
      </w:r>
      <w:r w:rsidR="0019505C" w:rsidRPr="00214D04">
        <w:rPr>
          <w:rFonts w:cs="Arial"/>
          <w:sz w:val="20"/>
          <w:szCs w:val="20"/>
          <w:lang w:val="ro-RO"/>
        </w:rPr>
        <w:t>n timpul execu</w:t>
      </w:r>
      <w:r w:rsidR="00984DAB" w:rsidRPr="00214D04">
        <w:rPr>
          <w:rFonts w:cs="Arial"/>
          <w:sz w:val="20"/>
          <w:szCs w:val="20"/>
          <w:lang w:val="ro-RO"/>
        </w:rPr>
        <w:t>ț</w:t>
      </w:r>
      <w:r w:rsidR="0019505C" w:rsidRPr="00214D04">
        <w:rPr>
          <w:rFonts w:cs="Arial"/>
          <w:sz w:val="20"/>
          <w:szCs w:val="20"/>
          <w:lang w:val="ro-RO"/>
        </w:rPr>
        <w:t>iei lucr</w:t>
      </w:r>
      <w:r w:rsidR="00984DAB" w:rsidRPr="00214D04">
        <w:rPr>
          <w:rFonts w:cs="Arial"/>
          <w:sz w:val="20"/>
          <w:szCs w:val="20"/>
          <w:lang w:val="ro-RO"/>
        </w:rPr>
        <w:t>ă</w:t>
      </w:r>
      <w:r w:rsidR="0019505C" w:rsidRPr="00214D04">
        <w:rPr>
          <w:rFonts w:cs="Arial"/>
          <w:sz w:val="20"/>
          <w:szCs w:val="20"/>
          <w:lang w:val="ro-RO"/>
        </w:rPr>
        <w:t>rilor, toleran</w:t>
      </w:r>
      <w:r w:rsidR="00984DAB" w:rsidRPr="00214D04">
        <w:rPr>
          <w:rFonts w:cs="Arial"/>
          <w:sz w:val="20"/>
          <w:szCs w:val="20"/>
          <w:lang w:val="ro-RO"/>
        </w:rPr>
        <w:t>ț</w:t>
      </w:r>
      <w:r w:rsidR="0019505C" w:rsidRPr="00214D04">
        <w:rPr>
          <w:rFonts w:cs="Arial"/>
          <w:sz w:val="20"/>
          <w:szCs w:val="20"/>
          <w:lang w:val="ro-RO"/>
        </w:rPr>
        <w:t>e de fabrica</w:t>
      </w:r>
      <w:r w:rsidR="00984DAB" w:rsidRPr="00214D04">
        <w:rPr>
          <w:rFonts w:cs="Arial"/>
          <w:sz w:val="20"/>
          <w:szCs w:val="20"/>
          <w:lang w:val="ro-RO"/>
        </w:rPr>
        <w:t>ț</w:t>
      </w:r>
      <w:r w:rsidR="0019505C" w:rsidRPr="00214D04">
        <w:rPr>
          <w:rFonts w:cs="Arial"/>
          <w:sz w:val="20"/>
          <w:szCs w:val="20"/>
          <w:lang w:val="ro-RO"/>
        </w:rPr>
        <w:t xml:space="preserve">ie </w:t>
      </w:r>
      <w:r w:rsidR="00984DAB" w:rsidRPr="00214D04">
        <w:rPr>
          <w:rFonts w:cs="Arial"/>
          <w:sz w:val="20"/>
          <w:szCs w:val="20"/>
          <w:lang w:val="ro-RO"/>
        </w:rPr>
        <w:t>ș</w:t>
      </w:r>
      <w:r w:rsidR="0019505C" w:rsidRPr="00214D04">
        <w:rPr>
          <w:rFonts w:cs="Arial"/>
          <w:sz w:val="20"/>
          <w:szCs w:val="20"/>
          <w:lang w:val="ro-RO"/>
        </w:rPr>
        <w:t>i abateri ca urmare a opera</w:t>
      </w:r>
      <w:r w:rsidR="00984DAB" w:rsidRPr="00214D04">
        <w:rPr>
          <w:rFonts w:cs="Arial"/>
          <w:sz w:val="20"/>
          <w:szCs w:val="20"/>
          <w:lang w:val="ro-RO"/>
        </w:rPr>
        <w:t>ț</w:t>
      </w:r>
      <w:r w:rsidR="0019505C" w:rsidRPr="00214D04">
        <w:rPr>
          <w:rFonts w:cs="Arial"/>
          <w:sz w:val="20"/>
          <w:szCs w:val="20"/>
          <w:lang w:val="ro-RO"/>
        </w:rPr>
        <w:t xml:space="preserve">iunii de montare. </w:t>
      </w:r>
      <w:r w:rsidR="00984DAB" w:rsidRPr="00214D04">
        <w:rPr>
          <w:rFonts w:cs="Arial"/>
          <w:sz w:val="20"/>
          <w:szCs w:val="20"/>
          <w:lang w:val="ro-RO"/>
        </w:rPr>
        <w:t>Î</w:t>
      </w:r>
      <w:r w:rsidR="001B066B" w:rsidRPr="00214D04">
        <w:rPr>
          <w:rFonts w:cs="Arial"/>
          <w:sz w:val="20"/>
          <w:szCs w:val="20"/>
          <w:lang w:val="ro-RO"/>
        </w:rPr>
        <w:t>nainte de montare, fiecare grind</w:t>
      </w:r>
      <w:r w:rsidR="00984DAB" w:rsidRPr="00214D04">
        <w:rPr>
          <w:rFonts w:cs="Arial"/>
          <w:sz w:val="20"/>
          <w:szCs w:val="20"/>
          <w:lang w:val="ro-RO"/>
        </w:rPr>
        <w:t>ă</w:t>
      </w:r>
      <w:r w:rsidR="001B066B" w:rsidRPr="00214D04">
        <w:rPr>
          <w:rFonts w:cs="Arial"/>
          <w:sz w:val="20"/>
          <w:szCs w:val="20"/>
          <w:lang w:val="ro-RO"/>
        </w:rPr>
        <w:t xml:space="preserve"> va fi verificat</w:t>
      </w:r>
      <w:r w:rsidR="00984DAB" w:rsidRPr="00214D04">
        <w:rPr>
          <w:rFonts w:cs="Arial"/>
          <w:sz w:val="20"/>
          <w:szCs w:val="20"/>
          <w:lang w:val="ro-RO"/>
        </w:rPr>
        <w:t>ă</w:t>
      </w:r>
      <w:r w:rsidR="001B066B" w:rsidRPr="00214D04">
        <w:rPr>
          <w:rFonts w:cs="Arial"/>
          <w:sz w:val="20"/>
          <w:szCs w:val="20"/>
          <w:lang w:val="ro-RO"/>
        </w:rPr>
        <w:t xml:space="preserve"> conform specifica</w:t>
      </w:r>
      <w:r w:rsidR="00984DAB" w:rsidRPr="00214D04">
        <w:rPr>
          <w:rFonts w:cs="Arial"/>
          <w:sz w:val="20"/>
          <w:szCs w:val="20"/>
          <w:lang w:val="ro-RO"/>
        </w:rPr>
        <w:t>ț</w:t>
      </w:r>
      <w:r w:rsidR="001B066B" w:rsidRPr="00214D04">
        <w:rPr>
          <w:rFonts w:cs="Arial"/>
          <w:sz w:val="20"/>
          <w:szCs w:val="20"/>
          <w:lang w:val="ro-RO"/>
        </w:rPr>
        <w:t xml:space="preserve">iilor de mai jos </w:t>
      </w:r>
      <w:r w:rsidR="00984DAB" w:rsidRPr="00214D04">
        <w:rPr>
          <w:rFonts w:cs="Arial"/>
          <w:sz w:val="20"/>
          <w:szCs w:val="20"/>
          <w:lang w:val="ro-RO"/>
        </w:rPr>
        <w:t>ș</w:t>
      </w:r>
      <w:r w:rsidR="001B066B" w:rsidRPr="00214D04">
        <w:rPr>
          <w:rFonts w:cs="Arial"/>
          <w:sz w:val="20"/>
          <w:szCs w:val="20"/>
          <w:lang w:val="ro-RO"/>
        </w:rPr>
        <w:t xml:space="preserve">i se vor </w:t>
      </w:r>
      <w:r w:rsidR="00984DAB" w:rsidRPr="00214D04">
        <w:rPr>
          <w:rFonts w:cs="Arial"/>
          <w:sz w:val="20"/>
          <w:szCs w:val="20"/>
          <w:lang w:val="ro-RO"/>
        </w:rPr>
        <w:t>î</w:t>
      </w:r>
      <w:r w:rsidR="001B066B" w:rsidRPr="00214D04">
        <w:rPr>
          <w:rFonts w:cs="Arial"/>
          <w:sz w:val="20"/>
          <w:szCs w:val="20"/>
          <w:lang w:val="ro-RO"/>
        </w:rPr>
        <w:t>nregistra toate m</w:t>
      </w:r>
      <w:r w:rsidR="00984DAB" w:rsidRPr="00214D04">
        <w:rPr>
          <w:rFonts w:cs="Arial"/>
          <w:sz w:val="20"/>
          <w:szCs w:val="20"/>
          <w:lang w:val="ro-RO"/>
        </w:rPr>
        <w:t>ă</w:t>
      </w:r>
      <w:r w:rsidR="001B066B" w:rsidRPr="00214D04">
        <w:rPr>
          <w:rFonts w:cs="Arial"/>
          <w:sz w:val="20"/>
          <w:szCs w:val="20"/>
          <w:lang w:val="ro-RO"/>
        </w:rPr>
        <w:t>sur</w:t>
      </w:r>
      <w:r w:rsidR="00984DAB" w:rsidRPr="00214D04">
        <w:rPr>
          <w:rFonts w:cs="Arial"/>
          <w:sz w:val="20"/>
          <w:szCs w:val="20"/>
          <w:lang w:val="ro-RO"/>
        </w:rPr>
        <w:t>ă</w:t>
      </w:r>
      <w:r w:rsidR="001B066B" w:rsidRPr="00214D04">
        <w:rPr>
          <w:rFonts w:cs="Arial"/>
          <w:sz w:val="20"/>
          <w:szCs w:val="20"/>
          <w:lang w:val="ro-RO"/>
        </w:rPr>
        <w:t xml:space="preserve">torile </w:t>
      </w:r>
      <w:r w:rsidR="00CB6C08" w:rsidRPr="00214D04">
        <w:rPr>
          <w:rFonts w:cs="Arial"/>
          <w:sz w:val="20"/>
          <w:szCs w:val="20"/>
          <w:lang w:val="ro-RO"/>
        </w:rPr>
        <w:t>î</w:t>
      </w:r>
      <w:r w:rsidR="001B066B" w:rsidRPr="00214D04">
        <w:rPr>
          <w:rFonts w:cs="Arial"/>
          <w:sz w:val="20"/>
          <w:szCs w:val="20"/>
          <w:lang w:val="ro-RO"/>
        </w:rPr>
        <w:t>mpreun</w:t>
      </w:r>
      <w:r w:rsidR="00984DAB" w:rsidRPr="00214D04">
        <w:rPr>
          <w:rFonts w:cs="Arial"/>
          <w:sz w:val="20"/>
          <w:szCs w:val="20"/>
          <w:lang w:val="ro-RO"/>
        </w:rPr>
        <w:t>ă</w:t>
      </w:r>
      <w:r w:rsidR="001B066B" w:rsidRPr="00214D04">
        <w:rPr>
          <w:rFonts w:cs="Arial"/>
          <w:sz w:val="20"/>
          <w:szCs w:val="20"/>
          <w:lang w:val="ro-RO"/>
        </w:rPr>
        <w:t xml:space="preserve"> cu orice fel de comentarii aferente. Orice modific</w:t>
      </w:r>
      <w:r w:rsidR="00984DAB" w:rsidRPr="00214D04">
        <w:rPr>
          <w:rFonts w:cs="Arial"/>
          <w:sz w:val="20"/>
          <w:szCs w:val="20"/>
          <w:lang w:val="ro-RO"/>
        </w:rPr>
        <w:t>ă</w:t>
      </w:r>
      <w:r w:rsidR="001B066B" w:rsidRPr="00214D04">
        <w:rPr>
          <w:rFonts w:cs="Arial"/>
          <w:sz w:val="20"/>
          <w:szCs w:val="20"/>
          <w:lang w:val="ro-RO"/>
        </w:rPr>
        <w:t>ri privind frecven</w:t>
      </w:r>
      <w:r w:rsidR="00984DAB" w:rsidRPr="00214D04">
        <w:rPr>
          <w:rFonts w:cs="Arial"/>
          <w:sz w:val="20"/>
          <w:szCs w:val="20"/>
          <w:lang w:val="ro-RO"/>
        </w:rPr>
        <w:t>ț</w:t>
      </w:r>
      <w:r w:rsidR="001B066B" w:rsidRPr="00214D04">
        <w:rPr>
          <w:rFonts w:cs="Arial"/>
          <w:sz w:val="20"/>
          <w:szCs w:val="20"/>
          <w:lang w:val="ro-RO"/>
        </w:rPr>
        <w:t>a verific</w:t>
      </w:r>
      <w:r w:rsidR="00984DAB" w:rsidRPr="00214D04">
        <w:rPr>
          <w:rFonts w:cs="Arial"/>
          <w:sz w:val="20"/>
          <w:szCs w:val="20"/>
          <w:lang w:val="ro-RO"/>
        </w:rPr>
        <w:t>ă</w:t>
      </w:r>
      <w:r w:rsidR="001B066B" w:rsidRPr="00214D04">
        <w:rPr>
          <w:rFonts w:cs="Arial"/>
          <w:sz w:val="20"/>
          <w:szCs w:val="20"/>
          <w:lang w:val="ro-RO"/>
        </w:rPr>
        <w:t>rilor trebuie autorizate de c</w:t>
      </w:r>
      <w:r w:rsidR="00984DAB" w:rsidRPr="00214D04">
        <w:rPr>
          <w:rFonts w:cs="Arial"/>
          <w:sz w:val="20"/>
          <w:szCs w:val="20"/>
          <w:lang w:val="ro-RO"/>
        </w:rPr>
        <w:t>ă</w:t>
      </w:r>
      <w:r w:rsidR="001B066B" w:rsidRPr="00214D04">
        <w:rPr>
          <w:rFonts w:cs="Arial"/>
          <w:sz w:val="20"/>
          <w:szCs w:val="20"/>
          <w:lang w:val="ro-RO"/>
        </w:rPr>
        <w:t xml:space="preserve">tre </w:t>
      </w:r>
      <w:r w:rsidR="00544CD5" w:rsidRPr="00214D04">
        <w:rPr>
          <w:rFonts w:cs="Arial"/>
          <w:sz w:val="20"/>
          <w:szCs w:val="20"/>
          <w:lang w:val="ro-RO"/>
        </w:rPr>
        <w:t>inginerul proiectant al c</w:t>
      </w:r>
      <w:r w:rsidR="00CB6C08" w:rsidRPr="00214D04">
        <w:rPr>
          <w:rFonts w:cs="Arial"/>
          <w:sz w:val="20"/>
          <w:szCs w:val="20"/>
          <w:lang w:val="ro-RO"/>
        </w:rPr>
        <w:t>ă</w:t>
      </w:r>
      <w:r w:rsidR="00544CD5" w:rsidRPr="00214D04">
        <w:rPr>
          <w:rFonts w:cs="Arial"/>
          <w:sz w:val="20"/>
          <w:szCs w:val="20"/>
          <w:lang w:val="ro-RO"/>
        </w:rPr>
        <w:t>ptu</w:t>
      </w:r>
      <w:r w:rsidR="00984DAB" w:rsidRPr="00214D04">
        <w:rPr>
          <w:rFonts w:cs="Arial"/>
          <w:sz w:val="20"/>
          <w:szCs w:val="20"/>
          <w:lang w:val="ro-RO"/>
        </w:rPr>
        <w:t>ș</w:t>
      </w:r>
      <w:r w:rsidR="00544CD5" w:rsidRPr="00214D04">
        <w:rPr>
          <w:rFonts w:cs="Arial"/>
          <w:sz w:val="20"/>
          <w:szCs w:val="20"/>
          <w:lang w:val="ro-RO"/>
        </w:rPr>
        <w:t xml:space="preserve">elii din beton, </w:t>
      </w:r>
      <w:r w:rsidR="00984DAB" w:rsidRPr="00214D04">
        <w:rPr>
          <w:rFonts w:cs="Arial"/>
          <w:sz w:val="20"/>
          <w:szCs w:val="20"/>
          <w:lang w:val="ro-RO"/>
        </w:rPr>
        <w:t>î</w:t>
      </w:r>
      <w:r w:rsidR="00544CD5" w:rsidRPr="00214D04">
        <w:rPr>
          <w:rFonts w:cs="Arial"/>
          <w:sz w:val="20"/>
          <w:szCs w:val="20"/>
          <w:lang w:val="ro-RO"/>
        </w:rPr>
        <w:t>n urma unei analize a rezultatelor verific</w:t>
      </w:r>
      <w:r w:rsidR="00984DAB" w:rsidRPr="00214D04">
        <w:rPr>
          <w:rFonts w:cs="Arial"/>
          <w:sz w:val="20"/>
          <w:szCs w:val="20"/>
          <w:lang w:val="ro-RO"/>
        </w:rPr>
        <w:t>ă</w:t>
      </w:r>
      <w:r w:rsidR="00544CD5" w:rsidRPr="00214D04">
        <w:rPr>
          <w:rFonts w:cs="Arial"/>
          <w:sz w:val="20"/>
          <w:szCs w:val="20"/>
          <w:lang w:val="ro-RO"/>
        </w:rPr>
        <w:t xml:space="preserve">rilor anterioare. </w:t>
      </w:r>
    </w:p>
    <w:p w:rsidR="00544CD5" w:rsidRPr="00214D04" w:rsidRDefault="00544CD5" w:rsidP="0019505C">
      <w:pPr>
        <w:tabs>
          <w:tab w:val="left" w:pos="720"/>
        </w:tabs>
        <w:spacing w:before="60" w:after="60"/>
        <w:ind w:left="720" w:hanging="720"/>
        <w:jc w:val="both"/>
        <w:rPr>
          <w:rFonts w:cs="Arial"/>
          <w:sz w:val="20"/>
          <w:szCs w:val="20"/>
          <w:lang w:val="ro-RO"/>
        </w:rPr>
      </w:pPr>
      <w:r w:rsidRPr="00214D04">
        <w:rPr>
          <w:rFonts w:cs="Arial"/>
          <w:sz w:val="20"/>
          <w:szCs w:val="20"/>
          <w:lang w:val="ro-RO"/>
        </w:rPr>
        <w:t>(e)</w:t>
      </w:r>
      <w:r w:rsidRPr="00214D04">
        <w:rPr>
          <w:rFonts w:cs="Arial"/>
          <w:sz w:val="20"/>
          <w:szCs w:val="20"/>
          <w:lang w:val="ro-RO"/>
        </w:rPr>
        <w:tab/>
      </w:r>
      <w:r w:rsidR="00500BBD" w:rsidRPr="00214D04">
        <w:rPr>
          <w:rFonts w:cs="Arial"/>
          <w:sz w:val="20"/>
          <w:szCs w:val="20"/>
          <w:lang w:val="ro-RO"/>
        </w:rPr>
        <w:t>La f</w:t>
      </w:r>
      <w:r w:rsidRPr="00214D04">
        <w:rPr>
          <w:rFonts w:cs="Arial"/>
          <w:sz w:val="20"/>
          <w:szCs w:val="20"/>
          <w:lang w:val="ro-RO"/>
        </w:rPr>
        <w:t>iecare verificare</w:t>
      </w:r>
      <w:r w:rsidR="00500BBD" w:rsidRPr="00214D04">
        <w:rPr>
          <w:rFonts w:cs="Arial"/>
          <w:sz w:val="20"/>
          <w:szCs w:val="20"/>
          <w:lang w:val="ro-RO"/>
        </w:rPr>
        <w:t>, se</w:t>
      </w:r>
      <w:r w:rsidRPr="00214D04">
        <w:rPr>
          <w:rFonts w:cs="Arial"/>
          <w:sz w:val="20"/>
          <w:szCs w:val="20"/>
          <w:lang w:val="ro-RO"/>
        </w:rPr>
        <w:t xml:space="preserve"> va </w:t>
      </w:r>
      <w:r w:rsidR="00500BBD" w:rsidRPr="00214D04">
        <w:rPr>
          <w:rFonts w:cs="Arial"/>
          <w:sz w:val="20"/>
          <w:szCs w:val="20"/>
          <w:lang w:val="ro-RO"/>
        </w:rPr>
        <w:t>analiza</w:t>
      </w:r>
      <w:r w:rsidRPr="00214D04">
        <w:rPr>
          <w:rFonts w:cs="Arial"/>
          <w:sz w:val="20"/>
          <w:szCs w:val="20"/>
          <w:lang w:val="ro-RO"/>
        </w:rPr>
        <w:t xml:space="preserve"> </w:t>
      </w:r>
      <w:r w:rsidR="00500BBD" w:rsidRPr="00214D04">
        <w:rPr>
          <w:rFonts w:cs="Arial"/>
          <w:sz w:val="20"/>
          <w:szCs w:val="20"/>
          <w:lang w:val="ro-RO"/>
        </w:rPr>
        <w:t>da</w:t>
      </w:r>
      <w:r w:rsidRPr="00214D04">
        <w:rPr>
          <w:rFonts w:cs="Arial"/>
          <w:sz w:val="20"/>
          <w:szCs w:val="20"/>
          <w:lang w:val="ro-RO"/>
        </w:rPr>
        <w:t>c</w:t>
      </w:r>
      <w:r w:rsidR="00CB6C08" w:rsidRPr="00214D04">
        <w:rPr>
          <w:rFonts w:cs="Arial"/>
          <w:sz w:val="20"/>
          <w:szCs w:val="20"/>
          <w:lang w:val="ro-RO"/>
        </w:rPr>
        <w:t>ă</w:t>
      </w:r>
      <w:r w:rsidRPr="00214D04">
        <w:rPr>
          <w:rFonts w:cs="Arial"/>
          <w:sz w:val="20"/>
          <w:szCs w:val="20"/>
          <w:lang w:val="ro-RO"/>
        </w:rPr>
        <w:t>:</w:t>
      </w:r>
    </w:p>
    <w:p w:rsidR="00544CD5" w:rsidRPr="00214D04" w:rsidRDefault="00544CD5" w:rsidP="00500BBD">
      <w:pPr>
        <w:tabs>
          <w:tab w:val="left" w:pos="720"/>
        </w:tabs>
        <w:spacing w:before="60" w:after="60"/>
        <w:ind w:left="720"/>
        <w:jc w:val="both"/>
        <w:rPr>
          <w:rFonts w:cs="Arial"/>
          <w:sz w:val="20"/>
          <w:szCs w:val="20"/>
          <w:lang w:val="ro-RO"/>
        </w:rPr>
      </w:pPr>
      <w:r w:rsidRPr="00214D04">
        <w:rPr>
          <w:rFonts w:cs="Arial"/>
          <w:sz w:val="20"/>
          <w:szCs w:val="20"/>
          <w:lang w:val="ro-RO"/>
        </w:rPr>
        <w:lastRenderedPageBreak/>
        <w:t>i. Grinda corespunde pe deplin cu datele de referin</w:t>
      </w:r>
      <w:r w:rsidR="00CB6C08" w:rsidRPr="00214D04">
        <w:rPr>
          <w:rFonts w:cs="Arial"/>
          <w:sz w:val="20"/>
          <w:szCs w:val="20"/>
          <w:lang w:val="ro-RO"/>
        </w:rPr>
        <w:t>ță</w:t>
      </w:r>
      <w:r w:rsidRPr="00214D04">
        <w:rPr>
          <w:rFonts w:cs="Arial"/>
          <w:sz w:val="20"/>
          <w:szCs w:val="20"/>
          <w:lang w:val="ro-RO"/>
        </w:rPr>
        <w:t xml:space="preserve"> privind tipul de grind</w:t>
      </w:r>
      <w:r w:rsidR="00CB6C08" w:rsidRPr="00214D04">
        <w:rPr>
          <w:rFonts w:cs="Arial"/>
          <w:sz w:val="20"/>
          <w:szCs w:val="20"/>
          <w:lang w:val="ro-RO"/>
        </w:rPr>
        <w:t>ă</w:t>
      </w:r>
      <w:r w:rsidRPr="00214D04">
        <w:rPr>
          <w:rFonts w:cs="Arial"/>
          <w:sz w:val="20"/>
          <w:szCs w:val="20"/>
          <w:lang w:val="ro-RO"/>
        </w:rPr>
        <w:t xml:space="preserve"> </w:t>
      </w:r>
      <w:r w:rsidR="00CB6C08" w:rsidRPr="00214D04">
        <w:rPr>
          <w:rFonts w:cs="Arial"/>
          <w:sz w:val="20"/>
          <w:szCs w:val="20"/>
          <w:lang w:val="ro-RO"/>
        </w:rPr>
        <w:t>ș</w:t>
      </w:r>
      <w:r w:rsidRPr="00214D04">
        <w:rPr>
          <w:rFonts w:cs="Arial"/>
          <w:sz w:val="20"/>
          <w:szCs w:val="20"/>
          <w:lang w:val="ro-RO"/>
        </w:rPr>
        <w:t>i</w:t>
      </w:r>
      <w:r w:rsidR="008A0F3E" w:rsidRPr="00214D04">
        <w:rPr>
          <w:rFonts w:cs="Arial"/>
          <w:sz w:val="20"/>
          <w:szCs w:val="20"/>
          <w:lang w:val="ro-RO"/>
        </w:rPr>
        <w:t xml:space="preserve"> datele de </w:t>
      </w:r>
      <w:r w:rsidRPr="00214D04">
        <w:rPr>
          <w:rFonts w:cs="Arial"/>
          <w:sz w:val="20"/>
          <w:szCs w:val="20"/>
          <w:lang w:val="ro-RO"/>
        </w:rPr>
        <w:t xml:space="preserve"> identificare unic</w:t>
      </w:r>
      <w:r w:rsidR="00CB6C08" w:rsidRPr="00214D04">
        <w:rPr>
          <w:rFonts w:cs="Arial"/>
          <w:sz w:val="20"/>
          <w:szCs w:val="20"/>
          <w:lang w:val="ro-RO"/>
        </w:rPr>
        <w:t>ă</w:t>
      </w:r>
      <w:r w:rsidRPr="00214D04">
        <w:rPr>
          <w:rFonts w:cs="Arial"/>
          <w:sz w:val="20"/>
          <w:szCs w:val="20"/>
          <w:lang w:val="ro-RO"/>
        </w:rPr>
        <w:t>.</w:t>
      </w:r>
    </w:p>
    <w:p w:rsidR="00544CD5" w:rsidRPr="00214D04" w:rsidRDefault="00544CD5" w:rsidP="00500BBD">
      <w:pPr>
        <w:tabs>
          <w:tab w:val="left" w:pos="720"/>
        </w:tabs>
        <w:spacing w:before="60" w:after="60"/>
        <w:ind w:left="720"/>
        <w:jc w:val="both"/>
        <w:rPr>
          <w:rFonts w:cs="Arial"/>
          <w:spacing w:val="-3"/>
          <w:sz w:val="20"/>
          <w:szCs w:val="20"/>
          <w:lang w:val="ro-RO"/>
        </w:rPr>
      </w:pPr>
      <w:r w:rsidRPr="00214D04">
        <w:rPr>
          <w:rFonts w:cs="Arial"/>
          <w:sz w:val="20"/>
          <w:szCs w:val="20"/>
          <w:lang w:val="ro-RO"/>
        </w:rPr>
        <w:t>ii. Lungimea t</w:t>
      </w:r>
      <w:r w:rsidR="008A0F3E" w:rsidRPr="00214D04">
        <w:rPr>
          <w:rFonts w:cs="Arial"/>
          <w:sz w:val="20"/>
          <w:szCs w:val="20"/>
          <w:lang w:val="ro-RO"/>
        </w:rPr>
        <w:t>ă</w:t>
      </w:r>
      <w:r w:rsidRPr="00214D04">
        <w:rPr>
          <w:rFonts w:cs="Arial"/>
          <w:sz w:val="20"/>
          <w:szCs w:val="20"/>
          <w:lang w:val="ro-RO"/>
        </w:rPr>
        <w:t>lpii grinzii (</w:t>
      </w:r>
      <w:r w:rsidRPr="00214D04">
        <w:rPr>
          <w:rFonts w:eastAsia="Arial" w:cs="Arial"/>
          <w:i/>
          <w:spacing w:val="-3"/>
          <w:sz w:val="20"/>
          <w:szCs w:val="20"/>
          <w:lang w:val="ro-RO"/>
        </w:rPr>
        <w:t>±</w:t>
      </w:r>
      <w:r w:rsidRPr="00214D04">
        <w:rPr>
          <w:rFonts w:cs="Arial"/>
          <w:spacing w:val="-3"/>
          <w:sz w:val="20"/>
          <w:szCs w:val="20"/>
          <w:lang w:val="ro-RO"/>
        </w:rPr>
        <w:t xml:space="preserve">25mm) </w:t>
      </w:r>
      <w:r w:rsidR="008A0F3E" w:rsidRPr="00214D04">
        <w:rPr>
          <w:rFonts w:cs="Arial"/>
          <w:spacing w:val="-3"/>
          <w:sz w:val="20"/>
          <w:szCs w:val="20"/>
          <w:lang w:val="ro-RO"/>
        </w:rPr>
        <w:t>ș</w:t>
      </w:r>
      <w:r w:rsidRPr="00214D04">
        <w:rPr>
          <w:rFonts w:cs="Arial"/>
          <w:spacing w:val="-3"/>
          <w:sz w:val="20"/>
          <w:szCs w:val="20"/>
          <w:lang w:val="ro-RO"/>
        </w:rPr>
        <w:t xml:space="preserve">i </w:t>
      </w:r>
      <w:r w:rsidR="008A0F3E" w:rsidRPr="00214D04">
        <w:rPr>
          <w:rFonts w:cs="Arial"/>
          <w:spacing w:val="-3"/>
          <w:sz w:val="20"/>
          <w:szCs w:val="20"/>
          <w:lang w:val="ro-RO"/>
        </w:rPr>
        <w:t>î</w:t>
      </w:r>
      <w:r w:rsidRPr="00214D04">
        <w:rPr>
          <w:rFonts w:cs="Arial"/>
          <w:spacing w:val="-3"/>
          <w:sz w:val="20"/>
          <w:szCs w:val="20"/>
          <w:lang w:val="ro-RO"/>
        </w:rPr>
        <w:t>n</w:t>
      </w:r>
      <w:r w:rsidR="008A0F3E" w:rsidRPr="00214D04">
        <w:rPr>
          <w:rFonts w:cs="Arial"/>
          <w:spacing w:val="-3"/>
          <w:sz w:val="20"/>
          <w:szCs w:val="20"/>
          <w:lang w:val="ro-RO"/>
        </w:rPr>
        <w:t>ă</w:t>
      </w:r>
      <w:r w:rsidRPr="00214D04">
        <w:rPr>
          <w:rFonts w:cs="Arial"/>
          <w:spacing w:val="-3"/>
          <w:sz w:val="20"/>
          <w:szCs w:val="20"/>
          <w:lang w:val="ro-RO"/>
        </w:rPr>
        <w:t>l</w:t>
      </w:r>
      <w:r w:rsidR="008A0F3E" w:rsidRPr="00214D04">
        <w:rPr>
          <w:rFonts w:cs="Arial"/>
          <w:spacing w:val="-3"/>
          <w:sz w:val="20"/>
          <w:szCs w:val="20"/>
          <w:lang w:val="ro-RO"/>
        </w:rPr>
        <w:t>ț</w:t>
      </w:r>
      <w:r w:rsidRPr="00214D04">
        <w:rPr>
          <w:rFonts w:cs="Arial"/>
          <w:spacing w:val="-3"/>
          <w:sz w:val="20"/>
          <w:szCs w:val="20"/>
          <w:lang w:val="ro-RO"/>
        </w:rPr>
        <w:t>imea acesteia (</w:t>
      </w:r>
      <w:r w:rsidRPr="00214D04">
        <w:rPr>
          <w:rFonts w:eastAsia="Arial" w:cs="Arial"/>
          <w:i/>
          <w:spacing w:val="-3"/>
          <w:sz w:val="20"/>
          <w:szCs w:val="20"/>
          <w:lang w:val="ro-RO"/>
        </w:rPr>
        <w:t>±</w:t>
      </w:r>
      <w:r w:rsidRPr="00214D04">
        <w:rPr>
          <w:rFonts w:cs="Arial"/>
          <w:spacing w:val="-3"/>
          <w:sz w:val="20"/>
          <w:szCs w:val="20"/>
          <w:lang w:val="ro-RO"/>
        </w:rPr>
        <w:t>15mm) se conformeaz</w:t>
      </w:r>
      <w:r w:rsidR="008A0F3E" w:rsidRPr="00214D04">
        <w:rPr>
          <w:rFonts w:cs="Arial"/>
          <w:spacing w:val="-3"/>
          <w:sz w:val="20"/>
          <w:szCs w:val="20"/>
          <w:lang w:val="ro-RO"/>
        </w:rPr>
        <w:t>ă</w:t>
      </w:r>
      <w:r w:rsidRPr="00214D04">
        <w:rPr>
          <w:rFonts w:cs="Arial"/>
          <w:spacing w:val="-3"/>
          <w:sz w:val="20"/>
          <w:szCs w:val="20"/>
          <w:lang w:val="ro-RO"/>
        </w:rPr>
        <w:t xml:space="preserve"> cu detaliile de execu</w:t>
      </w:r>
      <w:r w:rsidR="008A0F3E" w:rsidRPr="00214D04">
        <w:rPr>
          <w:rFonts w:cs="Arial"/>
          <w:spacing w:val="-3"/>
          <w:sz w:val="20"/>
          <w:szCs w:val="20"/>
          <w:lang w:val="ro-RO"/>
        </w:rPr>
        <w:t>ț</w:t>
      </w:r>
      <w:r w:rsidRPr="00214D04">
        <w:rPr>
          <w:rFonts w:cs="Arial"/>
          <w:spacing w:val="-3"/>
          <w:sz w:val="20"/>
          <w:szCs w:val="20"/>
          <w:lang w:val="ro-RO"/>
        </w:rPr>
        <w:t xml:space="preserve">ie aferente, </w:t>
      </w:r>
      <w:r w:rsidR="008A0F3E" w:rsidRPr="00214D04">
        <w:rPr>
          <w:rFonts w:cs="Arial"/>
          <w:spacing w:val="-3"/>
          <w:sz w:val="20"/>
          <w:szCs w:val="20"/>
          <w:lang w:val="ro-RO"/>
        </w:rPr>
        <w:t>î</w:t>
      </w:r>
      <w:r w:rsidR="000E7856" w:rsidRPr="00214D04">
        <w:rPr>
          <w:rFonts w:cs="Arial"/>
          <w:spacing w:val="-3"/>
          <w:sz w:val="20"/>
          <w:szCs w:val="20"/>
          <w:lang w:val="ro-RO"/>
        </w:rPr>
        <w:t>n limitele toleran</w:t>
      </w:r>
      <w:r w:rsidR="008A0F3E" w:rsidRPr="00214D04">
        <w:rPr>
          <w:rFonts w:cs="Arial"/>
          <w:spacing w:val="-3"/>
          <w:sz w:val="20"/>
          <w:szCs w:val="20"/>
          <w:lang w:val="ro-RO"/>
        </w:rPr>
        <w:t>ț</w:t>
      </w:r>
      <w:r w:rsidR="000E7856" w:rsidRPr="00214D04">
        <w:rPr>
          <w:rFonts w:cs="Arial"/>
          <w:spacing w:val="-3"/>
          <w:sz w:val="20"/>
          <w:szCs w:val="20"/>
          <w:lang w:val="ro-RO"/>
        </w:rPr>
        <w:t>elor specificate.</w:t>
      </w:r>
    </w:p>
    <w:p w:rsidR="000E7856" w:rsidRPr="00214D04" w:rsidRDefault="000E7856" w:rsidP="00500BBD">
      <w:pPr>
        <w:tabs>
          <w:tab w:val="left" w:pos="720"/>
        </w:tabs>
        <w:spacing w:before="60" w:after="60"/>
        <w:ind w:left="720"/>
        <w:jc w:val="both"/>
        <w:rPr>
          <w:rFonts w:cs="Arial"/>
          <w:spacing w:val="-3"/>
          <w:sz w:val="20"/>
          <w:szCs w:val="20"/>
          <w:lang w:val="ro-RO"/>
        </w:rPr>
      </w:pPr>
      <w:r w:rsidRPr="00214D04">
        <w:rPr>
          <w:rFonts w:cs="Arial"/>
          <w:spacing w:val="-3"/>
          <w:sz w:val="20"/>
          <w:szCs w:val="20"/>
          <w:lang w:val="ro-RO"/>
        </w:rPr>
        <w:t xml:space="preserve">iii. Conexiunile grinzii </w:t>
      </w:r>
      <w:r w:rsidR="008A0F3E" w:rsidRPr="00214D04">
        <w:rPr>
          <w:rFonts w:cs="Arial"/>
          <w:spacing w:val="-3"/>
          <w:sz w:val="20"/>
          <w:szCs w:val="20"/>
          <w:lang w:val="ro-RO"/>
        </w:rPr>
        <w:t>ș</w:t>
      </w:r>
      <w:r w:rsidRPr="00214D04">
        <w:rPr>
          <w:rFonts w:cs="Arial"/>
          <w:spacing w:val="-3"/>
          <w:sz w:val="20"/>
          <w:szCs w:val="20"/>
          <w:lang w:val="ro-RO"/>
        </w:rPr>
        <w:t>i p</w:t>
      </w:r>
      <w:r w:rsidR="008A0F3E" w:rsidRPr="00214D04">
        <w:rPr>
          <w:rFonts w:cs="Arial"/>
          <w:spacing w:val="-3"/>
          <w:sz w:val="20"/>
          <w:szCs w:val="20"/>
          <w:lang w:val="ro-RO"/>
        </w:rPr>
        <w:t>ă</w:t>
      </w:r>
      <w:r w:rsidRPr="00214D04">
        <w:rPr>
          <w:rFonts w:cs="Arial"/>
          <w:spacing w:val="-3"/>
          <w:sz w:val="20"/>
          <w:szCs w:val="20"/>
          <w:lang w:val="ro-RO"/>
        </w:rPr>
        <w:t>r</w:t>
      </w:r>
      <w:r w:rsidR="008A0F3E" w:rsidRPr="00214D04">
        <w:rPr>
          <w:rFonts w:cs="Arial"/>
          <w:spacing w:val="-3"/>
          <w:sz w:val="20"/>
          <w:szCs w:val="20"/>
          <w:lang w:val="ro-RO"/>
        </w:rPr>
        <w:t>ț</w:t>
      </w:r>
      <w:r w:rsidRPr="00214D04">
        <w:rPr>
          <w:rFonts w:cs="Arial"/>
          <w:spacing w:val="-3"/>
          <w:sz w:val="20"/>
          <w:szCs w:val="20"/>
          <w:lang w:val="ro-RO"/>
        </w:rPr>
        <w:t>ile sinusoidale se afl</w:t>
      </w:r>
      <w:r w:rsidR="008A0F3E" w:rsidRPr="00214D04">
        <w:rPr>
          <w:rFonts w:cs="Arial"/>
          <w:spacing w:val="-3"/>
          <w:sz w:val="20"/>
          <w:szCs w:val="20"/>
          <w:lang w:val="ro-RO"/>
        </w:rPr>
        <w:t>ă</w:t>
      </w:r>
      <w:r w:rsidRPr="00214D04">
        <w:rPr>
          <w:rFonts w:cs="Arial"/>
          <w:spacing w:val="-3"/>
          <w:sz w:val="20"/>
          <w:szCs w:val="20"/>
          <w:lang w:val="ro-RO"/>
        </w:rPr>
        <w:t xml:space="preserve"> </w:t>
      </w:r>
      <w:r w:rsidR="008A0F3E" w:rsidRPr="00214D04">
        <w:rPr>
          <w:rFonts w:cs="Arial"/>
          <w:spacing w:val="-3"/>
          <w:sz w:val="20"/>
          <w:szCs w:val="20"/>
          <w:lang w:val="ro-RO"/>
        </w:rPr>
        <w:t>î</w:t>
      </w:r>
      <w:r w:rsidRPr="00214D04">
        <w:rPr>
          <w:rFonts w:cs="Arial"/>
          <w:spacing w:val="-3"/>
          <w:sz w:val="20"/>
          <w:szCs w:val="20"/>
          <w:lang w:val="ro-RO"/>
        </w:rPr>
        <w:t>n pozi</w:t>
      </w:r>
      <w:r w:rsidR="008A0F3E" w:rsidRPr="00214D04">
        <w:rPr>
          <w:rFonts w:cs="Arial"/>
          <w:spacing w:val="-3"/>
          <w:sz w:val="20"/>
          <w:szCs w:val="20"/>
          <w:lang w:val="ro-RO"/>
        </w:rPr>
        <w:t>ț</w:t>
      </w:r>
      <w:r w:rsidRPr="00214D04">
        <w:rPr>
          <w:rFonts w:cs="Arial"/>
          <w:spacing w:val="-3"/>
          <w:sz w:val="20"/>
          <w:szCs w:val="20"/>
          <w:lang w:val="ro-RO"/>
        </w:rPr>
        <w:t>ia corect</w:t>
      </w:r>
      <w:r w:rsidR="008A0F3E" w:rsidRPr="00214D04">
        <w:rPr>
          <w:rFonts w:cs="Arial"/>
          <w:spacing w:val="-3"/>
          <w:sz w:val="20"/>
          <w:szCs w:val="20"/>
          <w:lang w:val="ro-RO"/>
        </w:rPr>
        <w:t>ă</w:t>
      </w:r>
      <w:r w:rsidRPr="00214D04">
        <w:rPr>
          <w:rFonts w:cs="Arial"/>
          <w:spacing w:val="-3"/>
          <w:sz w:val="20"/>
          <w:szCs w:val="20"/>
          <w:lang w:val="ro-RO"/>
        </w:rPr>
        <w:t xml:space="preserve"> </w:t>
      </w:r>
      <w:r w:rsidR="008A0F3E" w:rsidRPr="00214D04">
        <w:rPr>
          <w:rFonts w:cs="Arial"/>
          <w:spacing w:val="-3"/>
          <w:sz w:val="20"/>
          <w:szCs w:val="20"/>
          <w:lang w:val="ro-RO"/>
        </w:rPr>
        <w:t>ș</w:t>
      </w:r>
      <w:r w:rsidRPr="00214D04">
        <w:rPr>
          <w:rFonts w:cs="Arial"/>
          <w:spacing w:val="-3"/>
          <w:sz w:val="20"/>
          <w:szCs w:val="20"/>
          <w:lang w:val="ro-RO"/>
        </w:rPr>
        <w:t>i sudate corespunz</w:t>
      </w:r>
      <w:r w:rsidR="008A0F3E" w:rsidRPr="00214D04">
        <w:rPr>
          <w:rFonts w:cs="Arial"/>
          <w:spacing w:val="-3"/>
          <w:sz w:val="20"/>
          <w:szCs w:val="20"/>
          <w:lang w:val="ro-RO"/>
        </w:rPr>
        <w:t>ă</w:t>
      </w:r>
      <w:r w:rsidRPr="00214D04">
        <w:rPr>
          <w:rFonts w:cs="Arial"/>
          <w:spacing w:val="-3"/>
          <w:sz w:val="20"/>
          <w:szCs w:val="20"/>
          <w:lang w:val="ro-RO"/>
        </w:rPr>
        <w:t xml:space="preserve">tor. </w:t>
      </w:r>
    </w:p>
    <w:p w:rsidR="00720C14" w:rsidRPr="00214D04" w:rsidRDefault="000E7856" w:rsidP="00500BBD">
      <w:pPr>
        <w:tabs>
          <w:tab w:val="left" w:pos="720"/>
        </w:tabs>
        <w:spacing w:before="60" w:after="60"/>
        <w:ind w:left="720"/>
        <w:jc w:val="both"/>
        <w:rPr>
          <w:rFonts w:cs="Arial"/>
          <w:sz w:val="20"/>
          <w:szCs w:val="20"/>
          <w:lang w:val="ro-RO"/>
        </w:rPr>
      </w:pPr>
      <w:r w:rsidRPr="00214D04">
        <w:rPr>
          <w:rFonts w:cs="Arial"/>
          <w:spacing w:val="-3"/>
          <w:sz w:val="20"/>
          <w:szCs w:val="20"/>
          <w:lang w:val="fr-FR"/>
        </w:rPr>
        <w:t>iv. Tipul si dimensiunea arm</w:t>
      </w:r>
      <w:r w:rsidR="008A0F3E" w:rsidRPr="00214D04">
        <w:rPr>
          <w:rFonts w:cs="Arial"/>
          <w:spacing w:val="-3"/>
          <w:sz w:val="20"/>
          <w:szCs w:val="20"/>
          <w:lang w:val="fr-FR"/>
        </w:rPr>
        <w:t>ă</w:t>
      </w:r>
      <w:r w:rsidRPr="00214D04">
        <w:rPr>
          <w:rFonts w:cs="Arial"/>
          <w:spacing w:val="-3"/>
          <w:sz w:val="20"/>
          <w:szCs w:val="20"/>
          <w:lang w:val="fr-FR"/>
        </w:rPr>
        <w:t xml:space="preserve">turii </w:t>
      </w:r>
      <w:r w:rsidR="008A0F3E" w:rsidRPr="00214D04">
        <w:rPr>
          <w:rFonts w:cs="Arial"/>
          <w:spacing w:val="-3"/>
          <w:sz w:val="20"/>
          <w:szCs w:val="20"/>
          <w:lang w:val="fr-FR"/>
        </w:rPr>
        <w:t>ș</w:t>
      </w:r>
      <w:r w:rsidRPr="00214D04">
        <w:rPr>
          <w:rFonts w:cs="Arial"/>
          <w:spacing w:val="-3"/>
          <w:sz w:val="20"/>
          <w:szCs w:val="20"/>
          <w:lang w:val="fr-FR"/>
        </w:rPr>
        <w:t>i a pl</w:t>
      </w:r>
      <w:r w:rsidR="008A0F3E" w:rsidRPr="00214D04">
        <w:rPr>
          <w:rFonts w:cs="Arial"/>
          <w:spacing w:val="-3"/>
          <w:sz w:val="20"/>
          <w:szCs w:val="20"/>
          <w:lang w:val="fr-FR"/>
        </w:rPr>
        <w:t>ă</w:t>
      </w:r>
      <w:r w:rsidRPr="00214D04">
        <w:rPr>
          <w:rFonts w:cs="Arial"/>
          <w:spacing w:val="-3"/>
          <w:sz w:val="20"/>
          <w:szCs w:val="20"/>
          <w:lang w:val="fr-FR"/>
        </w:rPr>
        <w:t xml:space="preserve">cii sunt specificate pe planuri. </w:t>
      </w:r>
    </w:p>
    <w:p w:rsidR="00777384" w:rsidRPr="00214D04" w:rsidRDefault="00777384" w:rsidP="00777384">
      <w:pPr>
        <w:spacing w:before="60" w:after="60"/>
        <w:jc w:val="both"/>
        <w:rPr>
          <w:rFonts w:cs="Arial"/>
          <w:sz w:val="20"/>
          <w:szCs w:val="20"/>
          <w:lang w:val="ro-RO"/>
        </w:rPr>
      </w:pPr>
      <w:r w:rsidRPr="00214D04">
        <w:rPr>
          <w:rFonts w:cs="Arial"/>
          <w:sz w:val="20"/>
          <w:szCs w:val="20"/>
          <w:lang w:val="ro-RO"/>
        </w:rPr>
        <w:t>(2)</w:t>
      </w:r>
      <w:r w:rsidRPr="00214D04">
        <w:rPr>
          <w:rFonts w:cs="Arial"/>
          <w:sz w:val="20"/>
          <w:szCs w:val="20"/>
          <w:lang w:val="ro-RO"/>
        </w:rPr>
        <w:tab/>
      </w:r>
      <w:r w:rsidR="00467DE6" w:rsidRPr="00214D04">
        <w:rPr>
          <w:rFonts w:cs="Arial"/>
          <w:sz w:val="20"/>
          <w:szCs w:val="20"/>
          <w:lang w:val="ro-RO"/>
        </w:rPr>
        <w:t>Țevi metalice</w:t>
      </w:r>
      <w:r w:rsidRPr="00214D04">
        <w:rPr>
          <w:rFonts w:cs="Arial"/>
          <w:sz w:val="20"/>
          <w:szCs w:val="20"/>
          <w:lang w:val="ro-RO"/>
        </w:rPr>
        <w:t xml:space="preserve"> </w:t>
      </w:r>
      <w:r w:rsidR="00467DE6" w:rsidRPr="00214D04">
        <w:rPr>
          <w:rFonts w:cs="Arial"/>
          <w:sz w:val="20"/>
          <w:szCs w:val="20"/>
          <w:lang w:val="ro-RO"/>
        </w:rPr>
        <w:t>ș</w:t>
      </w:r>
      <w:r w:rsidRPr="00214D04">
        <w:rPr>
          <w:rFonts w:cs="Arial"/>
          <w:sz w:val="20"/>
          <w:szCs w:val="20"/>
          <w:lang w:val="ro-RO"/>
        </w:rPr>
        <w:t>i ancore de susţinere.</w:t>
      </w:r>
    </w:p>
    <w:p w:rsidR="00467DE6" w:rsidRPr="00214D04" w:rsidRDefault="00467DE6" w:rsidP="00467DE6">
      <w:pPr>
        <w:spacing w:before="60" w:after="60"/>
        <w:ind w:left="720"/>
        <w:jc w:val="both"/>
        <w:rPr>
          <w:rFonts w:cs="Arial"/>
          <w:sz w:val="20"/>
          <w:szCs w:val="20"/>
          <w:lang w:val="ro-RO"/>
        </w:rPr>
      </w:pPr>
      <w:r w:rsidRPr="00214D04">
        <w:rPr>
          <w:rFonts w:cs="Arial"/>
          <w:sz w:val="20"/>
          <w:szCs w:val="20"/>
          <w:lang w:val="ro-RO"/>
        </w:rPr>
        <w:t xml:space="preserve">Ţevile metalice sunt tuburi de </w:t>
      </w:r>
      <w:r w:rsidR="00E97182" w:rsidRPr="00214D04">
        <w:rPr>
          <w:rFonts w:cs="Arial"/>
          <w:sz w:val="20"/>
          <w:szCs w:val="20"/>
          <w:lang w:val="ro-RO"/>
        </w:rPr>
        <w:t>oțel</w:t>
      </w:r>
      <w:r w:rsidRPr="00214D04">
        <w:rPr>
          <w:rFonts w:cs="Arial"/>
          <w:sz w:val="20"/>
          <w:szCs w:val="20"/>
          <w:lang w:val="ro-RO"/>
        </w:rPr>
        <w:t xml:space="preserve"> cu diametrul de minim 25 mm folosite la susţinerea bolţii frontului de excavaţie înainte şi după realizarea săpăturii.</w:t>
      </w:r>
    </w:p>
    <w:p w:rsidR="00500BBD" w:rsidRPr="00214D04" w:rsidRDefault="00777384" w:rsidP="00777384">
      <w:pPr>
        <w:spacing w:before="60" w:after="60"/>
        <w:ind w:left="720"/>
        <w:jc w:val="both"/>
        <w:rPr>
          <w:rFonts w:cs="Arial"/>
          <w:sz w:val="20"/>
          <w:szCs w:val="20"/>
          <w:lang w:val="ro-RO"/>
        </w:rPr>
      </w:pPr>
      <w:r w:rsidRPr="00214D04">
        <w:rPr>
          <w:rFonts w:cs="Arial"/>
          <w:sz w:val="20"/>
          <w:szCs w:val="20"/>
          <w:lang w:val="ro-RO"/>
        </w:rPr>
        <w:t xml:space="preserve">Ancorele de susţinere </w:t>
      </w:r>
      <w:r w:rsidR="00467DE6" w:rsidRPr="00214D04">
        <w:rPr>
          <w:rFonts w:cs="Arial"/>
          <w:sz w:val="20"/>
          <w:szCs w:val="20"/>
          <w:lang w:val="ro-RO"/>
        </w:rPr>
        <w:t>pot</w:t>
      </w:r>
      <w:r w:rsidRPr="00214D04">
        <w:rPr>
          <w:rFonts w:cs="Arial"/>
          <w:sz w:val="20"/>
          <w:szCs w:val="20"/>
          <w:lang w:val="ro-RO"/>
        </w:rPr>
        <w:t xml:space="preserve"> fi tensionate în conformitate cu cerinţele producătorului și vor fi </w:t>
      </w:r>
      <w:r w:rsidR="00500BBD" w:rsidRPr="00214D04">
        <w:rPr>
          <w:rFonts w:cs="Arial"/>
          <w:sz w:val="20"/>
          <w:szCs w:val="20"/>
          <w:lang w:val="ro-RO"/>
        </w:rPr>
        <w:t>astfel:</w:t>
      </w:r>
    </w:p>
    <w:p w:rsidR="00500BBD" w:rsidRPr="00214D04" w:rsidRDefault="00777384" w:rsidP="00500BBD">
      <w:pPr>
        <w:pStyle w:val="ListParagraph"/>
        <w:numPr>
          <w:ilvl w:val="0"/>
          <w:numId w:val="30"/>
        </w:numPr>
        <w:tabs>
          <w:tab w:val="left" w:pos="3672"/>
          <w:tab w:val="left" w:pos="7509"/>
        </w:tabs>
        <w:spacing w:before="60" w:after="60" w:line="300" w:lineRule="atLeast"/>
        <w:textAlignment w:val="baseline"/>
        <w:rPr>
          <w:rFonts w:cs="Arial"/>
          <w:sz w:val="20"/>
          <w:szCs w:val="20"/>
          <w:lang w:val="fr-FR"/>
        </w:rPr>
      </w:pPr>
      <w:r w:rsidRPr="00214D04">
        <w:rPr>
          <w:rFonts w:cs="Arial"/>
          <w:sz w:val="20"/>
          <w:szCs w:val="20"/>
          <w:lang w:val="ro-RO"/>
        </w:rPr>
        <w:t xml:space="preserve">bare de oţel </w:t>
      </w:r>
      <w:r w:rsidR="00467DE6" w:rsidRPr="00214D04">
        <w:rPr>
          <w:rFonts w:cs="Arial"/>
          <w:sz w:val="20"/>
          <w:szCs w:val="20"/>
          <w:lang w:val="ro-RO"/>
        </w:rPr>
        <w:t>tip BST 500 clasa C cu limită de curgere 400-600 MPa</w:t>
      </w:r>
      <w:r w:rsidR="00500BBD" w:rsidRPr="00214D04">
        <w:rPr>
          <w:rFonts w:cs="Arial"/>
          <w:sz w:val="20"/>
          <w:szCs w:val="20"/>
          <w:vertAlign w:val="superscript"/>
          <w:lang w:val="fr-FR"/>
        </w:rPr>
        <w:t xml:space="preserve"> </w:t>
      </w:r>
    </w:p>
    <w:p w:rsidR="00F81FF9" w:rsidRPr="00214D04" w:rsidRDefault="00500BBD" w:rsidP="00F81FF9">
      <w:pPr>
        <w:pStyle w:val="ListParagraph"/>
        <w:numPr>
          <w:ilvl w:val="0"/>
          <w:numId w:val="30"/>
        </w:numPr>
        <w:tabs>
          <w:tab w:val="left" w:pos="3672"/>
          <w:tab w:val="left" w:pos="7509"/>
        </w:tabs>
        <w:spacing w:before="60" w:after="60" w:line="300" w:lineRule="atLeast"/>
        <w:textAlignment w:val="baseline"/>
        <w:rPr>
          <w:rFonts w:cs="Arial"/>
          <w:spacing w:val="-8"/>
          <w:sz w:val="20"/>
          <w:szCs w:val="20"/>
          <w:lang w:val="fr-FR"/>
        </w:rPr>
      </w:pPr>
      <w:proofErr w:type="gramStart"/>
      <w:r w:rsidRPr="00214D04">
        <w:rPr>
          <w:rFonts w:cs="Arial"/>
          <w:sz w:val="20"/>
          <w:szCs w:val="20"/>
          <w:lang w:val="fr-FR"/>
        </w:rPr>
        <w:t>bare</w:t>
      </w:r>
      <w:proofErr w:type="gramEnd"/>
      <w:r w:rsidRPr="00214D04">
        <w:rPr>
          <w:rFonts w:cs="Arial"/>
          <w:sz w:val="20"/>
          <w:szCs w:val="20"/>
          <w:lang w:val="fr-FR"/>
        </w:rPr>
        <w:t xml:space="preserve"> tubulare de </w:t>
      </w:r>
      <w:r w:rsidR="00E97182" w:rsidRPr="00214D04">
        <w:rPr>
          <w:rFonts w:cs="Arial"/>
          <w:sz w:val="20"/>
          <w:szCs w:val="20"/>
          <w:lang w:val="fr-FR"/>
        </w:rPr>
        <w:t>oțel</w:t>
      </w:r>
      <w:r w:rsidRPr="00214D04">
        <w:rPr>
          <w:rFonts w:cs="Arial"/>
          <w:sz w:val="20"/>
          <w:szCs w:val="20"/>
          <w:lang w:val="fr-FR"/>
        </w:rPr>
        <w:t xml:space="preserve"> de tipul autoperforante</w:t>
      </w:r>
      <w:r w:rsidR="00F81FF9" w:rsidRPr="00214D04">
        <w:rPr>
          <w:rFonts w:cs="Arial"/>
          <w:sz w:val="20"/>
          <w:szCs w:val="20"/>
          <w:lang w:val="fr-FR"/>
        </w:rPr>
        <w:t xml:space="preserve">, clasa </w:t>
      </w:r>
      <w:r w:rsidR="00F81FF9" w:rsidRPr="00214D04">
        <w:rPr>
          <w:rFonts w:cs="Arial"/>
          <w:spacing w:val="-8"/>
          <w:sz w:val="20"/>
          <w:szCs w:val="20"/>
          <w:lang w:val="fr-FR"/>
        </w:rPr>
        <w:t xml:space="preserve">500/600 </w:t>
      </w:r>
      <w:r w:rsidR="00467DE6" w:rsidRPr="00214D04">
        <w:rPr>
          <w:rFonts w:cs="Arial"/>
          <w:spacing w:val="-8"/>
          <w:sz w:val="20"/>
          <w:szCs w:val="20"/>
          <w:lang w:val="fr-FR"/>
        </w:rPr>
        <w:t>MPa</w:t>
      </w:r>
    </w:p>
    <w:p w:rsidR="009209FA" w:rsidRPr="00214D04" w:rsidRDefault="009209FA" w:rsidP="009209FA">
      <w:pPr>
        <w:pStyle w:val="ListParagraph"/>
        <w:numPr>
          <w:ilvl w:val="0"/>
          <w:numId w:val="30"/>
        </w:numPr>
        <w:tabs>
          <w:tab w:val="left" w:pos="3672"/>
          <w:tab w:val="left" w:pos="7509"/>
        </w:tabs>
        <w:spacing w:before="60" w:after="60" w:line="300" w:lineRule="atLeast"/>
        <w:textAlignment w:val="baseline"/>
        <w:rPr>
          <w:rFonts w:cs="Arial"/>
          <w:sz w:val="20"/>
          <w:szCs w:val="20"/>
          <w:lang w:val="fr-FR"/>
        </w:rPr>
      </w:pPr>
      <w:proofErr w:type="gramStart"/>
      <w:r w:rsidRPr="00214D04">
        <w:rPr>
          <w:rFonts w:cs="Arial"/>
          <w:sz w:val="20"/>
          <w:szCs w:val="20"/>
          <w:lang w:val="fr-FR"/>
        </w:rPr>
        <w:t>tuburi</w:t>
      </w:r>
      <w:proofErr w:type="gramEnd"/>
      <w:r w:rsidRPr="00214D04">
        <w:rPr>
          <w:rFonts w:cs="Arial"/>
          <w:sz w:val="20"/>
          <w:szCs w:val="20"/>
          <w:lang w:val="fr-FR"/>
        </w:rPr>
        <w:t xml:space="preserve"> de oțel secționate cu capăt conic  sau tuburi cutate care se dilată după montare prin injecții de apă de înaltă presiune.</w:t>
      </w:r>
    </w:p>
    <w:p w:rsidR="009209FA" w:rsidRPr="00214D04" w:rsidRDefault="009209FA" w:rsidP="009209FA">
      <w:pPr>
        <w:pStyle w:val="ListParagraph"/>
        <w:numPr>
          <w:ilvl w:val="0"/>
          <w:numId w:val="30"/>
        </w:numPr>
        <w:tabs>
          <w:tab w:val="left" w:pos="3672"/>
          <w:tab w:val="left" w:pos="7509"/>
        </w:tabs>
        <w:spacing w:before="60" w:after="60" w:line="300" w:lineRule="atLeast"/>
        <w:textAlignment w:val="baseline"/>
        <w:rPr>
          <w:rFonts w:cs="Arial"/>
          <w:sz w:val="20"/>
          <w:szCs w:val="20"/>
          <w:lang w:val="fr-FR"/>
        </w:rPr>
      </w:pPr>
      <w:r w:rsidRPr="00214D04">
        <w:rPr>
          <w:rFonts w:cs="Arial"/>
          <w:sz w:val="20"/>
          <w:szCs w:val="20"/>
          <w:lang w:val="ro-RO"/>
        </w:rPr>
        <w:t>bare de fibră de sticlă armată, compacte sau tubulare.</w:t>
      </w:r>
    </w:p>
    <w:p w:rsidR="009209FA" w:rsidRPr="00214D04" w:rsidRDefault="009209FA" w:rsidP="009209FA">
      <w:pPr>
        <w:spacing w:before="60" w:after="60"/>
        <w:ind w:left="720" w:hanging="720"/>
        <w:jc w:val="both"/>
        <w:rPr>
          <w:rFonts w:cs="Arial"/>
          <w:sz w:val="20"/>
          <w:szCs w:val="20"/>
          <w:lang w:val="ro-RO"/>
        </w:rPr>
      </w:pPr>
      <w:r w:rsidRPr="00214D04">
        <w:rPr>
          <w:rFonts w:cs="Arial"/>
          <w:sz w:val="20"/>
          <w:szCs w:val="20"/>
          <w:lang w:val="ro-RO"/>
        </w:rPr>
        <w:t>(3)</w:t>
      </w:r>
      <w:r w:rsidRPr="00214D04">
        <w:rPr>
          <w:rFonts w:cs="Arial"/>
          <w:sz w:val="20"/>
          <w:szCs w:val="20"/>
          <w:lang w:val="ro-RO"/>
        </w:rPr>
        <w:tab/>
        <w:t>Materialele pentru beton torcretat vor fi conforme cu secțiunea Materiale din Specificațiile tehnice pentru construcție.</w:t>
      </w:r>
    </w:p>
    <w:p w:rsidR="009209FA" w:rsidRPr="00214D04" w:rsidRDefault="009209FA" w:rsidP="009209FA">
      <w:pPr>
        <w:spacing w:before="60" w:after="60"/>
        <w:ind w:left="720" w:hanging="720"/>
        <w:jc w:val="both"/>
        <w:rPr>
          <w:rFonts w:cs="Arial"/>
          <w:sz w:val="20"/>
          <w:szCs w:val="20"/>
          <w:lang w:val="ro-RO"/>
        </w:rPr>
      </w:pPr>
      <w:r w:rsidRPr="00214D04">
        <w:rPr>
          <w:rFonts w:cs="Arial"/>
          <w:sz w:val="20"/>
          <w:szCs w:val="20"/>
          <w:lang w:val="ro-RO"/>
        </w:rPr>
        <w:t>(4)</w:t>
      </w:r>
      <w:r w:rsidRPr="00214D04">
        <w:rPr>
          <w:rFonts w:cs="Arial"/>
          <w:sz w:val="20"/>
          <w:szCs w:val="20"/>
          <w:lang w:val="ro-RO"/>
        </w:rPr>
        <w:tab/>
        <w:t>Membranele hidroizolante vor consta dintr-o suprafață impermeabilă conitnuă sudată la cald, confecționată dintr-unul din următoarele materiale: polietilenă de mare densitate (HDPE), policlorură de vinil (PVC)</w:t>
      </w:r>
      <w:r w:rsidR="006D0D5F" w:rsidRPr="00214D04">
        <w:rPr>
          <w:rFonts w:cs="Arial"/>
          <w:sz w:val="20"/>
          <w:szCs w:val="20"/>
          <w:lang w:val="ro-RO"/>
        </w:rPr>
        <w:t xml:space="preserve"> nearmată</w:t>
      </w:r>
      <w:r w:rsidRPr="00214D04">
        <w:rPr>
          <w:rFonts w:cs="Arial"/>
          <w:sz w:val="20"/>
          <w:szCs w:val="20"/>
          <w:lang w:val="ro-RO"/>
        </w:rPr>
        <w:t>, etilenă copolimer bitum (ECB), poliolefină flexibilă nearmată.</w:t>
      </w:r>
    </w:p>
    <w:p w:rsidR="009209FA" w:rsidRPr="00214D04" w:rsidRDefault="009209FA" w:rsidP="009209FA">
      <w:pPr>
        <w:spacing w:before="60" w:after="60"/>
        <w:ind w:left="720"/>
        <w:jc w:val="both"/>
        <w:rPr>
          <w:rFonts w:cs="Arial"/>
          <w:sz w:val="20"/>
          <w:szCs w:val="20"/>
          <w:lang w:val="ro-RO"/>
        </w:rPr>
      </w:pPr>
      <w:r w:rsidRPr="00214D04">
        <w:rPr>
          <w:rFonts w:cs="Arial"/>
          <w:sz w:val="20"/>
          <w:szCs w:val="20"/>
          <w:lang w:val="ro-RO"/>
        </w:rPr>
        <w:t>Membrana furnizată va avea dimensiunile și forma care generează un număr minim de suduri pe șantier. Suprafața de PVC întinsă lejer va avea o grosime de 2 mm +/- 10%.</w:t>
      </w:r>
    </w:p>
    <w:p w:rsidR="009209FA" w:rsidRPr="00214D04" w:rsidRDefault="006C4285" w:rsidP="009209FA">
      <w:pPr>
        <w:numPr>
          <w:ilvl w:val="0"/>
          <w:numId w:val="23"/>
        </w:numPr>
        <w:spacing w:before="60" w:after="60"/>
        <w:ind w:hanging="720"/>
        <w:contextualSpacing/>
        <w:jc w:val="both"/>
        <w:rPr>
          <w:rFonts w:cs="Arial"/>
          <w:sz w:val="20"/>
          <w:szCs w:val="20"/>
          <w:lang w:val="ro-RO"/>
        </w:rPr>
      </w:pPr>
      <w:r w:rsidRPr="00214D04">
        <w:rPr>
          <w:rFonts w:cs="Arial"/>
          <w:sz w:val="20"/>
          <w:szCs w:val="20"/>
          <w:lang w:val="ro-RO"/>
        </w:rPr>
        <w:t xml:space="preserve">Pentru rostuire se va folosi mortar de ciment în combinație </w:t>
      </w:r>
      <w:r w:rsidR="009209FA" w:rsidRPr="00214D04">
        <w:rPr>
          <w:rFonts w:cs="Arial"/>
          <w:sz w:val="20"/>
          <w:szCs w:val="20"/>
          <w:lang w:val="ro-RO"/>
        </w:rPr>
        <w:t xml:space="preserve">cu aditivi adecvați, în conformitate cu rețeta de amestec propusă și scopul utilizării. </w:t>
      </w:r>
      <w:r w:rsidRPr="00214D04">
        <w:rPr>
          <w:rFonts w:cs="Arial"/>
          <w:sz w:val="20"/>
          <w:szCs w:val="20"/>
          <w:lang w:val="ro-RO"/>
        </w:rPr>
        <w:t xml:space="preserve">Mortarul </w:t>
      </w:r>
      <w:r w:rsidR="009209FA" w:rsidRPr="00214D04">
        <w:rPr>
          <w:rFonts w:cs="Arial"/>
          <w:sz w:val="20"/>
          <w:szCs w:val="20"/>
          <w:lang w:val="ro-RO"/>
        </w:rPr>
        <w:t>de ciment va fi utilizat în termen de o oră de la amestecare.</w:t>
      </w:r>
    </w:p>
    <w:p w:rsidR="00F17190" w:rsidRDefault="00F17190" w:rsidP="000C0F33">
      <w:pPr>
        <w:spacing w:before="60" w:after="60"/>
        <w:contextualSpacing/>
        <w:jc w:val="both"/>
        <w:rPr>
          <w:rFonts w:cs="Arial"/>
          <w:sz w:val="20"/>
          <w:szCs w:val="20"/>
          <w:lang w:val="ro-RO"/>
        </w:rPr>
      </w:pPr>
    </w:p>
    <w:p w:rsidR="009209FA" w:rsidRPr="00214D04" w:rsidRDefault="00660270" w:rsidP="007F618D">
      <w:pPr>
        <w:pStyle w:val="Heading1"/>
        <w:rPr>
          <w:rFonts w:cs="Arial"/>
          <w:sz w:val="20"/>
        </w:rPr>
      </w:pPr>
      <w:bookmarkStart w:id="75" w:name="_Toc535945528"/>
      <w:r w:rsidRPr="00214D04">
        <w:rPr>
          <w:rFonts w:cs="Arial"/>
          <w:sz w:val="20"/>
        </w:rPr>
        <w:t>7</w:t>
      </w:r>
      <w:r w:rsidR="009209FA" w:rsidRPr="00214D04">
        <w:rPr>
          <w:rFonts w:cs="Arial"/>
          <w:sz w:val="20"/>
        </w:rPr>
        <w:t xml:space="preserve">.13 </w:t>
      </w:r>
      <w:r w:rsidR="009209FA" w:rsidRPr="00214D04">
        <w:rPr>
          <w:rFonts w:cs="Arial"/>
          <w:sz w:val="20"/>
        </w:rPr>
        <w:tab/>
        <w:t>Scutul mecanizat</w:t>
      </w:r>
      <w:bookmarkEnd w:id="75"/>
    </w:p>
    <w:p w:rsidR="009209FA" w:rsidRPr="00214D04" w:rsidRDefault="009209FA" w:rsidP="009209FA">
      <w:pPr>
        <w:spacing w:before="60" w:after="60"/>
        <w:jc w:val="both"/>
        <w:rPr>
          <w:rFonts w:cs="Arial"/>
          <w:sz w:val="20"/>
          <w:szCs w:val="20"/>
          <w:lang w:val="ro-RO"/>
        </w:rPr>
      </w:pPr>
      <w:r w:rsidRPr="00214D04">
        <w:rPr>
          <w:rFonts w:cs="Arial"/>
          <w:sz w:val="20"/>
          <w:szCs w:val="20"/>
          <w:lang w:val="ro-RO"/>
        </w:rPr>
        <w:t xml:space="preserve">Antreprenorul va fi complet responsabil de selecția, proiectarea și furnizarea de scuturi mecanizate,  aparate și echipamente de rezervă. </w:t>
      </w:r>
    </w:p>
    <w:p w:rsidR="009209FA" w:rsidRPr="00214D04" w:rsidRDefault="009209FA" w:rsidP="009209FA">
      <w:pPr>
        <w:spacing w:before="60" w:after="60"/>
        <w:jc w:val="both"/>
        <w:rPr>
          <w:rFonts w:cs="Arial"/>
          <w:sz w:val="20"/>
          <w:szCs w:val="20"/>
          <w:lang w:val="ro-RO"/>
        </w:rPr>
      </w:pPr>
      <w:r w:rsidRPr="00214D04">
        <w:rPr>
          <w:rFonts w:cs="Arial"/>
          <w:sz w:val="20"/>
          <w:szCs w:val="20"/>
          <w:lang w:val="ro-RO"/>
        </w:rPr>
        <w:t>Scuturile mecanizate vor fi rezistente, cu limite de siguranță adecvate pentru scopul anticipat, proiectate și fabricate pentru a se conforma tuturor standardelor de siguranță.</w:t>
      </w:r>
    </w:p>
    <w:p w:rsidR="009209FA" w:rsidRPr="00214D04" w:rsidRDefault="009209FA" w:rsidP="009209FA">
      <w:pPr>
        <w:spacing w:before="60" w:after="60"/>
        <w:jc w:val="both"/>
        <w:rPr>
          <w:rFonts w:cs="Arial"/>
          <w:sz w:val="20"/>
          <w:szCs w:val="20"/>
          <w:lang w:val="ro-RO"/>
        </w:rPr>
      </w:pPr>
      <w:r w:rsidRPr="00214D04">
        <w:rPr>
          <w:rFonts w:cs="Arial"/>
          <w:sz w:val="20"/>
          <w:szCs w:val="20"/>
          <w:lang w:val="ro-RO"/>
        </w:rPr>
        <w:t xml:space="preserve">Antreprenorul va supune spre aprobarea </w:t>
      </w:r>
      <w:r w:rsidR="00B43E6A" w:rsidRPr="00214D04">
        <w:rPr>
          <w:rFonts w:cs="Arial"/>
          <w:sz w:val="20"/>
          <w:szCs w:val="20"/>
          <w:lang w:val="ro-RO"/>
        </w:rPr>
        <w:t>Supervizor</w:t>
      </w:r>
      <w:r w:rsidRPr="00214D04">
        <w:rPr>
          <w:rFonts w:cs="Arial"/>
          <w:sz w:val="20"/>
          <w:szCs w:val="20"/>
          <w:lang w:val="ro-RO"/>
        </w:rPr>
        <w:t xml:space="preserve">ului un program pentru furnizarea, inspecția în fabrică, testarea, transportul, asamblarea și punerea în funcțiune a fiecărui scut. Totuși, aprobarea </w:t>
      </w:r>
      <w:r w:rsidR="00B43E6A" w:rsidRPr="00214D04">
        <w:rPr>
          <w:rFonts w:cs="Arial"/>
          <w:sz w:val="20"/>
          <w:szCs w:val="20"/>
          <w:lang w:val="ro-RO"/>
        </w:rPr>
        <w:t>Supervizor</w:t>
      </w:r>
      <w:r w:rsidRPr="00214D04">
        <w:rPr>
          <w:rFonts w:cs="Arial"/>
          <w:sz w:val="20"/>
          <w:szCs w:val="20"/>
          <w:lang w:val="ro-RO"/>
        </w:rPr>
        <w:t xml:space="preserve">ului nu îl absolvă pe Antreprenor de responsabilitatea de a utiliza echipamente </w:t>
      </w:r>
      <w:r w:rsidR="000B0EC3" w:rsidRPr="00214D04">
        <w:rPr>
          <w:rFonts w:cs="Arial"/>
          <w:sz w:val="20"/>
          <w:szCs w:val="20"/>
          <w:lang w:val="ro-RO"/>
        </w:rPr>
        <w:t xml:space="preserve">adecvate </w:t>
      </w:r>
      <w:r w:rsidRPr="00214D04">
        <w:rPr>
          <w:rFonts w:cs="Arial"/>
          <w:sz w:val="20"/>
          <w:szCs w:val="20"/>
          <w:lang w:val="ro-RO"/>
        </w:rPr>
        <w:t>și a încheia lucrările conform graficului de lucru.</w:t>
      </w:r>
    </w:p>
    <w:p w:rsidR="009209FA" w:rsidRPr="00214D04" w:rsidRDefault="009209FA" w:rsidP="009209FA">
      <w:pPr>
        <w:spacing w:before="60" w:after="60"/>
        <w:jc w:val="both"/>
        <w:rPr>
          <w:rFonts w:cs="Arial"/>
          <w:sz w:val="20"/>
          <w:szCs w:val="20"/>
          <w:lang w:val="ro-RO"/>
        </w:rPr>
      </w:pPr>
      <w:r w:rsidRPr="00214D04">
        <w:rPr>
          <w:rFonts w:cs="Arial"/>
          <w:sz w:val="20"/>
          <w:szCs w:val="20"/>
          <w:lang w:val="ro-RO"/>
        </w:rPr>
        <w:t xml:space="preserve">Utilajele noi și recondiționate vor fi asamblate în fabrica producătorului în urma finalizării procesului de fabricare sau modificare și vor fi testate pentru a se demonstra că toate componentele funcționează corect, înainte de a solicita aprobarea </w:t>
      </w:r>
      <w:r w:rsidR="00B43E6A" w:rsidRPr="00214D04">
        <w:rPr>
          <w:rFonts w:cs="Arial"/>
          <w:sz w:val="20"/>
          <w:szCs w:val="20"/>
          <w:lang w:val="ro-RO"/>
        </w:rPr>
        <w:t>Supervizor</w:t>
      </w:r>
      <w:r w:rsidRPr="00214D04">
        <w:rPr>
          <w:rFonts w:cs="Arial"/>
          <w:sz w:val="20"/>
          <w:szCs w:val="20"/>
          <w:lang w:val="ro-RO"/>
        </w:rPr>
        <w:t>ului. Testele vor fi necesare de asemenea și pe șantier, după asamblare, anterior începerii excavării tunelului.</w:t>
      </w:r>
    </w:p>
    <w:p w:rsidR="009209FA" w:rsidRPr="00214D04" w:rsidRDefault="009209FA" w:rsidP="009209FA">
      <w:pPr>
        <w:spacing w:before="60" w:after="60"/>
        <w:jc w:val="both"/>
        <w:rPr>
          <w:rFonts w:cs="Arial"/>
          <w:sz w:val="20"/>
          <w:szCs w:val="20"/>
          <w:lang w:val="ro-RO"/>
        </w:rPr>
      </w:pPr>
      <w:r w:rsidRPr="00214D04">
        <w:rPr>
          <w:rFonts w:cs="Arial"/>
          <w:sz w:val="20"/>
          <w:szCs w:val="20"/>
          <w:lang w:val="ro-RO"/>
        </w:rPr>
        <w:t>Antreprenorul se va asigura că tot personalul cheie responsabil cu operarea, mentenanța și verificarea utilajului, a primit instruirea adecvată, privind sarcinile pe care trebuie să le îndeplinească. Aceasta instruire va include și procedurile în caz de urgență.</w:t>
      </w:r>
    </w:p>
    <w:p w:rsidR="009209FA" w:rsidRPr="00214D04" w:rsidRDefault="009209FA" w:rsidP="009209FA">
      <w:pPr>
        <w:spacing w:before="60" w:after="60"/>
        <w:jc w:val="both"/>
        <w:rPr>
          <w:rFonts w:cs="Arial"/>
          <w:sz w:val="20"/>
          <w:szCs w:val="20"/>
          <w:lang w:val="ro-RO"/>
        </w:rPr>
      </w:pPr>
      <w:r w:rsidRPr="00214D04">
        <w:rPr>
          <w:rFonts w:cs="Arial"/>
          <w:sz w:val="20"/>
          <w:szCs w:val="20"/>
          <w:lang w:val="ro-RO"/>
        </w:rPr>
        <w:t xml:space="preserve">Antreprenorul va furniza și păstra disponibilă o listă completă a numelor și responsabilităților </w:t>
      </w:r>
      <w:r w:rsidR="00A7013F" w:rsidRPr="00214D04">
        <w:rPr>
          <w:rFonts w:cs="Arial"/>
          <w:sz w:val="20"/>
          <w:szCs w:val="20"/>
          <w:lang w:val="ro-RO"/>
        </w:rPr>
        <w:t>personalului însărcinat cu operarea, mentenanța și verificarea utilajului</w:t>
      </w:r>
      <w:r w:rsidRPr="00214D04">
        <w:rPr>
          <w:rFonts w:cs="Arial"/>
          <w:sz w:val="20"/>
          <w:szCs w:val="20"/>
          <w:lang w:val="ro-RO"/>
        </w:rPr>
        <w:t>, care au încheiat perioada de instruire, conform unui standard acceptat. Antreprenorul va furniza un certificat de competență.</w:t>
      </w:r>
    </w:p>
    <w:p w:rsidR="009209FA" w:rsidRPr="00214D04" w:rsidRDefault="00660270" w:rsidP="007F618D">
      <w:pPr>
        <w:pStyle w:val="Heading1"/>
        <w:rPr>
          <w:rFonts w:cs="Arial"/>
          <w:sz w:val="20"/>
        </w:rPr>
      </w:pPr>
      <w:bookmarkStart w:id="76" w:name="_Toc535945529"/>
      <w:r w:rsidRPr="00214D04">
        <w:rPr>
          <w:rFonts w:cs="Arial"/>
          <w:sz w:val="20"/>
        </w:rPr>
        <w:lastRenderedPageBreak/>
        <w:t>7</w:t>
      </w:r>
      <w:r w:rsidR="009209FA" w:rsidRPr="00214D04">
        <w:rPr>
          <w:rFonts w:cs="Arial"/>
          <w:sz w:val="20"/>
        </w:rPr>
        <w:t xml:space="preserve">.14 </w:t>
      </w:r>
      <w:r w:rsidR="009209FA" w:rsidRPr="00214D04">
        <w:rPr>
          <w:rFonts w:cs="Arial"/>
          <w:sz w:val="20"/>
        </w:rPr>
        <w:tab/>
        <w:t>Hidroizolația</w:t>
      </w:r>
      <w:bookmarkEnd w:id="76"/>
    </w:p>
    <w:p w:rsidR="009209FA" w:rsidRPr="00214D04" w:rsidRDefault="009209FA" w:rsidP="009209FA">
      <w:pPr>
        <w:spacing w:before="60" w:after="60"/>
        <w:jc w:val="both"/>
        <w:rPr>
          <w:rFonts w:cs="Arial"/>
          <w:sz w:val="20"/>
          <w:szCs w:val="20"/>
          <w:lang w:val="ro-RO"/>
        </w:rPr>
      </w:pPr>
      <w:r w:rsidRPr="00214D04">
        <w:rPr>
          <w:rFonts w:cs="Arial"/>
          <w:sz w:val="20"/>
          <w:szCs w:val="20"/>
          <w:lang w:val="ro-RO"/>
        </w:rPr>
        <w:t xml:space="preserve">Pe durata construcției în solul impregnat cu apă, infiltrația apei va fi controlată prin mijloace adecvate, care vor fi asigurate prin proiect. Antreprenorul va obține acordul prealabil al </w:t>
      </w:r>
      <w:r w:rsidR="00B43E6A" w:rsidRPr="00214D04">
        <w:rPr>
          <w:rFonts w:cs="Arial"/>
          <w:sz w:val="20"/>
          <w:szCs w:val="20"/>
          <w:lang w:val="ro-RO"/>
        </w:rPr>
        <w:t>Supervizor</w:t>
      </w:r>
      <w:r w:rsidRPr="00214D04">
        <w:rPr>
          <w:rFonts w:cs="Arial"/>
          <w:sz w:val="20"/>
          <w:szCs w:val="20"/>
          <w:lang w:val="ro-RO"/>
        </w:rPr>
        <w:t>ului pentru metodele pe care intenționează să le implementeze. Se vor pompa cantități mari de apă pentru a menține presiunea piezometrică, în limitele de siguranță permise, iar Antreprenorul</w:t>
      </w:r>
      <w:r w:rsidR="00F629FD" w:rsidRPr="00214D04">
        <w:rPr>
          <w:rFonts w:cs="Arial"/>
          <w:sz w:val="20"/>
          <w:szCs w:val="20"/>
          <w:lang w:val="ro-RO"/>
        </w:rPr>
        <w:t xml:space="preserve"> </w:t>
      </w:r>
      <w:r w:rsidR="00417062" w:rsidRPr="00214D04">
        <w:rPr>
          <w:rFonts w:cs="Arial"/>
          <w:sz w:val="20"/>
          <w:szCs w:val="20"/>
          <w:lang w:val="ro-RO"/>
        </w:rPr>
        <w:t xml:space="preserve">are obligația de a </w:t>
      </w:r>
      <w:r w:rsidRPr="00214D04">
        <w:rPr>
          <w:rFonts w:cs="Arial"/>
          <w:sz w:val="20"/>
          <w:szCs w:val="20"/>
          <w:lang w:val="ro-RO"/>
        </w:rPr>
        <w:t>obțin</w:t>
      </w:r>
      <w:r w:rsidR="006C507F" w:rsidRPr="00214D04">
        <w:rPr>
          <w:rFonts w:cs="Arial"/>
          <w:sz w:val="20"/>
          <w:szCs w:val="20"/>
          <w:lang w:val="ro-RO"/>
        </w:rPr>
        <w:t>e</w:t>
      </w:r>
      <w:r w:rsidRPr="00214D04">
        <w:rPr>
          <w:rFonts w:cs="Arial"/>
          <w:sz w:val="20"/>
          <w:szCs w:val="20"/>
          <w:lang w:val="ro-RO"/>
        </w:rPr>
        <w:t xml:space="preserve"> acordul autorităților competente.</w:t>
      </w:r>
    </w:p>
    <w:p w:rsidR="009209FA" w:rsidRPr="00214D04" w:rsidRDefault="009209FA" w:rsidP="009209FA">
      <w:pPr>
        <w:spacing w:before="60" w:after="60"/>
        <w:jc w:val="both"/>
        <w:rPr>
          <w:rFonts w:cs="Arial"/>
          <w:sz w:val="20"/>
          <w:szCs w:val="20"/>
          <w:lang w:val="ro-RO"/>
        </w:rPr>
      </w:pPr>
      <w:r w:rsidRPr="00214D04">
        <w:rPr>
          <w:rFonts w:cs="Arial"/>
          <w:sz w:val="20"/>
          <w:szCs w:val="20"/>
          <w:lang w:val="ro-RO"/>
        </w:rPr>
        <w:t>Gradul de infiltrare a apei freatice nu va depăși 0,1 litri/ m2 pe zi și 0,2 litri/ m2 pe zi pentru căptușeala din inele de bolțari, respectiv căptușeala primară realizată în situ.</w:t>
      </w:r>
    </w:p>
    <w:p w:rsidR="00777384" w:rsidRPr="00214D04" w:rsidRDefault="00777384" w:rsidP="00777384">
      <w:pPr>
        <w:spacing w:before="60" w:after="60"/>
        <w:jc w:val="both"/>
        <w:rPr>
          <w:rFonts w:cs="Arial"/>
          <w:sz w:val="20"/>
          <w:szCs w:val="20"/>
          <w:lang w:val="ro-RO"/>
        </w:rPr>
      </w:pPr>
    </w:p>
    <w:p w:rsidR="006C507F" w:rsidRPr="00214D04" w:rsidRDefault="006C507F" w:rsidP="006C507F">
      <w:pPr>
        <w:spacing w:before="60" w:after="60"/>
        <w:jc w:val="both"/>
        <w:rPr>
          <w:rFonts w:cs="Arial"/>
          <w:sz w:val="20"/>
          <w:szCs w:val="20"/>
          <w:lang w:val="ro-RO"/>
        </w:rPr>
      </w:pPr>
      <w:r w:rsidRPr="00214D04">
        <w:rPr>
          <w:rFonts w:cs="Arial"/>
          <w:sz w:val="20"/>
          <w:szCs w:val="20"/>
          <w:lang w:val="ro-RO"/>
        </w:rPr>
        <w:t>Pentru orice lungime de 10 metri de tunel, rata pătrunderii apei nu trebuie să depășească 0.2 litri/ m2 pe zi și 0.4 litri/ m2 pe zi pentru captușeala din inele de bolțari și, respectiv, captușeala primară realizată în situ.</w:t>
      </w:r>
    </w:p>
    <w:p w:rsidR="006C507F" w:rsidRPr="00214D04" w:rsidRDefault="006C507F" w:rsidP="006C507F">
      <w:pPr>
        <w:spacing w:before="60" w:after="60"/>
        <w:jc w:val="both"/>
        <w:rPr>
          <w:rFonts w:cs="Arial"/>
          <w:sz w:val="20"/>
          <w:szCs w:val="20"/>
          <w:lang w:val="ro-RO"/>
        </w:rPr>
      </w:pPr>
      <w:r w:rsidRPr="00214D04">
        <w:rPr>
          <w:rFonts w:cs="Arial"/>
          <w:sz w:val="20"/>
          <w:szCs w:val="20"/>
          <w:lang w:val="ro-RO"/>
        </w:rPr>
        <w:t>Bolțarul de tunel va încorpora două garnituri de sigilare. O garnitură de sigilare va fi din material hidrofil iar cealaltă din elastomer. Materialele vor avea rezistența la foc acceptabilă pentru a fi utilizate în transportul feroviar subteran.</w:t>
      </w:r>
    </w:p>
    <w:p w:rsidR="006C507F" w:rsidRPr="00214D04" w:rsidRDefault="006C507F" w:rsidP="006C507F">
      <w:pPr>
        <w:spacing w:before="60" w:after="60"/>
        <w:jc w:val="both"/>
        <w:rPr>
          <w:rFonts w:cs="Arial"/>
          <w:sz w:val="20"/>
          <w:szCs w:val="20"/>
          <w:lang w:val="ro-RO"/>
        </w:rPr>
      </w:pPr>
      <w:r w:rsidRPr="00214D04">
        <w:rPr>
          <w:rFonts w:cs="Arial"/>
          <w:sz w:val="20"/>
          <w:szCs w:val="20"/>
          <w:lang w:val="ro-RO"/>
        </w:rPr>
        <w:t>Fără a aduce atingere limitelor de mai sus privind gradul de infiltrație al apei, proiectul va asigura că nu vor avea loc tasări ale solului în nicio parte a structurii. Toate găurile de injecție vor fi prevăzute cu valve unidirecționale cu inele duble de izolare.</w:t>
      </w:r>
    </w:p>
    <w:p w:rsidR="001B7115" w:rsidRPr="00214D04" w:rsidRDefault="001B7115" w:rsidP="006C507F">
      <w:pPr>
        <w:spacing w:before="60" w:after="60"/>
        <w:jc w:val="both"/>
        <w:rPr>
          <w:rFonts w:cs="Arial"/>
          <w:sz w:val="20"/>
          <w:szCs w:val="20"/>
          <w:lang w:val="ro-RO"/>
        </w:rPr>
      </w:pPr>
    </w:p>
    <w:p w:rsidR="006C507F" w:rsidRPr="00214D04" w:rsidRDefault="00660270" w:rsidP="007F618D">
      <w:pPr>
        <w:pStyle w:val="Heading1"/>
        <w:rPr>
          <w:rFonts w:cs="Arial"/>
          <w:sz w:val="20"/>
        </w:rPr>
      </w:pPr>
      <w:bookmarkStart w:id="77" w:name="_Toc535945530"/>
      <w:r w:rsidRPr="00214D04">
        <w:rPr>
          <w:rFonts w:cs="Arial"/>
          <w:sz w:val="20"/>
        </w:rPr>
        <w:t>7</w:t>
      </w:r>
      <w:r w:rsidR="006C507F" w:rsidRPr="00214D04">
        <w:rPr>
          <w:rFonts w:cs="Arial"/>
          <w:sz w:val="20"/>
        </w:rPr>
        <w:t xml:space="preserve">.15 </w:t>
      </w:r>
      <w:r w:rsidR="006C507F" w:rsidRPr="00214D04">
        <w:rPr>
          <w:rFonts w:cs="Arial"/>
          <w:sz w:val="20"/>
        </w:rPr>
        <w:tab/>
        <w:t xml:space="preserve">Puțuri </w:t>
      </w:r>
      <w:r w:rsidR="00837E56" w:rsidRPr="00214D04">
        <w:rPr>
          <w:rFonts w:cs="Arial"/>
          <w:sz w:val="20"/>
        </w:rPr>
        <w:t>provizorii</w:t>
      </w:r>
      <w:r w:rsidR="006C507F" w:rsidRPr="00214D04">
        <w:rPr>
          <w:rFonts w:cs="Arial"/>
          <w:sz w:val="20"/>
        </w:rPr>
        <w:t xml:space="preserve"> sau de scoatere</w:t>
      </w:r>
      <w:bookmarkEnd w:id="77"/>
    </w:p>
    <w:p w:rsidR="00D44198" w:rsidRPr="00214D04" w:rsidRDefault="00D44198" w:rsidP="00D44198">
      <w:pPr>
        <w:spacing w:before="60" w:after="60"/>
        <w:jc w:val="both"/>
        <w:rPr>
          <w:rFonts w:cs="Arial"/>
          <w:sz w:val="20"/>
          <w:szCs w:val="20"/>
          <w:lang w:val="ro-RO"/>
        </w:rPr>
      </w:pPr>
      <w:r w:rsidRPr="00214D04">
        <w:rPr>
          <w:rFonts w:cs="Arial"/>
          <w:sz w:val="20"/>
          <w:szCs w:val="20"/>
          <w:lang w:val="ro-RO"/>
        </w:rPr>
        <w:t xml:space="preserve">Calea principală de acces pentru montarea, lansarea și scoaterea scuturilor mecanizate se preconizează a fi între capetele casetei stației, inclusiv galeriile. Daca nu există prevederi privind proiectarea structurală a lucrărilor din stații sau în programul de execuție, Antreprenorul va asigura puțuri pentru acces temporar în afara peretelui permanent al stației, și va fi responsabil pentru obținerea tuturor aprobărilor necesare de la autoritățile competente și aprobarea </w:t>
      </w:r>
      <w:r w:rsidR="00B43E6A" w:rsidRPr="00214D04">
        <w:rPr>
          <w:rFonts w:cs="Arial"/>
          <w:sz w:val="20"/>
          <w:szCs w:val="20"/>
          <w:lang w:val="ro-RO"/>
        </w:rPr>
        <w:t>Supervizor</w:t>
      </w:r>
      <w:r w:rsidRPr="00214D04">
        <w:rPr>
          <w:rFonts w:cs="Arial"/>
          <w:sz w:val="20"/>
          <w:szCs w:val="20"/>
          <w:lang w:val="ro-RO"/>
        </w:rPr>
        <w:t xml:space="preserve">ului, înainte de începerea lucrărilor. </w:t>
      </w:r>
    </w:p>
    <w:p w:rsidR="00D44198" w:rsidRPr="00214D04" w:rsidRDefault="00D44198" w:rsidP="00D44198">
      <w:pPr>
        <w:spacing w:before="60" w:after="60"/>
        <w:jc w:val="both"/>
        <w:rPr>
          <w:rFonts w:cs="Arial"/>
          <w:sz w:val="20"/>
          <w:szCs w:val="20"/>
          <w:lang w:val="ro-RO"/>
        </w:rPr>
      </w:pPr>
      <w:r w:rsidRPr="00214D04">
        <w:rPr>
          <w:rFonts w:cs="Arial"/>
          <w:sz w:val="20"/>
          <w:szCs w:val="20"/>
          <w:lang w:val="ro-RO"/>
        </w:rPr>
        <w:t>Proiectarea și realizarea puțurilor în incinta stației, inclusiv galerii, sau în afara structurii de pereți permanenți ai stației, inclusiv galerii, trebuie să asigure integritatea lucrărilor temporare și structurilor permanente în toate etapele de lucru și impermeabilitatea la apă a stației și tunelurilor finalizate.</w:t>
      </w:r>
    </w:p>
    <w:p w:rsidR="006C507F" w:rsidRPr="00214D04" w:rsidRDefault="006C507F" w:rsidP="006C507F">
      <w:pPr>
        <w:spacing w:before="60" w:after="60"/>
        <w:jc w:val="both"/>
        <w:rPr>
          <w:rFonts w:cs="Arial"/>
          <w:sz w:val="20"/>
          <w:szCs w:val="20"/>
          <w:lang w:val="ro-RO"/>
        </w:rPr>
      </w:pPr>
      <w:r w:rsidRPr="00214D04">
        <w:rPr>
          <w:rFonts w:cs="Arial"/>
          <w:sz w:val="20"/>
          <w:szCs w:val="20"/>
          <w:lang w:val="ro-RO"/>
        </w:rPr>
        <w:t>Lucrările vor include, printre altele, următoarele:</w:t>
      </w:r>
    </w:p>
    <w:p w:rsidR="006C507F" w:rsidRPr="00214D04" w:rsidRDefault="006C507F" w:rsidP="006C507F">
      <w:pPr>
        <w:widowControl w:val="0"/>
        <w:spacing w:before="60" w:after="60"/>
        <w:ind w:left="720" w:hanging="720"/>
        <w:jc w:val="both"/>
        <w:rPr>
          <w:rFonts w:eastAsia="Times New Roman" w:cs="Arial"/>
          <w:sz w:val="20"/>
          <w:szCs w:val="20"/>
          <w:lang w:val="ro-RO"/>
        </w:rPr>
      </w:pPr>
      <w:r w:rsidRPr="00214D04">
        <w:rPr>
          <w:rFonts w:eastAsia="Times New Roman" w:cs="Arial"/>
          <w:sz w:val="20"/>
          <w:szCs w:val="20"/>
          <w:lang w:val="ro-RO"/>
        </w:rPr>
        <w:t>(1)</w:t>
      </w:r>
      <w:r w:rsidRPr="00214D04">
        <w:rPr>
          <w:rFonts w:eastAsia="Times New Roman" w:cs="Arial"/>
          <w:sz w:val="20"/>
          <w:szCs w:val="20"/>
          <w:lang w:val="ro-RO"/>
        </w:rPr>
        <w:tab/>
        <w:t>orice investigații suplimentare pe teren, pe care Antreprenorul le consideră necesare pentru a proiecta și executa lucrările;</w:t>
      </w:r>
    </w:p>
    <w:p w:rsidR="00F17190" w:rsidRDefault="006C507F" w:rsidP="000C0F33">
      <w:pPr>
        <w:widowControl w:val="0"/>
        <w:spacing w:before="60" w:after="60"/>
        <w:jc w:val="both"/>
        <w:rPr>
          <w:rFonts w:eastAsia="Times New Roman" w:cs="Arial"/>
          <w:sz w:val="20"/>
          <w:szCs w:val="20"/>
          <w:lang w:val="ro-RO"/>
        </w:rPr>
      </w:pPr>
      <w:r w:rsidRPr="00214D04">
        <w:rPr>
          <w:rFonts w:eastAsia="Times New Roman" w:cs="Arial"/>
          <w:sz w:val="20"/>
          <w:szCs w:val="20"/>
          <w:lang w:val="ro-RO"/>
        </w:rPr>
        <w:t>(2)</w:t>
      </w:r>
      <w:r w:rsidRPr="00214D04">
        <w:rPr>
          <w:rFonts w:eastAsia="Times New Roman" w:cs="Arial"/>
          <w:sz w:val="20"/>
          <w:szCs w:val="20"/>
          <w:lang w:val="ro-RO"/>
        </w:rPr>
        <w:tab/>
      </w:r>
      <w:r w:rsidR="00744141">
        <w:rPr>
          <w:rFonts w:eastAsia="Times New Roman" w:cs="Arial"/>
          <w:sz w:val="20"/>
          <w:szCs w:val="20"/>
          <w:lang w:val="ro-RO"/>
        </w:rPr>
        <w:t xml:space="preserve">ridicări </w:t>
      </w:r>
      <w:r w:rsidRPr="00214D04">
        <w:rPr>
          <w:rFonts w:eastAsia="Times New Roman" w:cs="Arial"/>
          <w:sz w:val="20"/>
          <w:szCs w:val="20"/>
          <w:lang w:val="ro-RO"/>
        </w:rPr>
        <w:t>topografic</w:t>
      </w:r>
      <w:r w:rsidR="00744141">
        <w:rPr>
          <w:rFonts w:eastAsia="Times New Roman" w:cs="Arial"/>
          <w:sz w:val="20"/>
          <w:szCs w:val="20"/>
          <w:lang w:val="ro-RO"/>
        </w:rPr>
        <w:t>e</w:t>
      </w:r>
      <w:r w:rsidRPr="00214D04">
        <w:rPr>
          <w:rFonts w:eastAsia="Times New Roman" w:cs="Arial"/>
          <w:sz w:val="20"/>
          <w:szCs w:val="20"/>
          <w:lang w:val="ro-RO"/>
        </w:rPr>
        <w:t xml:space="preserve">, </w:t>
      </w:r>
    </w:p>
    <w:p w:rsidR="00F17190" w:rsidRDefault="006C507F" w:rsidP="000C0F33">
      <w:pPr>
        <w:widowControl w:val="0"/>
        <w:spacing w:before="60" w:after="60"/>
        <w:jc w:val="both"/>
        <w:rPr>
          <w:rFonts w:eastAsia="Times New Roman" w:cs="Arial"/>
          <w:sz w:val="20"/>
          <w:szCs w:val="20"/>
          <w:lang w:val="ro-RO"/>
        </w:rPr>
      </w:pPr>
      <w:r w:rsidRPr="00214D04">
        <w:rPr>
          <w:rFonts w:eastAsia="Times New Roman" w:cs="Arial"/>
          <w:sz w:val="20"/>
          <w:szCs w:val="20"/>
          <w:lang w:val="ro-RO"/>
        </w:rPr>
        <w:t>Structurile ce fac parte din lucrările temporare vor fi eliminate la 2m sub nivelul inițial al suprafeței terenului, doar dacă nu se recomandă altfel,  înaintea lucrărilor de refacere a suprafeței</w:t>
      </w:r>
    </w:p>
    <w:p w:rsidR="001B7115" w:rsidRPr="00214D04" w:rsidRDefault="001B7115" w:rsidP="006C507F">
      <w:pPr>
        <w:widowControl w:val="0"/>
        <w:spacing w:before="60" w:after="60"/>
        <w:ind w:left="720" w:hanging="720"/>
        <w:jc w:val="both"/>
        <w:rPr>
          <w:rFonts w:eastAsia="Times New Roman" w:cs="Arial"/>
          <w:sz w:val="20"/>
          <w:szCs w:val="20"/>
          <w:lang w:val="ro-RO"/>
        </w:rPr>
      </w:pPr>
    </w:p>
    <w:p w:rsidR="00F17190" w:rsidRDefault="00660270" w:rsidP="000C0F33">
      <w:pPr>
        <w:pStyle w:val="Heading1"/>
        <w:ind w:left="0" w:firstLine="0"/>
        <w:rPr>
          <w:rFonts w:cs="Arial"/>
          <w:sz w:val="20"/>
        </w:rPr>
      </w:pPr>
      <w:bookmarkStart w:id="78" w:name="_Toc535945531"/>
      <w:r w:rsidRPr="00214D04">
        <w:rPr>
          <w:rFonts w:cs="Arial"/>
          <w:sz w:val="20"/>
        </w:rPr>
        <w:t>7</w:t>
      </w:r>
      <w:r w:rsidR="006C507F" w:rsidRPr="00214D04">
        <w:rPr>
          <w:rFonts w:cs="Arial"/>
          <w:sz w:val="20"/>
        </w:rPr>
        <w:t>.16</w:t>
      </w:r>
      <w:r w:rsidR="006C507F" w:rsidRPr="00214D04">
        <w:rPr>
          <w:rFonts w:cs="Arial"/>
          <w:sz w:val="20"/>
        </w:rPr>
        <w:tab/>
        <w:t xml:space="preserve">Puțuri </w:t>
      </w:r>
      <w:r w:rsidR="00837E56" w:rsidRPr="00214D04">
        <w:rPr>
          <w:rFonts w:cs="Arial"/>
          <w:sz w:val="20"/>
        </w:rPr>
        <w:t>provizorii</w:t>
      </w:r>
      <w:r w:rsidR="006C507F" w:rsidRPr="00214D04">
        <w:rPr>
          <w:rFonts w:cs="Arial"/>
          <w:sz w:val="20"/>
        </w:rPr>
        <w:t xml:space="preserve"> pe </w:t>
      </w:r>
      <w:r w:rsidR="00837E56" w:rsidRPr="00214D04">
        <w:rPr>
          <w:rFonts w:cs="Arial"/>
          <w:sz w:val="20"/>
        </w:rPr>
        <w:t>ampriza</w:t>
      </w:r>
      <w:r w:rsidR="006C507F" w:rsidRPr="00214D04">
        <w:rPr>
          <w:rFonts w:cs="Arial"/>
          <w:sz w:val="20"/>
        </w:rPr>
        <w:t xml:space="preserve"> drumului</w:t>
      </w:r>
      <w:bookmarkEnd w:id="78"/>
    </w:p>
    <w:p w:rsidR="00BB627D" w:rsidRPr="00214D04" w:rsidRDefault="006C507F" w:rsidP="006C507F">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 Se aduce la cunoștința Antreprenorului că po</w:t>
      </w:r>
      <w:r w:rsidR="00660270" w:rsidRPr="00214D04">
        <w:rPr>
          <w:rFonts w:eastAsia="Times New Roman" w:cs="Arial"/>
          <w:sz w:val="20"/>
          <w:szCs w:val="20"/>
          <w:lang w:val="ro-RO"/>
        </w:rPr>
        <w:t>a</w:t>
      </w:r>
      <w:r w:rsidRPr="00214D04">
        <w:rPr>
          <w:rFonts w:eastAsia="Times New Roman" w:cs="Arial"/>
          <w:sz w:val="20"/>
          <w:szCs w:val="20"/>
          <w:lang w:val="ro-RO"/>
        </w:rPr>
        <w:t>t</w:t>
      </w:r>
      <w:r w:rsidR="00660270" w:rsidRPr="00214D04">
        <w:rPr>
          <w:rFonts w:eastAsia="Times New Roman" w:cs="Arial"/>
          <w:sz w:val="20"/>
          <w:szCs w:val="20"/>
          <w:lang w:val="ro-RO"/>
        </w:rPr>
        <w:t>e</w:t>
      </w:r>
      <w:r w:rsidRPr="00214D04">
        <w:rPr>
          <w:rFonts w:eastAsia="Times New Roman" w:cs="Arial"/>
          <w:sz w:val="20"/>
          <w:szCs w:val="20"/>
          <w:lang w:val="ro-RO"/>
        </w:rPr>
        <w:t xml:space="preserve"> fi necesar</w:t>
      </w:r>
      <w:r w:rsidR="00660270" w:rsidRPr="00214D04">
        <w:rPr>
          <w:rFonts w:eastAsia="Times New Roman" w:cs="Arial"/>
          <w:sz w:val="20"/>
          <w:szCs w:val="20"/>
          <w:lang w:val="ro-RO"/>
        </w:rPr>
        <w:t>a</w:t>
      </w:r>
      <w:r w:rsidRPr="00214D04">
        <w:rPr>
          <w:rFonts w:eastAsia="Times New Roman" w:cs="Arial"/>
          <w:sz w:val="20"/>
          <w:szCs w:val="20"/>
          <w:lang w:val="ro-RO"/>
        </w:rPr>
        <w:t xml:space="preserve"> proiectarea și construcția de puțuri </w:t>
      </w:r>
      <w:r w:rsidR="00837E56" w:rsidRPr="00214D04">
        <w:rPr>
          <w:rFonts w:eastAsia="Times New Roman" w:cs="Arial"/>
          <w:sz w:val="20"/>
          <w:szCs w:val="20"/>
          <w:lang w:val="ro-RO"/>
        </w:rPr>
        <w:t>provizorii</w:t>
      </w:r>
      <w:r w:rsidRPr="00214D04">
        <w:rPr>
          <w:rFonts w:eastAsia="Times New Roman" w:cs="Arial"/>
          <w:sz w:val="20"/>
          <w:szCs w:val="20"/>
          <w:lang w:val="ro-RO"/>
        </w:rPr>
        <w:t xml:space="preserve"> </w:t>
      </w:r>
      <w:r w:rsidR="00C70BAC" w:rsidRPr="00214D04">
        <w:rPr>
          <w:rFonts w:eastAsia="Times New Roman" w:cs="Arial"/>
          <w:sz w:val="20"/>
          <w:szCs w:val="20"/>
          <w:lang w:val="ro-RO"/>
        </w:rPr>
        <w:t>pentru</w:t>
      </w:r>
      <w:r w:rsidRPr="00214D04">
        <w:rPr>
          <w:rFonts w:eastAsia="Times New Roman" w:cs="Arial"/>
          <w:sz w:val="20"/>
          <w:szCs w:val="20"/>
          <w:lang w:val="ro-RO"/>
        </w:rPr>
        <w:t xml:space="preserve"> </w:t>
      </w:r>
      <w:r w:rsidR="00C70BAC" w:rsidRPr="00214D04">
        <w:rPr>
          <w:rFonts w:eastAsia="Times New Roman" w:cs="Arial"/>
          <w:sz w:val="20"/>
          <w:szCs w:val="20"/>
          <w:lang w:val="ro-RO"/>
        </w:rPr>
        <w:t>racordarea</w:t>
      </w:r>
      <w:r w:rsidR="00287A1D" w:rsidRPr="00214D04">
        <w:rPr>
          <w:rFonts w:eastAsia="Times New Roman" w:cs="Arial"/>
          <w:sz w:val="20"/>
          <w:szCs w:val="20"/>
          <w:lang w:val="ro-RO"/>
        </w:rPr>
        <w:t xml:space="preserve"> </w:t>
      </w:r>
      <w:r w:rsidRPr="00214D04">
        <w:rPr>
          <w:rFonts w:eastAsia="Times New Roman" w:cs="Arial"/>
          <w:sz w:val="20"/>
          <w:szCs w:val="20"/>
          <w:lang w:val="ro-RO"/>
        </w:rPr>
        <w:t xml:space="preserve">cu lucrările permanente. Proiectul trebuie să urmărească reducerea la minimum a perturbărilor de trafic de lungă durată în această locație. </w:t>
      </w:r>
      <w:r w:rsidR="00777384" w:rsidRPr="00214D04">
        <w:rPr>
          <w:rFonts w:eastAsia="Times New Roman" w:cs="Arial"/>
          <w:sz w:val="20"/>
          <w:szCs w:val="20"/>
          <w:lang w:val="ro-RO"/>
        </w:rPr>
        <w:t xml:space="preserve"> </w:t>
      </w:r>
    </w:p>
    <w:p w:rsidR="000D6E25" w:rsidRPr="00214D04" w:rsidRDefault="000D6E25" w:rsidP="000D6E25">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Dimensiunea, structura și perioada de ocupare a spațiului rutier în zona acestui puț </w:t>
      </w:r>
      <w:r w:rsidR="00837E56" w:rsidRPr="00214D04">
        <w:rPr>
          <w:rFonts w:eastAsia="Times New Roman" w:cs="Arial"/>
          <w:sz w:val="20"/>
          <w:szCs w:val="20"/>
          <w:lang w:val="ro-RO"/>
        </w:rPr>
        <w:t>provizoriu</w:t>
      </w:r>
      <w:r w:rsidRPr="00214D04">
        <w:rPr>
          <w:rFonts w:eastAsia="Times New Roman" w:cs="Arial"/>
          <w:sz w:val="20"/>
          <w:szCs w:val="20"/>
          <w:lang w:val="ro-RO"/>
        </w:rPr>
        <w:t xml:space="preserve"> vor fi incluse de către Antreprenor în raportul depus spre aprobare.</w:t>
      </w:r>
    </w:p>
    <w:p w:rsidR="001B7115" w:rsidRPr="00214D04" w:rsidRDefault="001B7115" w:rsidP="000D6E25">
      <w:pPr>
        <w:widowControl w:val="0"/>
        <w:spacing w:before="60" w:after="60"/>
        <w:jc w:val="both"/>
        <w:rPr>
          <w:rFonts w:eastAsia="Times New Roman" w:cs="Arial"/>
          <w:sz w:val="20"/>
          <w:szCs w:val="20"/>
          <w:lang w:val="ro-RO"/>
        </w:rPr>
      </w:pPr>
    </w:p>
    <w:p w:rsidR="000D6E25" w:rsidRPr="00214D04" w:rsidRDefault="00660270" w:rsidP="007F618D">
      <w:pPr>
        <w:pStyle w:val="Heading1"/>
        <w:rPr>
          <w:rFonts w:cs="Arial"/>
          <w:sz w:val="20"/>
        </w:rPr>
      </w:pPr>
      <w:bookmarkStart w:id="79" w:name="_Toc535945532"/>
      <w:r w:rsidRPr="00214D04">
        <w:rPr>
          <w:rFonts w:cs="Arial"/>
          <w:sz w:val="20"/>
        </w:rPr>
        <w:t>7</w:t>
      </w:r>
      <w:r w:rsidR="000D6E25" w:rsidRPr="00214D04">
        <w:rPr>
          <w:rFonts w:cs="Arial"/>
          <w:sz w:val="20"/>
        </w:rPr>
        <w:t>.17</w:t>
      </w:r>
      <w:r w:rsidR="000D6E25" w:rsidRPr="00214D04">
        <w:rPr>
          <w:rFonts w:cs="Arial"/>
          <w:sz w:val="20"/>
        </w:rPr>
        <w:tab/>
        <w:t>Consolidarea structurilor existente</w:t>
      </w:r>
      <w:bookmarkEnd w:id="79"/>
    </w:p>
    <w:p w:rsidR="000D6E25" w:rsidRPr="00214D04" w:rsidRDefault="000D6E25" w:rsidP="000D6E25">
      <w:pPr>
        <w:jc w:val="both"/>
        <w:rPr>
          <w:rFonts w:cs="Arial"/>
          <w:sz w:val="20"/>
          <w:szCs w:val="20"/>
          <w:lang w:val="ro-RO"/>
        </w:rPr>
      </w:pPr>
      <w:r w:rsidRPr="00214D04">
        <w:rPr>
          <w:rFonts w:cs="Arial"/>
          <w:sz w:val="20"/>
          <w:szCs w:val="20"/>
          <w:lang w:val="ro-RO"/>
        </w:rPr>
        <w:t xml:space="preserve">În cazul în care construcția de tuneluri sau alte lucrări subterane ar necesita scoaterea  elementelor de sprijin existente sau a fundațiilor structurilor existente, Antreprenorul va efectua investigații  privind </w:t>
      </w:r>
      <w:r w:rsidRPr="00214D04">
        <w:rPr>
          <w:rFonts w:cs="Arial"/>
          <w:sz w:val="20"/>
          <w:szCs w:val="20"/>
          <w:lang w:val="ro-RO"/>
        </w:rPr>
        <w:lastRenderedPageBreak/>
        <w:t xml:space="preserve">amploarea lucrărilor existente, proiectarea acestora și condițiile de încărcare. Antreprenorul va proiecta și efectua toate lucrările necesare pentru a menține integritatea structurii, în orice moment, inclusiv pe durata de viață a proiectului său.  Nicio lucrare nu va începe înainte de obținerea acordului din partea </w:t>
      </w:r>
      <w:r w:rsidR="00B43E6A" w:rsidRPr="00214D04">
        <w:rPr>
          <w:rFonts w:cs="Arial"/>
          <w:sz w:val="20"/>
          <w:szCs w:val="20"/>
          <w:lang w:val="ro-RO"/>
        </w:rPr>
        <w:t>Supervizor</w:t>
      </w:r>
      <w:r w:rsidRPr="00214D04">
        <w:rPr>
          <w:rFonts w:cs="Arial"/>
          <w:sz w:val="20"/>
          <w:szCs w:val="20"/>
          <w:lang w:val="ro-RO"/>
        </w:rPr>
        <w:t xml:space="preserve">ului. </w:t>
      </w:r>
    </w:p>
    <w:p w:rsidR="000D6E25" w:rsidRPr="00214D04" w:rsidRDefault="00660270" w:rsidP="007F618D">
      <w:pPr>
        <w:pStyle w:val="Heading1"/>
        <w:rPr>
          <w:rFonts w:cs="Arial"/>
          <w:sz w:val="20"/>
        </w:rPr>
      </w:pPr>
      <w:bookmarkStart w:id="80" w:name="_Toc535945533"/>
      <w:r w:rsidRPr="00214D04">
        <w:rPr>
          <w:rFonts w:cs="Arial"/>
          <w:sz w:val="20"/>
        </w:rPr>
        <w:t>7</w:t>
      </w:r>
      <w:r w:rsidR="000D6E25" w:rsidRPr="00214D04">
        <w:rPr>
          <w:rFonts w:cs="Arial"/>
          <w:sz w:val="20"/>
        </w:rPr>
        <w:t xml:space="preserve">.18 </w:t>
      </w:r>
      <w:r w:rsidR="000D6E25" w:rsidRPr="00214D04">
        <w:rPr>
          <w:rFonts w:cs="Arial"/>
          <w:sz w:val="20"/>
        </w:rPr>
        <w:tab/>
      </w:r>
      <w:r w:rsidR="00C70BAC" w:rsidRPr="00214D04">
        <w:rPr>
          <w:rFonts w:cs="Arial"/>
          <w:sz w:val="20"/>
        </w:rPr>
        <w:t>Centrale de</w:t>
      </w:r>
      <w:r w:rsidR="000D6E25" w:rsidRPr="00214D04">
        <w:rPr>
          <w:rFonts w:cs="Arial"/>
          <w:sz w:val="20"/>
        </w:rPr>
        <w:t xml:space="preserve"> ventilaţie </w:t>
      </w:r>
      <w:r w:rsidR="00C70BAC" w:rsidRPr="00214D04">
        <w:rPr>
          <w:rFonts w:cs="Arial"/>
          <w:sz w:val="20"/>
        </w:rPr>
        <w:t>pe interstații</w:t>
      </w:r>
      <w:bookmarkEnd w:id="80"/>
    </w:p>
    <w:p w:rsidR="000D6E25" w:rsidRPr="00214D04" w:rsidRDefault="000D6E25" w:rsidP="000D6E25">
      <w:pPr>
        <w:spacing w:before="60" w:after="60"/>
        <w:jc w:val="both"/>
        <w:rPr>
          <w:rFonts w:cs="Arial"/>
          <w:sz w:val="20"/>
          <w:szCs w:val="20"/>
          <w:lang w:val="ro-RO"/>
        </w:rPr>
      </w:pPr>
      <w:r w:rsidRPr="00214D04">
        <w:rPr>
          <w:rFonts w:cs="Arial"/>
          <w:sz w:val="20"/>
          <w:szCs w:val="20"/>
          <w:lang w:val="ro-RO"/>
        </w:rPr>
        <w:t>(1)</w:t>
      </w:r>
      <w:r w:rsidRPr="00214D04">
        <w:rPr>
          <w:rFonts w:cs="Arial"/>
          <w:sz w:val="20"/>
          <w:szCs w:val="20"/>
          <w:lang w:val="ro-RO"/>
        </w:rPr>
        <w:tab/>
        <w:t xml:space="preserve">Amplasamentele și dimensiunile </w:t>
      </w:r>
      <w:r w:rsidR="00C70BAC" w:rsidRPr="00214D04">
        <w:rPr>
          <w:rFonts w:cs="Arial"/>
          <w:sz w:val="20"/>
          <w:szCs w:val="20"/>
          <w:lang w:val="ro-RO"/>
        </w:rPr>
        <w:t>centralelor</w:t>
      </w:r>
      <w:r w:rsidRPr="00214D04">
        <w:rPr>
          <w:rFonts w:cs="Arial"/>
          <w:sz w:val="20"/>
          <w:szCs w:val="20"/>
          <w:lang w:val="ro-RO"/>
        </w:rPr>
        <w:t xml:space="preserve"> de ventilaţie între tunelurile care sunt construite fie prin metoda săpăturii deschise, fie prin forare, vor fi decise în conformitate cu părțile desenate din Cerințele Beneficiarului.</w:t>
      </w:r>
    </w:p>
    <w:p w:rsidR="000D6E25" w:rsidRPr="00214D04" w:rsidRDefault="000D6E25" w:rsidP="000D6E25">
      <w:pPr>
        <w:spacing w:before="60" w:after="60"/>
        <w:jc w:val="both"/>
        <w:rPr>
          <w:rFonts w:cs="Arial"/>
          <w:sz w:val="20"/>
          <w:szCs w:val="20"/>
          <w:lang w:val="ro-RO"/>
        </w:rPr>
      </w:pPr>
      <w:r w:rsidRPr="00214D04">
        <w:rPr>
          <w:rFonts w:cs="Arial"/>
          <w:sz w:val="20"/>
          <w:szCs w:val="20"/>
          <w:lang w:val="ro-RO"/>
        </w:rPr>
        <w:t>(2)</w:t>
      </w:r>
      <w:r w:rsidRPr="00214D04">
        <w:rPr>
          <w:rFonts w:cs="Arial"/>
          <w:sz w:val="20"/>
          <w:szCs w:val="20"/>
          <w:lang w:val="ro-RO"/>
        </w:rPr>
        <w:tab/>
        <w:t xml:space="preserve">Șapa planșeului </w:t>
      </w:r>
      <w:r w:rsidR="00C70BAC" w:rsidRPr="00214D04">
        <w:rPr>
          <w:rFonts w:cs="Arial"/>
          <w:sz w:val="20"/>
          <w:szCs w:val="20"/>
          <w:lang w:val="ro-RO"/>
        </w:rPr>
        <w:t xml:space="preserve">centralei </w:t>
      </w:r>
      <w:r w:rsidRPr="00214D04">
        <w:rPr>
          <w:rFonts w:cs="Arial"/>
          <w:sz w:val="20"/>
          <w:szCs w:val="20"/>
          <w:lang w:val="ro-RO"/>
        </w:rPr>
        <w:t xml:space="preserve">de ventilaţie va fi turnată astfel încât să aibă panta și scurgere în sistemul de drenaj funcțional al tunelului. </w:t>
      </w:r>
    </w:p>
    <w:p w:rsidR="000D6E25" w:rsidRPr="00214D04" w:rsidRDefault="000D6E25" w:rsidP="000D6E25">
      <w:pPr>
        <w:spacing w:before="60" w:after="60"/>
        <w:jc w:val="both"/>
        <w:rPr>
          <w:rFonts w:cs="Arial"/>
          <w:sz w:val="20"/>
          <w:szCs w:val="20"/>
          <w:lang w:val="ro-RO"/>
        </w:rPr>
      </w:pPr>
      <w:r w:rsidRPr="00214D04">
        <w:rPr>
          <w:rFonts w:cs="Arial"/>
          <w:sz w:val="20"/>
          <w:szCs w:val="20"/>
          <w:lang w:val="ro-RO"/>
        </w:rPr>
        <w:t>(3)</w:t>
      </w:r>
      <w:r w:rsidRPr="00214D04">
        <w:rPr>
          <w:rFonts w:cs="Arial"/>
          <w:sz w:val="20"/>
          <w:szCs w:val="20"/>
          <w:lang w:val="ro-RO"/>
        </w:rPr>
        <w:tab/>
        <w:t>Se va construi un perete despărțitor de beton, echipat cu ușă și cadru de oțel, pentru a izola centralele de ventilație din fiecare tunel funcțional. Ușa trebuie să fie echipată cu sistem de auto-blocare, să aibă o rezistență la foc de minim 2 ore și să fie capabilă să reziste, pe ambele părți, presiunilor diferențiale maxime create de trecerea trenurilor. Forța maximă pentru a o deschide nu trebuie să depășească 150N. Orice mecanism necesar pentru a pune în funcțiune ușa trebuie să fie demonstrat ca având o fiabilitate corespunzătoare.</w:t>
      </w:r>
    </w:p>
    <w:p w:rsidR="000D6E25" w:rsidRPr="00214D04" w:rsidRDefault="000D6E25" w:rsidP="000D6E25">
      <w:pPr>
        <w:spacing w:before="60" w:after="60"/>
        <w:jc w:val="both"/>
        <w:rPr>
          <w:rFonts w:cs="Arial"/>
          <w:sz w:val="20"/>
          <w:szCs w:val="20"/>
          <w:lang w:val="ro-RO"/>
        </w:rPr>
      </w:pPr>
      <w:r w:rsidRPr="00214D04">
        <w:rPr>
          <w:rFonts w:cs="Arial"/>
          <w:sz w:val="20"/>
          <w:szCs w:val="20"/>
          <w:lang w:val="ro-RO"/>
        </w:rPr>
        <w:t>(4)</w:t>
      </w:r>
      <w:r w:rsidRPr="00214D04">
        <w:rPr>
          <w:rFonts w:cs="Arial"/>
          <w:sz w:val="20"/>
          <w:szCs w:val="20"/>
          <w:lang w:val="ro-RO"/>
        </w:rPr>
        <w:tab/>
        <w:t xml:space="preserve">Căptușeala </w:t>
      </w:r>
      <w:r w:rsidR="00C70BAC" w:rsidRPr="00214D04">
        <w:rPr>
          <w:rFonts w:cs="Arial"/>
          <w:sz w:val="20"/>
          <w:szCs w:val="20"/>
          <w:lang w:val="ro-RO"/>
        </w:rPr>
        <w:t xml:space="preserve">centralelor </w:t>
      </w:r>
      <w:r w:rsidR="00596AB0" w:rsidRPr="00214D04">
        <w:rPr>
          <w:rFonts w:cs="Arial"/>
          <w:sz w:val="20"/>
          <w:szCs w:val="20"/>
          <w:lang w:val="ro-RO"/>
        </w:rPr>
        <w:t xml:space="preserve">de ventilaţie </w:t>
      </w:r>
      <w:r w:rsidRPr="00214D04">
        <w:rPr>
          <w:rFonts w:cs="Arial"/>
          <w:sz w:val="20"/>
          <w:szCs w:val="20"/>
          <w:lang w:val="ro-RO"/>
        </w:rPr>
        <w:t xml:space="preserve">trebuie să fie din beton turnat </w:t>
      </w:r>
      <w:r w:rsidR="00596AB0" w:rsidRPr="00214D04">
        <w:rPr>
          <w:rFonts w:cs="Arial"/>
          <w:sz w:val="20"/>
          <w:szCs w:val="20"/>
          <w:lang w:val="ro-RO"/>
        </w:rPr>
        <w:t>i</w:t>
      </w:r>
      <w:r w:rsidRPr="00214D04">
        <w:rPr>
          <w:rFonts w:cs="Arial"/>
          <w:sz w:val="20"/>
          <w:szCs w:val="20"/>
          <w:lang w:val="ro-RO"/>
        </w:rPr>
        <w:t>n-situ, în general proiectat în conformitate cu cerințele din clauzele mai sus menționate, cu  excepția faptului că deformarea maximă pe secțiunea transversală proiectată va fi de 15 mm.</w:t>
      </w:r>
    </w:p>
    <w:p w:rsidR="000D6E25" w:rsidRPr="00214D04" w:rsidRDefault="000D6E25" w:rsidP="000D6E25">
      <w:pPr>
        <w:spacing w:before="60" w:after="60"/>
        <w:jc w:val="both"/>
        <w:rPr>
          <w:rFonts w:cs="Arial"/>
          <w:sz w:val="20"/>
          <w:szCs w:val="20"/>
          <w:lang w:val="ro-RO"/>
        </w:rPr>
      </w:pPr>
      <w:r w:rsidRPr="00214D04">
        <w:rPr>
          <w:rFonts w:cs="Arial"/>
          <w:sz w:val="20"/>
          <w:szCs w:val="20"/>
          <w:lang w:val="ro-RO"/>
        </w:rPr>
        <w:t>(5)</w:t>
      </w:r>
      <w:r w:rsidRPr="00214D04">
        <w:rPr>
          <w:rFonts w:cs="Arial"/>
          <w:sz w:val="20"/>
          <w:szCs w:val="20"/>
          <w:lang w:val="ro-RO"/>
        </w:rPr>
        <w:tab/>
        <w:t xml:space="preserve">Punctele de racord al </w:t>
      </w:r>
      <w:r w:rsidR="00C70BAC" w:rsidRPr="00214D04">
        <w:rPr>
          <w:rFonts w:cs="Arial"/>
          <w:sz w:val="20"/>
          <w:szCs w:val="20"/>
          <w:lang w:val="ro-RO"/>
        </w:rPr>
        <w:t xml:space="preserve">centralelor </w:t>
      </w:r>
      <w:r w:rsidR="00596AB0" w:rsidRPr="00214D04">
        <w:rPr>
          <w:rFonts w:cs="Arial"/>
          <w:sz w:val="20"/>
          <w:szCs w:val="20"/>
          <w:lang w:val="ro-RO"/>
        </w:rPr>
        <w:t xml:space="preserve">de ventilaţie  </w:t>
      </w:r>
      <w:r w:rsidRPr="00214D04">
        <w:rPr>
          <w:rFonts w:cs="Arial"/>
          <w:sz w:val="20"/>
          <w:szCs w:val="20"/>
          <w:lang w:val="ro-RO"/>
        </w:rPr>
        <w:t xml:space="preserve">cu tunelurile funcționale vor fi asigurate prin cadre de oțel și încastrate în beton </w:t>
      </w:r>
      <w:r w:rsidR="00596AB0" w:rsidRPr="00214D04">
        <w:rPr>
          <w:rFonts w:cs="Arial"/>
          <w:sz w:val="20"/>
          <w:szCs w:val="20"/>
          <w:lang w:val="ro-RO"/>
        </w:rPr>
        <w:t>i</w:t>
      </w:r>
      <w:r w:rsidRPr="00214D04">
        <w:rPr>
          <w:rFonts w:cs="Arial"/>
          <w:sz w:val="20"/>
          <w:szCs w:val="20"/>
          <w:lang w:val="ro-RO"/>
        </w:rPr>
        <w:t>n situ. Acestea vor fi proiectate pentru a susține pe deplin căptușeala tunelului funcțional, la deschider</w:t>
      </w:r>
      <w:r w:rsidR="00596AB0" w:rsidRPr="00214D04">
        <w:rPr>
          <w:rFonts w:cs="Arial"/>
          <w:sz w:val="20"/>
          <w:szCs w:val="20"/>
          <w:lang w:val="ro-RO"/>
        </w:rPr>
        <w:t>i</w:t>
      </w:r>
      <w:r w:rsidRPr="00214D04">
        <w:rPr>
          <w:rFonts w:cs="Arial"/>
          <w:sz w:val="20"/>
          <w:szCs w:val="20"/>
          <w:lang w:val="ro-RO"/>
        </w:rPr>
        <w:t xml:space="preserve">, împreună cu încărcările solului și apelor subterane pe </w:t>
      </w:r>
      <w:r w:rsidR="00596AB0" w:rsidRPr="00214D04">
        <w:rPr>
          <w:rFonts w:cs="Arial"/>
          <w:sz w:val="20"/>
          <w:szCs w:val="20"/>
          <w:lang w:val="ro-RO"/>
        </w:rPr>
        <w:t xml:space="preserve">racordarea </w:t>
      </w:r>
      <w:r w:rsidRPr="00214D04">
        <w:rPr>
          <w:rFonts w:cs="Arial"/>
          <w:sz w:val="20"/>
          <w:szCs w:val="20"/>
          <w:lang w:val="ro-RO"/>
        </w:rPr>
        <w:t>în sine și să asigure hidroizolația specificată pentru tuneluri.</w:t>
      </w:r>
    </w:p>
    <w:p w:rsidR="000D6E25" w:rsidRPr="00214D04" w:rsidRDefault="000D6E25" w:rsidP="000D6E25">
      <w:pPr>
        <w:spacing w:before="60" w:after="60"/>
        <w:jc w:val="both"/>
        <w:rPr>
          <w:rFonts w:cs="Arial"/>
          <w:sz w:val="20"/>
          <w:szCs w:val="20"/>
          <w:lang w:val="ro-RO"/>
        </w:rPr>
      </w:pPr>
      <w:r w:rsidRPr="00214D04">
        <w:rPr>
          <w:rFonts w:cs="Arial"/>
          <w:sz w:val="20"/>
          <w:szCs w:val="20"/>
          <w:lang w:val="ro-RO"/>
        </w:rPr>
        <w:t>(6)</w:t>
      </w:r>
      <w:r w:rsidRPr="00214D04">
        <w:rPr>
          <w:rFonts w:cs="Arial"/>
          <w:sz w:val="20"/>
          <w:szCs w:val="20"/>
          <w:lang w:val="ro-RO"/>
        </w:rPr>
        <w:tab/>
        <w:t>În cazul în care sunt necesare legături între tunel şi centrale de ventilaţii sau între tunel şi o altă structură ce necesită desfacerea inelului de bolţari, se vor asigura sprijiniri temporare interioare ale căptușelii din bolţari ai tunelului. Aceste sprijiniri trebuie să limiteze în mod corespunzător deformarea căptușelii, astfel încât la finalizarea pasajului de legătură și al centralelor de ventilație, gradul de deformare al căptușelii să nu depașească limitele descrise mai sus.</w:t>
      </w:r>
    </w:p>
    <w:p w:rsidR="001B7115" w:rsidRPr="00214D04" w:rsidRDefault="001B7115" w:rsidP="000D6E25">
      <w:pPr>
        <w:spacing w:before="60" w:after="60"/>
        <w:jc w:val="both"/>
        <w:rPr>
          <w:rFonts w:cs="Arial"/>
          <w:sz w:val="20"/>
          <w:szCs w:val="20"/>
          <w:lang w:val="ro-RO"/>
        </w:rPr>
      </w:pPr>
    </w:p>
    <w:p w:rsidR="000D6E25" w:rsidRPr="00214D04" w:rsidRDefault="00660270" w:rsidP="007F618D">
      <w:pPr>
        <w:pStyle w:val="Heading1"/>
        <w:rPr>
          <w:rFonts w:cs="Arial"/>
          <w:sz w:val="20"/>
        </w:rPr>
      </w:pPr>
      <w:bookmarkStart w:id="81" w:name="_Toc535945534"/>
      <w:r w:rsidRPr="00214D04">
        <w:rPr>
          <w:rFonts w:cs="Arial"/>
          <w:sz w:val="20"/>
        </w:rPr>
        <w:t>7</w:t>
      </w:r>
      <w:r w:rsidR="000D6E25" w:rsidRPr="00214D04">
        <w:rPr>
          <w:rFonts w:cs="Arial"/>
          <w:sz w:val="20"/>
        </w:rPr>
        <w:t>.19</w:t>
      </w:r>
      <w:r w:rsidR="000D6E25" w:rsidRPr="00214D04">
        <w:rPr>
          <w:rFonts w:cs="Arial"/>
          <w:sz w:val="20"/>
        </w:rPr>
        <w:tab/>
        <w:t>Bazine de colectare ape din infiltrații în tuneluri (bașe de colectare)</w:t>
      </w:r>
      <w:bookmarkEnd w:id="81"/>
    </w:p>
    <w:p w:rsidR="000D6E25" w:rsidRPr="00214D04" w:rsidRDefault="000D6E25" w:rsidP="000D6E25">
      <w:pPr>
        <w:spacing w:before="60" w:after="60"/>
        <w:jc w:val="both"/>
        <w:rPr>
          <w:rFonts w:cs="Arial"/>
          <w:sz w:val="20"/>
          <w:szCs w:val="20"/>
          <w:lang w:val="ro-RO"/>
        </w:rPr>
      </w:pPr>
      <w:r w:rsidRPr="00214D04">
        <w:rPr>
          <w:rFonts w:cs="Arial"/>
          <w:sz w:val="20"/>
          <w:szCs w:val="20"/>
          <w:lang w:val="ro-RO"/>
        </w:rPr>
        <w:t xml:space="preserve">Bazinele de colectare vor fi amplasate în fiecare tunel în conformitate cu </w:t>
      </w:r>
      <w:r w:rsidR="00892DF5" w:rsidRPr="00214D04">
        <w:rPr>
          <w:rFonts w:cs="Arial"/>
          <w:sz w:val="20"/>
          <w:szCs w:val="20"/>
          <w:lang w:val="ro-RO"/>
        </w:rPr>
        <w:t>Cerinţele Beneficiarului, Capitolul 4. Părți desenate</w:t>
      </w:r>
      <w:r w:rsidRPr="00214D04">
        <w:rPr>
          <w:rFonts w:cs="Arial"/>
          <w:sz w:val="20"/>
          <w:szCs w:val="20"/>
          <w:lang w:val="ro-RO"/>
        </w:rPr>
        <w:t xml:space="preserve">. Antreprenorul se va coordona cu Antreprenorii Desemnați, înainte de instalarea branșamentelor de pompe/țevi de scurgere. </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Dimensiunea fiecărui bazin va ține cont de rata anticipată a debitului în bazin, numărul și tipurile de pompe care urmează să fie instalate și capacitatea de rezervă necesară peste nivelul de alarmă.</w:t>
      </w:r>
    </w:p>
    <w:p w:rsidR="00651992" w:rsidRPr="00214D04" w:rsidRDefault="00651992" w:rsidP="00651992">
      <w:pPr>
        <w:spacing w:before="60" w:after="60"/>
        <w:jc w:val="both"/>
        <w:rPr>
          <w:rFonts w:cs="Arial"/>
          <w:sz w:val="20"/>
          <w:szCs w:val="20"/>
          <w:lang w:val="ro-RO"/>
        </w:rPr>
      </w:pP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 xml:space="preserve">Capacitatea de rezervă a unui bazin de infiltrații subterane se calculează în funcție de suprafața  căptușelii tunelului corespunzătoare bazinului, </w:t>
      </w:r>
      <w:r w:rsidR="0001146B" w:rsidRPr="00214D04">
        <w:rPr>
          <w:rFonts w:cs="Arial"/>
          <w:sz w:val="20"/>
          <w:szCs w:val="20"/>
          <w:lang w:val="ro-RO"/>
        </w:rPr>
        <w:t xml:space="preserve">utilizând </w:t>
      </w:r>
      <w:r w:rsidRPr="00214D04">
        <w:rPr>
          <w:rFonts w:cs="Arial"/>
          <w:sz w:val="20"/>
          <w:szCs w:val="20"/>
          <w:lang w:val="ro-RO"/>
        </w:rPr>
        <w:t>următoarea formulă</w:t>
      </w:r>
      <w:r w:rsidR="0001146B" w:rsidRPr="00214D04">
        <w:rPr>
          <w:rFonts w:cs="Arial"/>
          <w:sz w:val="20"/>
          <w:szCs w:val="20"/>
          <w:lang w:val="ro-RO"/>
        </w:rPr>
        <w:t>:</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V</w:t>
      </w:r>
      <w:r w:rsidRPr="00214D04">
        <w:rPr>
          <w:rFonts w:cs="Arial"/>
          <w:sz w:val="20"/>
          <w:szCs w:val="20"/>
          <w:vertAlign w:val="subscript"/>
          <w:lang w:val="ro-RO"/>
        </w:rPr>
        <w:t>R</w:t>
      </w:r>
      <w:r w:rsidRPr="00214D04">
        <w:rPr>
          <w:rFonts w:cs="Arial"/>
          <w:sz w:val="20"/>
          <w:szCs w:val="20"/>
          <w:lang w:val="ro-RO"/>
        </w:rPr>
        <w:tab/>
        <w:t>=</w:t>
      </w:r>
      <w:r w:rsidRPr="00214D04">
        <w:rPr>
          <w:rFonts w:cs="Arial"/>
          <w:sz w:val="20"/>
          <w:szCs w:val="20"/>
          <w:lang w:val="ro-RO"/>
        </w:rPr>
        <w:tab/>
        <w:t>A * v * t * F.O.S. *10</w:t>
      </w:r>
      <w:r w:rsidRPr="00214D04">
        <w:rPr>
          <w:rFonts w:cs="Arial"/>
          <w:sz w:val="20"/>
          <w:szCs w:val="20"/>
          <w:vertAlign w:val="superscript"/>
          <w:lang w:val="ro-RO"/>
        </w:rPr>
        <w:t>-3</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Unde,</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V</w:t>
      </w:r>
      <w:r w:rsidRPr="00214D04">
        <w:rPr>
          <w:rFonts w:cs="Arial"/>
          <w:sz w:val="20"/>
          <w:szCs w:val="20"/>
          <w:vertAlign w:val="subscript"/>
          <w:lang w:val="ro-RO"/>
        </w:rPr>
        <w:t>R</w:t>
      </w:r>
      <w:r w:rsidRPr="00214D04">
        <w:rPr>
          <w:rFonts w:cs="Arial"/>
          <w:sz w:val="20"/>
          <w:szCs w:val="20"/>
          <w:lang w:val="ro-RO"/>
        </w:rPr>
        <w:tab/>
        <w:t>=</w:t>
      </w:r>
      <w:r w:rsidRPr="00214D04">
        <w:rPr>
          <w:rFonts w:cs="Arial"/>
          <w:sz w:val="20"/>
          <w:szCs w:val="20"/>
          <w:lang w:val="ro-RO"/>
        </w:rPr>
        <w:tab/>
        <w:t>Volumul rezervei, m</w:t>
      </w:r>
      <w:r w:rsidRPr="00214D04">
        <w:rPr>
          <w:rFonts w:cs="Arial"/>
          <w:sz w:val="20"/>
          <w:szCs w:val="20"/>
          <w:vertAlign w:val="superscript"/>
          <w:lang w:val="ro-RO"/>
        </w:rPr>
        <w:t>3</w:t>
      </w:r>
    </w:p>
    <w:p w:rsidR="00651992" w:rsidRPr="00214D04" w:rsidRDefault="00651992" w:rsidP="00651992">
      <w:pPr>
        <w:spacing w:before="60" w:after="60"/>
        <w:jc w:val="both"/>
        <w:rPr>
          <w:rFonts w:cs="Arial"/>
          <w:sz w:val="20"/>
          <w:szCs w:val="20"/>
          <w:vertAlign w:val="superscript"/>
          <w:lang w:val="ro-RO"/>
        </w:rPr>
      </w:pPr>
      <w:r w:rsidRPr="00214D04">
        <w:rPr>
          <w:rFonts w:cs="Arial"/>
          <w:sz w:val="20"/>
          <w:szCs w:val="20"/>
          <w:lang w:val="ro-RO"/>
        </w:rPr>
        <w:t>S</w:t>
      </w:r>
      <w:r w:rsidRPr="00214D04">
        <w:rPr>
          <w:rFonts w:cs="Arial"/>
          <w:sz w:val="20"/>
          <w:szCs w:val="20"/>
          <w:lang w:val="ro-RO"/>
        </w:rPr>
        <w:tab/>
        <w:t>=</w:t>
      </w:r>
      <w:r w:rsidRPr="00214D04">
        <w:rPr>
          <w:rFonts w:cs="Arial"/>
          <w:sz w:val="20"/>
          <w:szCs w:val="20"/>
          <w:lang w:val="ro-RO"/>
        </w:rPr>
        <w:tab/>
        <w:t>Suprafața de căptușeală a tunelului, m</w:t>
      </w:r>
      <w:r w:rsidRPr="00214D04">
        <w:rPr>
          <w:rFonts w:cs="Arial"/>
          <w:sz w:val="20"/>
          <w:szCs w:val="20"/>
          <w:vertAlign w:val="superscript"/>
          <w:lang w:val="ro-RO"/>
        </w:rPr>
        <w:t>2</w:t>
      </w:r>
    </w:p>
    <w:p w:rsidR="00651992" w:rsidRPr="00214D04" w:rsidRDefault="00651992" w:rsidP="00651992">
      <w:pPr>
        <w:spacing w:before="60" w:after="60"/>
        <w:jc w:val="both"/>
        <w:rPr>
          <w:rFonts w:cs="Arial"/>
          <w:sz w:val="20"/>
          <w:szCs w:val="20"/>
          <w:lang w:val="ro-RO"/>
        </w:rPr>
      </w:pPr>
      <w:r w:rsidRPr="00214D04">
        <w:rPr>
          <w:rFonts w:cs="Arial"/>
          <w:sz w:val="20"/>
          <w:szCs w:val="20"/>
          <w:vertAlign w:val="superscript"/>
          <w:lang w:val="ro-RO"/>
        </w:rPr>
        <w:tab/>
      </w:r>
      <w:r w:rsidRPr="00214D04">
        <w:rPr>
          <w:rFonts w:cs="Arial"/>
          <w:sz w:val="20"/>
          <w:szCs w:val="20"/>
          <w:vertAlign w:val="superscript"/>
          <w:lang w:val="ro-RO"/>
        </w:rPr>
        <w:tab/>
      </w:r>
      <w:r w:rsidRPr="00214D04">
        <w:rPr>
          <w:rFonts w:cs="Arial"/>
          <w:sz w:val="20"/>
          <w:szCs w:val="20"/>
          <w:lang w:val="ro-RO"/>
        </w:rPr>
        <w:t>(lungimea tunelului înmulțită cu diametrul interior al secțiunii transversale a tunelului)</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v</w:t>
      </w:r>
      <w:r w:rsidRPr="00214D04">
        <w:rPr>
          <w:rFonts w:cs="Arial"/>
          <w:sz w:val="20"/>
          <w:szCs w:val="20"/>
          <w:lang w:val="ro-RO"/>
        </w:rPr>
        <w:tab/>
        <w:t>=</w:t>
      </w:r>
      <w:r w:rsidRPr="00214D04">
        <w:rPr>
          <w:rFonts w:cs="Arial"/>
          <w:sz w:val="20"/>
          <w:szCs w:val="20"/>
          <w:lang w:val="ro-RO"/>
        </w:rPr>
        <w:tab/>
        <w:t>Debitul maxim de scurgere, l/m</w:t>
      </w:r>
      <w:r w:rsidRPr="00214D04">
        <w:rPr>
          <w:rFonts w:cs="Arial"/>
          <w:sz w:val="20"/>
          <w:szCs w:val="20"/>
          <w:vertAlign w:val="superscript"/>
          <w:lang w:val="ro-RO"/>
        </w:rPr>
        <w:t>2</w:t>
      </w:r>
      <w:r w:rsidRPr="00214D04">
        <w:rPr>
          <w:rFonts w:cs="Arial"/>
          <w:sz w:val="20"/>
          <w:szCs w:val="20"/>
          <w:lang w:val="ro-RO"/>
        </w:rPr>
        <w:t>/zi</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lastRenderedPageBreak/>
        <w:t>t</w:t>
      </w:r>
      <w:r w:rsidRPr="00214D04">
        <w:rPr>
          <w:rFonts w:cs="Arial"/>
          <w:sz w:val="20"/>
          <w:szCs w:val="20"/>
          <w:lang w:val="ro-RO"/>
        </w:rPr>
        <w:tab/>
        <w:t>=</w:t>
      </w:r>
      <w:r w:rsidRPr="00214D04">
        <w:rPr>
          <w:rFonts w:cs="Arial"/>
          <w:sz w:val="20"/>
          <w:szCs w:val="20"/>
          <w:lang w:val="ro-RO"/>
        </w:rPr>
        <w:tab/>
        <w:t>Timp maxim de răspuns, (zi)</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F.O.S</w:t>
      </w:r>
      <w:r w:rsidRPr="00214D04">
        <w:rPr>
          <w:rFonts w:cs="Arial"/>
          <w:sz w:val="20"/>
          <w:szCs w:val="20"/>
          <w:lang w:val="ro-RO"/>
        </w:rPr>
        <w:tab/>
        <w:t>=</w:t>
      </w:r>
      <w:r w:rsidRPr="00214D04">
        <w:rPr>
          <w:rFonts w:cs="Arial"/>
          <w:sz w:val="20"/>
          <w:szCs w:val="20"/>
          <w:lang w:val="ro-RO"/>
        </w:rPr>
        <w:tab/>
        <w:t>Factor de siguranță</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 xml:space="preserve">Pentru </w:t>
      </w:r>
      <w:r w:rsidR="00474BDE" w:rsidRPr="00214D04">
        <w:rPr>
          <w:rFonts w:cs="Arial"/>
          <w:sz w:val="20"/>
          <w:szCs w:val="20"/>
          <w:lang w:val="ro-RO"/>
        </w:rPr>
        <w:t xml:space="preserve">bazinele amplasate în </w:t>
      </w:r>
      <w:r w:rsidRPr="00214D04">
        <w:rPr>
          <w:rFonts w:cs="Arial"/>
          <w:sz w:val="20"/>
          <w:szCs w:val="20"/>
          <w:lang w:val="ro-RO"/>
        </w:rPr>
        <w:t>punctul inferior al unui tunel, timpul de răspuns "t" este de 7 zile și factorul de siguranță trebuie să fie 1,5.</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Proiectarea bazinelor trebuie să includă debușee pentru conducta de evacuare longitudinală și conductele principale de scurgere, pompe de capacitate corespunzătoare și conexiune la electricitate. Bazinele trebuie să fie echipate cu capace din oțel și prevăzute cu trepte de fier sau cu scară de acces, conform aprobărilor. Se vor instala conducte de scurgere permanente,</w:t>
      </w:r>
      <w:r w:rsidR="0001146B" w:rsidRPr="00214D04">
        <w:rPr>
          <w:rFonts w:cs="Arial"/>
          <w:sz w:val="20"/>
          <w:szCs w:val="20"/>
          <w:lang w:val="ro-RO"/>
        </w:rPr>
        <w:t xml:space="preserve"> precum</w:t>
      </w:r>
      <w:r w:rsidRPr="00214D04">
        <w:rPr>
          <w:rFonts w:cs="Arial"/>
          <w:sz w:val="20"/>
          <w:szCs w:val="20"/>
          <w:lang w:val="ro-RO"/>
        </w:rPr>
        <w:t xml:space="preserve"> și canal</w:t>
      </w:r>
      <w:r w:rsidR="0001146B" w:rsidRPr="00214D04">
        <w:rPr>
          <w:rFonts w:cs="Arial"/>
          <w:sz w:val="20"/>
          <w:szCs w:val="20"/>
          <w:lang w:val="ro-RO"/>
        </w:rPr>
        <w:t>e</w:t>
      </w:r>
      <w:r w:rsidRPr="00214D04">
        <w:rPr>
          <w:rFonts w:cs="Arial"/>
          <w:sz w:val="20"/>
          <w:szCs w:val="20"/>
          <w:lang w:val="ro-RO"/>
        </w:rPr>
        <w:t xml:space="preserve"> pentru cabluri permanente de energie electrică pentru alimentarea pompelor.</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Pereții bazinelor trebuie proiecta</w:t>
      </w:r>
      <w:r w:rsidR="0001146B" w:rsidRPr="00214D04">
        <w:rPr>
          <w:rFonts w:cs="Arial"/>
          <w:sz w:val="20"/>
          <w:szCs w:val="20"/>
          <w:lang w:val="ro-RO"/>
        </w:rPr>
        <w:t>tă</w:t>
      </w:r>
      <w:r w:rsidRPr="00214D04">
        <w:rPr>
          <w:rFonts w:cs="Arial"/>
          <w:sz w:val="20"/>
          <w:szCs w:val="20"/>
          <w:lang w:val="ro-RO"/>
        </w:rPr>
        <w:t xml:space="preserve"> pentru încărcările din pământ și apă subterană corespunzătoare amplasamentului.</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Proiectarea și construcția legăturilor cu căptușeala tunelului, trebuie să fie în conformitate cu cerințele generale ale acestor Condiții specifice de proiectare.</w:t>
      </w:r>
    </w:p>
    <w:p w:rsidR="001B7115" w:rsidRPr="00214D04" w:rsidRDefault="001B7115" w:rsidP="00651992">
      <w:pPr>
        <w:spacing w:before="60" w:after="60"/>
        <w:jc w:val="both"/>
        <w:rPr>
          <w:rFonts w:cs="Arial"/>
          <w:sz w:val="20"/>
          <w:szCs w:val="20"/>
          <w:lang w:val="ro-RO"/>
        </w:rPr>
      </w:pPr>
    </w:p>
    <w:p w:rsidR="00651992" w:rsidRPr="00214D04" w:rsidRDefault="00365F89" w:rsidP="007F618D">
      <w:pPr>
        <w:pStyle w:val="Heading1"/>
        <w:rPr>
          <w:rFonts w:cs="Arial"/>
          <w:sz w:val="20"/>
        </w:rPr>
      </w:pPr>
      <w:bookmarkStart w:id="82" w:name="_Toc535945535"/>
      <w:r w:rsidRPr="00214D04">
        <w:rPr>
          <w:rFonts w:cs="Arial"/>
          <w:sz w:val="20"/>
        </w:rPr>
        <w:t>7</w:t>
      </w:r>
      <w:r w:rsidR="00651992" w:rsidRPr="00214D04">
        <w:rPr>
          <w:rFonts w:cs="Arial"/>
          <w:sz w:val="20"/>
        </w:rPr>
        <w:t>.20</w:t>
      </w:r>
      <w:r w:rsidR="00651992" w:rsidRPr="00214D04">
        <w:rPr>
          <w:rFonts w:cs="Arial"/>
          <w:sz w:val="20"/>
        </w:rPr>
        <w:tab/>
        <w:t>Tratarea solului și sprijiniri temporare</w:t>
      </w:r>
      <w:bookmarkEnd w:id="82"/>
    </w:p>
    <w:p w:rsidR="00651992" w:rsidRPr="00214D04" w:rsidRDefault="00651992" w:rsidP="00651992">
      <w:pPr>
        <w:spacing w:before="60" w:after="60"/>
        <w:jc w:val="both"/>
        <w:rPr>
          <w:rFonts w:eastAsia="Times New Roman" w:cs="Arial"/>
          <w:sz w:val="20"/>
          <w:szCs w:val="20"/>
          <w:lang w:val="ro-RO"/>
        </w:rPr>
      </w:pPr>
      <w:r w:rsidRPr="00214D04">
        <w:rPr>
          <w:rFonts w:cs="Arial"/>
          <w:sz w:val="20"/>
          <w:szCs w:val="20"/>
          <w:lang w:val="ro-RO"/>
        </w:rPr>
        <w:t xml:space="preserve">Pentru toate secțiunile  de tunel forat, va fi elaborat un plan, în baza tuturor datelor disponibile, al </w:t>
      </w:r>
      <w:r w:rsidRPr="00214D04">
        <w:rPr>
          <w:rFonts w:eastAsia="Times New Roman" w:cs="Arial"/>
          <w:sz w:val="20"/>
          <w:szCs w:val="20"/>
          <w:lang w:val="ro-RO"/>
        </w:rPr>
        <w:t>necesității anticipate și metodelor de realizare a următoarelor:</w:t>
      </w:r>
    </w:p>
    <w:p w:rsidR="00651992" w:rsidRPr="00214D04" w:rsidRDefault="00651992" w:rsidP="00651992">
      <w:pPr>
        <w:widowControl w:val="0"/>
        <w:spacing w:before="60" w:after="60"/>
        <w:jc w:val="both"/>
        <w:rPr>
          <w:rFonts w:eastAsia="Times New Roman" w:cs="Arial"/>
          <w:sz w:val="20"/>
          <w:szCs w:val="20"/>
          <w:lang w:val="ro-RO"/>
        </w:rPr>
      </w:pPr>
      <w:r w:rsidRPr="00214D04">
        <w:rPr>
          <w:rFonts w:eastAsia="Times New Roman" w:cs="Arial"/>
          <w:sz w:val="20"/>
          <w:szCs w:val="20"/>
          <w:lang w:val="ro-RO"/>
        </w:rPr>
        <w:t>(1)</w:t>
      </w:r>
      <w:r w:rsidRPr="00214D04">
        <w:rPr>
          <w:rFonts w:eastAsia="Times New Roman" w:cs="Arial"/>
          <w:sz w:val="20"/>
          <w:szCs w:val="20"/>
          <w:lang w:val="ro-RO"/>
        </w:rPr>
        <w:tab/>
        <w:t>Tratarea solului în zonele de pătrundere/ieșire din tunel.</w:t>
      </w:r>
    </w:p>
    <w:p w:rsidR="00651992" w:rsidRPr="00214D04" w:rsidRDefault="00651992" w:rsidP="00651992">
      <w:pPr>
        <w:widowControl w:val="0"/>
        <w:spacing w:before="60" w:after="60"/>
        <w:jc w:val="both"/>
        <w:rPr>
          <w:rFonts w:eastAsia="Times New Roman" w:cs="Arial"/>
          <w:sz w:val="20"/>
          <w:szCs w:val="20"/>
          <w:lang w:val="ro-RO"/>
        </w:rPr>
      </w:pPr>
      <w:r w:rsidRPr="00214D04">
        <w:rPr>
          <w:rFonts w:eastAsia="Times New Roman" w:cs="Arial"/>
          <w:sz w:val="20"/>
          <w:szCs w:val="20"/>
          <w:lang w:val="ro-RO"/>
        </w:rPr>
        <w:t>(2)</w:t>
      </w:r>
      <w:r w:rsidRPr="00214D04">
        <w:rPr>
          <w:rFonts w:eastAsia="Times New Roman" w:cs="Arial"/>
          <w:sz w:val="20"/>
          <w:szCs w:val="20"/>
          <w:lang w:val="ro-RO"/>
        </w:rPr>
        <w:tab/>
        <w:t>Tratarea solului înainte de excavarea tunelului.</w:t>
      </w:r>
    </w:p>
    <w:p w:rsidR="00651992" w:rsidRPr="00214D04" w:rsidRDefault="00651992" w:rsidP="00651992">
      <w:pPr>
        <w:widowControl w:val="0"/>
        <w:spacing w:before="60" w:after="60"/>
        <w:jc w:val="both"/>
        <w:rPr>
          <w:rFonts w:eastAsia="Times New Roman" w:cs="Arial"/>
          <w:sz w:val="20"/>
          <w:szCs w:val="20"/>
          <w:lang w:val="ro-RO"/>
        </w:rPr>
      </w:pPr>
      <w:r w:rsidRPr="00214D04">
        <w:rPr>
          <w:rFonts w:eastAsia="Times New Roman" w:cs="Arial"/>
          <w:sz w:val="20"/>
          <w:szCs w:val="20"/>
          <w:lang w:val="ro-RO"/>
        </w:rPr>
        <w:t>(3)</w:t>
      </w:r>
      <w:r w:rsidRPr="00214D04">
        <w:rPr>
          <w:rFonts w:eastAsia="Times New Roman" w:cs="Arial"/>
          <w:sz w:val="20"/>
          <w:szCs w:val="20"/>
          <w:lang w:val="ro-RO"/>
        </w:rPr>
        <w:tab/>
        <w:t>Sprijiniri temporare în timpul săpăturilor la tunel.</w:t>
      </w:r>
    </w:p>
    <w:p w:rsidR="00651992" w:rsidRPr="00214D04" w:rsidRDefault="00651992" w:rsidP="00651992">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(4) </w:t>
      </w:r>
      <w:r w:rsidRPr="00214D04">
        <w:rPr>
          <w:rFonts w:eastAsia="Times New Roman" w:cs="Arial"/>
          <w:sz w:val="20"/>
          <w:szCs w:val="20"/>
          <w:lang w:val="ro-RO"/>
        </w:rPr>
        <w:tab/>
        <w:t>Tratarea solului în zone în care distanța dintre tuneluri este mai mică decât cea recomandată</w:t>
      </w:r>
      <w:r w:rsidR="0035702A" w:rsidRPr="00214D04">
        <w:rPr>
          <w:rFonts w:eastAsia="Times New Roman" w:cs="Arial"/>
          <w:sz w:val="20"/>
          <w:szCs w:val="20"/>
          <w:lang w:val="ro-RO"/>
        </w:rPr>
        <w:t>.</w:t>
      </w:r>
    </w:p>
    <w:p w:rsidR="00651992" w:rsidRPr="00214D04" w:rsidRDefault="00651992" w:rsidP="00651992">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(5) </w:t>
      </w:r>
      <w:r w:rsidRPr="00214D04">
        <w:rPr>
          <w:rFonts w:eastAsia="Times New Roman" w:cs="Arial"/>
          <w:sz w:val="20"/>
          <w:szCs w:val="20"/>
          <w:lang w:val="ro-RO"/>
        </w:rPr>
        <w:tab/>
        <w:t>Tratarea solului în zone cu obstacole (structuri subterane sau la</w:t>
      </w:r>
      <w:r w:rsidR="0035702A" w:rsidRPr="00214D04">
        <w:rPr>
          <w:rFonts w:eastAsia="Times New Roman" w:cs="Arial"/>
          <w:sz w:val="20"/>
          <w:szCs w:val="20"/>
          <w:lang w:val="ro-RO"/>
        </w:rPr>
        <w:t xml:space="preserve"> </w:t>
      </w:r>
      <w:r w:rsidRPr="00214D04">
        <w:rPr>
          <w:rFonts w:eastAsia="Times New Roman" w:cs="Arial"/>
          <w:sz w:val="20"/>
          <w:szCs w:val="20"/>
          <w:lang w:val="ro-RO"/>
        </w:rPr>
        <w:t>suprafață)</w:t>
      </w:r>
      <w:r w:rsidR="0035702A" w:rsidRPr="00214D04">
        <w:rPr>
          <w:rFonts w:eastAsia="Times New Roman" w:cs="Arial"/>
          <w:sz w:val="20"/>
          <w:szCs w:val="20"/>
          <w:lang w:val="ro-RO"/>
        </w:rPr>
        <w:t>.</w:t>
      </w:r>
    </w:p>
    <w:p w:rsidR="00651992" w:rsidRPr="00214D04" w:rsidRDefault="00651992" w:rsidP="00651992">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(6) </w:t>
      </w:r>
      <w:r w:rsidRPr="00214D04">
        <w:rPr>
          <w:rFonts w:eastAsia="Times New Roman" w:cs="Arial"/>
          <w:sz w:val="20"/>
          <w:szCs w:val="20"/>
          <w:lang w:val="ro-RO"/>
        </w:rPr>
        <w:tab/>
        <w:t>Tratarea solului în zone cu puțuri verticale (dacă există)</w:t>
      </w:r>
      <w:r w:rsidR="0035702A" w:rsidRPr="00214D04">
        <w:rPr>
          <w:rFonts w:eastAsia="Times New Roman" w:cs="Arial"/>
          <w:sz w:val="20"/>
          <w:szCs w:val="20"/>
          <w:lang w:val="ro-RO"/>
        </w:rPr>
        <w:t>.</w:t>
      </w:r>
    </w:p>
    <w:p w:rsidR="00651992" w:rsidRPr="00214D04" w:rsidRDefault="00651992" w:rsidP="00651992">
      <w:pPr>
        <w:spacing w:before="60" w:after="60"/>
        <w:jc w:val="both"/>
        <w:rPr>
          <w:rFonts w:cs="Arial"/>
          <w:sz w:val="20"/>
          <w:szCs w:val="20"/>
          <w:lang w:val="ro-RO"/>
        </w:rPr>
      </w:pPr>
      <w:r w:rsidRPr="00214D04">
        <w:rPr>
          <w:rFonts w:cs="Arial"/>
          <w:sz w:val="20"/>
          <w:szCs w:val="20"/>
          <w:lang w:val="ro-RO"/>
        </w:rPr>
        <w:t>Aceste informații și ipotezele pe care se bazează, trebuie să fie indicate pe desenele de proiectare. Se va determina efectul activităților de tunelare asupra structurilor situate deasupra liniei tunelului și se vor implementa orice fel de măsuri de remediere necesare pentru a minimiza tasarea acestor structuri</w:t>
      </w:r>
      <w:r w:rsidR="0035702A" w:rsidRPr="00214D04">
        <w:rPr>
          <w:rFonts w:cs="Arial"/>
          <w:sz w:val="20"/>
          <w:szCs w:val="20"/>
          <w:lang w:val="ro-RO"/>
        </w:rPr>
        <w:t>,</w:t>
      </w:r>
      <w:r w:rsidRPr="00214D04">
        <w:rPr>
          <w:rFonts w:cs="Arial"/>
          <w:sz w:val="20"/>
          <w:szCs w:val="20"/>
          <w:lang w:val="ro-RO"/>
        </w:rPr>
        <w:t xml:space="preserve"> înainte de excavarea tunelului.</w:t>
      </w:r>
    </w:p>
    <w:p w:rsidR="001B7115" w:rsidRPr="00214D04" w:rsidRDefault="001B7115" w:rsidP="00651992">
      <w:pPr>
        <w:spacing w:before="60" w:after="60"/>
        <w:jc w:val="both"/>
        <w:rPr>
          <w:rFonts w:cs="Arial"/>
          <w:sz w:val="20"/>
          <w:szCs w:val="20"/>
          <w:lang w:val="ro-RO"/>
        </w:rPr>
      </w:pPr>
    </w:p>
    <w:p w:rsidR="007A2741" w:rsidRPr="00214D04" w:rsidRDefault="00365F89" w:rsidP="005C2E89">
      <w:pPr>
        <w:pStyle w:val="Heading1"/>
        <w:rPr>
          <w:rFonts w:cs="Arial"/>
          <w:sz w:val="20"/>
        </w:rPr>
      </w:pPr>
      <w:bookmarkStart w:id="83" w:name="_Toc535945536"/>
      <w:r w:rsidRPr="00214D04">
        <w:rPr>
          <w:rFonts w:cs="Arial"/>
          <w:sz w:val="20"/>
        </w:rPr>
        <w:t>8.</w:t>
      </w:r>
      <w:r w:rsidR="007A2741" w:rsidRPr="00214D04">
        <w:rPr>
          <w:rFonts w:cs="Arial"/>
          <w:sz w:val="20"/>
        </w:rPr>
        <w:tab/>
        <w:t>Galerii și stații subterane</w:t>
      </w:r>
      <w:r w:rsidRPr="00214D04">
        <w:rPr>
          <w:rFonts w:cs="Arial"/>
          <w:sz w:val="20"/>
        </w:rPr>
        <w:t xml:space="preserve"> realizate prin sapatura deschisa</w:t>
      </w:r>
      <w:bookmarkEnd w:id="83"/>
    </w:p>
    <w:p w:rsidR="007A2741" w:rsidRPr="00214D04" w:rsidRDefault="00365F89" w:rsidP="007F618D">
      <w:pPr>
        <w:pStyle w:val="Heading1"/>
        <w:rPr>
          <w:rFonts w:cs="Arial"/>
          <w:sz w:val="20"/>
        </w:rPr>
      </w:pPr>
      <w:bookmarkStart w:id="84" w:name="_Toc535945537"/>
      <w:r w:rsidRPr="00214D04">
        <w:rPr>
          <w:rFonts w:cs="Arial"/>
          <w:sz w:val="20"/>
        </w:rPr>
        <w:t>8</w:t>
      </w:r>
      <w:r w:rsidR="007A2741" w:rsidRPr="00214D04">
        <w:rPr>
          <w:rFonts w:cs="Arial"/>
          <w:sz w:val="20"/>
        </w:rPr>
        <w:t>.1</w:t>
      </w:r>
      <w:r w:rsidR="007A2741" w:rsidRPr="00214D04">
        <w:rPr>
          <w:rFonts w:cs="Arial"/>
          <w:sz w:val="20"/>
        </w:rPr>
        <w:tab/>
        <w:t>Principii generale</w:t>
      </w:r>
      <w:bookmarkEnd w:id="84"/>
    </w:p>
    <w:p w:rsidR="007A2741" w:rsidRPr="00214D04" w:rsidRDefault="007A2741" w:rsidP="00047154">
      <w:pPr>
        <w:spacing w:before="60" w:after="60"/>
        <w:jc w:val="both"/>
        <w:rPr>
          <w:rFonts w:cs="Arial"/>
          <w:sz w:val="20"/>
          <w:szCs w:val="20"/>
          <w:lang w:val="ro-RO"/>
        </w:rPr>
      </w:pPr>
      <w:r w:rsidRPr="00214D04">
        <w:rPr>
          <w:rFonts w:cs="Arial"/>
          <w:sz w:val="20"/>
          <w:szCs w:val="20"/>
          <w:lang w:val="ro-RO"/>
        </w:rPr>
        <w:t xml:space="preserve">Planurile desenate pentru galerii și stații </w:t>
      </w:r>
      <w:r w:rsidR="00047154" w:rsidRPr="00214D04">
        <w:rPr>
          <w:rFonts w:cs="Arial"/>
          <w:sz w:val="20"/>
          <w:szCs w:val="20"/>
          <w:lang w:val="ro-RO"/>
        </w:rPr>
        <w:t xml:space="preserve">ilustrează </w:t>
      </w:r>
      <w:r w:rsidRPr="00214D04">
        <w:rPr>
          <w:rFonts w:cs="Arial"/>
          <w:sz w:val="20"/>
          <w:szCs w:val="20"/>
          <w:lang w:val="ro-RO"/>
        </w:rPr>
        <w:t xml:space="preserve">o secțiune casetă, dreptunghiulară, construită în interiorul pereților de susținere a excavației. Pereții de susținere vor consta din pereți mulați sau sisteme rigide de sprijin similare. În cazul utilizării de pereți temporari ca elemente permanente ale structurii, Antreprenorul poate justifica fezabilitatea și oportunitatea acestei </w:t>
      </w:r>
      <w:r w:rsidR="00245EB4" w:rsidRPr="00214D04">
        <w:rPr>
          <w:rFonts w:cs="Arial"/>
          <w:sz w:val="20"/>
          <w:szCs w:val="20"/>
          <w:lang w:val="ro-RO"/>
        </w:rPr>
        <w:t xml:space="preserve">soluții </w:t>
      </w:r>
      <w:r w:rsidRPr="00214D04">
        <w:rPr>
          <w:rFonts w:cs="Arial"/>
          <w:sz w:val="20"/>
          <w:szCs w:val="20"/>
          <w:lang w:val="ro-RO"/>
        </w:rPr>
        <w:t>și prezen</w:t>
      </w:r>
      <w:r w:rsidR="00047154" w:rsidRPr="00214D04">
        <w:rPr>
          <w:rFonts w:cs="Arial"/>
          <w:sz w:val="20"/>
          <w:szCs w:val="20"/>
          <w:lang w:val="ro-RO"/>
        </w:rPr>
        <w:t>t</w:t>
      </w:r>
      <w:r w:rsidRPr="00214D04">
        <w:rPr>
          <w:rFonts w:cs="Arial"/>
          <w:sz w:val="20"/>
          <w:szCs w:val="20"/>
          <w:lang w:val="ro-RO"/>
        </w:rPr>
        <w:t>a proiectul detaliat</w:t>
      </w:r>
      <w:r w:rsidR="00047154" w:rsidRPr="00214D04">
        <w:rPr>
          <w:rFonts w:cs="Arial"/>
          <w:sz w:val="20"/>
          <w:szCs w:val="20"/>
          <w:lang w:val="ro-RO"/>
        </w:rPr>
        <w:t xml:space="preserve"> cu asigurarea impermeabilității acestora</w:t>
      </w:r>
      <w:r w:rsidRPr="00214D04">
        <w:rPr>
          <w:rFonts w:cs="Arial"/>
          <w:sz w:val="20"/>
          <w:szCs w:val="20"/>
          <w:lang w:val="ro-RO"/>
        </w:rPr>
        <w:t xml:space="preserve">, în vederea examinării și aprobării de către </w:t>
      </w:r>
      <w:r w:rsidR="00B43E6A" w:rsidRPr="00214D04">
        <w:rPr>
          <w:rFonts w:cs="Arial"/>
          <w:sz w:val="20"/>
          <w:szCs w:val="20"/>
          <w:lang w:val="ro-RO"/>
        </w:rPr>
        <w:t>Supervizor</w:t>
      </w:r>
      <w:r w:rsidRPr="00214D04">
        <w:rPr>
          <w:rFonts w:cs="Arial"/>
          <w:sz w:val="20"/>
          <w:szCs w:val="20"/>
          <w:lang w:val="ro-RO"/>
        </w:rPr>
        <w:t xml:space="preserve">. </w:t>
      </w:r>
    </w:p>
    <w:p w:rsidR="007A2741" w:rsidRPr="00214D04" w:rsidRDefault="007A2741" w:rsidP="00047154">
      <w:pPr>
        <w:spacing w:before="60" w:after="60"/>
        <w:jc w:val="both"/>
        <w:rPr>
          <w:rFonts w:cs="Arial"/>
          <w:sz w:val="20"/>
          <w:szCs w:val="20"/>
          <w:lang w:val="ro-RO"/>
        </w:rPr>
      </w:pPr>
      <w:r w:rsidRPr="00214D04">
        <w:rPr>
          <w:rFonts w:cs="Arial"/>
          <w:sz w:val="20"/>
          <w:szCs w:val="20"/>
          <w:lang w:val="ro-RO"/>
        </w:rPr>
        <w:t>Antreprenorul trebuie să utilizeze metode de proiectare pentru analiza structurilor de galerii care să ia în considerare, dar să nu se limiteze la :</w:t>
      </w:r>
    </w:p>
    <w:p w:rsidR="007A2741" w:rsidRPr="00214D04" w:rsidRDefault="007A2741" w:rsidP="00047154">
      <w:pPr>
        <w:spacing w:before="60" w:after="60"/>
        <w:jc w:val="both"/>
        <w:rPr>
          <w:rFonts w:cs="Arial"/>
          <w:sz w:val="20"/>
          <w:szCs w:val="20"/>
          <w:lang w:val="ro-RO"/>
        </w:rPr>
      </w:pPr>
      <w:r w:rsidRPr="00214D04">
        <w:rPr>
          <w:rFonts w:cs="Arial"/>
          <w:sz w:val="20"/>
          <w:szCs w:val="20"/>
          <w:lang w:val="ro-RO"/>
        </w:rPr>
        <w:t>(1)</w:t>
      </w:r>
      <w:r w:rsidRPr="00214D04">
        <w:rPr>
          <w:rFonts w:cs="Arial"/>
          <w:sz w:val="20"/>
          <w:szCs w:val="20"/>
          <w:lang w:val="ro-RO"/>
        </w:rPr>
        <w:tab/>
        <w:t>metoda de execuție, inclusiv lucrările temporare;</w:t>
      </w:r>
    </w:p>
    <w:p w:rsidR="007A2741" w:rsidRPr="00214D04" w:rsidRDefault="007A2741" w:rsidP="00047154">
      <w:pPr>
        <w:widowControl w:val="0"/>
        <w:spacing w:before="60" w:after="60"/>
        <w:jc w:val="both"/>
        <w:rPr>
          <w:rFonts w:eastAsia="Times New Roman" w:cs="Arial"/>
          <w:sz w:val="20"/>
          <w:szCs w:val="20"/>
          <w:lang w:val="ro-RO"/>
        </w:rPr>
      </w:pPr>
      <w:r w:rsidRPr="00214D04">
        <w:rPr>
          <w:rFonts w:eastAsia="Times New Roman" w:cs="Arial"/>
          <w:sz w:val="20"/>
          <w:szCs w:val="20"/>
          <w:lang w:val="ro-RO"/>
        </w:rPr>
        <w:t>(2)</w:t>
      </w:r>
      <w:r w:rsidRPr="00214D04">
        <w:rPr>
          <w:rFonts w:eastAsia="Times New Roman" w:cs="Arial"/>
          <w:sz w:val="20"/>
          <w:szCs w:val="20"/>
          <w:lang w:val="ro-RO"/>
        </w:rPr>
        <w:tab/>
        <w:t>interacțiunea sol / structură, inclusiv efectele lucrărilor temporare;</w:t>
      </w:r>
    </w:p>
    <w:p w:rsidR="007A2741" w:rsidRPr="00214D04" w:rsidRDefault="007A2741" w:rsidP="00047154">
      <w:pPr>
        <w:widowControl w:val="0"/>
        <w:spacing w:before="60" w:after="60"/>
        <w:jc w:val="both"/>
        <w:rPr>
          <w:rFonts w:eastAsia="Times New Roman" w:cs="Arial"/>
          <w:sz w:val="20"/>
          <w:szCs w:val="20"/>
          <w:lang w:val="ro-RO"/>
        </w:rPr>
      </w:pPr>
      <w:r w:rsidRPr="00214D04">
        <w:rPr>
          <w:rFonts w:eastAsia="Times New Roman" w:cs="Arial"/>
          <w:sz w:val="20"/>
          <w:szCs w:val="20"/>
          <w:lang w:val="ro-RO"/>
        </w:rPr>
        <w:t>(3)</w:t>
      </w:r>
      <w:r w:rsidRPr="00214D04">
        <w:rPr>
          <w:rFonts w:eastAsia="Times New Roman" w:cs="Arial"/>
          <w:sz w:val="20"/>
          <w:szCs w:val="20"/>
          <w:lang w:val="ro-RO"/>
        </w:rPr>
        <w:tab/>
        <w:t>redistribuirea presiunii pământului și redistribuirea momentului de încovoiere;</w:t>
      </w:r>
    </w:p>
    <w:p w:rsidR="007A2741" w:rsidRPr="00214D04" w:rsidRDefault="007A2741" w:rsidP="00047154">
      <w:pPr>
        <w:widowControl w:val="0"/>
        <w:spacing w:before="60" w:after="60"/>
        <w:jc w:val="both"/>
        <w:rPr>
          <w:rFonts w:eastAsia="Times New Roman" w:cs="Arial"/>
          <w:sz w:val="20"/>
          <w:szCs w:val="20"/>
          <w:lang w:val="ro-RO"/>
        </w:rPr>
      </w:pPr>
      <w:r w:rsidRPr="00214D04">
        <w:rPr>
          <w:rFonts w:eastAsia="Times New Roman" w:cs="Arial"/>
          <w:sz w:val="20"/>
          <w:szCs w:val="20"/>
          <w:lang w:val="ro-RO"/>
        </w:rPr>
        <w:t>(4)</w:t>
      </w:r>
      <w:r w:rsidRPr="00214D04">
        <w:rPr>
          <w:rFonts w:eastAsia="Times New Roman" w:cs="Arial"/>
          <w:sz w:val="20"/>
          <w:szCs w:val="20"/>
          <w:lang w:val="ro-RO"/>
        </w:rPr>
        <w:tab/>
        <w:t>deplasarea și tasarea pe termen scurt și lung;</w:t>
      </w:r>
    </w:p>
    <w:p w:rsidR="007A2741" w:rsidRPr="00214D04" w:rsidRDefault="007A2741" w:rsidP="00047154">
      <w:pPr>
        <w:widowControl w:val="0"/>
        <w:spacing w:before="60" w:after="60"/>
        <w:ind w:left="720" w:hanging="720"/>
        <w:jc w:val="both"/>
        <w:rPr>
          <w:rFonts w:eastAsia="Times New Roman" w:cs="Arial"/>
          <w:sz w:val="20"/>
          <w:szCs w:val="20"/>
          <w:lang w:val="ro-RO"/>
        </w:rPr>
      </w:pPr>
      <w:r w:rsidRPr="00214D04">
        <w:rPr>
          <w:rFonts w:eastAsia="Times New Roman" w:cs="Arial"/>
          <w:sz w:val="20"/>
          <w:szCs w:val="20"/>
          <w:lang w:val="ro-RO"/>
        </w:rPr>
        <w:t>(5)</w:t>
      </w:r>
      <w:r w:rsidRPr="00214D04">
        <w:rPr>
          <w:rFonts w:eastAsia="Times New Roman" w:cs="Arial"/>
          <w:sz w:val="20"/>
          <w:szCs w:val="20"/>
          <w:lang w:val="ro-RO"/>
        </w:rPr>
        <w:tab/>
        <w:t>sarcina piezometrică, rambleierea și alte încărcari impuse, cum ar fi suprasarcina sau solicitările datorate traficului rutier.</w:t>
      </w:r>
    </w:p>
    <w:p w:rsidR="007A2741" w:rsidRPr="00214D04" w:rsidRDefault="007A2741" w:rsidP="00047154">
      <w:pPr>
        <w:spacing w:before="60" w:after="60"/>
        <w:ind w:left="720" w:hanging="720"/>
        <w:jc w:val="both"/>
        <w:rPr>
          <w:rFonts w:cs="Arial"/>
          <w:sz w:val="20"/>
          <w:szCs w:val="20"/>
          <w:lang w:val="ro-RO"/>
        </w:rPr>
      </w:pPr>
      <w:r w:rsidRPr="00214D04">
        <w:rPr>
          <w:rFonts w:cs="Arial"/>
          <w:sz w:val="20"/>
          <w:szCs w:val="20"/>
          <w:lang w:val="ro-RO"/>
        </w:rPr>
        <w:lastRenderedPageBreak/>
        <w:t>(6)</w:t>
      </w:r>
      <w:r w:rsidRPr="00214D04">
        <w:rPr>
          <w:rFonts w:cs="Arial"/>
          <w:sz w:val="20"/>
          <w:szCs w:val="20"/>
          <w:lang w:val="ro-RO"/>
        </w:rPr>
        <w:tab/>
        <w:t>minimizarea impactului lucrărilor asupra exploatării  magistralei M4, astfel încât magistrala menționată să rămână în funcțiune pe întreaga durată a Contractului.</w:t>
      </w:r>
    </w:p>
    <w:p w:rsidR="007A2741" w:rsidRPr="00214D04" w:rsidRDefault="007A2741" w:rsidP="00047154">
      <w:pPr>
        <w:spacing w:before="60" w:after="60"/>
        <w:ind w:left="720" w:hanging="720"/>
        <w:jc w:val="both"/>
        <w:rPr>
          <w:rFonts w:cs="Arial"/>
          <w:sz w:val="20"/>
          <w:szCs w:val="20"/>
          <w:lang w:val="ro-RO"/>
        </w:rPr>
      </w:pPr>
      <w:r w:rsidRPr="00214D04">
        <w:rPr>
          <w:rFonts w:cs="Arial"/>
          <w:sz w:val="20"/>
          <w:szCs w:val="20"/>
          <w:lang w:val="ro-RO"/>
        </w:rPr>
        <w:t xml:space="preserve">(7) </w:t>
      </w:r>
      <w:r w:rsidRPr="00214D04">
        <w:rPr>
          <w:rFonts w:cs="Arial"/>
          <w:sz w:val="20"/>
          <w:szCs w:val="20"/>
          <w:lang w:val="ro-RO"/>
        </w:rPr>
        <w:tab/>
        <w:t>cerințe AC (Apărare Civilă).</w:t>
      </w:r>
    </w:p>
    <w:p w:rsidR="007A2741" w:rsidRPr="00214D04" w:rsidRDefault="007A2741" w:rsidP="00047154">
      <w:pPr>
        <w:spacing w:before="60" w:after="60"/>
        <w:jc w:val="both"/>
        <w:rPr>
          <w:rFonts w:cs="Arial"/>
          <w:sz w:val="20"/>
          <w:szCs w:val="20"/>
          <w:lang w:val="ro-RO"/>
        </w:rPr>
      </w:pPr>
      <w:r w:rsidRPr="00214D04">
        <w:rPr>
          <w:rFonts w:cs="Arial"/>
          <w:sz w:val="20"/>
          <w:szCs w:val="20"/>
          <w:lang w:val="ro-RO"/>
        </w:rPr>
        <w:t>În scopul evaluării presiunilor masivului de pământ, structura realizată prin săpătura deschisă va fi considerată o structură casetată rigidă ce este supusă presiunii pământului.</w:t>
      </w:r>
    </w:p>
    <w:p w:rsidR="007A2741" w:rsidRPr="00214D04" w:rsidRDefault="007A2741" w:rsidP="00047154">
      <w:pPr>
        <w:spacing w:before="60" w:after="60"/>
        <w:jc w:val="both"/>
        <w:rPr>
          <w:rFonts w:cs="Arial"/>
          <w:sz w:val="20"/>
          <w:szCs w:val="20"/>
          <w:lang w:val="ro-RO"/>
        </w:rPr>
      </w:pPr>
      <w:r w:rsidRPr="00214D04">
        <w:rPr>
          <w:rFonts w:cs="Arial"/>
          <w:sz w:val="20"/>
          <w:szCs w:val="20"/>
          <w:lang w:val="ro-RO"/>
        </w:rPr>
        <w:t>În proiectul său, Antreprenorul trebuie să ia măsuri adecvate pentru a reduce la minimum amploarea deplasării locale diferențiate a suprafețelor rutiere din proximitatea lucrărilor subterane.</w:t>
      </w:r>
    </w:p>
    <w:p w:rsidR="007A2741" w:rsidRPr="00214D04" w:rsidRDefault="007A2741" w:rsidP="00047154">
      <w:pPr>
        <w:spacing w:before="60" w:after="60"/>
        <w:jc w:val="both"/>
        <w:rPr>
          <w:rFonts w:cs="Arial"/>
          <w:sz w:val="20"/>
          <w:szCs w:val="20"/>
          <w:lang w:val="ro-RO"/>
        </w:rPr>
      </w:pPr>
      <w:r w:rsidRPr="00214D04">
        <w:rPr>
          <w:rFonts w:cs="Arial"/>
          <w:sz w:val="20"/>
          <w:szCs w:val="20"/>
          <w:lang w:val="ro-RO"/>
        </w:rPr>
        <w:t>În toate cazurile, va fi luată în considerare necesitatea de a susține în mod adecvat serviciile existente în jurul sau în apropierea zonelor de excavare.</w:t>
      </w:r>
    </w:p>
    <w:p w:rsidR="00FA73DF" w:rsidRPr="00214D04" w:rsidRDefault="00FA73DF" w:rsidP="00047154">
      <w:pPr>
        <w:spacing w:before="60" w:after="60"/>
        <w:jc w:val="both"/>
        <w:rPr>
          <w:rFonts w:cs="Arial"/>
          <w:sz w:val="20"/>
          <w:szCs w:val="20"/>
          <w:lang w:val="ro-RO"/>
        </w:rPr>
      </w:pPr>
    </w:p>
    <w:p w:rsidR="007A2741" w:rsidRPr="00214D04" w:rsidRDefault="00365F89" w:rsidP="005C2E89">
      <w:pPr>
        <w:pStyle w:val="Heading1"/>
        <w:rPr>
          <w:rFonts w:cs="Arial"/>
          <w:sz w:val="20"/>
        </w:rPr>
      </w:pPr>
      <w:bookmarkStart w:id="85" w:name="_Toc535945538"/>
      <w:r w:rsidRPr="00214D04">
        <w:rPr>
          <w:rFonts w:cs="Arial"/>
          <w:sz w:val="20"/>
        </w:rPr>
        <w:t>8</w:t>
      </w:r>
      <w:r w:rsidR="007A2741" w:rsidRPr="00214D04">
        <w:rPr>
          <w:rFonts w:cs="Arial"/>
          <w:sz w:val="20"/>
        </w:rPr>
        <w:t>.2</w:t>
      </w:r>
      <w:r w:rsidR="007A2741" w:rsidRPr="00214D04">
        <w:rPr>
          <w:rFonts w:cs="Arial"/>
          <w:sz w:val="20"/>
        </w:rPr>
        <w:tab/>
        <w:t>Principii de proiectare</w:t>
      </w:r>
      <w:bookmarkEnd w:id="85"/>
    </w:p>
    <w:p w:rsidR="007A2741" w:rsidRPr="00214D04" w:rsidRDefault="00365F89" w:rsidP="00C0434B">
      <w:pPr>
        <w:spacing w:before="60" w:after="60"/>
        <w:jc w:val="both"/>
        <w:rPr>
          <w:rFonts w:cs="Arial"/>
          <w:b/>
          <w:sz w:val="20"/>
          <w:szCs w:val="20"/>
          <w:lang w:val="ro-RO"/>
        </w:rPr>
      </w:pPr>
      <w:r w:rsidRPr="00214D04">
        <w:rPr>
          <w:rFonts w:cs="Arial"/>
          <w:b/>
          <w:sz w:val="20"/>
          <w:szCs w:val="20"/>
          <w:lang w:val="ro-RO"/>
        </w:rPr>
        <w:t>8</w:t>
      </w:r>
      <w:r w:rsidR="007A2741" w:rsidRPr="00214D04">
        <w:rPr>
          <w:rFonts w:cs="Arial"/>
          <w:b/>
          <w:sz w:val="20"/>
          <w:szCs w:val="20"/>
          <w:lang w:val="ro-RO"/>
        </w:rPr>
        <w:t>.2.1</w:t>
      </w:r>
      <w:r w:rsidR="007A2741" w:rsidRPr="00214D04">
        <w:rPr>
          <w:rFonts w:cs="Arial"/>
          <w:b/>
          <w:sz w:val="20"/>
          <w:szCs w:val="20"/>
          <w:lang w:val="ro-RO"/>
        </w:rPr>
        <w:tab/>
        <w:t>Aspecte generale</w:t>
      </w:r>
    </w:p>
    <w:p w:rsidR="007A2741" w:rsidRPr="00214D04" w:rsidRDefault="007A2741" w:rsidP="00047154">
      <w:pPr>
        <w:spacing w:before="60" w:after="60"/>
        <w:contextualSpacing/>
        <w:jc w:val="both"/>
        <w:rPr>
          <w:rFonts w:cs="Arial"/>
          <w:sz w:val="20"/>
          <w:szCs w:val="20"/>
          <w:lang w:val="ro-RO"/>
        </w:rPr>
      </w:pPr>
      <w:r w:rsidRPr="00214D04">
        <w:rPr>
          <w:rFonts w:cs="Arial"/>
          <w:sz w:val="20"/>
          <w:szCs w:val="20"/>
          <w:lang w:val="ro-RO"/>
        </w:rPr>
        <w:t>Metoda de proiectare pentru realizarea tunelurilor și structurilor prin săpătură deschisă, trebuie să ia în considerare cel puțin</w:t>
      </w:r>
      <w:r w:rsidRPr="00214D04" w:rsidDel="00197671">
        <w:rPr>
          <w:rFonts w:cs="Arial"/>
          <w:sz w:val="20"/>
          <w:szCs w:val="20"/>
          <w:lang w:val="ro-RO"/>
        </w:rPr>
        <w:t xml:space="preserve"> </w:t>
      </w:r>
      <w:r w:rsidRPr="00214D04">
        <w:rPr>
          <w:rFonts w:cs="Arial"/>
          <w:sz w:val="20"/>
          <w:szCs w:val="20"/>
          <w:lang w:val="ro-RO"/>
        </w:rPr>
        <w:t>următoarele:</w:t>
      </w:r>
    </w:p>
    <w:p w:rsidR="007A2741" w:rsidRPr="00214D04" w:rsidRDefault="007A2741" w:rsidP="00047154">
      <w:pPr>
        <w:spacing w:before="60" w:after="60"/>
        <w:contextualSpacing/>
        <w:jc w:val="both"/>
        <w:rPr>
          <w:rFonts w:cs="Arial"/>
          <w:sz w:val="20"/>
          <w:szCs w:val="20"/>
          <w:lang w:val="ro-RO"/>
        </w:rPr>
      </w:pPr>
      <w:r w:rsidRPr="00214D04">
        <w:rPr>
          <w:rFonts w:cs="Arial"/>
          <w:sz w:val="20"/>
          <w:szCs w:val="20"/>
          <w:lang w:val="ro-RO"/>
        </w:rPr>
        <w:t>(1)</w:t>
      </w:r>
      <w:r w:rsidRPr="00214D04">
        <w:rPr>
          <w:rFonts w:cs="Arial"/>
          <w:sz w:val="20"/>
          <w:szCs w:val="20"/>
          <w:lang w:val="ro-RO"/>
        </w:rPr>
        <w:tab/>
        <w:t>geologia de-a lungul și în adâncimea excavației;</w:t>
      </w:r>
    </w:p>
    <w:p w:rsidR="007A2741" w:rsidRPr="00214D04" w:rsidRDefault="007A2741" w:rsidP="00047154">
      <w:pPr>
        <w:spacing w:before="60" w:after="60"/>
        <w:ind w:left="720" w:hanging="720"/>
        <w:contextualSpacing/>
        <w:jc w:val="both"/>
        <w:rPr>
          <w:rFonts w:cs="Arial"/>
          <w:sz w:val="20"/>
          <w:szCs w:val="20"/>
          <w:lang w:val="ro-RO"/>
        </w:rPr>
      </w:pPr>
      <w:r w:rsidRPr="00214D04">
        <w:rPr>
          <w:rFonts w:cs="Arial"/>
          <w:sz w:val="20"/>
          <w:szCs w:val="20"/>
          <w:lang w:val="ro-RO"/>
        </w:rPr>
        <w:t>(2)</w:t>
      </w:r>
      <w:r w:rsidRPr="00214D04">
        <w:rPr>
          <w:rFonts w:cs="Arial"/>
          <w:sz w:val="20"/>
          <w:szCs w:val="20"/>
          <w:lang w:val="ro-RO"/>
        </w:rPr>
        <w:tab/>
        <w:t>hidro</w:t>
      </w:r>
      <w:r w:rsidR="00E85294" w:rsidRPr="00214D04">
        <w:rPr>
          <w:rFonts w:cs="Arial"/>
          <w:sz w:val="20"/>
          <w:szCs w:val="20"/>
          <w:lang w:val="ro-RO"/>
        </w:rPr>
        <w:t>geo</w:t>
      </w:r>
      <w:r w:rsidRPr="00214D04">
        <w:rPr>
          <w:rFonts w:cs="Arial"/>
          <w:sz w:val="20"/>
          <w:szCs w:val="20"/>
          <w:lang w:val="ro-RO"/>
        </w:rPr>
        <w:t>logia și permeabilitatea straturilor întâlnite de-a lungul excavației;</w:t>
      </w:r>
    </w:p>
    <w:p w:rsidR="007A2741" w:rsidRPr="00214D04" w:rsidRDefault="007A2741" w:rsidP="00047154">
      <w:pPr>
        <w:spacing w:before="60" w:after="60"/>
        <w:ind w:left="720" w:hanging="720"/>
        <w:contextualSpacing/>
        <w:jc w:val="both"/>
        <w:rPr>
          <w:rFonts w:cs="Arial"/>
          <w:sz w:val="20"/>
          <w:szCs w:val="20"/>
          <w:lang w:val="ro-RO"/>
        </w:rPr>
      </w:pPr>
      <w:r w:rsidRPr="00214D04">
        <w:rPr>
          <w:rFonts w:cs="Arial"/>
          <w:sz w:val="20"/>
          <w:szCs w:val="20"/>
          <w:lang w:val="ro-RO"/>
        </w:rPr>
        <w:t>(3)</w:t>
      </w:r>
      <w:r w:rsidRPr="00214D04">
        <w:rPr>
          <w:rFonts w:cs="Arial"/>
          <w:sz w:val="20"/>
          <w:szCs w:val="20"/>
          <w:lang w:val="ro-RO"/>
        </w:rPr>
        <w:tab/>
        <w:t>sistemul de epuisment, pentru a dovedi faptul că baza de excavare este uscată și că nivelul apei poate fi scăzut la 1,0 metru sub cota finală de excavare, dacă este necesar.</w:t>
      </w:r>
    </w:p>
    <w:p w:rsidR="007A2741" w:rsidRPr="00214D04" w:rsidRDefault="007A2741" w:rsidP="00047154">
      <w:pPr>
        <w:spacing w:before="60" w:after="60"/>
        <w:ind w:left="720" w:hanging="720"/>
        <w:contextualSpacing/>
        <w:jc w:val="both"/>
        <w:rPr>
          <w:rFonts w:cs="Arial"/>
          <w:sz w:val="20"/>
          <w:szCs w:val="20"/>
          <w:lang w:val="ro-RO"/>
        </w:rPr>
      </w:pPr>
      <w:r w:rsidRPr="00214D04">
        <w:rPr>
          <w:rFonts w:cs="Arial"/>
          <w:sz w:val="20"/>
          <w:szCs w:val="20"/>
          <w:lang w:val="ro-RO"/>
        </w:rPr>
        <w:t>(4)</w:t>
      </w:r>
      <w:r w:rsidRPr="00214D04">
        <w:rPr>
          <w:rFonts w:cs="Arial"/>
          <w:sz w:val="20"/>
          <w:szCs w:val="20"/>
          <w:lang w:val="ro-RO"/>
        </w:rPr>
        <w:tab/>
        <w:t xml:space="preserve">sistemul de epuisment nu va fi oprit decât dacă prevederile pentru prevenirea flotării au fost îndeplinite.  </w:t>
      </w:r>
    </w:p>
    <w:p w:rsidR="007A2741" w:rsidRPr="00214D04" w:rsidRDefault="007A2741" w:rsidP="00047154">
      <w:pPr>
        <w:spacing w:before="60" w:after="60"/>
        <w:ind w:left="720" w:hanging="720"/>
        <w:contextualSpacing/>
        <w:jc w:val="both"/>
        <w:rPr>
          <w:rFonts w:cs="Arial"/>
          <w:sz w:val="20"/>
          <w:szCs w:val="20"/>
          <w:lang w:val="ro-RO"/>
        </w:rPr>
      </w:pPr>
      <w:r w:rsidRPr="00214D04">
        <w:rPr>
          <w:rFonts w:cs="Arial"/>
          <w:sz w:val="20"/>
          <w:szCs w:val="20"/>
          <w:lang w:val="ro-RO"/>
        </w:rPr>
        <w:t>(5)</w:t>
      </w:r>
      <w:r w:rsidRPr="00214D04">
        <w:rPr>
          <w:rFonts w:cs="Arial"/>
          <w:sz w:val="20"/>
          <w:szCs w:val="20"/>
          <w:lang w:val="ro-RO"/>
        </w:rPr>
        <w:tab/>
        <w:t>amploarea tasării preconizate.  În acest context, poziția lucrărilor aferente față de structurile existente va fi luată în considerare.</w:t>
      </w:r>
    </w:p>
    <w:p w:rsidR="007A2741" w:rsidRPr="00214D04" w:rsidRDefault="007A2741" w:rsidP="00047154">
      <w:pPr>
        <w:spacing w:before="60" w:after="60"/>
        <w:contextualSpacing/>
        <w:jc w:val="both"/>
        <w:rPr>
          <w:rFonts w:cs="Arial"/>
          <w:sz w:val="20"/>
          <w:szCs w:val="20"/>
          <w:lang w:val="ro-RO"/>
        </w:rPr>
      </w:pPr>
      <w:r w:rsidRPr="00214D04">
        <w:rPr>
          <w:rFonts w:cs="Arial"/>
          <w:sz w:val="20"/>
          <w:szCs w:val="20"/>
          <w:lang w:val="ro-RO"/>
        </w:rPr>
        <w:t>(6)</w:t>
      </w:r>
      <w:r w:rsidRPr="00214D04">
        <w:rPr>
          <w:rFonts w:cs="Arial"/>
          <w:sz w:val="20"/>
          <w:szCs w:val="20"/>
          <w:lang w:val="ro-RO"/>
        </w:rPr>
        <w:tab/>
        <w:t>adâncimea de construcție necesară;</w:t>
      </w:r>
    </w:p>
    <w:p w:rsidR="007A2741" w:rsidRPr="00214D04" w:rsidRDefault="007A2741" w:rsidP="00047154">
      <w:pPr>
        <w:spacing w:before="60" w:after="60"/>
        <w:ind w:left="720" w:hanging="720"/>
        <w:contextualSpacing/>
        <w:jc w:val="both"/>
        <w:rPr>
          <w:rFonts w:cs="Arial"/>
          <w:sz w:val="20"/>
          <w:szCs w:val="20"/>
          <w:lang w:val="ro-RO"/>
        </w:rPr>
      </w:pPr>
      <w:r w:rsidRPr="00214D04">
        <w:rPr>
          <w:rFonts w:cs="Arial"/>
          <w:sz w:val="20"/>
          <w:szCs w:val="20"/>
          <w:lang w:val="ro-RO"/>
        </w:rPr>
        <w:t>(7)</w:t>
      </w:r>
      <w:r w:rsidRPr="00214D04">
        <w:rPr>
          <w:rFonts w:cs="Arial"/>
          <w:sz w:val="20"/>
          <w:szCs w:val="20"/>
          <w:lang w:val="ro-RO"/>
        </w:rPr>
        <w:tab/>
        <w:t>orice dificultăți deosebite pe care echipamentul</w:t>
      </w:r>
      <w:r w:rsidR="00B63BC3" w:rsidRPr="00214D04">
        <w:rPr>
          <w:rFonts w:cs="Arial"/>
          <w:sz w:val="20"/>
          <w:szCs w:val="20"/>
          <w:lang w:val="ro-RO"/>
        </w:rPr>
        <w:t xml:space="preserve"> special</w:t>
      </w:r>
      <w:r w:rsidRPr="00214D04">
        <w:rPr>
          <w:rFonts w:cs="Arial"/>
          <w:sz w:val="20"/>
          <w:szCs w:val="20"/>
          <w:lang w:val="ro-RO"/>
        </w:rPr>
        <w:t xml:space="preserve"> de construcții le-ar putea întâmpina în ceea ce privește accesul, gabaritul și spațiul de lucru;</w:t>
      </w:r>
    </w:p>
    <w:p w:rsidR="00777384" w:rsidRPr="00214D04" w:rsidRDefault="007A2741" w:rsidP="00EE5CA9">
      <w:pPr>
        <w:spacing w:before="60" w:after="60"/>
        <w:contextualSpacing/>
        <w:jc w:val="both"/>
        <w:rPr>
          <w:rFonts w:cs="Arial"/>
          <w:sz w:val="20"/>
          <w:szCs w:val="20"/>
          <w:lang w:val="ro-RO"/>
        </w:rPr>
      </w:pPr>
      <w:r w:rsidRPr="00214D04">
        <w:rPr>
          <w:rFonts w:cs="Arial"/>
          <w:sz w:val="20"/>
          <w:szCs w:val="20"/>
          <w:lang w:val="ro-RO"/>
        </w:rPr>
        <w:t>(8)</w:t>
      </w:r>
      <w:r w:rsidRPr="00214D04">
        <w:rPr>
          <w:rFonts w:cs="Arial"/>
          <w:sz w:val="20"/>
          <w:szCs w:val="20"/>
          <w:lang w:val="ro-RO"/>
        </w:rPr>
        <w:tab/>
        <w:t>nivelul de zgomot produs;</w:t>
      </w:r>
    </w:p>
    <w:p w:rsidR="00B63BC3" w:rsidRPr="00214D04" w:rsidRDefault="00B63BC3" w:rsidP="00EE5CA9">
      <w:pPr>
        <w:spacing w:before="60" w:after="60"/>
        <w:ind w:left="720" w:hanging="720"/>
        <w:contextualSpacing/>
        <w:jc w:val="both"/>
        <w:rPr>
          <w:rFonts w:cs="Arial"/>
          <w:sz w:val="20"/>
          <w:szCs w:val="20"/>
          <w:lang w:val="ro-RO"/>
        </w:rPr>
      </w:pPr>
      <w:r w:rsidRPr="00214D04">
        <w:rPr>
          <w:rFonts w:cs="Arial"/>
          <w:sz w:val="20"/>
          <w:szCs w:val="20"/>
          <w:lang w:val="ro-RO"/>
        </w:rPr>
        <w:t>(9)</w:t>
      </w:r>
      <w:r w:rsidRPr="00214D04">
        <w:rPr>
          <w:rFonts w:cs="Arial"/>
          <w:sz w:val="20"/>
          <w:szCs w:val="20"/>
          <w:lang w:val="ro-RO"/>
        </w:rPr>
        <w:tab/>
        <w:t>controlul asupra alunecărilor de teren, umflării, pozarea conductelor și instabilitatea bazei de construcție;</w:t>
      </w:r>
    </w:p>
    <w:p w:rsidR="00B63BC3" w:rsidRPr="00214D04" w:rsidRDefault="00B63BC3" w:rsidP="00EE5CA9">
      <w:pPr>
        <w:spacing w:before="60" w:after="60"/>
        <w:contextualSpacing/>
        <w:jc w:val="both"/>
        <w:rPr>
          <w:rFonts w:cs="Arial"/>
          <w:sz w:val="20"/>
          <w:szCs w:val="20"/>
          <w:lang w:val="ro-RO"/>
        </w:rPr>
      </w:pPr>
      <w:r w:rsidRPr="00214D04">
        <w:rPr>
          <w:rFonts w:cs="Arial"/>
          <w:sz w:val="20"/>
          <w:szCs w:val="20"/>
          <w:lang w:val="ro-RO"/>
        </w:rPr>
        <w:t>(10)</w:t>
      </w:r>
      <w:r w:rsidRPr="00214D04">
        <w:rPr>
          <w:rFonts w:cs="Arial"/>
          <w:sz w:val="20"/>
          <w:szCs w:val="20"/>
          <w:lang w:val="ro-RO"/>
        </w:rPr>
        <w:tab/>
        <w:t xml:space="preserve">metodele prin care structura finalizată trebuie să fie asigurată împotriva </w:t>
      </w:r>
      <w:r w:rsidR="00BD774D" w:rsidRPr="00214D04">
        <w:rPr>
          <w:rFonts w:cs="Arial"/>
          <w:sz w:val="20"/>
          <w:szCs w:val="20"/>
          <w:lang w:val="ro-RO"/>
        </w:rPr>
        <w:t>flotabilității</w:t>
      </w:r>
      <w:r w:rsidRPr="00214D04">
        <w:rPr>
          <w:rFonts w:cs="Arial"/>
          <w:sz w:val="20"/>
          <w:szCs w:val="20"/>
          <w:lang w:val="ro-RO"/>
        </w:rPr>
        <w:t>;</w:t>
      </w:r>
    </w:p>
    <w:p w:rsidR="00B63BC3" w:rsidRPr="00214D04" w:rsidRDefault="00B63BC3" w:rsidP="00EE5CA9">
      <w:pPr>
        <w:spacing w:before="60" w:after="60"/>
        <w:contextualSpacing/>
        <w:jc w:val="both"/>
        <w:rPr>
          <w:rFonts w:cs="Arial"/>
          <w:sz w:val="20"/>
          <w:szCs w:val="20"/>
          <w:lang w:val="ro-RO"/>
        </w:rPr>
      </w:pPr>
      <w:r w:rsidRPr="00214D04">
        <w:rPr>
          <w:rFonts w:cs="Arial"/>
          <w:sz w:val="20"/>
          <w:szCs w:val="20"/>
          <w:lang w:val="ro-RO"/>
        </w:rPr>
        <w:t>(11)</w:t>
      </w:r>
      <w:r w:rsidRPr="00214D04">
        <w:rPr>
          <w:rFonts w:cs="Arial"/>
          <w:sz w:val="20"/>
          <w:szCs w:val="20"/>
          <w:lang w:val="ro-RO"/>
        </w:rPr>
        <w:tab/>
        <w:t>metoda de impermeabilizare a structurii finalizate;</w:t>
      </w:r>
    </w:p>
    <w:p w:rsidR="00B63BC3" w:rsidRPr="00214D04" w:rsidRDefault="00B63BC3" w:rsidP="00EE5CA9">
      <w:pPr>
        <w:spacing w:before="60" w:after="60"/>
        <w:contextualSpacing/>
        <w:jc w:val="both"/>
        <w:rPr>
          <w:rFonts w:cs="Arial"/>
          <w:sz w:val="20"/>
          <w:szCs w:val="20"/>
          <w:lang w:val="ro-RO" w:eastAsia="ja-JP"/>
        </w:rPr>
      </w:pPr>
      <w:r w:rsidRPr="00214D04">
        <w:rPr>
          <w:rFonts w:cs="Arial"/>
          <w:sz w:val="20"/>
          <w:szCs w:val="20"/>
          <w:lang w:val="ro-RO" w:eastAsia="ja-JP"/>
        </w:rPr>
        <w:t>(12)</w:t>
      </w:r>
      <w:r w:rsidRPr="00214D04">
        <w:rPr>
          <w:rFonts w:cs="Arial"/>
          <w:sz w:val="20"/>
          <w:szCs w:val="20"/>
          <w:lang w:val="ro-RO" w:eastAsia="ja-JP"/>
        </w:rPr>
        <w:tab/>
        <w:t>Instabilitatea pantei;</w:t>
      </w:r>
    </w:p>
    <w:p w:rsidR="00B63BC3" w:rsidRPr="00214D04" w:rsidRDefault="00B63BC3" w:rsidP="00EE5CA9">
      <w:pPr>
        <w:spacing w:before="60" w:after="60"/>
        <w:contextualSpacing/>
        <w:jc w:val="both"/>
        <w:rPr>
          <w:rFonts w:cs="Arial"/>
          <w:sz w:val="20"/>
          <w:szCs w:val="20"/>
          <w:lang w:val="ro-RO" w:eastAsia="ja-JP"/>
        </w:rPr>
      </w:pPr>
      <w:r w:rsidRPr="00214D04">
        <w:rPr>
          <w:rFonts w:cs="Arial"/>
          <w:sz w:val="20"/>
          <w:szCs w:val="20"/>
          <w:lang w:val="ro-RO" w:eastAsia="ja-JP"/>
        </w:rPr>
        <w:t>(13)</w:t>
      </w:r>
      <w:r w:rsidRPr="00214D04">
        <w:rPr>
          <w:rFonts w:cs="Arial"/>
          <w:sz w:val="20"/>
          <w:szCs w:val="20"/>
          <w:lang w:val="ro-RO" w:eastAsia="ja-JP"/>
        </w:rPr>
        <w:tab/>
        <w:t>Cerințe AC (Apărare Civilă).</w:t>
      </w:r>
    </w:p>
    <w:p w:rsidR="00B63BC3" w:rsidRPr="00214D04" w:rsidRDefault="00B63BC3" w:rsidP="00EE5CA9">
      <w:pPr>
        <w:widowControl w:val="0"/>
        <w:spacing w:before="60" w:after="60" w:line="300" w:lineRule="exact"/>
        <w:jc w:val="both"/>
        <w:rPr>
          <w:rFonts w:eastAsia="Times New Roman" w:cs="Arial"/>
          <w:sz w:val="20"/>
          <w:szCs w:val="20"/>
          <w:lang w:val="ro-RO"/>
        </w:rPr>
      </w:pPr>
      <w:r w:rsidRPr="00214D04">
        <w:rPr>
          <w:rFonts w:eastAsia="Times New Roman" w:cs="Arial"/>
          <w:sz w:val="20"/>
          <w:szCs w:val="20"/>
          <w:lang w:val="ro-RO"/>
        </w:rPr>
        <w:t xml:space="preserve">Următoarele metode de construcție trebuie folosite în caz de </w:t>
      </w:r>
      <w:r w:rsidR="00542ABB" w:rsidRPr="00214D04">
        <w:rPr>
          <w:rFonts w:eastAsia="Times New Roman" w:cs="Arial"/>
          <w:sz w:val="20"/>
          <w:szCs w:val="20"/>
          <w:lang w:val="ro-RO"/>
        </w:rPr>
        <w:t>teren</w:t>
      </w:r>
      <w:r w:rsidRPr="00214D04">
        <w:rPr>
          <w:rFonts w:eastAsia="Times New Roman" w:cs="Arial"/>
          <w:sz w:val="20"/>
          <w:szCs w:val="20"/>
          <w:lang w:val="ro-RO"/>
        </w:rPr>
        <w:t xml:space="preserve"> slab, fie individual, fie în combinație, în funcție de cerințele specifice </w:t>
      </w:r>
      <w:r w:rsidR="00542ABB" w:rsidRPr="00214D04">
        <w:rPr>
          <w:rFonts w:eastAsia="Times New Roman" w:cs="Arial"/>
          <w:sz w:val="20"/>
          <w:szCs w:val="20"/>
          <w:lang w:val="ro-RO"/>
        </w:rPr>
        <w:t>amplasamentului</w:t>
      </w:r>
      <w:r w:rsidRPr="00214D04">
        <w:rPr>
          <w:rFonts w:eastAsia="Times New Roman" w:cs="Arial"/>
          <w:sz w:val="20"/>
          <w:szCs w:val="20"/>
          <w:lang w:val="ro-RO"/>
        </w:rPr>
        <w:t>, dimensiunii și tipului de structură.</w:t>
      </w:r>
    </w:p>
    <w:p w:rsidR="00FA73DF" w:rsidRPr="00214D04" w:rsidRDefault="00FA73DF" w:rsidP="00EE5CA9">
      <w:pPr>
        <w:widowControl w:val="0"/>
        <w:spacing w:before="60" w:after="60" w:line="300" w:lineRule="exact"/>
        <w:jc w:val="both"/>
        <w:rPr>
          <w:rFonts w:eastAsia="Times New Roman" w:cs="Arial"/>
          <w:sz w:val="20"/>
          <w:szCs w:val="20"/>
          <w:lang w:val="ro-RO"/>
        </w:rPr>
      </w:pPr>
    </w:p>
    <w:p w:rsidR="00B63BC3" w:rsidRPr="00214D04" w:rsidRDefault="00A65DAC" w:rsidP="00C0434B">
      <w:pPr>
        <w:spacing w:before="60" w:after="60"/>
        <w:jc w:val="both"/>
        <w:rPr>
          <w:rFonts w:cs="Arial"/>
          <w:b/>
          <w:sz w:val="20"/>
          <w:szCs w:val="20"/>
          <w:lang w:val="ro-RO"/>
        </w:rPr>
      </w:pPr>
      <w:r w:rsidRPr="00214D04">
        <w:rPr>
          <w:rFonts w:cs="Arial"/>
          <w:b/>
          <w:sz w:val="20"/>
          <w:szCs w:val="20"/>
          <w:lang w:val="ro-RO"/>
        </w:rPr>
        <w:t>8</w:t>
      </w:r>
      <w:r w:rsidR="00B63BC3" w:rsidRPr="00214D04">
        <w:rPr>
          <w:rFonts w:cs="Arial"/>
          <w:b/>
          <w:sz w:val="20"/>
          <w:szCs w:val="20"/>
          <w:lang w:val="ro-RO"/>
        </w:rPr>
        <w:t>.2.2</w:t>
      </w:r>
      <w:r w:rsidR="00B63BC3" w:rsidRPr="00214D04">
        <w:rPr>
          <w:rFonts w:cs="Arial"/>
          <w:b/>
          <w:sz w:val="20"/>
          <w:szCs w:val="20"/>
          <w:lang w:val="ro-RO"/>
        </w:rPr>
        <w:tab/>
        <w:t>Pereți mulați</w:t>
      </w:r>
    </w:p>
    <w:p w:rsidR="00B63BC3" w:rsidRPr="00214D04" w:rsidRDefault="00B63BC3" w:rsidP="00EE5CA9">
      <w:pPr>
        <w:widowControl w:val="0"/>
        <w:spacing w:before="60" w:after="60" w:line="300" w:lineRule="exact"/>
        <w:jc w:val="both"/>
        <w:rPr>
          <w:rFonts w:eastAsia="Times New Roman" w:cs="Arial"/>
          <w:sz w:val="20"/>
          <w:szCs w:val="20"/>
          <w:lang w:val="ro-RO"/>
        </w:rPr>
      </w:pPr>
      <w:r w:rsidRPr="00214D04">
        <w:rPr>
          <w:rFonts w:eastAsia="Times New Roman" w:cs="Arial"/>
          <w:sz w:val="20"/>
          <w:szCs w:val="20"/>
          <w:lang w:val="ro-RO"/>
        </w:rPr>
        <w:t xml:space="preserve">O atenție deosebită va fi acordată stabilității carcasei de armare în timpul poziționării, </w:t>
      </w:r>
      <w:r w:rsidR="00542ABB" w:rsidRPr="00214D04">
        <w:rPr>
          <w:rFonts w:eastAsia="Times New Roman" w:cs="Arial"/>
          <w:sz w:val="20"/>
          <w:szCs w:val="20"/>
          <w:lang w:val="ro-RO"/>
        </w:rPr>
        <w:t>metodelor de re</w:t>
      </w:r>
      <w:r w:rsidR="00A65DAC" w:rsidRPr="00214D04">
        <w:rPr>
          <w:rFonts w:eastAsia="Times New Roman" w:cs="Arial"/>
          <w:sz w:val="20"/>
          <w:szCs w:val="20"/>
          <w:lang w:val="ro-RO"/>
        </w:rPr>
        <w:t>a</w:t>
      </w:r>
      <w:r w:rsidR="00542ABB" w:rsidRPr="00214D04">
        <w:rPr>
          <w:rFonts w:eastAsia="Times New Roman" w:cs="Arial"/>
          <w:sz w:val="20"/>
          <w:szCs w:val="20"/>
          <w:lang w:val="ro-RO"/>
        </w:rPr>
        <w:t xml:space="preserve">lizare și de montare a </w:t>
      </w:r>
      <w:r w:rsidRPr="00214D04">
        <w:rPr>
          <w:rFonts w:eastAsia="Times New Roman" w:cs="Arial"/>
          <w:sz w:val="20"/>
          <w:szCs w:val="20"/>
          <w:lang w:val="ro-RO"/>
        </w:rPr>
        <w:t>cofrajului, impermeabilizării rosturilor planșeului vertical în timpul săpăturilor și asigurarea integrității și impermeabilității.</w:t>
      </w:r>
    </w:p>
    <w:p w:rsidR="00644F7F" w:rsidRPr="00214D04" w:rsidRDefault="00644F7F" w:rsidP="00644F7F">
      <w:pPr>
        <w:widowControl w:val="0"/>
        <w:spacing w:before="60" w:after="60" w:line="300" w:lineRule="exact"/>
        <w:jc w:val="both"/>
        <w:rPr>
          <w:rFonts w:eastAsia="Times New Roman" w:cs="Arial"/>
          <w:sz w:val="20"/>
          <w:szCs w:val="20"/>
          <w:lang w:val="ro-RO"/>
        </w:rPr>
      </w:pPr>
      <w:r w:rsidRPr="00214D04">
        <w:rPr>
          <w:rFonts w:eastAsia="Times New Roman" w:cs="Arial"/>
          <w:sz w:val="20"/>
          <w:szCs w:val="20"/>
          <w:lang w:val="ro-RO"/>
        </w:rPr>
        <w:t xml:space="preserve">În cazul în care pereții mulați fac parte din structura permanentă, atunci structura acestora trebuie să respecte cerințele privind infiltrațiile, conform secțiunii </w:t>
      </w:r>
      <w:r w:rsidR="00744141">
        <w:rPr>
          <w:rFonts w:eastAsia="Times New Roman" w:cs="Arial"/>
          <w:sz w:val="20"/>
          <w:szCs w:val="20"/>
          <w:lang w:val="ro-RO"/>
        </w:rPr>
        <w:t>7</w:t>
      </w:r>
      <w:r w:rsidRPr="00214D04">
        <w:rPr>
          <w:rFonts w:eastAsia="Times New Roman" w:cs="Arial"/>
          <w:sz w:val="20"/>
          <w:szCs w:val="20"/>
          <w:lang w:val="ro-RO"/>
        </w:rPr>
        <w:t>.</w:t>
      </w:r>
      <w:r w:rsidR="00A65DAC" w:rsidRPr="00214D04">
        <w:rPr>
          <w:rFonts w:eastAsia="Times New Roman" w:cs="Arial"/>
          <w:sz w:val="20"/>
          <w:szCs w:val="20"/>
          <w:lang w:val="ro-RO"/>
        </w:rPr>
        <w:t>14</w:t>
      </w:r>
      <w:r w:rsidRPr="00214D04">
        <w:rPr>
          <w:rFonts w:eastAsia="Times New Roman" w:cs="Arial"/>
          <w:sz w:val="20"/>
          <w:szCs w:val="20"/>
          <w:lang w:val="ro-RO"/>
        </w:rPr>
        <w:t>.</w:t>
      </w:r>
    </w:p>
    <w:p w:rsidR="00FA73DF" w:rsidRPr="00214D04" w:rsidRDefault="00FA73DF" w:rsidP="00644F7F">
      <w:pPr>
        <w:widowControl w:val="0"/>
        <w:spacing w:before="60" w:after="60" w:line="300" w:lineRule="exact"/>
        <w:jc w:val="both"/>
        <w:rPr>
          <w:rFonts w:eastAsia="Times New Roman" w:cs="Arial"/>
          <w:sz w:val="20"/>
          <w:szCs w:val="20"/>
          <w:lang w:val="ro-RO"/>
        </w:rPr>
      </w:pPr>
    </w:p>
    <w:p w:rsidR="00B63BC3" w:rsidRPr="00214D04" w:rsidRDefault="00A65DAC" w:rsidP="00C0434B">
      <w:pPr>
        <w:spacing w:before="60" w:after="60"/>
        <w:jc w:val="both"/>
        <w:rPr>
          <w:rFonts w:cs="Arial"/>
          <w:b/>
          <w:sz w:val="20"/>
          <w:szCs w:val="20"/>
          <w:lang w:val="ro-RO"/>
        </w:rPr>
      </w:pPr>
      <w:r w:rsidRPr="00214D04">
        <w:rPr>
          <w:rFonts w:cs="Arial"/>
          <w:b/>
          <w:sz w:val="20"/>
          <w:szCs w:val="20"/>
          <w:lang w:val="ro-RO"/>
        </w:rPr>
        <w:t>8</w:t>
      </w:r>
      <w:r w:rsidR="00B63BC3" w:rsidRPr="00214D04">
        <w:rPr>
          <w:rFonts w:cs="Arial"/>
          <w:b/>
          <w:sz w:val="20"/>
          <w:szCs w:val="20"/>
          <w:lang w:val="ro-RO"/>
        </w:rPr>
        <w:t>.2.3</w:t>
      </w:r>
      <w:r w:rsidR="00B63BC3" w:rsidRPr="00214D04">
        <w:rPr>
          <w:rFonts w:cs="Arial"/>
          <w:b/>
          <w:sz w:val="20"/>
          <w:szCs w:val="20"/>
          <w:lang w:val="ro-RO"/>
        </w:rPr>
        <w:tab/>
        <w:t>Piloți secanți/ palplanșe/ sprijinire prin metoda berlineză</w:t>
      </w:r>
    </w:p>
    <w:p w:rsidR="00B63BC3" w:rsidRPr="00214D04" w:rsidRDefault="00B63BC3" w:rsidP="00EE5CA9">
      <w:pPr>
        <w:widowControl w:val="0"/>
        <w:spacing w:before="60" w:after="60"/>
        <w:jc w:val="both"/>
        <w:rPr>
          <w:rFonts w:eastAsia="Times New Roman" w:cs="Arial"/>
          <w:sz w:val="20"/>
          <w:szCs w:val="20"/>
          <w:lang w:val="ro-RO"/>
        </w:rPr>
      </w:pPr>
      <w:r w:rsidRPr="00214D04">
        <w:rPr>
          <w:rFonts w:eastAsia="Times New Roman" w:cs="Arial"/>
          <w:sz w:val="20"/>
          <w:szCs w:val="20"/>
          <w:lang w:val="ro-RO"/>
        </w:rPr>
        <w:t>O atenție deosebită va fi acordată alcătuirii piloților, pentru a asigura integritatea și impermeabilitatea, precum și sprijinirii pereților în timpul lucrărilor de excavație.</w:t>
      </w:r>
    </w:p>
    <w:p w:rsidR="00B63BC3" w:rsidRPr="00214D04" w:rsidRDefault="00B63BC3" w:rsidP="00EE5CA9">
      <w:pPr>
        <w:widowControl w:val="0"/>
        <w:spacing w:before="60" w:after="60"/>
        <w:jc w:val="both"/>
        <w:rPr>
          <w:rFonts w:eastAsia="Times New Roman" w:cs="Arial"/>
          <w:sz w:val="20"/>
          <w:szCs w:val="20"/>
          <w:lang w:val="ro-RO"/>
        </w:rPr>
      </w:pPr>
      <w:r w:rsidRPr="00214D04">
        <w:rPr>
          <w:rFonts w:eastAsia="Times New Roman" w:cs="Arial"/>
          <w:sz w:val="20"/>
          <w:szCs w:val="20"/>
          <w:lang w:val="ro-RO"/>
        </w:rPr>
        <w:lastRenderedPageBreak/>
        <w:t xml:space="preserve">Metoda de construcție care urmează să fie aplicată, trebuie aprobată în prealabil de către </w:t>
      </w:r>
      <w:r w:rsidR="00B43E6A" w:rsidRPr="00214D04">
        <w:rPr>
          <w:rFonts w:eastAsia="Times New Roman" w:cs="Arial"/>
          <w:sz w:val="20"/>
          <w:szCs w:val="20"/>
          <w:lang w:val="ro-RO"/>
        </w:rPr>
        <w:t>Supervizor</w:t>
      </w:r>
      <w:r w:rsidRPr="00214D04">
        <w:rPr>
          <w:rFonts w:eastAsia="Times New Roman" w:cs="Arial"/>
          <w:sz w:val="20"/>
          <w:szCs w:val="20"/>
          <w:lang w:val="ro-RO"/>
        </w:rPr>
        <w:t xml:space="preserve">. </w:t>
      </w:r>
    </w:p>
    <w:p w:rsidR="005B5D10" w:rsidRPr="00214D04" w:rsidRDefault="005B5D10" w:rsidP="00EE5CA9">
      <w:pPr>
        <w:widowControl w:val="0"/>
        <w:spacing w:before="60" w:after="60"/>
        <w:jc w:val="both"/>
        <w:rPr>
          <w:rFonts w:eastAsia="Times New Roman" w:cs="Arial"/>
          <w:kern w:val="28"/>
          <w:sz w:val="20"/>
          <w:szCs w:val="20"/>
          <w:lang w:val="ro-RO"/>
        </w:rPr>
      </w:pPr>
      <w:r w:rsidRPr="00214D04">
        <w:rPr>
          <w:rFonts w:eastAsia="Times New Roman" w:cs="Arial"/>
          <w:kern w:val="28"/>
          <w:sz w:val="20"/>
          <w:szCs w:val="20"/>
          <w:lang w:val="ro-RO"/>
        </w:rPr>
        <w:t>Piloții secanți/ palplanșele/ sprijinirile prin metoda berlineză nu fac parte din structura permanentă.</w:t>
      </w:r>
    </w:p>
    <w:p w:rsidR="00FA73DF" w:rsidRPr="00214D04" w:rsidRDefault="00FA73DF" w:rsidP="00EE5CA9">
      <w:pPr>
        <w:widowControl w:val="0"/>
        <w:spacing w:before="60" w:after="60"/>
        <w:jc w:val="both"/>
        <w:rPr>
          <w:rFonts w:eastAsia="Times New Roman" w:cs="Arial"/>
          <w:sz w:val="20"/>
          <w:szCs w:val="20"/>
          <w:lang w:val="ro-RO"/>
        </w:rPr>
      </w:pPr>
    </w:p>
    <w:p w:rsidR="00B63BC3" w:rsidRPr="00214D04" w:rsidRDefault="00A65DAC" w:rsidP="005C2E89">
      <w:pPr>
        <w:pStyle w:val="Heading1"/>
        <w:rPr>
          <w:rFonts w:cs="Arial"/>
          <w:sz w:val="20"/>
        </w:rPr>
      </w:pPr>
      <w:bookmarkStart w:id="86" w:name="_Toc535945539"/>
      <w:r w:rsidRPr="00214D04">
        <w:rPr>
          <w:rFonts w:cs="Arial"/>
          <w:sz w:val="20"/>
        </w:rPr>
        <w:t>8</w:t>
      </w:r>
      <w:r w:rsidR="00B63BC3" w:rsidRPr="00214D04">
        <w:rPr>
          <w:rFonts w:cs="Arial"/>
          <w:sz w:val="20"/>
        </w:rPr>
        <w:t>.3</w:t>
      </w:r>
      <w:r w:rsidR="00B63BC3" w:rsidRPr="00214D04">
        <w:rPr>
          <w:rFonts w:cs="Arial"/>
          <w:sz w:val="20"/>
        </w:rPr>
        <w:tab/>
      </w:r>
      <w:r w:rsidR="00F933A1" w:rsidRPr="00214D04">
        <w:rPr>
          <w:rFonts w:cs="Arial"/>
          <w:sz w:val="20"/>
        </w:rPr>
        <w:t>Galerii</w:t>
      </w:r>
      <w:r w:rsidR="005B5D10" w:rsidRPr="00214D04">
        <w:rPr>
          <w:rFonts w:cs="Arial"/>
          <w:sz w:val="20"/>
        </w:rPr>
        <w:t xml:space="preserve"> realizate prin metoda săpăturii deschise (cut&amp;cover) - </w:t>
      </w:r>
      <w:r w:rsidR="00B63BC3" w:rsidRPr="00214D04">
        <w:rPr>
          <w:rFonts w:cs="Arial"/>
          <w:sz w:val="20"/>
        </w:rPr>
        <w:t>Pereți mulați</w:t>
      </w:r>
      <w:bookmarkEnd w:id="86"/>
    </w:p>
    <w:p w:rsidR="00B63BC3" w:rsidRPr="00214D04" w:rsidRDefault="00A65DAC" w:rsidP="00C0434B">
      <w:pPr>
        <w:spacing w:before="60" w:after="60"/>
        <w:jc w:val="both"/>
        <w:rPr>
          <w:rFonts w:cs="Arial"/>
          <w:b/>
          <w:sz w:val="20"/>
          <w:szCs w:val="20"/>
          <w:lang w:val="ro-RO"/>
        </w:rPr>
      </w:pPr>
      <w:r w:rsidRPr="00214D04">
        <w:rPr>
          <w:rFonts w:cs="Arial"/>
          <w:b/>
          <w:sz w:val="20"/>
          <w:szCs w:val="20"/>
          <w:lang w:val="ro-RO"/>
        </w:rPr>
        <w:t>8</w:t>
      </w:r>
      <w:r w:rsidR="00B63BC3" w:rsidRPr="00214D04">
        <w:rPr>
          <w:rFonts w:cs="Arial"/>
          <w:b/>
          <w:sz w:val="20"/>
          <w:szCs w:val="20"/>
          <w:lang w:val="ro-RO"/>
        </w:rPr>
        <w:t>.3.1</w:t>
      </w:r>
      <w:r w:rsidR="00B63BC3" w:rsidRPr="00214D04">
        <w:rPr>
          <w:rFonts w:cs="Arial"/>
          <w:b/>
          <w:sz w:val="20"/>
          <w:szCs w:val="20"/>
          <w:lang w:val="ro-RO"/>
        </w:rPr>
        <w:tab/>
        <w:t>Aspecte generale</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 xml:space="preserve">Antreprenorul va pregăti și transmite </w:t>
      </w:r>
      <w:r w:rsidR="00B43E6A" w:rsidRPr="00214D04">
        <w:rPr>
          <w:rFonts w:eastAsia="Times New Roman" w:cs="Arial"/>
          <w:sz w:val="20"/>
          <w:szCs w:val="20"/>
          <w:lang w:val="ro-RO"/>
        </w:rPr>
        <w:t>Supervizor</w:t>
      </w:r>
      <w:r w:rsidRPr="00214D04">
        <w:rPr>
          <w:rFonts w:eastAsia="Times New Roman" w:cs="Arial"/>
          <w:sz w:val="20"/>
          <w:szCs w:val="20"/>
          <w:lang w:val="ro-RO"/>
        </w:rPr>
        <w:t>ului spre aprobare, un proiect detaliat, inclusiv breviarul de calcul și desenele pentru amplasarea fiecărui ansamblu de pereți mulați, înainte de începerea unor astfel de lucrări. Proiectul va lua în considerare următoarele:</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(1)</w:t>
      </w:r>
      <w:r w:rsidRPr="00214D04">
        <w:rPr>
          <w:rFonts w:eastAsia="Times New Roman" w:cs="Arial"/>
          <w:sz w:val="20"/>
          <w:szCs w:val="20"/>
          <w:lang w:val="ro-RO"/>
        </w:rPr>
        <w:tab/>
        <w:t>Împingerea pământului</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(2)</w:t>
      </w:r>
      <w:r w:rsidRPr="00214D04">
        <w:rPr>
          <w:rFonts w:eastAsia="Times New Roman" w:cs="Arial"/>
          <w:sz w:val="20"/>
          <w:szCs w:val="20"/>
          <w:lang w:val="ro-RO"/>
        </w:rPr>
        <w:tab/>
        <w:t>Presiunea hidrostatică</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(3)</w:t>
      </w:r>
      <w:r w:rsidRPr="00214D04">
        <w:rPr>
          <w:rFonts w:eastAsia="Times New Roman" w:cs="Arial"/>
          <w:sz w:val="20"/>
          <w:szCs w:val="20"/>
          <w:lang w:val="ro-RO"/>
        </w:rPr>
        <w:tab/>
        <w:t>Încărcarea platformei</w:t>
      </w:r>
      <w:r w:rsidR="00644F7F" w:rsidRPr="00214D04">
        <w:rPr>
          <w:rFonts w:eastAsia="Times New Roman" w:cs="Arial"/>
          <w:sz w:val="20"/>
          <w:szCs w:val="20"/>
          <w:lang w:val="ro-RO"/>
        </w:rPr>
        <w:t xml:space="preserve"> </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(4)</w:t>
      </w:r>
      <w:r w:rsidRPr="00214D04">
        <w:rPr>
          <w:rFonts w:eastAsia="Times New Roman" w:cs="Arial"/>
          <w:sz w:val="20"/>
          <w:szCs w:val="20"/>
          <w:lang w:val="ro-RO"/>
        </w:rPr>
        <w:tab/>
        <w:t>Suprasarcinile</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(5)</w:t>
      </w:r>
      <w:r w:rsidRPr="00214D04">
        <w:rPr>
          <w:rFonts w:eastAsia="Times New Roman" w:cs="Arial"/>
          <w:sz w:val="20"/>
          <w:szCs w:val="20"/>
          <w:lang w:val="ro-RO"/>
        </w:rPr>
        <w:tab/>
        <w:t>Structuri de susținere</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(6)</w:t>
      </w:r>
      <w:r w:rsidRPr="00214D04">
        <w:rPr>
          <w:rFonts w:eastAsia="Times New Roman" w:cs="Arial"/>
          <w:sz w:val="20"/>
          <w:szCs w:val="20"/>
          <w:lang w:val="ro-RO"/>
        </w:rPr>
        <w:tab/>
        <w:t>Cerințe AC (Apărare Civilă)</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(7)</w:t>
      </w:r>
      <w:r w:rsidRPr="00214D04">
        <w:rPr>
          <w:rFonts w:eastAsia="Times New Roman" w:cs="Arial"/>
          <w:sz w:val="20"/>
          <w:szCs w:val="20"/>
          <w:lang w:val="ro-RO"/>
        </w:rPr>
        <w:tab/>
        <w:t xml:space="preserve">Orice altă încărcare accidentală      </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Clasa minimă a betonului va fi C30/37.</w:t>
      </w:r>
    </w:p>
    <w:p w:rsidR="00FA73DF" w:rsidRPr="00214D04" w:rsidRDefault="00FA73DF" w:rsidP="00EE5CA9">
      <w:pPr>
        <w:widowControl w:val="0"/>
        <w:spacing w:before="60" w:after="60"/>
        <w:jc w:val="both"/>
        <w:outlineLvl w:val="3"/>
        <w:rPr>
          <w:rFonts w:eastAsia="Times New Roman" w:cs="Arial"/>
          <w:color w:val="0070C0"/>
          <w:sz w:val="20"/>
          <w:szCs w:val="20"/>
          <w:lang w:val="ro-RO"/>
        </w:rPr>
      </w:pPr>
    </w:p>
    <w:p w:rsidR="00B63BC3" w:rsidRPr="00214D04" w:rsidRDefault="00A65DAC" w:rsidP="00C0434B">
      <w:pPr>
        <w:spacing w:before="60" w:after="60"/>
        <w:jc w:val="both"/>
        <w:rPr>
          <w:rFonts w:cs="Arial"/>
          <w:b/>
          <w:sz w:val="20"/>
          <w:szCs w:val="20"/>
          <w:lang w:val="ro-RO"/>
        </w:rPr>
      </w:pPr>
      <w:bookmarkStart w:id="87" w:name="_Toc399252409"/>
      <w:r w:rsidRPr="00214D04">
        <w:rPr>
          <w:rFonts w:cs="Arial"/>
          <w:b/>
          <w:sz w:val="20"/>
          <w:szCs w:val="20"/>
          <w:lang w:val="ro-RO"/>
        </w:rPr>
        <w:t>8</w:t>
      </w:r>
      <w:r w:rsidR="001258CB" w:rsidRPr="00214D04">
        <w:rPr>
          <w:rFonts w:cs="Arial"/>
          <w:b/>
          <w:sz w:val="20"/>
          <w:szCs w:val="20"/>
          <w:lang w:val="ro-RO"/>
        </w:rPr>
        <w:t xml:space="preserve">.3.2 </w:t>
      </w:r>
      <w:bookmarkEnd w:id="87"/>
      <w:r w:rsidR="00A54BCA" w:rsidRPr="00214D04">
        <w:rPr>
          <w:rFonts w:cs="Arial"/>
          <w:b/>
          <w:sz w:val="20"/>
          <w:szCs w:val="20"/>
          <w:lang w:val="ro-RO"/>
        </w:rPr>
        <w:t>Prescripții de execuție</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 xml:space="preserve">Antreprenorul va pregăti </w:t>
      </w:r>
      <w:r w:rsidR="005D431B" w:rsidRPr="00214D04">
        <w:rPr>
          <w:rFonts w:eastAsia="Times New Roman" w:cs="Arial"/>
          <w:sz w:val="20"/>
          <w:szCs w:val="20"/>
          <w:lang w:val="ro-RO"/>
        </w:rPr>
        <w:t>prescripțiile de execuție</w:t>
      </w:r>
      <w:r w:rsidRPr="00214D04">
        <w:rPr>
          <w:rFonts w:eastAsia="Times New Roman" w:cs="Arial"/>
          <w:sz w:val="20"/>
          <w:szCs w:val="20"/>
          <w:lang w:val="ro-RO"/>
        </w:rPr>
        <w:t>, oferind detalii complete privind materialele, instalațiile  și operațiunile implicate î</w:t>
      </w:r>
      <w:r w:rsidR="00A26664" w:rsidRPr="00214D04">
        <w:rPr>
          <w:rFonts w:eastAsia="Times New Roman" w:cs="Arial"/>
          <w:sz w:val="20"/>
          <w:szCs w:val="20"/>
          <w:lang w:val="ro-RO"/>
        </w:rPr>
        <w:t>n construirea de pereți mulați.</w:t>
      </w:r>
      <w:r w:rsidRPr="00214D04">
        <w:rPr>
          <w:rFonts w:eastAsia="Times New Roman" w:cs="Arial"/>
          <w:sz w:val="20"/>
          <w:szCs w:val="20"/>
          <w:lang w:val="ro-RO"/>
        </w:rPr>
        <w:t xml:space="preserve"> Aceste aspecte se vor include în documentația de proiectare depusă spre aprobarea </w:t>
      </w:r>
      <w:r w:rsidR="00B43E6A" w:rsidRPr="00214D04">
        <w:rPr>
          <w:rFonts w:eastAsia="Times New Roman" w:cs="Arial"/>
          <w:sz w:val="20"/>
          <w:szCs w:val="20"/>
          <w:lang w:val="ro-RO"/>
        </w:rPr>
        <w:t>Supervizor</w:t>
      </w:r>
      <w:r w:rsidRPr="00214D04">
        <w:rPr>
          <w:rFonts w:eastAsia="Times New Roman" w:cs="Arial"/>
          <w:sz w:val="20"/>
          <w:szCs w:val="20"/>
          <w:lang w:val="ro-RO"/>
        </w:rPr>
        <w:t xml:space="preserve">ului specificându-se următoarele: </w:t>
      </w:r>
    </w:p>
    <w:p w:rsidR="00B63BC3" w:rsidRPr="00214D04" w:rsidRDefault="00B63BC3" w:rsidP="00EE5CA9">
      <w:pPr>
        <w:widowControl w:val="0"/>
        <w:spacing w:before="60" w:after="60"/>
        <w:jc w:val="both"/>
        <w:outlineLvl w:val="3"/>
        <w:rPr>
          <w:rFonts w:eastAsia="Times New Roman" w:cs="Arial"/>
          <w:sz w:val="20"/>
          <w:szCs w:val="20"/>
          <w:lang w:val="ro-RO"/>
        </w:rPr>
      </w:pPr>
      <w:r w:rsidRPr="00214D04">
        <w:rPr>
          <w:rFonts w:eastAsia="Times New Roman" w:cs="Arial"/>
          <w:sz w:val="20"/>
          <w:szCs w:val="20"/>
          <w:lang w:val="ro-RO"/>
        </w:rPr>
        <w:t>(1)</w:t>
      </w:r>
      <w:r w:rsidRPr="00214D04">
        <w:rPr>
          <w:rFonts w:eastAsia="Times New Roman" w:cs="Arial"/>
          <w:sz w:val="20"/>
          <w:szCs w:val="20"/>
          <w:lang w:val="ro-RO"/>
        </w:rPr>
        <w:tab/>
        <w:t xml:space="preserve">formarea rosturilor dintre panouri și instalarea de profile de rost (tole de etanșare); </w:t>
      </w:r>
    </w:p>
    <w:p w:rsidR="00B63BC3" w:rsidRPr="00214D04" w:rsidRDefault="00B63BC3" w:rsidP="00EE5CA9">
      <w:pPr>
        <w:widowControl w:val="0"/>
        <w:spacing w:before="60" w:after="60"/>
        <w:jc w:val="both"/>
        <w:rPr>
          <w:rFonts w:eastAsia="Times New Roman" w:cs="Arial"/>
          <w:sz w:val="20"/>
          <w:szCs w:val="20"/>
          <w:lang w:val="ro-RO"/>
        </w:rPr>
      </w:pPr>
      <w:r w:rsidRPr="00214D04">
        <w:rPr>
          <w:rFonts w:eastAsia="Times New Roman" w:cs="Arial"/>
          <w:sz w:val="20"/>
          <w:szCs w:val="20"/>
          <w:lang w:val="ro-RO"/>
        </w:rPr>
        <w:t>(2)</w:t>
      </w:r>
      <w:r w:rsidRPr="00214D04">
        <w:rPr>
          <w:rFonts w:eastAsia="Times New Roman" w:cs="Arial"/>
          <w:sz w:val="20"/>
          <w:szCs w:val="20"/>
          <w:lang w:val="ro-RO"/>
        </w:rPr>
        <w:tab/>
        <w:t>metoda de producere a betonului durabil;</w:t>
      </w:r>
    </w:p>
    <w:p w:rsidR="00777384" w:rsidRPr="00214D04" w:rsidRDefault="00B63BC3" w:rsidP="00B63BC3">
      <w:pPr>
        <w:widowControl w:val="0"/>
        <w:spacing w:before="60" w:after="60"/>
        <w:jc w:val="both"/>
        <w:rPr>
          <w:rFonts w:eastAsia="Times New Roman" w:cs="Arial"/>
          <w:sz w:val="20"/>
          <w:szCs w:val="20"/>
          <w:lang w:val="ro-RO"/>
        </w:rPr>
      </w:pPr>
      <w:r w:rsidRPr="00214D04">
        <w:rPr>
          <w:rFonts w:eastAsia="Times New Roman" w:cs="Arial"/>
          <w:sz w:val="20"/>
          <w:szCs w:val="20"/>
          <w:lang w:val="ro-RO"/>
        </w:rPr>
        <w:t>(3)</w:t>
      </w:r>
      <w:r w:rsidRPr="00214D04">
        <w:rPr>
          <w:rFonts w:eastAsia="Times New Roman" w:cs="Arial"/>
          <w:sz w:val="20"/>
          <w:szCs w:val="20"/>
          <w:lang w:val="ro-RO"/>
        </w:rPr>
        <w:tab/>
        <w:t>secvența de excavare și betonare a panourilor;</w:t>
      </w:r>
    </w:p>
    <w:p w:rsidR="00A26664" w:rsidRPr="00214D04" w:rsidRDefault="00A26664" w:rsidP="00A26664">
      <w:pPr>
        <w:widowControl w:val="0"/>
        <w:spacing w:before="60" w:after="60"/>
        <w:ind w:left="720" w:hanging="720"/>
        <w:jc w:val="both"/>
        <w:rPr>
          <w:rFonts w:eastAsia="Times New Roman" w:cs="Arial"/>
          <w:sz w:val="20"/>
          <w:szCs w:val="20"/>
          <w:lang w:val="ro-RO"/>
        </w:rPr>
      </w:pPr>
      <w:r w:rsidRPr="00214D04">
        <w:rPr>
          <w:rFonts w:eastAsia="Times New Roman" w:cs="Arial"/>
          <w:sz w:val="20"/>
          <w:szCs w:val="20"/>
          <w:lang w:val="ro-RO"/>
        </w:rPr>
        <w:t>(4)</w:t>
      </w:r>
      <w:r w:rsidRPr="00214D04">
        <w:rPr>
          <w:rFonts w:eastAsia="Times New Roman" w:cs="Arial"/>
          <w:sz w:val="20"/>
          <w:szCs w:val="20"/>
          <w:lang w:val="ro-RO"/>
        </w:rPr>
        <w:tab/>
        <w:t>metodele de monitorizare și verificare a stabilității proprietăților învecinate drumurilor, utilităților și altor structuri subterane;</w:t>
      </w:r>
    </w:p>
    <w:p w:rsidR="00A26664" w:rsidRPr="00214D04" w:rsidRDefault="00A26664" w:rsidP="00A26664">
      <w:pPr>
        <w:widowControl w:val="0"/>
        <w:spacing w:before="60" w:after="60"/>
        <w:ind w:left="720" w:hanging="720"/>
        <w:jc w:val="both"/>
        <w:rPr>
          <w:rFonts w:eastAsia="Times New Roman" w:cs="Arial"/>
          <w:sz w:val="20"/>
          <w:szCs w:val="20"/>
          <w:lang w:val="ro-RO"/>
        </w:rPr>
      </w:pPr>
      <w:r w:rsidRPr="00214D04">
        <w:rPr>
          <w:rFonts w:eastAsia="Times New Roman" w:cs="Arial"/>
          <w:sz w:val="20"/>
          <w:szCs w:val="20"/>
          <w:lang w:val="ro-RO"/>
        </w:rPr>
        <w:t>(5)</w:t>
      </w:r>
      <w:r w:rsidRPr="00214D04">
        <w:rPr>
          <w:rFonts w:eastAsia="Times New Roman" w:cs="Arial"/>
          <w:sz w:val="20"/>
          <w:szCs w:val="20"/>
          <w:lang w:val="ro-RO"/>
        </w:rPr>
        <w:tab/>
        <w:t>metodele de monitorizare și de verificare a toleranțel</w:t>
      </w:r>
      <w:r w:rsidR="005F1569" w:rsidRPr="00214D04">
        <w:rPr>
          <w:rFonts w:eastAsia="Times New Roman" w:cs="Arial"/>
          <w:sz w:val="20"/>
          <w:szCs w:val="20"/>
          <w:lang w:val="ro-RO"/>
        </w:rPr>
        <w:t>or</w:t>
      </w:r>
      <w:r w:rsidRPr="00214D04">
        <w:rPr>
          <w:rFonts w:eastAsia="Times New Roman" w:cs="Arial"/>
          <w:sz w:val="20"/>
          <w:szCs w:val="20"/>
          <w:lang w:val="ro-RO"/>
        </w:rPr>
        <w:t xml:space="preserve"> asociate panouril</w:t>
      </w:r>
      <w:r w:rsidR="005F1569" w:rsidRPr="00214D04">
        <w:rPr>
          <w:rFonts w:eastAsia="Times New Roman" w:cs="Arial"/>
          <w:sz w:val="20"/>
          <w:szCs w:val="20"/>
          <w:lang w:val="ro-RO"/>
        </w:rPr>
        <w:t>or</w:t>
      </w:r>
      <w:r w:rsidRPr="00214D04">
        <w:rPr>
          <w:rFonts w:eastAsia="Times New Roman" w:cs="Arial"/>
          <w:sz w:val="20"/>
          <w:szCs w:val="20"/>
          <w:lang w:val="ro-RO"/>
        </w:rPr>
        <w:t xml:space="preserve"> de pereți mulați;</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(6)</w:t>
      </w:r>
      <w:r w:rsidRPr="00214D04">
        <w:rPr>
          <w:rFonts w:eastAsia="Times New Roman" w:cs="Arial"/>
          <w:sz w:val="20"/>
          <w:szCs w:val="20"/>
          <w:lang w:val="ro-RO"/>
        </w:rPr>
        <w:tab/>
        <w:t>metodele de monitorizare și de verificare a stabilității tranșeei peretelui mulat;</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(7)</w:t>
      </w:r>
      <w:r w:rsidRPr="00214D04">
        <w:rPr>
          <w:rFonts w:eastAsia="Times New Roman" w:cs="Arial"/>
          <w:sz w:val="20"/>
          <w:szCs w:val="20"/>
          <w:lang w:val="ro-RO"/>
        </w:rPr>
        <w:tab/>
        <w:t>amestecarea, transportul și amplasarea echipamentelor pentru amestecul de bentonită;</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(8)</w:t>
      </w:r>
      <w:r w:rsidRPr="00214D04">
        <w:rPr>
          <w:rFonts w:eastAsia="Times New Roman" w:cs="Arial"/>
          <w:sz w:val="20"/>
          <w:szCs w:val="20"/>
          <w:lang w:val="ro-RO"/>
        </w:rPr>
        <w:tab/>
        <w:t>metoda de îndepărtare a bentonitei contaminate și locul unde va fi depozitată;</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(9)</w:t>
      </w:r>
      <w:r w:rsidRPr="00214D04">
        <w:rPr>
          <w:rFonts w:eastAsia="Times New Roman" w:cs="Arial"/>
          <w:sz w:val="20"/>
          <w:szCs w:val="20"/>
          <w:lang w:val="ro-RO"/>
        </w:rPr>
        <w:tab/>
        <w:t>tipul, sursa, proprietățile chimice și fizice ale bentonitei ce urmează să fie utilizată;</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(10)</w:t>
      </w:r>
      <w:r w:rsidRPr="00214D04">
        <w:rPr>
          <w:rFonts w:eastAsia="Times New Roman" w:cs="Arial"/>
          <w:sz w:val="20"/>
          <w:szCs w:val="20"/>
          <w:lang w:val="ro-RO"/>
        </w:rPr>
        <w:tab/>
        <w:t>dimensiunile și detaliile pereților de ghidaj;</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(11)</w:t>
      </w:r>
      <w:r w:rsidRPr="00214D04">
        <w:rPr>
          <w:rFonts w:eastAsia="Times New Roman" w:cs="Arial"/>
          <w:sz w:val="20"/>
          <w:szCs w:val="20"/>
          <w:lang w:val="ro-RO"/>
        </w:rPr>
        <w:tab/>
        <w:t>curățarea și refolosirea suspensiei de bentonită;</w:t>
      </w:r>
    </w:p>
    <w:p w:rsidR="00A26664" w:rsidRPr="00214D04" w:rsidRDefault="00A26664" w:rsidP="00A26664">
      <w:pPr>
        <w:widowControl w:val="0"/>
        <w:spacing w:before="60" w:after="60"/>
        <w:ind w:left="720" w:hanging="720"/>
        <w:jc w:val="both"/>
        <w:rPr>
          <w:rFonts w:eastAsia="Times New Roman" w:cs="Arial"/>
          <w:sz w:val="20"/>
          <w:szCs w:val="20"/>
          <w:lang w:val="ro-RO"/>
        </w:rPr>
      </w:pPr>
      <w:r w:rsidRPr="00214D04">
        <w:rPr>
          <w:rFonts w:eastAsia="Times New Roman" w:cs="Arial"/>
          <w:sz w:val="20"/>
          <w:szCs w:val="20"/>
          <w:lang w:val="ro-RO"/>
        </w:rPr>
        <w:t>(12)</w:t>
      </w:r>
      <w:r w:rsidRPr="00214D04">
        <w:rPr>
          <w:rFonts w:eastAsia="Times New Roman" w:cs="Arial"/>
          <w:sz w:val="20"/>
          <w:szCs w:val="20"/>
          <w:lang w:val="ro-RO"/>
        </w:rPr>
        <w:tab/>
        <w:t xml:space="preserve">calcule pentru a demonstra că densitatea bentonitei este suficientă pentru a menține stabilitatea </w:t>
      </w:r>
      <w:r w:rsidR="000550FD" w:rsidRPr="00214D04">
        <w:rPr>
          <w:rFonts w:eastAsia="Times New Roman" w:cs="Arial"/>
          <w:sz w:val="20"/>
          <w:szCs w:val="20"/>
          <w:lang w:val="ro-RO"/>
        </w:rPr>
        <w:t>excavației</w:t>
      </w:r>
      <w:r w:rsidRPr="00214D04">
        <w:rPr>
          <w:rFonts w:eastAsia="Times New Roman" w:cs="Arial"/>
          <w:sz w:val="20"/>
          <w:szCs w:val="20"/>
          <w:lang w:val="ro-RO"/>
        </w:rPr>
        <w:t>, în funcție de caracteristicile terenului avute în vedere, până la adâncimea necesară</w:t>
      </w:r>
      <w:r w:rsidR="000550FD" w:rsidRPr="00214D04">
        <w:rPr>
          <w:rFonts w:eastAsia="Times New Roman" w:cs="Arial"/>
          <w:sz w:val="20"/>
          <w:szCs w:val="20"/>
          <w:lang w:val="ro-RO"/>
        </w:rPr>
        <w:t>;</w:t>
      </w:r>
    </w:p>
    <w:p w:rsidR="00A26664" w:rsidRPr="00214D04" w:rsidRDefault="00A26664" w:rsidP="00A26664">
      <w:pPr>
        <w:widowControl w:val="0"/>
        <w:spacing w:before="60" w:after="60"/>
        <w:ind w:left="720" w:hanging="720"/>
        <w:jc w:val="both"/>
        <w:rPr>
          <w:rFonts w:eastAsia="Times New Roman" w:cs="Arial"/>
          <w:sz w:val="20"/>
          <w:szCs w:val="20"/>
          <w:lang w:val="ro-RO"/>
        </w:rPr>
      </w:pPr>
      <w:r w:rsidRPr="00214D04">
        <w:rPr>
          <w:rFonts w:eastAsia="Times New Roman" w:cs="Arial"/>
          <w:sz w:val="20"/>
          <w:szCs w:val="20"/>
          <w:lang w:val="ro-RO"/>
        </w:rPr>
        <w:t>(13)</w:t>
      </w:r>
      <w:r w:rsidRPr="00214D04">
        <w:rPr>
          <w:rFonts w:eastAsia="Times New Roman" w:cs="Arial"/>
          <w:sz w:val="20"/>
          <w:szCs w:val="20"/>
          <w:lang w:val="ro-RO"/>
        </w:rPr>
        <w:tab/>
        <w:t>proceduri de urgență care urmează să fie puse în aplicare în cazul în care monitorizarea indică faptul că toleranțele asociate panouril</w:t>
      </w:r>
      <w:r w:rsidR="000550FD" w:rsidRPr="00214D04">
        <w:rPr>
          <w:rFonts w:eastAsia="Times New Roman" w:cs="Arial"/>
          <w:sz w:val="20"/>
          <w:szCs w:val="20"/>
          <w:lang w:val="ro-RO"/>
        </w:rPr>
        <w:t>or</w:t>
      </w:r>
      <w:r w:rsidRPr="00214D04">
        <w:rPr>
          <w:rFonts w:eastAsia="Times New Roman" w:cs="Arial"/>
          <w:sz w:val="20"/>
          <w:szCs w:val="20"/>
          <w:lang w:val="ro-RO"/>
        </w:rPr>
        <w:t xml:space="preserve"> de pereți mulați pot fi depășite</w:t>
      </w:r>
      <w:r w:rsidR="000550FD" w:rsidRPr="00214D04">
        <w:rPr>
          <w:rFonts w:eastAsia="Times New Roman" w:cs="Arial"/>
          <w:sz w:val="20"/>
          <w:szCs w:val="20"/>
          <w:lang w:val="ro-RO"/>
        </w:rPr>
        <w:t>;</w:t>
      </w:r>
    </w:p>
    <w:p w:rsidR="00A26664" w:rsidRPr="00214D04" w:rsidRDefault="00A26664" w:rsidP="00A26664">
      <w:pPr>
        <w:widowControl w:val="0"/>
        <w:spacing w:before="60" w:after="60"/>
        <w:ind w:left="720" w:hanging="720"/>
        <w:jc w:val="both"/>
        <w:rPr>
          <w:rFonts w:eastAsia="Times New Roman" w:cs="Arial"/>
          <w:sz w:val="20"/>
          <w:szCs w:val="20"/>
          <w:lang w:val="ro-RO"/>
        </w:rPr>
      </w:pPr>
      <w:r w:rsidRPr="00214D04">
        <w:rPr>
          <w:rFonts w:eastAsia="Times New Roman" w:cs="Arial"/>
          <w:sz w:val="20"/>
          <w:szCs w:val="20"/>
          <w:lang w:val="ro-RO"/>
        </w:rPr>
        <w:t>(14)</w:t>
      </w:r>
      <w:r w:rsidRPr="00214D04">
        <w:rPr>
          <w:rFonts w:eastAsia="Times New Roman" w:cs="Arial"/>
          <w:sz w:val="20"/>
          <w:szCs w:val="20"/>
          <w:lang w:val="ro-RO"/>
        </w:rPr>
        <w:tab/>
        <w:t xml:space="preserve">Proiectele Antreprenorului trebuie să țină seama de devierile reţelelor de utilităţi și proximitatea faţă de clădiri, </w:t>
      </w:r>
      <w:r w:rsidR="000550FD" w:rsidRPr="00214D04">
        <w:rPr>
          <w:rFonts w:eastAsia="Times New Roman" w:cs="Arial"/>
          <w:sz w:val="20"/>
          <w:szCs w:val="20"/>
          <w:lang w:val="ro-RO"/>
        </w:rPr>
        <w:t xml:space="preserve">drumuri </w:t>
      </w:r>
      <w:r w:rsidRPr="00214D04">
        <w:rPr>
          <w:rFonts w:eastAsia="Times New Roman" w:cs="Arial"/>
          <w:sz w:val="20"/>
          <w:szCs w:val="20"/>
          <w:lang w:val="ro-RO"/>
        </w:rPr>
        <w:t>și structuri subterane de orice fel</w:t>
      </w:r>
      <w:r w:rsidR="000550FD" w:rsidRPr="00214D04">
        <w:rPr>
          <w:rFonts w:eastAsia="Times New Roman" w:cs="Arial"/>
          <w:sz w:val="20"/>
          <w:szCs w:val="20"/>
          <w:lang w:val="ro-RO"/>
        </w:rPr>
        <w:t>;</w:t>
      </w:r>
    </w:p>
    <w:p w:rsidR="00A26664" w:rsidRPr="00214D04" w:rsidRDefault="00A26664" w:rsidP="00A26664">
      <w:pPr>
        <w:widowControl w:val="0"/>
        <w:spacing w:before="60" w:after="60"/>
        <w:ind w:left="720" w:hanging="720"/>
        <w:jc w:val="both"/>
        <w:rPr>
          <w:rFonts w:eastAsia="Times New Roman" w:cs="Arial"/>
          <w:sz w:val="20"/>
          <w:szCs w:val="20"/>
          <w:lang w:val="ro-RO"/>
        </w:rPr>
      </w:pPr>
      <w:r w:rsidRPr="00214D04">
        <w:rPr>
          <w:rFonts w:eastAsia="Times New Roman" w:cs="Arial"/>
          <w:sz w:val="20"/>
          <w:szCs w:val="20"/>
          <w:lang w:val="ro-RO"/>
        </w:rPr>
        <w:t>(15)</w:t>
      </w:r>
      <w:r w:rsidRPr="00214D04">
        <w:rPr>
          <w:rFonts w:eastAsia="Times New Roman" w:cs="Arial"/>
          <w:sz w:val="20"/>
          <w:szCs w:val="20"/>
          <w:lang w:val="ro-RO"/>
        </w:rPr>
        <w:tab/>
        <w:t>Antreprenorul va fi responsabil pentru orice daune sau deplasări ale reţelelor de utilități și structurilor care rezultă din lucrările efectuate.</w:t>
      </w:r>
    </w:p>
    <w:p w:rsidR="00FA73DF" w:rsidRPr="00214D04" w:rsidRDefault="00FA73DF" w:rsidP="00A26664">
      <w:pPr>
        <w:widowControl w:val="0"/>
        <w:spacing w:before="60" w:after="60"/>
        <w:ind w:left="720" w:hanging="720"/>
        <w:jc w:val="both"/>
        <w:rPr>
          <w:rFonts w:eastAsia="Times New Roman" w:cs="Arial"/>
          <w:sz w:val="20"/>
          <w:szCs w:val="20"/>
          <w:lang w:val="ro-RO"/>
        </w:rPr>
      </w:pPr>
    </w:p>
    <w:p w:rsidR="00A26664" w:rsidRPr="00214D04" w:rsidRDefault="00A65DAC" w:rsidP="005C2E89">
      <w:pPr>
        <w:pStyle w:val="Heading1"/>
        <w:rPr>
          <w:rFonts w:cs="Arial"/>
          <w:sz w:val="20"/>
        </w:rPr>
      </w:pPr>
      <w:bookmarkStart w:id="88" w:name="_Toc535945540"/>
      <w:r w:rsidRPr="00214D04">
        <w:rPr>
          <w:rFonts w:cs="Arial"/>
          <w:sz w:val="20"/>
        </w:rPr>
        <w:lastRenderedPageBreak/>
        <w:t>8</w:t>
      </w:r>
      <w:r w:rsidR="00A26664" w:rsidRPr="00214D04">
        <w:rPr>
          <w:rFonts w:cs="Arial"/>
          <w:sz w:val="20"/>
        </w:rPr>
        <w:t>.4</w:t>
      </w:r>
      <w:r w:rsidR="00A26664" w:rsidRPr="00214D04">
        <w:rPr>
          <w:rFonts w:cs="Arial"/>
          <w:sz w:val="20"/>
        </w:rPr>
        <w:tab/>
      </w:r>
      <w:r w:rsidR="00575C74" w:rsidRPr="00214D04">
        <w:rPr>
          <w:rFonts w:cs="Arial"/>
          <w:sz w:val="20"/>
        </w:rPr>
        <w:t xml:space="preserve">Galerii realizate prin metoda săpăturii deschise (cut&amp;cover) - </w:t>
      </w:r>
      <w:r w:rsidR="00A26664" w:rsidRPr="00214D04">
        <w:rPr>
          <w:rFonts w:cs="Arial"/>
          <w:sz w:val="20"/>
        </w:rPr>
        <w:t>Flotabilitatea</w:t>
      </w:r>
      <w:bookmarkEnd w:id="88"/>
    </w:p>
    <w:p w:rsidR="00A26664" w:rsidRPr="00214D04" w:rsidRDefault="00A26664" w:rsidP="00A26664">
      <w:pPr>
        <w:spacing w:before="60" w:after="60"/>
        <w:jc w:val="both"/>
        <w:rPr>
          <w:rFonts w:cs="Arial"/>
          <w:sz w:val="20"/>
          <w:szCs w:val="20"/>
          <w:lang w:val="ro-RO" w:eastAsia="ja-JP"/>
        </w:rPr>
      </w:pPr>
      <w:r w:rsidRPr="00214D04">
        <w:rPr>
          <w:rFonts w:cs="Arial"/>
          <w:sz w:val="20"/>
          <w:szCs w:val="20"/>
          <w:lang w:val="ro-RO" w:eastAsia="ja-JP"/>
        </w:rPr>
        <w:t xml:space="preserve">Adâncimea minimă de supraîncărcare a structurilor subterane nu trebuie să fie mai mică de </w:t>
      </w:r>
      <w:r w:rsidR="00A65DAC" w:rsidRPr="00214D04">
        <w:rPr>
          <w:rFonts w:cs="Arial"/>
          <w:sz w:val="20"/>
          <w:szCs w:val="20"/>
          <w:lang w:val="ro-RO" w:eastAsia="ja-JP"/>
        </w:rPr>
        <w:t xml:space="preserve">1.5 </w:t>
      </w:r>
      <w:r w:rsidRPr="00214D04">
        <w:rPr>
          <w:rFonts w:cs="Arial"/>
          <w:sz w:val="20"/>
          <w:szCs w:val="20"/>
          <w:lang w:val="ro-RO" w:eastAsia="ja-JP"/>
        </w:rPr>
        <w:t>metri sau adâncimea principalelor utilită</w:t>
      </w:r>
      <w:r w:rsidR="000550FD" w:rsidRPr="00214D04">
        <w:rPr>
          <w:rFonts w:cs="Arial"/>
          <w:sz w:val="20"/>
          <w:szCs w:val="20"/>
          <w:lang w:val="ro-RO" w:eastAsia="ja-JP"/>
        </w:rPr>
        <w:t>ț</w:t>
      </w:r>
      <w:r w:rsidRPr="00214D04">
        <w:rPr>
          <w:rFonts w:cs="Arial"/>
          <w:sz w:val="20"/>
          <w:szCs w:val="20"/>
          <w:lang w:val="ro-RO" w:eastAsia="ja-JP"/>
        </w:rPr>
        <w:t>i, oricare din acestea este mai mare.</w:t>
      </w:r>
    </w:p>
    <w:p w:rsidR="00A26664" w:rsidRPr="00214D04" w:rsidRDefault="00A26664" w:rsidP="00A26664">
      <w:pPr>
        <w:spacing w:before="60" w:after="60"/>
        <w:jc w:val="both"/>
        <w:rPr>
          <w:rFonts w:cs="Arial"/>
          <w:sz w:val="20"/>
          <w:szCs w:val="20"/>
          <w:lang w:val="ro-RO"/>
        </w:rPr>
      </w:pPr>
      <w:r w:rsidRPr="00214D04">
        <w:rPr>
          <w:rFonts w:cs="Arial"/>
          <w:sz w:val="20"/>
          <w:szCs w:val="20"/>
          <w:lang w:val="ro-RO"/>
        </w:rPr>
        <w:t>Antreprenorul va verifica structurile realizate prin metoda cut&amp;cover, în ceea ce privește posibilitatea de flotabilitate din cauza presiunii apei și va proiecta structura astfel încât factorii adecvați de siguranță împotriva plutirii să fie asigurați așa cum este prevăzut mai jos.</w:t>
      </w:r>
    </w:p>
    <w:p w:rsidR="00A26664" w:rsidRPr="00214D04" w:rsidRDefault="00A26664" w:rsidP="00A26664">
      <w:pPr>
        <w:spacing w:before="60" w:after="60"/>
        <w:jc w:val="both"/>
        <w:rPr>
          <w:rFonts w:cs="Arial"/>
          <w:sz w:val="20"/>
          <w:szCs w:val="20"/>
          <w:lang w:val="ro-RO"/>
        </w:rPr>
      </w:pPr>
      <w:r w:rsidRPr="00214D04">
        <w:rPr>
          <w:rFonts w:cs="Arial"/>
          <w:sz w:val="20"/>
          <w:szCs w:val="20"/>
          <w:lang w:val="ro-RO"/>
        </w:rPr>
        <w:t>Se va aplica un factor de încărcare de 0,90 la greutatea proprie a structurii, incluzând doar prima etapă a turnării betonului pentru calea de rulare.</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Se va aplica un factor de încărcare de 1,0 la greutatea umpluturii de deasupra structurii.</w:t>
      </w:r>
    </w:p>
    <w:p w:rsidR="00A26664" w:rsidRPr="00214D04" w:rsidRDefault="00A26664" w:rsidP="00A26664">
      <w:pPr>
        <w:spacing w:before="60" w:after="60"/>
        <w:jc w:val="both"/>
        <w:rPr>
          <w:rFonts w:cs="Arial"/>
          <w:sz w:val="20"/>
          <w:szCs w:val="20"/>
          <w:lang w:val="ro-RO"/>
        </w:rPr>
      </w:pPr>
      <w:r w:rsidRPr="00214D04">
        <w:rPr>
          <w:rFonts w:cs="Arial"/>
          <w:sz w:val="20"/>
          <w:szCs w:val="20"/>
          <w:lang w:val="ro-RO"/>
        </w:rPr>
        <w:t>Factorul general de siguranță împotriva plutirii nu trebuie să fie mai mic de 1,05 și 1,10 pentru orice etapă de construcție, respectiv, după terminarea lucrărilor permanente.</w:t>
      </w:r>
    </w:p>
    <w:p w:rsidR="00A26664" w:rsidRPr="00214D04" w:rsidRDefault="00A26664" w:rsidP="00A26664">
      <w:pPr>
        <w:spacing w:before="60" w:after="60"/>
        <w:jc w:val="both"/>
        <w:rPr>
          <w:rFonts w:cs="Arial"/>
          <w:sz w:val="20"/>
          <w:szCs w:val="20"/>
          <w:lang w:val="ro-RO"/>
        </w:rPr>
      </w:pPr>
      <w:r w:rsidRPr="00214D04">
        <w:rPr>
          <w:rFonts w:cs="Arial"/>
          <w:sz w:val="20"/>
          <w:szCs w:val="20"/>
          <w:lang w:val="ro-RO"/>
        </w:rPr>
        <w:t>În proiectul Antreprenorului se vor introduce măsuri adecvate de contracarare a presiunii hidrostatice pentru lucrările permanente. Măsura(ile) aleasă(e) vor fi adecvate condițiilor specifice și metodei de construcție și pot include:</w:t>
      </w:r>
    </w:p>
    <w:p w:rsidR="00A26664" w:rsidRPr="00214D04" w:rsidRDefault="00E97950" w:rsidP="00A26664">
      <w:pPr>
        <w:numPr>
          <w:ilvl w:val="0"/>
          <w:numId w:val="15"/>
        </w:numPr>
        <w:spacing w:before="60" w:after="60"/>
        <w:contextualSpacing/>
        <w:jc w:val="both"/>
        <w:rPr>
          <w:rFonts w:cs="Arial"/>
          <w:sz w:val="20"/>
          <w:szCs w:val="20"/>
          <w:lang w:val="ro-RO"/>
        </w:rPr>
      </w:pPr>
      <w:r w:rsidRPr="00214D04">
        <w:rPr>
          <w:rFonts w:cs="Arial"/>
          <w:sz w:val="20"/>
          <w:szCs w:val="20"/>
          <w:lang w:val="ro-RO"/>
        </w:rPr>
        <w:t>i</w:t>
      </w:r>
      <w:r w:rsidR="00A26664" w:rsidRPr="00214D04">
        <w:rPr>
          <w:rFonts w:cs="Arial"/>
          <w:sz w:val="20"/>
          <w:szCs w:val="20"/>
          <w:lang w:val="ro-RO"/>
        </w:rPr>
        <w:t xml:space="preserve">ntegrarea pereților mulați în structura </w:t>
      </w:r>
      <w:r w:rsidR="00722374" w:rsidRPr="00214D04">
        <w:rPr>
          <w:rFonts w:cs="Arial"/>
          <w:sz w:val="20"/>
          <w:szCs w:val="20"/>
          <w:lang w:val="ro-RO"/>
        </w:rPr>
        <w:t>permanenta</w:t>
      </w:r>
      <w:r w:rsidR="00A26664" w:rsidRPr="00214D04">
        <w:rPr>
          <w:rFonts w:cs="Arial"/>
          <w:sz w:val="20"/>
          <w:szCs w:val="20"/>
          <w:lang w:val="ro-RO"/>
        </w:rPr>
        <w:t>;</w:t>
      </w:r>
    </w:p>
    <w:p w:rsidR="00A26664" w:rsidRPr="00214D04" w:rsidRDefault="00A26664" w:rsidP="00A26664">
      <w:pPr>
        <w:widowControl w:val="0"/>
        <w:numPr>
          <w:ilvl w:val="0"/>
          <w:numId w:val="15"/>
        </w:numPr>
        <w:spacing w:before="60" w:after="60"/>
        <w:contextualSpacing/>
        <w:jc w:val="both"/>
        <w:rPr>
          <w:rFonts w:eastAsia="Times New Roman" w:cs="Arial"/>
          <w:sz w:val="20"/>
          <w:szCs w:val="20"/>
          <w:lang w:val="ro-RO"/>
        </w:rPr>
      </w:pPr>
      <w:r w:rsidRPr="00214D04">
        <w:rPr>
          <w:rFonts w:eastAsia="Times New Roman" w:cs="Arial"/>
          <w:sz w:val="20"/>
          <w:szCs w:val="20"/>
          <w:lang w:val="ro-RO"/>
        </w:rPr>
        <w:t>creșterea greutății proprii a structurii prin:</w:t>
      </w:r>
    </w:p>
    <w:p w:rsidR="00A26664" w:rsidRPr="00214D04" w:rsidRDefault="00A26664" w:rsidP="00A26664">
      <w:pPr>
        <w:widowControl w:val="0"/>
        <w:numPr>
          <w:ilvl w:val="0"/>
          <w:numId w:val="15"/>
        </w:numPr>
        <w:spacing w:before="60" w:after="60"/>
        <w:contextualSpacing/>
        <w:jc w:val="both"/>
        <w:rPr>
          <w:rFonts w:eastAsia="Times New Roman" w:cs="Arial"/>
          <w:sz w:val="20"/>
          <w:szCs w:val="20"/>
          <w:lang w:val="ro-RO"/>
        </w:rPr>
      </w:pPr>
      <w:r w:rsidRPr="00214D04">
        <w:rPr>
          <w:rFonts w:eastAsia="Times New Roman" w:cs="Arial"/>
          <w:sz w:val="20"/>
          <w:szCs w:val="20"/>
          <w:lang w:val="ro-RO"/>
        </w:rPr>
        <w:t>îngroșarea elementelor structurale;</w:t>
      </w:r>
    </w:p>
    <w:p w:rsidR="00A26664" w:rsidRPr="00214D04" w:rsidRDefault="00A26664" w:rsidP="00A26664">
      <w:pPr>
        <w:widowControl w:val="0"/>
        <w:numPr>
          <w:ilvl w:val="0"/>
          <w:numId w:val="15"/>
        </w:numPr>
        <w:spacing w:before="60" w:after="60"/>
        <w:contextualSpacing/>
        <w:jc w:val="both"/>
        <w:rPr>
          <w:rFonts w:eastAsia="Times New Roman" w:cs="Arial"/>
          <w:sz w:val="20"/>
          <w:szCs w:val="20"/>
          <w:lang w:val="ro-RO"/>
        </w:rPr>
      </w:pPr>
      <w:r w:rsidRPr="00214D04">
        <w:rPr>
          <w:rFonts w:eastAsia="Times New Roman" w:cs="Arial"/>
          <w:sz w:val="20"/>
          <w:szCs w:val="20"/>
          <w:lang w:val="ro-RO"/>
        </w:rPr>
        <w:t>grosimea suplimentară a betonului printr-un preradier conectat la radier;</w:t>
      </w:r>
    </w:p>
    <w:p w:rsidR="00A26664" w:rsidRPr="00214D04" w:rsidRDefault="00A26664" w:rsidP="00A26664">
      <w:pPr>
        <w:widowControl w:val="0"/>
        <w:numPr>
          <w:ilvl w:val="0"/>
          <w:numId w:val="15"/>
        </w:numPr>
        <w:spacing w:before="60" w:after="60"/>
        <w:contextualSpacing/>
        <w:jc w:val="both"/>
        <w:rPr>
          <w:rFonts w:eastAsia="Times New Roman" w:cs="Arial"/>
          <w:sz w:val="20"/>
          <w:szCs w:val="20"/>
          <w:lang w:val="ro-RO"/>
        </w:rPr>
      </w:pPr>
      <w:r w:rsidRPr="00214D04">
        <w:rPr>
          <w:rFonts w:eastAsia="Times New Roman" w:cs="Arial"/>
          <w:sz w:val="20"/>
          <w:szCs w:val="20"/>
          <w:lang w:val="ro-RO"/>
        </w:rPr>
        <w:t>îngroșarea pereților mulați;</w:t>
      </w:r>
    </w:p>
    <w:p w:rsidR="00A26664" w:rsidRPr="00214D04" w:rsidRDefault="002568AE" w:rsidP="00A26664">
      <w:pPr>
        <w:widowControl w:val="0"/>
        <w:numPr>
          <w:ilvl w:val="0"/>
          <w:numId w:val="15"/>
        </w:numPr>
        <w:spacing w:before="60" w:after="60"/>
        <w:contextualSpacing/>
        <w:jc w:val="both"/>
        <w:rPr>
          <w:rFonts w:eastAsia="Times New Roman" w:cs="Arial"/>
          <w:sz w:val="20"/>
          <w:szCs w:val="20"/>
          <w:lang w:val="ro-RO"/>
        </w:rPr>
      </w:pPr>
      <w:r w:rsidRPr="00214D04">
        <w:rPr>
          <w:rFonts w:eastAsia="Times New Roman" w:cs="Arial"/>
          <w:sz w:val="20"/>
          <w:szCs w:val="20"/>
          <w:lang w:val="ro-RO"/>
        </w:rPr>
        <w:t xml:space="preserve">prevederea </w:t>
      </w:r>
      <w:r w:rsidR="00A26664" w:rsidRPr="00214D04">
        <w:rPr>
          <w:rFonts w:eastAsia="Times New Roman" w:cs="Arial"/>
          <w:sz w:val="20"/>
          <w:szCs w:val="20"/>
          <w:lang w:val="ro-RO"/>
        </w:rPr>
        <w:t>de contragreutăți în unele părți ale structurii cu materiale de înaltă densitate.</w:t>
      </w:r>
    </w:p>
    <w:p w:rsidR="00F17190" w:rsidRDefault="00194382" w:rsidP="000C0F33">
      <w:pPr>
        <w:widowControl w:val="0"/>
        <w:numPr>
          <w:ilvl w:val="0"/>
          <w:numId w:val="15"/>
        </w:numPr>
        <w:spacing w:before="60" w:after="60"/>
        <w:contextualSpacing/>
        <w:jc w:val="both"/>
        <w:rPr>
          <w:rFonts w:eastAsia="Times New Roman" w:cs="Arial"/>
          <w:sz w:val="20"/>
          <w:szCs w:val="20"/>
          <w:lang w:val="ro-RO"/>
        </w:rPr>
      </w:pPr>
      <w:r w:rsidRPr="00214D04">
        <w:rPr>
          <w:rFonts w:eastAsia="Times New Roman" w:cs="Arial"/>
          <w:sz w:val="20"/>
          <w:szCs w:val="20"/>
          <w:lang w:val="ro-RO"/>
        </w:rPr>
        <w:t xml:space="preserve">prevederea </w:t>
      </w:r>
      <w:r w:rsidR="00A26664" w:rsidRPr="00214D04">
        <w:rPr>
          <w:rFonts w:eastAsia="Times New Roman" w:cs="Arial"/>
          <w:sz w:val="20"/>
          <w:szCs w:val="20"/>
          <w:lang w:val="ro-RO"/>
        </w:rPr>
        <w:t xml:space="preserve">de piloți. </w:t>
      </w:r>
    </w:p>
    <w:p w:rsidR="00F17190" w:rsidRDefault="00A26664" w:rsidP="000C0F33">
      <w:pPr>
        <w:widowControl w:val="0"/>
        <w:spacing w:before="60" w:after="60"/>
        <w:contextualSpacing/>
        <w:jc w:val="both"/>
        <w:rPr>
          <w:rFonts w:eastAsia="Times New Roman" w:cs="Arial"/>
          <w:sz w:val="20"/>
          <w:szCs w:val="20"/>
          <w:lang w:val="ro-RO"/>
        </w:rPr>
      </w:pPr>
      <w:r w:rsidRPr="00214D04">
        <w:rPr>
          <w:rFonts w:eastAsia="Times New Roman" w:cs="Arial"/>
          <w:sz w:val="20"/>
          <w:szCs w:val="20"/>
          <w:lang w:val="ro-RO"/>
        </w:rPr>
        <w:t>Nu va fi acceptabilă modificarea poziției verticale a tunelurilor pentru a echilibra presiunea hidrostatică. Utilizarea de ancore de pământ ca măsură permanentă pentru a contracara presiunea hidrostatică nu va fi permisă.</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Valoarea greutății unei grosimi suplimentare a betonului trebuie să țină seama de volumul crescut de apă dislocuită.</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Antreprenorul trebuie să se asigure că metoda sa și etapele de construcție sunt de așa natură, încât, să se mențină în orice moment o rezistență adecvată la forța ascensională și va transmite o propunere în acest sens.</w:t>
      </w:r>
    </w:p>
    <w:p w:rsidR="009F1B09" w:rsidRPr="00214D04" w:rsidRDefault="009F1B09" w:rsidP="00A26664">
      <w:pPr>
        <w:widowControl w:val="0"/>
        <w:spacing w:before="60" w:after="60"/>
        <w:jc w:val="both"/>
        <w:rPr>
          <w:rFonts w:eastAsia="Times New Roman" w:cs="Arial"/>
          <w:sz w:val="20"/>
          <w:szCs w:val="20"/>
          <w:lang w:val="ro-RO"/>
        </w:rPr>
      </w:pPr>
    </w:p>
    <w:p w:rsidR="00A26664" w:rsidRPr="00214D04" w:rsidRDefault="00722374" w:rsidP="005C2E89">
      <w:pPr>
        <w:pStyle w:val="Heading1"/>
        <w:rPr>
          <w:rFonts w:cs="Arial"/>
          <w:sz w:val="20"/>
        </w:rPr>
      </w:pPr>
      <w:bookmarkStart w:id="89" w:name="_Toc535945541"/>
      <w:r w:rsidRPr="00214D04">
        <w:rPr>
          <w:rFonts w:cs="Arial"/>
          <w:sz w:val="20"/>
        </w:rPr>
        <w:t>8</w:t>
      </w:r>
      <w:r w:rsidR="00A26664" w:rsidRPr="00214D04">
        <w:rPr>
          <w:rFonts w:cs="Arial"/>
          <w:sz w:val="20"/>
        </w:rPr>
        <w:t>.5</w:t>
      </w:r>
      <w:r w:rsidR="00A26664" w:rsidRPr="00214D04">
        <w:rPr>
          <w:rFonts w:cs="Arial"/>
          <w:sz w:val="20"/>
        </w:rPr>
        <w:tab/>
        <w:t>Fisurarea betonului</w:t>
      </w:r>
      <w:bookmarkEnd w:id="89"/>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Armăturile  ce lucrează la  fisurare trebuie să fie montate în toate elementele cu o grosime de peste 250 mm, pentru a preveni fisurile generate </w:t>
      </w:r>
      <w:r w:rsidR="00194382" w:rsidRPr="00214D04">
        <w:rPr>
          <w:rFonts w:eastAsia="Times New Roman" w:cs="Arial"/>
          <w:sz w:val="20"/>
          <w:szCs w:val="20"/>
          <w:lang w:val="ro-RO"/>
        </w:rPr>
        <w:t>de contracție și de efecte premature</w:t>
      </w:r>
      <w:r w:rsidRPr="00214D04">
        <w:rPr>
          <w:rFonts w:eastAsia="Times New Roman" w:cs="Arial"/>
          <w:sz w:val="20"/>
          <w:szCs w:val="20"/>
          <w:lang w:val="ro-RO"/>
        </w:rPr>
        <w:t xml:space="preserve"> provenite din variații termice.</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În plus, distanța dintre bare nu trebuie să fie mai mare de 150 mm. </w:t>
      </w:r>
    </w:p>
    <w:p w:rsidR="00A26664" w:rsidRPr="00214D04" w:rsidRDefault="00A26664" w:rsidP="00A26664">
      <w:pPr>
        <w:widowControl w:val="0"/>
        <w:spacing w:before="60" w:after="60"/>
        <w:jc w:val="both"/>
        <w:rPr>
          <w:rFonts w:eastAsia="Times New Roman" w:cs="Arial"/>
          <w:sz w:val="20"/>
          <w:szCs w:val="20"/>
          <w:lang w:val="ro-RO"/>
        </w:rPr>
      </w:pPr>
      <w:r w:rsidRPr="00214D04">
        <w:rPr>
          <w:rFonts w:eastAsia="Times New Roman" w:cs="Arial"/>
          <w:sz w:val="20"/>
          <w:szCs w:val="20"/>
          <w:lang w:val="ro-RO"/>
        </w:rPr>
        <w:t>În general, pentru astfel de structuri nu se preferă dispunerea barelor de diametre mari la distanțe mari, ci este de preferat ca armarea să se facă cu bare de diametre mici, indiferent de direcție  și dispuse la intervale mai mici pentru a preveni fisurile termice și de contracție în stadiul incipient.</w:t>
      </w:r>
    </w:p>
    <w:p w:rsidR="00FA73DF" w:rsidRPr="00214D04" w:rsidRDefault="00FA73DF" w:rsidP="00A26664">
      <w:pPr>
        <w:widowControl w:val="0"/>
        <w:spacing w:before="60" w:after="60"/>
        <w:jc w:val="both"/>
        <w:rPr>
          <w:rFonts w:eastAsia="Times New Roman" w:cs="Arial"/>
          <w:sz w:val="20"/>
          <w:szCs w:val="20"/>
          <w:lang w:val="ro-RO"/>
        </w:rPr>
      </w:pPr>
    </w:p>
    <w:p w:rsidR="00A26664" w:rsidRPr="00214D04" w:rsidRDefault="00722374" w:rsidP="005C2E89">
      <w:pPr>
        <w:pStyle w:val="Heading1"/>
        <w:rPr>
          <w:rFonts w:cs="Arial"/>
          <w:sz w:val="20"/>
        </w:rPr>
      </w:pPr>
      <w:bookmarkStart w:id="90" w:name="_Toc535945542"/>
      <w:r w:rsidRPr="00214D04">
        <w:rPr>
          <w:rFonts w:cs="Arial"/>
          <w:sz w:val="20"/>
        </w:rPr>
        <w:t>8</w:t>
      </w:r>
      <w:r w:rsidR="00A26664" w:rsidRPr="00214D04">
        <w:rPr>
          <w:rFonts w:cs="Arial"/>
          <w:sz w:val="20"/>
        </w:rPr>
        <w:t>.6</w:t>
      </w:r>
      <w:r w:rsidR="00A26664" w:rsidRPr="00214D04">
        <w:rPr>
          <w:rFonts w:cs="Arial"/>
          <w:sz w:val="20"/>
        </w:rPr>
        <w:tab/>
        <w:t>Dimensiunea fisurilor</w:t>
      </w:r>
      <w:bookmarkEnd w:id="90"/>
      <w:r w:rsidR="00A26664" w:rsidRPr="00214D04">
        <w:rPr>
          <w:rFonts w:cs="Arial"/>
          <w:sz w:val="20"/>
        </w:rPr>
        <w:t xml:space="preserve"> </w:t>
      </w:r>
    </w:p>
    <w:p w:rsidR="00F17190" w:rsidRDefault="00A26664" w:rsidP="000C0F33">
      <w:pPr>
        <w:widowControl w:val="0"/>
        <w:spacing w:before="60" w:after="60" w:line="240" w:lineRule="auto"/>
        <w:jc w:val="both"/>
        <w:rPr>
          <w:rFonts w:eastAsia="Times New Roman" w:cs="Arial"/>
          <w:sz w:val="20"/>
          <w:szCs w:val="20"/>
          <w:lang w:val="ro-RO"/>
        </w:rPr>
      </w:pPr>
      <w:r w:rsidRPr="00214D04">
        <w:rPr>
          <w:rFonts w:eastAsia="Times New Roman" w:cs="Arial"/>
          <w:sz w:val="20"/>
          <w:szCs w:val="20"/>
          <w:lang w:val="ro-RO"/>
        </w:rPr>
        <w:t>Pentru elementele expuse direct efectelor terenului și apelor subterane, lățimea maximă a fisurii calculate nu trebuie să depașească 0,2 mm, chiar dacă sunt prevăzute și protecții suplimentare, cum ar fi membrana de hidroizolație.  Dispunerea barelor trebuie realizată astfel încât să se asigure că deschiderea fisurilor cauzate de cracarea termică anticipată să nu fie mai mare de 0,2 mm.</w:t>
      </w:r>
    </w:p>
    <w:p w:rsidR="00F17190" w:rsidRDefault="00A26664" w:rsidP="000C0F33">
      <w:pPr>
        <w:widowControl w:val="0"/>
        <w:spacing w:before="60" w:after="60" w:line="240" w:lineRule="auto"/>
        <w:jc w:val="both"/>
        <w:rPr>
          <w:rFonts w:eastAsia="Times New Roman" w:cs="Arial"/>
          <w:sz w:val="20"/>
          <w:szCs w:val="20"/>
          <w:lang w:val="fr-FR"/>
        </w:rPr>
      </w:pPr>
      <w:r w:rsidRPr="00214D04">
        <w:rPr>
          <w:rFonts w:eastAsia="Times New Roman" w:cs="Arial"/>
          <w:sz w:val="20"/>
          <w:szCs w:val="20"/>
          <w:lang w:val="ro-RO"/>
        </w:rPr>
        <w:t xml:space="preserve">Pentru toate celelalte structuri de beton, deschiderea fisurilor nu va depăși </w:t>
      </w:r>
      <w:r w:rsidR="00E97950" w:rsidRPr="00214D04">
        <w:rPr>
          <w:rFonts w:eastAsia="Times New Roman" w:cs="Arial"/>
          <w:sz w:val="20"/>
          <w:szCs w:val="20"/>
          <w:lang w:val="fr-FR"/>
        </w:rPr>
        <w:t>0,</w:t>
      </w:r>
      <w:r w:rsidRPr="00214D04">
        <w:rPr>
          <w:rFonts w:eastAsia="Times New Roman" w:cs="Arial"/>
          <w:sz w:val="20"/>
          <w:szCs w:val="20"/>
          <w:lang w:val="fr-FR"/>
        </w:rPr>
        <w:t>3mm.</w:t>
      </w:r>
    </w:p>
    <w:p w:rsidR="00FA73DF" w:rsidRPr="00214D04" w:rsidRDefault="00FA73DF" w:rsidP="00A26664">
      <w:pPr>
        <w:widowControl w:val="0"/>
        <w:spacing w:before="60" w:after="60"/>
        <w:jc w:val="both"/>
        <w:rPr>
          <w:rFonts w:eastAsia="Times New Roman" w:cs="Arial"/>
          <w:sz w:val="20"/>
          <w:szCs w:val="20"/>
          <w:lang w:val="ro-RO"/>
        </w:rPr>
      </w:pPr>
    </w:p>
    <w:p w:rsidR="00A26664" w:rsidRPr="00214D04" w:rsidRDefault="00722374" w:rsidP="005C2E89">
      <w:pPr>
        <w:pStyle w:val="Heading1"/>
        <w:rPr>
          <w:rFonts w:cs="Arial"/>
          <w:sz w:val="20"/>
        </w:rPr>
      </w:pPr>
      <w:bookmarkStart w:id="91" w:name="_Toc535945543"/>
      <w:r w:rsidRPr="00214D04">
        <w:rPr>
          <w:rFonts w:cs="Arial"/>
          <w:sz w:val="20"/>
        </w:rPr>
        <w:lastRenderedPageBreak/>
        <w:t>8</w:t>
      </w:r>
      <w:r w:rsidR="00A26664" w:rsidRPr="00214D04">
        <w:rPr>
          <w:rFonts w:cs="Arial"/>
          <w:sz w:val="20"/>
        </w:rPr>
        <w:t>.7</w:t>
      </w:r>
      <w:r w:rsidR="00A26664" w:rsidRPr="00214D04">
        <w:rPr>
          <w:rFonts w:cs="Arial"/>
          <w:sz w:val="20"/>
        </w:rPr>
        <w:tab/>
        <w:t>Contracția din întărirea betonului</w:t>
      </w:r>
      <w:bookmarkEnd w:id="91"/>
    </w:p>
    <w:p w:rsidR="00A26664" w:rsidRPr="00214D04" w:rsidRDefault="00A26664" w:rsidP="00A26664">
      <w:pPr>
        <w:spacing w:before="60" w:after="60"/>
        <w:jc w:val="both"/>
        <w:rPr>
          <w:rFonts w:cs="Arial"/>
          <w:sz w:val="20"/>
          <w:szCs w:val="20"/>
          <w:lang w:val="ro-RO"/>
        </w:rPr>
      </w:pPr>
      <w:r w:rsidRPr="00214D04">
        <w:rPr>
          <w:rFonts w:cs="Arial"/>
          <w:sz w:val="20"/>
          <w:szCs w:val="20"/>
          <w:lang w:val="ro-RO"/>
        </w:rPr>
        <w:t>Pereții si planșeele struct</w:t>
      </w:r>
      <w:r w:rsidR="006965E1" w:rsidRPr="00214D04">
        <w:rPr>
          <w:rFonts w:cs="Arial"/>
          <w:sz w:val="20"/>
          <w:szCs w:val="20"/>
          <w:lang w:val="ro-RO"/>
        </w:rPr>
        <w:t>urilor subterane sunt de obicei</w:t>
      </w:r>
      <w:r w:rsidRPr="00214D04">
        <w:rPr>
          <w:rFonts w:cs="Arial"/>
          <w:sz w:val="20"/>
          <w:szCs w:val="20"/>
          <w:lang w:val="ro-RO"/>
        </w:rPr>
        <w:t xml:space="preserve"> elemente de dimensiuni mari</w:t>
      </w:r>
      <w:r w:rsidR="006965E1" w:rsidRPr="00214D04">
        <w:rPr>
          <w:rFonts w:cs="Arial"/>
          <w:sz w:val="20"/>
          <w:szCs w:val="20"/>
          <w:lang w:val="ro-RO"/>
        </w:rPr>
        <w:t xml:space="preserve"> (</w:t>
      </w:r>
      <w:r w:rsidRPr="00214D04">
        <w:rPr>
          <w:rFonts w:cs="Arial"/>
          <w:sz w:val="20"/>
          <w:szCs w:val="20"/>
          <w:lang w:val="ro-RO"/>
        </w:rPr>
        <w:t xml:space="preserve">considerabile).  Prin urmare, o atenție sporită trebuie acordată riscului de contracție </w:t>
      </w:r>
      <w:r w:rsidRPr="00214D04">
        <w:rPr>
          <w:rFonts w:cs="Arial"/>
          <w:iCs/>
          <w:sz w:val="20"/>
          <w:szCs w:val="20"/>
          <w:lang w:val="ro-RO"/>
        </w:rPr>
        <w:t>prematură din întărirea betonului</w:t>
      </w:r>
      <w:r w:rsidRPr="00214D04">
        <w:rPr>
          <w:rFonts w:cs="Arial"/>
          <w:sz w:val="20"/>
          <w:szCs w:val="20"/>
          <w:lang w:val="ro-RO"/>
        </w:rPr>
        <w:t xml:space="preserve"> și efectelor acesteia.</w:t>
      </w:r>
      <w:r w:rsidRPr="00214D04">
        <w:rPr>
          <w:rFonts w:cs="Arial"/>
          <w:iCs/>
          <w:sz w:val="20"/>
          <w:szCs w:val="20"/>
          <w:lang w:val="ro-RO"/>
        </w:rPr>
        <w:t xml:space="preserve"> </w:t>
      </w:r>
      <w:r w:rsidRPr="00214D04">
        <w:rPr>
          <w:rFonts w:cs="Arial"/>
          <w:sz w:val="20"/>
          <w:szCs w:val="20"/>
          <w:lang w:val="ro-RO"/>
        </w:rPr>
        <w:t>Antreprenorul trebuie să se asigure că toate cerințele considerate ca fiind adecvate, cum ar fi formula chimică,metodele de tratare a betonului, dispunerea de rânduri intermediare de armare, sunt luate în considerare pentru a preveni apariția fisurilor.</w:t>
      </w:r>
    </w:p>
    <w:p w:rsidR="00FA73DF" w:rsidRPr="00214D04" w:rsidRDefault="00FA73DF" w:rsidP="00A26664">
      <w:pPr>
        <w:spacing w:before="60" w:after="60"/>
        <w:jc w:val="both"/>
        <w:rPr>
          <w:rFonts w:cs="Arial"/>
          <w:sz w:val="20"/>
          <w:szCs w:val="20"/>
          <w:lang w:val="ro-RO"/>
        </w:rPr>
      </w:pPr>
    </w:p>
    <w:p w:rsidR="00A26664" w:rsidRPr="00214D04" w:rsidRDefault="00722374" w:rsidP="005C2E89">
      <w:pPr>
        <w:pStyle w:val="Heading1"/>
        <w:rPr>
          <w:rFonts w:cs="Arial"/>
          <w:sz w:val="20"/>
        </w:rPr>
      </w:pPr>
      <w:bookmarkStart w:id="92" w:name="_Toc535945545"/>
      <w:r w:rsidRPr="00214D04">
        <w:rPr>
          <w:rFonts w:cs="Arial"/>
          <w:sz w:val="20"/>
        </w:rPr>
        <w:t>8</w:t>
      </w:r>
      <w:r w:rsidR="00A26664" w:rsidRPr="00214D04">
        <w:rPr>
          <w:rFonts w:cs="Arial"/>
          <w:sz w:val="20"/>
        </w:rPr>
        <w:t>.</w:t>
      </w:r>
      <w:r w:rsidR="00F17190">
        <w:rPr>
          <w:rFonts w:cs="Arial"/>
          <w:sz w:val="20"/>
        </w:rPr>
        <w:t>8</w:t>
      </w:r>
      <w:r w:rsidR="00A26664" w:rsidRPr="00214D04">
        <w:rPr>
          <w:rFonts w:cs="Arial"/>
          <w:sz w:val="20"/>
        </w:rPr>
        <w:tab/>
        <w:t>Rosturi de construcție</w:t>
      </w:r>
      <w:bookmarkEnd w:id="92"/>
    </w:p>
    <w:p w:rsidR="00A26664" w:rsidRPr="00214D04" w:rsidRDefault="00A26664" w:rsidP="00A26664">
      <w:pPr>
        <w:spacing w:before="60" w:after="60"/>
        <w:jc w:val="both"/>
        <w:rPr>
          <w:rFonts w:cs="Arial"/>
          <w:sz w:val="20"/>
          <w:szCs w:val="20"/>
          <w:lang w:val="ro-RO"/>
        </w:rPr>
      </w:pPr>
      <w:r w:rsidRPr="00214D04">
        <w:rPr>
          <w:rFonts w:cs="Arial"/>
          <w:sz w:val="20"/>
          <w:szCs w:val="20"/>
          <w:lang w:val="ro-RO"/>
        </w:rPr>
        <w:t>Proiectarea și detalierea trebuie să fie făcute astfel încât numărul de rosturi de construcție să fie cât mai mic posibil și să se minimizeze infiltrațiile.</w:t>
      </w:r>
    </w:p>
    <w:p w:rsidR="009F1B09" w:rsidRPr="00214D04" w:rsidRDefault="009F1B09" w:rsidP="00A26664">
      <w:pPr>
        <w:spacing w:before="60" w:after="60"/>
        <w:jc w:val="both"/>
        <w:rPr>
          <w:rFonts w:cs="Arial"/>
          <w:sz w:val="20"/>
          <w:szCs w:val="20"/>
          <w:lang w:val="ro-RO"/>
        </w:rPr>
      </w:pPr>
    </w:p>
    <w:p w:rsidR="00A26664" w:rsidRPr="00214D04" w:rsidRDefault="00722374" w:rsidP="005C2E89">
      <w:pPr>
        <w:pStyle w:val="Heading1"/>
        <w:rPr>
          <w:rFonts w:cs="Arial"/>
          <w:sz w:val="20"/>
        </w:rPr>
      </w:pPr>
      <w:bookmarkStart w:id="93" w:name="_Toc535945546"/>
      <w:r w:rsidRPr="00214D04">
        <w:rPr>
          <w:rFonts w:cs="Arial"/>
          <w:sz w:val="20"/>
        </w:rPr>
        <w:t>8</w:t>
      </w:r>
      <w:r w:rsidR="00A26664" w:rsidRPr="00214D04">
        <w:rPr>
          <w:rFonts w:cs="Arial"/>
          <w:sz w:val="20"/>
        </w:rPr>
        <w:t>.</w:t>
      </w:r>
      <w:r w:rsidR="00F17190">
        <w:rPr>
          <w:rFonts w:cs="Arial"/>
          <w:sz w:val="20"/>
        </w:rPr>
        <w:t>9</w:t>
      </w:r>
      <w:r w:rsidR="00A26664" w:rsidRPr="00214D04">
        <w:rPr>
          <w:rFonts w:cs="Arial"/>
          <w:sz w:val="20"/>
        </w:rPr>
        <w:tab/>
        <w:t>Conexiuni planșeu-perete (perete mulat)</w:t>
      </w:r>
      <w:bookmarkEnd w:id="93"/>
    </w:p>
    <w:p w:rsidR="00777384" w:rsidRPr="00214D04" w:rsidRDefault="00A26664" w:rsidP="00A26664">
      <w:pPr>
        <w:spacing w:before="60" w:after="60"/>
        <w:jc w:val="both"/>
        <w:rPr>
          <w:rFonts w:cs="Arial"/>
          <w:sz w:val="20"/>
          <w:szCs w:val="20"/>
          <w:lang w:val="ro-RO"/>
        </w:rPr>
      </w:pPr>
      <w:r w:rsidRPr="00214D04">
        <w:rPr>
          <w:rFonts w:cs="Arial"/>
          <w:sz w:val="20"/>
          <w:szCs w:val="20"/>
          <w:lang w:val="ro-RO"/>
        </w:rPr>
        <w:t>Pentru construcția top-down, în special, se acordă o atenție deosebită aspectelor practice ale proiectării și detalierii privind conexiunile dintre planșeu, perete mulat și mijloacele prin care va fi asigurată integritatea rosturilor de construcție la aceste conexiuni.</w:t>
      </w:r>
    </w:p>
    <w:p w:rsidR="00FA73DF" w:rsidRPr="00214D04" w:rsidRDefault="00FA73DF" w:rsidP="00A26664">
      <w:pPr>
        <w:spacing w:before="60" w:after="60"/>
        <w:jc w:val="both"/>
        <w:rPr>
          <w:rFonts w:cs="Arial"/>
          <w:sz w:val="20"/>
          <w:szCs w:val="20"/>
          <w:lang w:val="ro-RO"/>
        </w:rPr>
      </w:pPr>
    </w:p>
    <w:p w:rsidR="00777384" w:rsidRPr="00214D04" w:rsidRDefault="00722374" w:rsidP="005C2E89">
      <w:pPr>
        <w:pStyle w:val="Heading1"/>
        <w:rPr>
          <w:rFonts w:cs="Arial"/>
          <w:sz w:val="20"/>
        </w:rPr>
      </w:pPr>
      <w:bookmarkStart w:id="94" w:name="_Toc535945547"/>
      <w:r w:rsidRPr="00214D04">
        <w:rPr>
          <w:rFonts w:cs="Arial"/>
          <w:sz w:val="20"/>
        </w:rPr>
        <w:t>8</w:t>
      </w:r>
      <w:r w:rsidR="00777384" w:rsidRPr="00214D04">
        <w:rPr>
          <w:rFonts w:cs="Arial"/>
          <w:sz w:val="20"/>
        </w:rPr>
        <w:t>.1</w:t>
      </w:r>
      <w:r w:rsidR="00F17190">
        <w:rPr>
          <w:rFonts w:cs="Arial"/>
          <w:sz w:val="20"/>
        </w:rPr>
        <w:t>0</w:t>
      </w:r>
      <w:r w:rsidR="00777384" w:rsidRPr="00214D04">
        <w:rPr>
          <w:rFonts w:cs="Arial"/>
          <w:sz w:val="20"/>
        </w:rPr>
        <w:tab/>
        <w:t>Leg</w:t>
      </w:r>
      <w:r w:rsidR="00B67131" w:rsidRPr="00214D04">
        <w:rPr>
          <w:rFonts w:cs="Arial"/>
          <w:sz w:val="20"/>
        </w:rPr>
        <w:t>ă</w:t>
      </w:r>
      <w:r w:rsidR="00777384" w:rsidRPr="00214D04">
        <w:rPr>
          <w:rFonts w:cs="Arial"/>
          <w:sz w:val="20"/>
        </w:rPr>
        <w:t xml:space="preserve">turi </w:t>
      </w:r>
      <w:r w:rsidR="00B67131" w:rsidRPr="00214D04">
        <w:rPr>
          <w:rFonts w:cs="Arial"/>
          <w:sz w:val="20"/>
        </w:rPr>
        <w:t>î</w:t>
      </w:r>
      <w:r w:rsidR="00777384" w:rsidRPr="00214D04">
        <w:rPr>
          <w:rFonts w:cs="Arial"/>
          <w:sz w:val="20"/>
        </w:rPr>
        <w:t>ntre tuneluri forate, sta</w:t>
      </w:r>
      <w:r w:rsidR="00B67131" w:rsidRPr="00214D04">
        <w:rPr>
          <w:rFonts w:cs="Arial"/>
          <w:sz w:val="20"/>
        </w:rPr>
        <w:t>ț</w:t>
      </w:r>
      <w:r w:rsidR="00777384" w:rsidRPr="00214D04">
        <w:rPr>
          <w:rFonts w:cs="Arial"/>
          <w:sz w:val="20"/>
        </w:rPr>
        <w:t>ii</w:t>
      </w:r>
      <w:r w:rsidR="00B67131" w:rsidRPr="00214D04">
        <w:rPr>
          <w:rFonts w:cs="Arial"/>
          <w:sz w:val="20"/>
        </w:rPr>
        <w:t xml:space="preserve"> și</w:t>
      </w:r>
      <w:r w:rsidR="00777384" w:rsidRPr="00214D04">
        <w:rPr>
          <w:rFonts w:cs="Arial"/>
          <w:sz w:val="20"/>
        </w:rPr>
        <w:t xml:space="preserve"> galerii</w:t>
      </w:r>
      <w:bookmarkEnd w:id="94"/>
    </w:p>
    <w:p w:rsidR="00777384" w:rsidRPr="00214D04" w:rsidRDefault="00B67131" w:rsidP="00777384">
      <w:pPr>
        <w:spacing w:before="60" w:after="60"/>
        <w:jc w:val="both"/>
        <w:rPr>
          <w:rFonts w:cs="Arial"/>
          <w:sz w:val="20"/>
          <w:szCs w:val="20"/>
          <w:lang w:val="ro-RO"/>
        </w:rPr>
      </w:pPr>
      <w:r w:rsidRPr="00214D04">
        <w:rPr>
          <w:rFonts w:cs="Arial"/>
          <w:sz w:val="20"/>
          <w:szCs w:val="20"/>
          <w:lang w:val="ro-RO"/>
        </w:rPr>
        <w:t>Î</w:t>
      </w:r>
      <w:r w:rsidR="00777384" w:rsidRPr="00214D04">
        <w:rPr>
          <w:rFonts w:cs="Arial"/>
          <w:sz w:val="20"/>
          <w:szCs w:val="20"/>
          <w:lang w:val="ro-RO"/>
        </w:rPr>
        <w:t xml:space="preserve">n cazul </w:t>
      </w:r>
      <w:r w:rsidRPr="00214D04">
        <w:rPr>
          <w:rFonts w:cs="Arial"/>
          <w:sz w:val="20"/>
          <w:szCs w:val="20"/>
          <w:lang w:val="ro-RO"/>
        </w:rPr>
        <w:t>î</w:t>
      </w:r>
      <w:r w:rsidR="00777384" w:rsidRPr="00214D04">
        <w:rPr>
          <w:rFonts w:cs="Arial"/>
          <w:sz w:val="20"/>
          <w:szCs w:val="20"/>
          <w:lang w:val="ro-RO"/>
        </w:rPr>
        <w:t xml:space="preserve">n care tunelurile forate sunt conectate la stații/ galerii, </w:t>
      </w:r>
      <w:r w:rsidR="006965E1" w:rsidRPr="00214D04">
        <w:rPr>
          <w:rFonts w:cs="Arial"/>
          <w:sz w:val="20"/>
          <w:szCs w:val="20"/>
          <w:lang w:val="ro-RO"/>
        </w:rPr>
        <w:t xml:space="preserve">legăturile </w:t>
      </w:r>
      <w:r w:rsidR="00777384" w:rsidRPr="00214D04">
        <w:rPr>
          <w:rFonts w:cs="Arial"/>
          <w:sz w:val="20"/>
          <w:szCs w:val="20"/>
          <w:lang w:val="ro-RO"/>
        </w:rPr>
        <w:t>trebuie s</w:t>
      </w:r>
      <w:r w:rsidRPr="00214D04">
        <w:rPr>
          <w:rFonts w:cs="Arial"/>
          <w:sz w:val="20"/>
          <w:szCs w:val="20"/>
          <w:lang w:val="ro-RO"/>
        </w:rPr>
        <w:t>ă</w:t>
      </w:r>
      <w:r w:rsidR="00777384" w:rsidRPr="00214D04">
        <w:rPr>
          <w:rFonts w:cs="Arial"/>
          <w:sz w:val="20"/>
          <w:szCs w:val="20"/>
          <w:lang w:val="ro-RO"/>
        </w:rPr>
        <w:t xml:space="preserve"> fie proiectate astfel </w:t>
      </w:r>
      <w:r w:rsidRPr="00214D04">
        <w:rPr>
          <w:rFonts w:cs="Arial"/>
          <w:sz w:val="20"/>
          <w:szCs w:val="20"/>
          <w:lang w:val="ro-RO"/>
        </w:rPr>
        <w:t>î</w:t>
      </w:r>
      <w:r w:rsidR="00777384" w:rsidRPr="00214D04">
        <w:rPr>
          <w:rFonts w:cs="Arial"/>
          <w:sz w:val="20"/>
          <w:szCs w:val="20"/>
          <w:lang w:val="ro-RO"/>
        </w:rPr>
        <w:t>nc</w:t>
      </w:r>
      <w:r w:rsidRPr="00214D04">
        <w:rPr>
          <w:rFonts w:cs="Arial"/>
          <w:sz w:val="20"/>
          <w:szCs w:val="20"/>
          <w:lang w:val="ro-RO"/>
        </w:rPr>
        <w:t>â</w:t>
      </w:r>
      <w:r w:rsidR="00777384" w:rsidRPr="00214D04">
        <w:rPr>
          <w:rFonts w:cs="Arial"/>
          <w:sz w:val="20"/>
          <w:szCs w:val="20"/>
          <w:lang w:val="ro-RO"/>
        </w:rPr>
        <w:t>t finalizarea îmbinărilor s</w:t>
      </w:r>
      <w:r w:rsidRPr="00214D04">
        <w:rPr>
          <w:rFonts w:cs="Arial"/>
          <w:sz w:val="20"/>
          <w:szCs w:val="20"/>
          <w:lang w:val="ro-RO"/>
        </w:rPr>
        <w:t>ă</w:t>
      </w:r>
      <w:r w:rsidR="00777384" w:rsidRPr="00214D04">
        <w:rPr>
          <w:rFonts w:cs="Arial"/>
          <w:sz w:val="20"/>
          <w:szCs w:val="20"/>
          <w:lang w:val="ro-RO"/>
        </w:rPr>
        <w:t xml:space="preserve"> fie efectuat</w:t>
      </w:r>
      <w:r w:rsidRPr="00214D04">
        <w:rPr>
          <w:rFonts w:cs="Arial"/>
          <w:sz w:val="20"/>
          <w:szCs w:val="20"/>
          <w:lang w:val="ro-RO"/>
        </w:rPr>
        <w:t>ă</w:t>
      </w:r>
      <w:r w:rsidR="00777384" w:rsidRPr="00214D04">
        <w:rPr>
          <w:rFonts w:cs="Arial"/>
          <w:sz w:val="20"/>
          <w:szCs w:val="20"/>
          <w:lang w:val="ro-RO"/>
        </w:rPr>
        <w:t xml:space="preserve"> de către Antreprenor pentru structura de galerie. Proiectarea îmbinărilor va lua </w:t>
      </w:r>
      <w:r w:rsidRPr="00214D04">
        <w:rPr>
          <w:rFonts w:cs="Arial"/>
          <w:sz w:val="20"/>
          <w:szCs w:val="20"/>
          <w:lang w:val="ro-RO"/>
        </w:rPr>
        <w:t>î</w:t>
      </w:r>
      <w:r w:rsidR="00777384" w:rsidRPr="00214D04">
        <w:rPr>
          <w:rFonts w:cs="Arial"/>
          <w:sz w:val="20"/>
          <w:szCs w:val="20"/>
          <w:lang w:val="ro-RO"/>
        </w:rPr>
        <w:t>n considerare posibilitatea mi</w:t>
      </w:r>
      <w:r w:rsidRPr="00214D04">
        <w:rPr>
          <w:rFonts w:cs="Arial"/>
          <w:sz w:val="20"/>
          <w:szCs w:val="20"/>
          <w:lang w:val="ro-RO"/>
        </w:rPr>
        <w:t>ș</w:t>
      </w:r>
      <w:r w:rsidR="00777384" w:rsidRPr="00214D04">
        <w:rPr>
          <w:rFonts w:cs="Arial"/>
          <w:sz w:val="20"/>
          <w:szCs w:val="20"/>
          <w:lang w:val="ro-RO"/>
        </w:rPr>
        <w:t>c</w:t>
      </w:r>
      <w:r w:rsidRPr="00214D04">
        <w:rPr>
          <w:rFonts w:cs="Arial"/>
          <w:sz w:val="20"/>
          <w:szCs w:val="20"/>
          <w:lang w:val="ro-RO"/>
        </w:rPr>
        <w:t>ă</w:t>
      </w:r>
      <w:r w:rsidR="00777384" w:rsidRPr="00214D04">
        <w:rPr>
          <w:rFonts w:cs="Arial"/>
          <w:sz w:val="20"/>
          <w:szCs w:val="20"/>
          <w:lang w:val="ro-RO"/>
        </w:rPr>
        <w:t xml:space="preserve">rilor diferențiale, fie </w:t>
      </w:r>
      <w:r w:rsidRPr="00214D04">
        <w:rPr>
          <w:rFonts w:cs="Arial"/>
          <w:sz w:val="20"/>
          <w:szCs w:val="20"/>
          <w:lang w:val="ro-RO"/>
        </w:rPr>
        <w:t>î</w:t>
      </w:r>
      <w:r w:rsidR="00777384" w:rsidRPr="00214D04">
        <w:rPr>
          <w:rFonts w:cs="Arial"/>
          <w:sz w:val="20"/>
          <w:szCs w:val="20"/>
          <w:lang w:val="ro-RO"/>
        </w:rPr>
        <w:t xml:space="preserve">n timpul umpluturilor sau ulterior. Cu excepția cazului </w:t>
      </w:r>
      <w:r w:rsidRPr="00214D04">
        <w:rPr>
          <w:rFonts w:cs="Arial"/>
          <w:sz w:val="20"/>
          <w:szCs w:val="20"/>
          <w:lang w:val="ro-RO"/>
        </w:rPr>
        <w:t>î</w:t>
      </w:r>
      <w:r w:rsidR="00777384" w:rsidRPr="00214D04">
        <w:rPr>
          <w:rFonts w:cs="Arial"/>
          <w:sz w:val="20"/>
          <w:szCs w:val="20"/>
          <w:lang w:val="ro-RO"/>
        </w:rPr>
        <w:t>n care se poate demonstra c</w:t>
      </w:r>
      <w:r w:rsidRPr="00214D04">
        <w:rPr>
          <w:rFonts w:cs="Arial"/>
          <w:sz w:val="20"/>
          <w:szCs w:val="20"/>
          <w:lang w:val="ro-RO"/>
        </w:rPr>
        <w:t>ă</w:t>
      </w:r>
      <w:r w:rsidR="00777384" w:rsidRPr="00214D04">
        <w:rPr>
          <w:rFonts w:cs="Arial"/>
          <w:sz w:val="20"/>
          <w:szCs w:val="20"/>
          <w:lang w:val="ro-RO"/>
        </w:rPr>
        <w:t xml:space="preserve"> mișcarea diferențial</w:t>
      </w:r>
      <w:r w:rsidRPr="00214D04">
        <w:rPr>
          <w:rFonts w:cs="Arial"/>
          <w:sz w:val="20"/>
          <w:szCs w:val="20"/>
          <w:lang w:val="ro-RO"/>
        </w:rPr>
        <w:t>ă</w:t>
      </w:r>
      <w:r w:rsidR="00777384" w:rsidRPr="00214D04">
        <w:rPr>
          <w:rFonts w:cs="Arial"/>
          <w:sz w:val="20"/>
          <w:szCs w:val="20"/>
          <w:lang w:val="ro-RO"/>
        </w:rPr>
        <w:t xml:space="preserve"> a tunelului forat/ stațiilor </w:t>
      </w:r>
      <w:r w:rsidRPr="00214D04">
        <w:rPr>
          <w:rFonts w:cs="Arial"/>
          <w:sz w:val="20"/>
          <w:szCs w:val="20"/>
          <w:lang w:val="ro-RO"/>
        </w:rPr>
        <w:t>ș</w:t>
      </w:r>
      <w:r w:rsidR="00777384" w:rsidRPr="00214D04">
        <w:rPr>
          <w:rFonts w:cs="Arial"/>
          <w:sz w:val="20"/>
          <w:szCs w:val="20"/>
          <w:lang w:val="ro-RO"/>
        </w:rPr>
        <w:t>i galeriilor va fi suficient de mic</w:t>
      </w:r>
      <w:r w:rsidRPr="00214D04">
        <w:rPr>
          <w:rFonts w:cs="Arial"/>
          <w:sz w:val="20"/>
          <w:szCs w:val="20"/>
          <w:lang w:val="ro-RO"/>
        </w:rPr>
        <w:t>ă</w:t>
      </w:r>
      <w:r w:rsidR="00777384" w:rsidRPr="00214D04">
        <w:rPr>
          <w:rFonts w:cs="Arial"/>
          <w:sz w:val="20"/>
          <w:szCs w:val="20"/>
          <w:lang w:val="ro-RO"/>
        </w:rPr>
        <w:t xml:space="preserve"> pentru a nu provoca suprasolicitare</w:t>
      </w:r>
      <w:r w:rsidRPr="00214D04">
        <w:rPr>
          <w:rFonts w:cs="Arial"/>
          <w:sz w:val="20"/>
          <w:szCs w:val="20"/>
          <w:lang w:val="ro-RO"/>
        </w:rPr>
        <w:t>a îmbinării rigide</w:t>
      </w:r>
      <w:r w:rsidR="00777384" w:rsidRPr="00214D04">
        <w:rPr>
          <w:rFonts w:cs="Arial"/>
          <w:sz w:val="20"/>
          <w:szCs w:val="20"/>
          <w:lang w:val="ro-RO"/>
        </w:rPr>
        <w:t>, îmbinarea trebuie s</w:t>
      </w:r>
      <w:r w:rsidRPr="00214D04">
        <w:rPr>
          <w:rFonts w:cs="Arial"/>
          <w:sz w:val="20"/>
          <w:szCs w:val="20"/>
          <w:lang w:val="ro-RO"/>
        </w:rPr>
        <w:t>ă</w:t>
      </w:r>
      <w:r w:rsidR="00777384" w:rsidRPr="00214D04">
        <w:rPr>
          <w:rFonts w:cs="Arial"/>
          <w:sz w:val="20"/>
          <w:szCs w:val="20"/>
          <w:lang w:val="ro-RO"/>
        </w:rPr>
        <w:t xml:space="preserve"> fie proiectat</w:t>
      </w:r>
      <w:r w:rsidRPr="00214D04">
        <w:rPr>
          <w:rFonts w:cs="Arial"/>
          <w:sz w:val="20"/>
          <w:szCs w:val="20"/>
          <w:lang w:val="ro-RO"/>
        </w:rPr>
        <w:t>ă</w:t>
      </w:r>
      <w:r w:rsidR="00777384" w:rsidRPr="00214D04">
        <w:rPr>
          <w:rFonts w:cs="Arial"/>
          <w:sz w:val="20"/>
          <w:szCs w:val="20"/>
          <w:lang w:val="ro-RO"/>
        </w:rPr>
        <w:t xml:space="preserve"> pentru a permite un grad corespunzător de rotație. O atenție deosebit</w:t>
      </w:r>
      <w:r w:rsidRPr="00214D04">
        <w:rPr>
          <w:rFonts w:cs="Arial"/>
          <w:sz w:val="20"/>
          <w:szCs w:val="20"/>
          <w:lang w:val="ro-RO"/>
        </w:rPr>
        <w:t>ă</w:t>
      </w:r>
      <w:r w:rsidR="00777384" w:rsidRPr="00214D04">
        <w:rPr>
          <w:rFonts w:cs="Arial"/>
          <w:sz w:val="20"/>
          <w:szCs w:val="20"/>
          <w:lang w:val="ro-RO"/>
        </w:rPr>
        <w:t xml:space="preserve"> trebuie acordat</w:t>
      </w:r>
      <w:r w:rsidRPr="00214D04">
        <w:rPr>
          <w:rFonts w:cs="Arial"/>
          <w:sz w:val="20"/>
          <w:szCs w:val="20"/>
          <w:lang w:val="ro-RO"/>
        </w:rPr>
        <w:t>ă</w:t>
      </w:r>
      <w:r w:rsidR="00777384" w:rsidRPr="00214D04">
        <w:rPr>
          <w:rFonts w:cs="Arial"/>
          <w:sz w:val="20"/>
          <w:szCs w:val="20"/>
          <w:lang w:val="ro-RO"/>
        </w:rPr>
        <w:t xml:space="preserve"> m</w:t>
      </w:r>
      <w:r w:rsidRPr="00214D04">
        <w:rPr>
          <w:rFonts w:cs="Arial"/>
          <w:sz w:val="20"/>
          <w:szCs w:val="20"/>
          <w:lang w:val="ro-RO"/>
        </w:rPr>
        <w:t>ă</w:t>
      </w:r>
      <w:r w:rsidR="00777384" w:rsidRPr="00214D04">
        <w:rPr>
          <w:rFonts w:cs="Arial"/>
          <w:sz w:val="20"/>
          <w:szCs w:val="20"/>
          <w:lang w:val="ro-RO"/>
        </w:rPr>
        <w:t>surilor de hidroizola</w:t>
      </w:r>
      <w:r w:rsidRPr="00214D04">
        <w:rPr>
          <w:rFonts w:cs="Arial"/>
          <w:sz w:val="20"/>
          <w:szCs w:val="20"/>
          <w:lang w:val="ro-RO"/>
        </w:rPr>
        <w:t>ț</w:t>
      </w:r>
      <w:r w:rsidR="00777384" w:rsidRPr="00214D04">
        <w:rPr>
          <w:rFonts w:cs="Arial"/>
          <w:sz w:val="20"/>
          <w:szCs w:val="20"/>
          <w:lang w:val="ro-RO"/>
        </w:rPr>
        <w:t>ie, pentru a se asigura c</w:t>
      </w:r>
      <w:r w:rsidRPr="00214D04">
        <w:rPr>
          <w:rFonts w:cs="Arial"/>
          <w:sz w:val="20"/>
          <w:szCs w:val="20"/>
          <w:lang w:val="ro-RO"/>
        </w:rPr>
        <w:t>ă</w:t>
      </w:r>
      <w:r w:rsidR="00777384" w:rsidRPr="00214D04">
        <w:rPr>
          <w:rFonts w:cs="Arial"/>
          <w:sz w:val="20"/>
          <w:szCs w:val="20"/>
          <w:lang w:val="ro-RO"/>
        </w:rPr>
        <w:t xml:space="preserve"> impermeabilitatea rosturilor nu este inferioar</w:t>
      </w:r>
      <w:r w:rsidRPr="00214D04">
        <w:rPr>
          <w:rFonts w:cs="Arial"/>
          <w:sz w:val="20"/>
          <w:szCs w:val="20"/>
          <w:lang w:val="ro-RO"/>
        </w:rPr>
        <w:t>ă</w:t>
      </w:r>
      <w:r w:rsidR="00777384" w:rsidRPr="00214D04">
        <w:rPr>
          <w:rFonts w:cs="Arial"/>
          <w:sz w:val="20"/>
          <w:szCs w:val="20"/>
          <w:lang w:val="ro-RO"/>
        </w:rPr>
        <w:t xml:space="preserve"> standardelor privind rosturile </w:t>
      </w:r>
      <w:r w:rsidRPr="00214D04">
        <w:rPr>
          <w:rFonts w:cs="Arial"/>
          <w:sz w:val="20"/>
          <w:szCs w:val="20"/>
          <w:lang w:val="ro-RO"/>
        </w:rPr>
        <w:t>î</w:t>
      </w:r>
      <w:r w:rsidR="00777384" w:rsidRPr="00214D04">
        <w:rPr>
          <w:rFonts w:cs="Arial"/>
          <w:sz w:val="20"/>
          <w:szCs w:val="20"/>
          <w:lang w:val="ro-RO"/>
        </w:rPr>
        <w:t>ntre bol</w:t>
      </w:r>
      <w:r w:rsidRPr="00214D04">
        <w:rPr>
          <w:rFonts w:cs="Arial"/>
          <w:sz w:val="20"/>
          <w:szCs w:val="20"/>
          <w:lang w:val="ro-RO"/>
        </w:rPr>
        <w:t>ț</w:t>
      </w:r>
      <w:r w:rsidR="00777384" w:rsidRPr="00214D04">
        <w:rPr>
          <w:rFonts w:cs="Arial"/>
          <w:sz w:val="20"/>
          <w:szCs w:val="20"/>
          <w:lang w:val="ro-RO"/>
        </w:rPr>
        <w:t>arii prefabrica</w:t>
      </w:r>
      <w:r w:rsidRPr="00214D04">
        <w:rPr>
          <w:rFonts w:cs="Arial"/>
          <w:sz w:val="20"/>
          <w:szCs w:val="20"/>
          <w:lang w:val="ro-RO"/>
        </w:rPr>
        <w:t>ț</w:t>
      </w:r>
      <w:r w:rsidR="00777384" w:rsidRPr="00214D04">
        <w:rPr>
          <w:rFonts w:cs="Arial"/>
          <w:sz w:val="20"/>
          <w:szCs w:val="20"/>
          <w:lang w:val="ro-RO"/>
        </w:rPr>
        <w:t xml:space="preserve">i ai tunelului.  </w:t>
      </w:r>
    </w:p>
    <w:p w:rsidR="00FA73DF" w:rsidRPr="00214D04" w:rsidRDefault="00FA73DF" w:rsidP="00777384">
      <w:pPr>
        <w:spacing w:before="60" w:after="60"/>
        <w:jc w:val="both"/>
        <w:rPr>
          <w:rFonts w:cs="Arial"/>
          <w:sz w:val="20"/>
          <w:szCs w:val="20"/>
          <w:lang w:val="ro-RO"/>
        </w:rPr>
      </w:pPr>
    </w:p>
    <w:p w:rsidR="00517E8A" w:rsidRPr="00214D04" w:rsidRDefault="00722374" w:rsidP="005C2E89">
      <w:pPr>
        <w:pStyle w:val="Heading1"/>
        <w:rPr>
          <w:rFonts w:cs="Arial"/>
          <w:sz w:val="20"/>
        </w:rPr>
      </w:pPr>
      <w:bookmarkStart w:id="95" w:name="_Toc535945548"/>
      <w:r w:rsidRPr="00214D04">
        <w:rPr>
          <w:rFonts w:cs="Arial"/>
          <w:sz w:val="20"/>
        </w:rPr>
        <w:t>8</w:t>
      </w:r>
      <w:r w:rsidR="00517E8A" w:rsidRPr="00214D04">
        <w:rPr>
          <w:rFonts w:cs="Arial"/>
          <w:sz w:val="20"/>
        </w:rPr>
        <w:t>.1</w:t>
      </w:r>
      <w:r w:rsidR="00F17190">
        <w:rPr>
          <w:rFonts w:cs="Arial"/>
          <w:sz w:val="20"/>
        </w:rPr>
        <w:t>1</w:t>
      </w:r>
      <w:r w:rsidR="00517E8A" w:rsidRPr="00214D04">
        <w:rPr>
          <w:rFonts w:cs="Arial"/>
          <w:sz w:val="20"/>
        </w:rPr>
        <w:tab/>
        <w:t>Stabilitatea radierului</w:t>
      </w:r>
      <w:bookmarkEnd w:id="95"/>
      <w:r w:rsidR="00517E8A" w:rsidRPr="00214D04">
        <w:rPr>
          <w:rFonts w:cs="Arial"/>
          <w:sz w:val="20"/>
        </w:rPr>
        <w:t xml:space="preserve"> </w:t>
      </w:r>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t>Antreprenorul trebuie să includă în proiect măsuri de precauție adecvate împotriva afundării bazei în nămoluri argiloase în timpul construcției. Stabilitatea părții inferioare a săpăturii trebuie să fie verificată în conformitate cu o metoda de analiză acceptată. Va fi permisă o supraîncărcare de 25 kN/m</w:t>
      </w:r>
      <w:r w:rsidRPr="00214D04">
        <w:rPr>
          <w:rFonts w:cs="Arial"/>
          <w:sz w:val="20"/>
          <w:szCs w:val="20"/>
          <w:vertAlign w:val="superscript"/>
          <w:lang w:val="ro-RO"/>
        </w:rPr>
        <w:t>2</w:t>
      </w:r>
      <w:r w:rsidRPr="00214D04">
        <w:rPr>
          <w:rFonts w:cs="Arial"/>
          <w:sz w:val="20"/>
          <w:szCs w:val="20"/>
          <w:lang w:val="ro-RO"/>
        </w:rPr>
        <w:t>, aplicată la nivelul  terenului, în cazul pământului din jurul suprafeței excavate.</w:t>
      </w:r>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t>Antreprenorul trebuie să prezinte, în calculele sale contribuția adusă la stabilitatea bazei de excavare prin metoda de construcție propusă și să</w:t>
      </w:r>
      <w:r w:rsidR="00AC25A9" w:rsidRPr="00214D04">
        <w:rPr>
          <w:rFonts w:cs="Arial"/>
          <w:sz w:val="20"/>
          <w:szCs w:val="20"/>
          <w:lang w:val="ro-RO"/>
        </w:rPr>
        <w:t xml:space="preserve"> menționeze factorul</w:t>
      </w:r>
      <w:r w:rsidRPr="00214D04">
        <w:rPr>
          <w:rFonts w:cs="Arial"/>
          <w:sz w:val="20"/>
          <w:szCs w:val="20"/>
          <w:lang w:val="ro-RO"/>
        </w:rPr>
        <w:t>(ii) de siguranță</w:t>
      </w:r>
      <w:r w:rsidR="00AC25A9" w:rsidRPr="00214D04">
        <w:rPr>
          <w:rFonts w:cs="Arial"/>
          <w:sz w:val="20"/>
          <w:szCs w:val="20"/>
          <w:lang w:val="ro-RO"/>
        </w:rPr>
        <w:t xml:space="preserve"> utilizat</w:t>
      </w:r>
      <w:r w:rsidRPr="00214D04">
        <w:rPr>
          <w:rFonts w:cs="Arial"/>
          <w:sz w:val="20"/>
          <w:szCs w:val="20"/>
          <w:lang w:val="ro-RO"/>
        </w:rPr>
        <w:t xml:space="preserve">(i) în proiectare. </w:t>
      </w:r>
      <w:r w:rsidR="00AC25A9" w:rsidRPr="00214D04">
        <w:rPr>
          <w:rFonts w:cs="Arial"/>
          <w:sz w:val="20"/>
          <w:szCs w:val="20"/>
          <w:lang w:val="ro-RO"/>
        </w:rPr>
        <w:t>Factorul</w:t>
      </w:r>
      <w:r w:rsidRPr="00214D04">
        <w:rPr>
          <w:rFonts w:cs="Arial"/>
          <w:sz w:val="20"/>
          <w:szCs w:val="20"/>
          <w:lang w:val="ro-RO"/>
        </w:rPr>
        <w:t xml:space="preserve">(ii) de siguranță se referă la metoda de construcție pentru fiecare amplasament al lucrărilor și va fi transmis </w:t>
      </w:r>
      <w:r w:rsidR="00B43E6A" w:rsidRPr="00214D04">
        <w:rPr>
          <w:rFonts w:cs="Arial"/>
          <w:sz w:val="20"/>
          <w:szCs w:val="20"/>
          <w:lang w:val="ro-RO"/>
        </w:rPr>
        <w:t>Supervizor</w:t>
      </w:r>
      <w:r w:rsidRPr="00214D04">
        <w:rPr>
          <w:rFonts w:cs="Arial"/>
          <w:sz w:val="20"/>
          <w:szCs w:val="20"/>
          <w:lang w:val="ro-RO"/>
        </w:rPr>
        <w:t>ului spre aprobare.</w:t>
      </w:r>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t>Antreprenorul va verifica stabilitatea structurii complete împotriva deteriorărilor datorate afundării radierului sub structură.</w:t>
      </w:r>
    </w:p>
    <w:p w:rsidR="00FA73DF" w:rsidRPr="00214D04" w:rsidRDefault="00FA73DF" w:rsidP="00517E8A">
      <w:pPr>
        <w:spacing w:before="60" w:after="60"/>
        <w:jc w:val="both"/>
        <w:rPr>
          <w:rFonts w:cs="Arial"/>
          <w:sz w:val="20"/>
          <w:szCs w:val="20"/>
          <w:lang w:val="ro-RO"/>
        </w:rPr>
      </w:pPr>
    </w:p>
    <w:p w:rsidR="00517E8A" w:rsidRPr="00214D04" w:rsidRDefault="00722374" w:rsidP="005C2E89">
      <w:pPr>
        <w:pStyle w:val="Heading1"/>
        <w:rPr>
          <w:rFonts w:cs="Arial"/>
          <w:sz w:val="20"/>
        </w:rPr>
      </w:pPr>
      <w:bookmarkStart w:id="96" w:name="_Toc535945549"/>
      <w:r w:rsidRPr="00214D04">
        <w:rPr>
          <w:rFonts w:cs="Arial"/>
          <w:sz w:val="20"/>
        </w:rPr>
        <w:t>8</w:t>
      </w:r>
      <w:r w:rsidR="00517E8A" w:rsidRPr="00214D04">
        <w:rPr>
          <w:rFonts w:cs="Arial"/>
          <w:sz w:val="20"/>
        </w:rPr>
        <w:t>.1</w:t>
      </w:r>
      <w:r w:rsidR="00F17190">
        <w:rPr>
          <w:rFonts w:cs="Arial"/>
          <w:sz w:val="20"/>
        </w:rPr>
        <w:t>2</w:t>
      </w:r>
      <w:r w:rsidR="00517E8A" w:rsidRPr="00214D04">
        <w:rPr>
          <w:rFonts w:cs="Arial"/>
          <w:sz w:val="20"/>
        </w:rPr>
        <w:tab/>
        <w:t>Hidroizolații</w:t>
      </w:r>
      <w:bookmarkEnd w:id="96"/>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t>Debitul de scurgere al apei subterane nu va depăși 0</w:t>
      </w:r>
      <w:r w:rsidR="00015CCB" w:rsidRPr="00214D04">
        <w:rPr>
          <w:rFonts w:cs="Arial"/>
          <w:sz w:val="20"/>
          <w:szCs w:val="20"/>
          <w:lang w:val="ro-RO"/>
        </w:rPr>
        <w:t>,</w:t>
      </w:r>
      <w:r w:rsidRPr="00214D04">
        <w:rPr>
          <w:rFonts w:cs="Arial"/>
          <w:sz w:val="20"/>
          <w:szCs w:val="20"/>
          <w:lang w:val="ro-RO"/>
        </w:rPr>
        <w:t xml:space="preserve">1 litri / </w:t>
      </w:r>
      <w:r w:rsidRPr="00214D04">
        <w:rPr>
          <w:rFonts w:eastAsia="Times New Roman" w:cs="Arial"/>
          <w:sz w:val="20"/>
          <w:szCs w:val="20"/>
          <w:lang w:val="fr-FR"/>
        </w:rPr>
        <w:t>m</w:t>
      </w:r>
      <w:r w:rsidRPr="00214D04">
        <w:rPr>
          <w:rFonts w:eastAsia="Times New Roman" w:cs="Arial"/>
          <w:sz w:val="20"/>
          <w:szCs w:val="20"/>
          <w:vertAlign w:val="superscript"/>
          <w:lang w:val="fr-FR"/>
        </w:rPr>
        <w:t>2</w:t>
      </w:r>
      <w:r w:rsidRPr="00214D04">
        <w:rPr>
          <w:rFonts w:cs="Arial"/>
          <w:sz w:val="20"/>
          <w:szCs w:val="20"/>
          <w:lang w:val="ro-RO"/>
        </w:rPr>
        <w:t xml:space="preserve"> pe zi și </w:t>
      </w:r>
      <w:r w:rsidRPr="00214D04">
        <w:rPr>
          <w:rFonts w:eastAsia="Times New Roman" w:cs="Arial"/>
          <w:sz w:val="20"/>
          <w:szCs w:val="20"/>
          <w:lang w:val="fr-FR" w:eastAsia="ja-JP"/>
        </w:rPr>
        <w:t>0</w:t>
      </w:r>
      <w:r w:rsidR="00015CCB" w:rsidRPr="00214D04">
        <w:rPr>
          <w:rFonts w:eastAsia="Times New Roman" w:cs="Arial"/>
          <w:sz w:val="20"/>
          <w:szCs w:val="20"/>
          <w:lang w:val="fr-FR" w:eastAsia="ja-JP"/>
        </w:rPr>
        <w:t>,</w:t>
      </w:r>
      <w:r w:rsidRPr="00214D04">
        <w:rPr>
          <w:rFonts w:eastAsia="Times New Roman" w:cs="Arial"/>
          <w:sz w:val="20"/>
          <w:szCs w:val="20"/>
          <w:lang w:val="fr-FR" w:eastAsia="ja-JP"/>
        </w:rPr>
        <w:t>2 litri/m</w:t>
      </w:r>
      <w:r w:rsidRPr="00214D04">
        <w:rPr>
          <w:rFonts w:eastAsia="Times New Roman" w:cs="Arial"/>
          <w:sz w:val="20"/>
          <w:szCs w:val="20"/>
          <w:vertAlign w:val="superscript"/>
          <w:lang w:val="fr-FR" w:eastAsia="ja-JP"/>
        </w:rPr>
        <w:t xml:space="preserve">2 </w:t>
      </w:r>
      <w:r w:rsidRPr="00214D04">
        <w:rPr>
          <w:rFonts w:eastAsia="Times New Roman" w:cs="Arial"/>
          <w:sz w:val="20"/>
          <w:szCs w:val="20"/>
          <w:lang w:val="fr-FR" w:eastAsia="ja-JP"/>
        </w:rPr>
        <w:t xml:space="preserve">pe zi pentru </w:t>
      </w:r>
      <w:r w:rsidRPr="00214D04">
        <w:rPr>
          <w:rFonts w:cs="Arial"/>
          <w:sz w:val="20"/>
          <w:szCs w:val="20"/>
          <w:lang w:val="ro-RO"/>
        </w:rPr>
        <w:t xml:space="preserve">bolțarii de beton prefabricați sau turnați </w:t>
      </w:r>
      <w:r w:rsidR="00AC25A9" w:rsidRPr="00214D04">
        <w:rPr>
          <w:rFonts w:cs="Arial"/>
          <w:sz w:val="20"/>
          <w:szCs w:val="20"/>
          <w:lang w:val="ro-RO"/>
        </w:rPr>
        <w:t>i</w:t>
      </w:r>
      <w:r w:rsidRPr="00214D04">
        <w:rPr>
          <w:rFonts w:cs="Arial"/>
          <w:sz w:val="20"/>
          <w:szCs w:val="20"/>
          <w:lang w:val="ro-RO"/>
        </w:rPr>
        <w:t>n-situ.</w:t>
      </w:r>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t>Pe orice distanţă de 10 metri din tunel, debitul de infiltraţie nu va depăși 0</w:t>
      </w:r>
      <w:r w:rsidR="00015CCB" w:rsidRPr="00214D04">
        <w:rPr>
          <w:rFonts w:cs="Arial"/>
          <w:sz w:val="20"/>
          <w:szCs w:val="20"/>
          <w:lang w:val="ro-RO"/>
        </w:rPr>
        <w:t>,</w:t>
      </w:r>
      <w:r w:rsidRPr="00214D04">
        <w:rPr>
          <w:rFonts w:cs="Arial"/>
          <w:sz w:val="20"/>
          <w:szCs w:val="20"/>
          <w:lang w:val="ro-RO"/>
        </w:rPr>
        <w:t xml:space="preserve">2 litri / </w:t>
      </w:r>
      <w:r w:rsidRPr="00214D04">
        <w:rPr>
          <w:rFonts w:eastAsia="Times New Roman" w:cs="Arial"/>
          <w:sz w:val="20"/>
          <w:szCs w:val="20"/>
          <w:lang w:val="fr-FR" w:eastAsia="ja-JP"/>
        </w:rPr>
        <w:t>m</w:t>
      </w:r>
      <w:r w:rsidRPr="00214D04">
        <w:rPr>
          <w:rFonts w:eastAsia="Times New Roman" w:cs="Arial"/>
          <w:sz w:val="20"/>
          <w:szCs w:val="20"/>
          <w:vertAlign w:val="superscript"/>
          <w:lang w:val="fr-FR" w:eastAsia="ja-JP"/>
        </w:rPr>
        <w:t>2</w:t>
      </w:r>
      <w:r w:rsidRPr="00214D04">
        <w:rPr>
          <w:rFonts w:cs="Arial"/>
          <w:sz w:val="20"/>
          <w:szCs w:val="20"/>
          <w:lang w:val="ro-RO"/>
        </w:rPr>
        <w:t xml:space="preserve"> pe zi și 0</w:t>
      </w:r>
      <w:r w:rsidR="00015CCB" w:rsidRPr="00214D04">
        <w:rPr>
          <w:rFonts w:cs="Arial"/>
          <w:sz w:val="20"/>
          <w:szCs w:val="20"/>
          <w:lang w:val="ro-RO"/>
        </w:rPr>
        <w:t>,</w:t>
      </w:r>
      <w:r w:rsidRPr="00214D04">
        <w:rPr>
          <w:rFonts w:cs="Arial"/>
          <w:sz w:val="20"/>
          <w:szCs w:val="20"/>
          <w:lang w:val="ro-RO"/>
        </w:rPr>
        <w:t>4 litri/</w:t>
      </w:r>
      <w:r w:rsidRPr="00214D04">
        <w:rPr>
          <w:rFonts w:eastAsia="Times New Roman" w:cs="Arial"/>
          <w:sz w:val="20"/>
          <w:szCs w:val="20"/>
          <w:lang w:val="fr-FR" w:eastAsia="ja-JP"/>
        </w:rPr>
        <w:t xml:space="preserve"> m</w:t>
      </w:r>
      <w:r w:rsidRPr="00214D04">
        <w:rPr>
          <w:rFonts w:eastAsia="Times New Roman" w:cs="Arial"/>
          <w:sz w:val="20"/>
          <w:szCs w:val="20"/>
          <w:vertAlign w:val="superscript"/>
          <w:lang w:val="fr-FR" w:eastAsia="ja-JP"/>
        </w:rPr>
        <w:t xml:space="preserve">2 </w:t>
      </w:r>
      <w:r w:rsidRPr="00214D04">
        <w:rPr>
          <w:rFonts w:eastAsia="Times New Roman" w:cs="Arial"/>
          <w:sz w:val="20"/>
          <w:szCs w:val="20"/>
          <w:lang w:val="fr-FR" w:eastAsia="ja-JP"/>
        </w:rPr>
        <w:t xml:space="preserve">pe zi pentru </w:t>
      </w:r>
      <w:r w:rsidRPr="00214D04">
        <w:rPr>
          <w:rFonts w:cs="Arial"/>
          <w:sz w:val="20"/>
          <w:szCs w:val="20"/>
          <w:lang w:val="ro-RO"/>
        </w:rPr>
        <w:t xml:space="preserve">bolțarii de beton prefabricați sau turnați </w:t>
      </w:r>
      <w:r w:rsidR="00AC25A9" w:rsidRPr="00214D04">
        <w:rPr>
          <w:rFonts w:cs="Arial"/>
          <w:sz w:val="20"/>
          <w:szCs w:val="20"/>
          <w:lang w:val="ro-RO"/>
        </w:rPr>
        <w:t>i</w:t>
      </w:r>
      <w:r w:rsidRPr="00214D04">
        <w:rPr>
          <w:rFonts w:cs="Arial"/>
          <w:sz w:val="20"/>
          <w:szCs w:val="20"/>
          <w:lang w:val="ro-RO"/>
        </w:rPr>
        <w:t>n-situ.</w:t>
      </w:r>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lastRenderedPageBreak/>
        <w:t xml:space="preserve">Clasa de beton, tratarea rosturilor de construcție, zonele de turnare a planșeului și membranele externe trebuie să fie selectate astfel încât standardul cerut pentru hidroizolare să poată fi atins și menținut. </w:t>
      </w:r>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t xml:space="preserve">O membrană externă trebuie să fie prevăzută pe planșeul acoperiș al structurii, pentru a-l face complet etanș. </w:t>
      </w:r>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t xml:space="preserve">Detaliile de execuție a structurii trebuie să includă pante și caneluri, după caz, pentru a facilita instalarea și </w:t>
      </w:r>
      <w:r w:rsidR="00D372F5" w:rsidRPr="00214D04">
        <w:rPr>
          <w:rFonts w:cs="Arial"/>
          <w:sz w:val="20"/>
          <w:szCs w:val="20"/>
          <w:lang w:val="ro-RO"/>
        </w:rPr>
        <w:t>funcționalitatea</w:t>
      </w:r>
      <w:r w:rsidRPr="00214D04">
        <w:rPr>
          <w:rFonts w:cs="Arial"/>
          <w:sz w:val="20"/>
          <w:szCs w:val="20"/>
          <w:lang w:val="ro-RO"/>
        </w:rPr>
        <w:t xml:space="preserve"> membranei hidroizolante.</w:t>
      </w:r>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t>Materiale pentru rosturile de dilatație, etanșare și altele similare trebuie să aibă o rezistență la foc acceptabilă în cazul utilizării pentru o cale ferată subterană.</w:t>
      </w:r>
    </w:p>
    <w:p w:rsidR="00517E8A" w:rsidRPr="00214D04" w:rsidRDefault="00517E8A" w:rsidP="00517E8A">
      <w:pPr>
        <w:spacing w:before="60" w:after="60"/>
        <w:jc w:val="both"/>
        <w:rPr>
          <w:rFonts w:cs="Arial"/>
          <w:sz w:val="20"/>
          <w:szCs w:val="20"/>
          <w:lang w:val="ro-RO"/>
        </w:rPr>
      </w:pPr>
      <w:r w:rsidRPr="00214D04">
        <w:rPr>
          <w:rFonts w:cs="Arial"/>
          <w:sz w:val="20"/>
          <w:szCs w:val="20"/>
          <w:lang w:val="ro-RO"/>
        </w:rPr>
        <w:t>Pereții mulați de pe zona de galerii/stații trebuie să fie tencuiți cu beton torcretat pentru a oferi o finisare uniformă, fără modificări distincte de culoare sau de nivel. Toți pereții tencuiți  cu beton torcretat trebuie prevăzuți cu un sistem de drenaj controlat, pentru a direcționa infiltrațiile către sistemul de drenaj din pardoseal</w:t>
      </w:r>
      <w:r w:rsidR="00D372F5" w:rsidRPr="00214D04">
        <w:rPr>
          <w:rFonts w:cs="Arial"/>
          <w:sz w:val="20"/>
          <w:szCs w:val="20"/>
          <w:lang w:val="ro-RO"/>
        </w:rPr>
        <w:t>ă</w:t>
      </w:r>
      <w:r w:rsidRPr="00214D04">
        <w:rPr>
          <w:rFonts w:cs="Arial"/>
          <w:sz w:val="20"/>
          <w:szCs w:val="20"/>
          <w:lang w:val="ro-RO"/>
        </w:rPr>
        <w:t xml:space="preserve">, conform clauzei </w:t>
      </w:r>
      <w:r w:rsidR="00D57D3F">
        <w:rPr>
          <w:rFonts w:cs="Arial"/>
          <w:sz w:val="20"/>
          <w:szCs w:val="20"/>
          <w:lang w:val="ro-RO"/>
        </w:rPr>
        <w:t>9.8.</w:t>
      </w:r>
      <w:r w:rsidRPr="00214D04">
        <w:rPr>
          <w:rFonts w:cs="Arial"/>
          <w:sz w:val="20"/>
          <w:szCs w:val="20"/>
          <w:lang w:val="ro-RO"/>
        </w:rPr>
        <w:t>.</w:t>
      </w:r>
    </w:p>
    <w:p w:rsidR="00FA73DF" w:rsidRPr="00214D04" w:rsidRDefault="00FA73DF" w:rsidP="00517E8A">
      <w:pPr>
        <w:spacing w:before="60" w:after="60"/>
        <w:jc w:val="both"/>
        <w:rPr>
          <w:rFonts w:cs="Arial"/>
          <w:sz w:val="20"/>
          <w:szCs w:val="20"/>
          <w:lang w:val="ro-RO"/>
        </w:rPr>
      </w:pPr>
    </w:p>
    <w:p w:rsidR="00517E8A" w:rsidRPr="00214D04" w:rsidRDefault="00722374" w:rsidP="005C2E89">
      <w:pPr>
        <w:pStyle w:val="Heading1"/>
        <w:rPr>
          <w:rFonts w:cs="Arial"/>
          <w:sz w:val="20"/>
        </w:rPr>
      </w:pPr>
      <w:bookmarkStart w:id="97" w:name="_Toc535945550"/>
      <w:r w:rsidRPr="00214D04">
        <w:rPr>
          <w:rFonts w:cs="Arial"/>
          <w:sz w:val="20"/>
        </w:rPr>
        <w:t>8</w:t>
      </w:r>
      <w:r w:rsidR="00517E8A" w:rsidRPr="00214D04">
        <w:rPr>
          <w:rFonts w:cs="Arial"/>
          <w:sz w:val="20"/>
        </w:rPr>
        <w:t>.1</w:t>
      </w:r>
      <w:r w:rsidR="00F17190">
        <w:rPr>
          <w:rFonts w:cs="Arial"/>
          <w:sz w:val="20"/>
        </w:rPr>
        <w:t>3</w:t>
      </w:r>
      <w:r w:rsidR="00517E8A" w:rsidRPr="00214D04">
        <w:rPr>
          <w:rFonts w:cs="Arial"/>
          <w:sz w:val="20"/>
        </w:rPr>
        <w:tab/>
        <w:t>Ridicări de teren și tasări</w:t>
      </w:r>
      <w:bookmarkEnd w:id="97"/>
    </w:p>
    <w:p w:rsidR="00317CA4" w:rsidRPr="00214D04" w:rsidRDefault="00517E8A" w:rsidP="00517E8A">
      <w:pPr>
        <w:jc w:val="both"/>
        <w:rPr>
          <w:rFonts w:cs="Arial"/>
          <w:bCs/>
          <w:sz w:val="20"/>
          <w:szCs w:val="20"/>
          <w:lang w:val="ro-RO"/>
        </w:rPr>
      </w:pPr>
      <w:r w:rsidRPr="00214D04">
        <w:rPr>
          <w:rFonts w:cs="Arial"/>
          <w:bCs/>
          <w:sz w:val="20"/>
          <w:szCs w:val="20"/>
          <w:lang w:val="ro-RO"/>
        </w:rPr>
        <w:t>Ridicarea (umflarea) terenului și tasarea între structurile adiacente trebuie să fie evaluate și trebuie asigurată o marjă în dimensiunea structurilor și în detaliile de execuție a r</w:t>
      </w:r>
      <w:r w:rsidR="00D372F5" w:rsidRPr="00214D04">
        <w:rPr>
          <w:rFonts w:cs="Arial"/>
          <w:bCs/>
          <w:sz w:val="20"/>
          <w:szCs w:val="20"/>
          <w:lang w:val="ro-RO"/>
        </w:rPr>
        <w:t>osturilor,  pentru a se asigura</w:t>
      </w:r>
      <w:r w:rsidRPr="00214D04">
        <w:rPr>
          <w:rFonts w:cs="Arial"/>
          <w:bCs/>
          <w:sz w:val="20"/>
          <w:szCs w:val="20"/>
          <w:lang w:val="ro-RO"/>
        </w:rPr>
        <w:t xml:space="preserve"> ca nu se intr</w:t>
      </w:r>
      <w:r w:rsidR="00D372F5" w:rsidRPr="00214D04">
        <w:rPr>
          <w:rFonts w:cs="Arial"/>
          <w:bCs/>
          <w:sz w:val="20"/>
          <w:szCs w:val="20"/>
          <w:lang w:val="ro-RO"/>
        </w:rPr>
        <w:t>ă</w:t>
      </w:r>
      <w:r w:rsidRPr="00214D04">
        <w:rPr>
          <w:rFonts w:cs="Arial"/>
          <w:bCs/>
          <w:sz w:val="20"/>
          <w:szCs w:val="20"/>
          <w:lang w:val="ro-RO"/>
        </w:rPr>
        <w:t xml:space="preserve"> </w:t>
      </w:r>
      <w:r w:rsidR="00D372F5" w:rsidRPr="00214D04">
        <w:rPr>
          <w:rFonts w:cs="Arial"/>
          <w:bCs/>
          <w:sz w:val="20"/>
          <w:szCs w:val="20"/>
          <w:lang w:val="ro-RO"/>
        </w:rPr>
        <w:t>î</w:t>
      </w:r>
      <w:r w:rsidRPr="00214D04">
        <w:rPr>
          <w:rFonts w:cs="Arial"/>
          <w:bCs/>
          <w:sz w:val="20"/>
          <w:szCs w:val="20"/>
          <w:lang w:val="ro-RO"/>
        </w:rPr>
        <w:t>n gabaritul structurii pe durata de viaț</w:t>
      </w:r>
      <w:r w:rsidR="00D372F5" w:rsidRPr="00214D04">
        <w:rPr>
          <w:rFonts w:cs="Arial"/>
          <w:bCs/>
          <w:sz w:val="20"/>
          <w:szCs w:val="20"/>
          <w:lang w:val="ro-RO"/>
        </w:rPr>
        <w:t>ă</w:t>
      </w:r>
      <w:r w:rsidRPr="00214D04">
        <w:rPr>
          <w:rFonts w:cs="Arial"/>
          <w:bCs/>
          <w:sz w:val="20"/>
          <w:szCs w:val="20"/>
          <w:lang w:val="ro-RO"/>
        </w:rPr>
        <w:t xml:space="preserve"> proiectat</w:t>
      </w:r>
      <w:r w:rsidR="00D372F5" w:rsidRPr="00214D04">
        <w:rPr>
          <w:rFonts w:cs="Arial"/>
          <w:bCs/>
          <w:sz w:val="20"/>
          <w:szCs w:val="20"/>
          <w:lang w:val="ro-RO"/>
        </w:rPr>
        <w:t>ă</w:t>
      </w:r>
      <w:r w:rsidRPr="00214D04">
        <w:rPr>
          <w:rFonts w:cs="Arial"/>
          <w:bCs/>
          <w:sz w:val="20"/>
          <w:szCs w:val="20"/>
          <w:lang w:val="ro-RO"/>
        </w:rPr>
        <w:t xml:space="preserve">. Tasarea maximă admisibilă la trecerea scuturilor nu va depăşi valoarea absolută de 10mm, </w:t>
      </w:r>
      <w:r w:rsidR="00401489" w:rsidRPr="00214D04">
        <w:rPr>
          <w:rFonts w:cs="Arial"/>
          <w:bCs/>
          <w:sz w:val="20"/>
          <w:szCs w:val="20"/>
          <w:lang w:val="ro-RO"/>
        </w:rPr>
        <w:t xml:space="preserve">oriunde </w:t>
      </w:r>
      <w:r w:rsidRPr="00214D04">
        <w:rPr>
          <w:rFonts w:cs="Arial"/>
          <w:bCs/>
          <w:sz w:val="20"/>
          <w:szCs w:val="20"/>
          <w:lang w:val="ro-RO"/>
        </w:rPr>
        <w:t>la suprafata terenului.</w:t>
      </w:r>
    </w:p>
    <w:p w:rsidR="00D372F5" w:rsidRPr="00214D04" w:rsidRDefault="00D372F5" w:rsidP="00D372F5">
      <w:pPr>
        <w:jc w:val="both"/>
        <w:rPr>
          <w:rFonts w:cs="Arial"/>
          <w:sz w:val="20"/>
          <w:szCs w:val="20"/>
          <w:lang w:val="ro-RO"/>
        </w:rPr>
      </w:pPr>
      <w:r w:rsidRPr="00214D04">
        <w:rPr>
          <w:rFonts w:cs="Arial"/>
          <w:bCs/>
          <w:sz w:val="20"/>
          <w:szCs w:val="20"/>
          <w:lang w:val="ro-RO"/>
        </w:rPr>
        <w:t>Tasările diferențiate, inclusiv rotația relativă, între structuri, calculate a se produce după montarea căii, nu trebuie să depășească valorile precizate în normativele în vigoare.</w:t>
      </w:r>
      <w:r w:rsidRPr="00214D04">
        <w:rPr>
          <w:rFonts w:cs="Arial"/>
          <w:sz w:val="20"/>
          <w:szCs w:val="20"/>
          <w:lang w:val="ro-RO"/>
        </w:rPr>
        <w:t xml:space="preserve"> </w:t>
      </w:r>
    </w:p>
    <w:p w:rsidR="009F1B09" w:rsidRPr="00214D04" w:rsidRDefault="009F1B09" w:rsidP="00D372F5">
      <w:pPr>
        <w:jc w:val="both"/>
        <w:rPr>
          <w:rFonts w:cs="Arial"/>
          <w:sz w:val="20"/>
          <w:szCs w:val="20"/>
          <w:lang w:val="ro-RO"/>
        </w:rPr>
      </w:pPr>
    </w:p>
    <w:p w:rsidR="0091203B" w:rsidRPr="00214D04" w:rsidRDefault="00722374" w:rsidP="0004518A">
      <w:pPr>
        <w:pStyle w:val="Heading1"/>
        <w:rPr>
          <w:rFonts w:cs="Arial"/>
          <w:sz w:val="20"/>
        </w:rPr>
      </w:pPr>
      <w:bookmarkStart w:id="98" w:name="_Toc535945551"/>
      <w:r w:rsidRPr="00214D04">
        <w:rPr>
          <w:rFonts w:cs="Arial"/>
          <w:sz w:val="20"/>
        </w:rPr>
        <w:t>9.</w:t>
      </w:r>
      <w:r w:rsidR="0091203B" w:rsidRPr="00214D04">
        <w:rPr>
          <w:rFonts w:cs="Arial"/>
          <w:sz w:val="20"/>
        </w:rPr>
        <w:tab/>
        <w:t xml:space="preserve">Sprijiniri temporare de pământ </w:t>
      </w:r>
      <w:r w:rsidRPr="00214D04">
        <w:rPr>
          <w:rFonts w:cs="Arial"/>
          <w:sz w:val="20"/>
        </w:rPr>
        <w:t>pentru sapaturi deschise</w:t>
      </w:r>
      <w:bookmarkEnd w:id="98"/>
    </w:p>
    <w:p w:rsidR="0091203B" w:rsidRPr="00214D04" w:rsidRDefault="00722374" w:rsidP="00AA2E8A">
      <w:pPr>
        <w:pStyle w:val="Heading1"/>
        <w:rPr>
          <w:rFonts w:cs="Arial"/>
          <w:sz w:val="20"/>
        </w:rPr>
      </w:pPr>
      <w:bookmarkStart w:id="99" w:name="_Toc535945552"/>
      <w:r w:rsidRPr="00214D04">
        <w:rPr>
          <w:rFonts w:cs="Arial"/>
          <w:sz w:val="20"/>
        </w:rPr>
        <w:t>9</w:t>
      </w:r>
      <w:r w:rsidR="0091203B" w:rsidRPr="00214D04">
        <w:rPr>
          <w:rFonts w:cs="Arial"/>
          <w:sz w:val="20"/>
        </w:rPr>
        <w:t>.1</w:t>
      </w:r>
      <w:r w:rsidR="0091203B" w:rsidRPr="00214D04">
        <w:rPr>
          <w:rFonts w:cs="Arial"/>
          <w:sz w:val="20"/>
        </w:rPr>
        <w:tab/>
        <w:t>Tipuri și aplicații</w:t>
      </w:r>
      <w:bookmarkEnd w:id="99"/>
    </w:p>
    <w:p w:rsidR="0091203B" w:rsidRPr="00214D04" w:rsidRDefault="0091203B" w:rsidP="0091203B">
      <w:pPr>
        <w:spacing w:before="60" w:after="60"/>
        <w:jc w:val="both"/>
        <w:rPr>
          <w:rFonts w:cs="Arial"/>
          <w:sz w:val="20"/>
          <w:szCs w:val="20"/>
          <w:lang w:val="ro-RO"/>
        </w:rPr>
      </w:pPr>
      <w:r w:rsidRPr="00214D04">
        <w:rPr>
          <w:rFonts w:cs="Arial"/>
          <w:sz w:val="20"/>
          <w:szCs w:val="20"/>
          <w:lang w:val="ro-RO"/>
        </w:rPr>
        <w:t>Metodele de construcție prin săpături deschise vor fi necesare pentru o anumită porțiune a traseului liniei de metrou și pentru stațiile subterane. Sprijinirile de pământ în zonele de teren neconsolidat vor fi prevăzute cu sisteme rigide de suport precum:</w:t>
      </w:r>
    </w:p>
    <w:p w:rsidR="0091203B" w:rsidRPr="00214D04" w:rsidRDefault="0091203B" w:rsidP="0091203B">
      <w:pPr>
        <w:spacing w:before="60" w:after="60"/>
        <w:jc w:val="both"/>
        <w:rPr>
          <w:rFonts w:cs="Arial"/>
          <w:sz w:val="20"/>
          <w:szCs w:val="20"/>
          <w:lang w:val="ro-RO"/>
        </w:rPr>
      </w:pPr>
      <w:r w:rsidRPr="00214D04">
        <w:rPr>
          <w:rFonts w:cs="Arial"/>
          <w:sz w:val="20"/>
          <w:szCs w:val="20"/>
          <w:lang w:val="ro-RO"/>
        </w:rPr>
        <w:t>(1)</w:t>
      </w:r>
      <w:r w:rsidRPr="00214D04">
        <w:rPr>
          <w:rFonts w:cs="Arial"/>
          <w:sz w:val="20"/>
          <w:szCs w:val="20"/>
          <w:lang w:val="ro-RO"/>
        </w:rPr>
        <w:tab/>
        <w:t xml:space="preserve">sprijiniri </w:t>
      </w:r>
      <w:r w:rsidR="0074056B" w:rsidRPr="00214D04">
        <w:rPr>
          <w:rFonts w:cs="Arial"/>
          <w:sz w:val="20"/>
          <w:szCs w:val="20"/>
          <w:lang w:val="ro-RO"/>
        </w:rPr>
        <w:t xml:space="preserve">rigide </w:t>
      </w:r>
      <w:r w:rsidRPr="00214D04">
        <w:rPr>
          <w:rFonts w:cs="Arial"/>
          <w:sz w:val="20"/>
          <w:szCs w:val="20"/>
          <w:lang w:val="ro-RO"/>
        </w:rPr>
        <w:t xml:space="preserve">care nu fac parte din structura permanentă; </w:t>
      </w:r>
    </w:p>
    <w:p w:rsidR="0091203B" w:rsidRPr="00214D04" w:rsidRDefault="0091203B" w:rsidP="0091203B">
      <w:pPr>
        <w:widowControl w:val="0"/>
        <w:spacing w:before="60" w:after="60"/>
        <w:jc w:val="both"/>
        <w:rPr>
          <w:rFonts w:cs="Arial"/>
          <w:sz w:val="20"/>
          <w:szCs w:val="20"/>
          <w:lang w:val="ro-RO"/>
        </w:rPr>
      </w:pPr>
      <w:r w:rsidRPr="00214D04">
        <w:rPr>
          <w:rFonts w:cs="Arial"/>
          <w:sz w:val="20"/>
          <w:szCs w:val="20"/>
          <w:lang w:val="ro-RO"/>
        </w:rPr>
        <w:t>(2)</w:t>
      </w:r>
      <w:r w:rsidRPr="00214D04">
        <w:rPr>
          <w:rFonts w:cs="Arial"/>
          <w:sz w:val="20"/>
          <w:szCs w:val="20"/>
          <w:lang w:val="ro-RO"/>
        </w:rPr>
        <w:tab/>
        <w:t xml:space="preserve">sprijiniri </w:t>
      </w:r>
      <w:r w:rsidR="0074056B" w:rsidRPr="00214D04">
        <w:rPr>
          <w:rFonts w:cs="Arial"/>
          <w:sz w:val="20"/>
          <w:szCs w:val="20"/>
          <w:lang w:val="ro-RO"/>
        </w:rPr>
        <w:t xml:space="preserve">rigide </w:t>
      </w:r>
      <w:r w:rsidRPr="00214D04">
        <w:rPr>
          <w:rFonts w:cs="Arial"/>
          <w:sz w:val="20"/>
          <w:szCs w:val="20"/>
          <w:lang w:val="ro-RO"/>
        </w:rPr>
        <w:t xml:space="preserve">care fac parte din structura permanentă; sau </w:t>
      </w:r>
    </w:p>
    <w:p w:rsidR="0091203B" w:rsidRPr="00214D04" w:rsidRDefault="0091203B" w:rsidP="0091203B">
      <w:pPr>
        <w:widowControl w:val="0"/>
        <w:spacing w:before="60" w:after="60"/>
        <w:jc w:val="both"/>
        <w:rPr>
          <w:rFonts w:eastAsia="Times New Roman" w:cs="Arial"/>
          <w:sz w:val="20"/>
          <w:szCs w:val="20"/>
          <w:lang w:val="ro-RO"/>
        </w:rPr>
      </w:pPr>
      <w:r w:rsidRPr="00214D04">
        <w:rPr>
          <w:rFonts w:eastAsia="Times New Roman" w:cs="Arial"/>
          <w:sz w:val="20"/>
          <w:szCs w:val="20"/>
          <w:lang w:val="ro-RO"/>
        </w:rPr>
        <w:t>(3)</w:t>
      </w:r>
      <w:r w:rsidRPr="00214D04">
        <w:rPr>
          <w:rFonts w:eastAsia="Times New Roman" w:cs="Arial"/>
          <w:sz w:val="20"/>
          <w:szCs w:val="20"/>
          <w:lang w:val="ro-RO"/>
        </w:rPr>
        <w:tab/>
        <w:t xml:space="preserve">combinația celor 2 cazuri de mai sus.  </w:t>
      </w:r>
    </w:p>
    <w:p w:rsidR="0091203B" w:rsidRPr="00214D04" w:rsidRDefault="0091203B" w:rsidP="0091203B">
      <w:pPr>
        <w:spacing w:before="60" w:after="60"/>
        <w:jc w:val="both"/>
        <w:rPr>
          <w:rFonts w:cs="Arial"/>
          <w:sz w:val="20"/>
          <w:szCs w:val="20"/>
          <w:lang w:val="ro-RO"/>
        </w:rPr>
      </w:pPr>
      <w:r w:rsidRPr="00214D04">
        <w:rPr>
          <w:rFonts w:cs="Arial"/>
          <w:sz w:val="20"/>
          <w:szCs w:val="20"/>
          <w:lang w:val="ro-RO"/>
        </w:rPr>
        <w:t>Sprijinirile din zonele cu teren neconsolidat se limitează la următoarele:</w:t>
      </w:r>
    </w:p>
    <w:p w:rsidR="0091203B" w:rsidRPr="00214D04" w:rsidRDefault="0091203B" w:rsidP="0091203B">
      <w:pPr>
        <w:widowControl w:val="0"/>
        <w:spacing w:before="60" w:after="60"/>
        <w:jc w:val="both"/>
        <w:rPr>
          <w:rFonts w:eastAsia="Times New Roman" w:cs="Arial"/>
          <w:sz w:val="20"/>
          <w:szCs w:val="20"/>
          <w:lang w:val="ro-RO"/>
        </w:rPr>
      </w:pPr>
      <w:r w:rsidRPr="00214D04">
        <w:rPr>
          <w:rFonts w:eastAsia="Times New Roman" w:cs="Arial"/>
          <w:sz w:val="20"/>
          <w:szCs w:val="20"/>
          <w:lang w:val="ro-RO"/>
        </w:rPr>
        <w:t>(1)</w:t>
      </w:r>
      <w:r w:rsidRPr="00214D04">
        <w:rPr>
          <w:rFonts w:eastAsia="Times New Roman" w:cs="Arial"/>
          <w:sz w:val="20"/>
          <w:szCs w:val="20"/>
          <w:lang w:val="ro-RO"/>
        </w:rPr>
        <w:tab/>
        <w:t xml:space="preserve">pereți mulați </w:t>
      </w:r>
    </w:p>
    <w:p w:rsidR="0091203B" w:rsidRPr="00214D04" w:rsidRDefault="0091203B" w:rsidP="0091203B">
      <w:pPr>
        <w:widowControl w:val="0"/>
        <w:spacing w:before="60" w:after="60"/>
        <w:jc w:val="both"/>
        <w:rPr>
          <w:rFonts w:eastAsia="Times New Roman" w:cs="Arial"/>
          <w:sz w:val="20"/>
          <w:szCs w:val="20"/>
          <w:lang w:val="ro-RO"/>
        </w:rPr>
      </w:pPr>
      <w:r w:rsidRPr="00214D04">
        <w:rPr>
          <w:rFonts w:eastAsia="Times New Roman" w:cs="Arial"/>
          <w:sz w:val="20"/>
          <w:szCs w:val="20"/>
          <w:lang w:val="ro-RO"/>
        </w:rPr>
        <w:t>(2)</w:t>
      </w:r>
      <w:r w:rsidRPr="00214D04">
        <w:rPr>
          <w:rFonts w:eastAsia="Times New Roman" w:cs="Arial"/>
          <w:sz w:val="20"/>
          <w:szCs w:val="20"/>
          <w:lang w:val="ro-RO"/>
        </w:rPr>
        <w:tab/>
        <w:t xml:space="preserve">pereți cu piloți secanți. </w:t>
      </w:r>
    </w:p>
    <w:p w:rsidR="00056AC8" w:rsidRPr="00214D04" w:rsidRDefault="0091203B" w:rsidP="0091203B">
      <w:pPr>
        <w:spacing w:before="60" w:after="60"/>
        <w:jc w:val="both"/>
        <w:rPr>
          <w:rFonts w:cs="Arial"/>
          <w:sz w:val="20"/>
          <w:szCs w:val="20"/>
          <w:lang w:val="ro-RO"/>
        </w:rPr>
      </w:pPr>
      <w:r w:rsidRPr="00214D04">
        <w:rPr>
          <w:rFonts w:cs="Arial"/>
          <w:sz w:val="20"/>
          <w:szCs w:val="20"/>
          <w:lang w:val="ro-RO"/>
        </w:rPr>
        <w:t>Tratamentul terenului poate fi necesar pentru a asigura</w:t>
      </w:r>
      <w:r w:rsidR="0074056B" w:rsidRPr="00214D04">
        <w:rPr>
          <w:rFonts w:cs="Arial"/>
          <w:sz w:val="20"/>
          <w:szCs w:val="20"/>
          <w:lang w:val="ro-RO"/>
        </w:rPr>
        <w:t xml:space="preserve"> impermeabilitatea pereților sau</w:t>
      </w:r>
      <w:r w:rsidRPr="00214D04">
        <w:rPr>
          <w:rFonts w:cs="Arial"/>
          <w:sz w:val="20"/>
          <w:szCs w:val="20"/>
          <w:lang w:val="ro-RO"/>
        </w:rPr>
        <w:t xml:space="preserve"> </w:t>
      </w:r>
      <w:r w:rsidR="0074056B" w:rsidRPr="00214D04">
        <w:rPr>
          <w:rFonts w:cs="Arial"/>
          <w:sz w:val="20"/>
          <w:szCs w:val="20"/>
          <w:lang w:val="ro-RO"/>
        </w:rPr>
        <w:t>pentru a controla infiltrațiile și/sau stabilitatea bazei</w:t>
      </w:r>
      <w:r w:rsidRPr="00214D04">
        <w:rPr>
          <w:rFonts w:cs="Arial"/>
          <w:sz w:val="20"/>
          <w:szCs w:val="20"/>
          <w:lang w:val="ro-RO"/>
        </w:rPr>
        <w:t>.</w:t>
      </w:r>
      <w:r w:rsidR="0074056B" w:rsidRPr="00214D04">
        <w:rPr>
          <w:rFonts w:cs="Arial"/>
          <w:sz w:val="20"/>
          <w:szCs w:val="20"/>
          <w:lang w:val="ro-RO"/>
        </w:rPr>
        <w:t xml:space="preserve"> Pereții cu piloți secanți nu vor face parte din structura permanentă.</w:t>
      </w:r>
    </w:p>
    <w:p w:rsidR="00385ADC" w:rsidRPr="00214D04" w:rsidRDefault="00385ADC" w:rsidP="0091203B">
      <w:pPr>
        <w:spacing w:before="60" w:after="60"/>
        <w:jc w:val="both"/>
        <w:rPr>
          <w:rFonts w:cs="Arial"/>
          <w:sz w:val="20"/>
          <w:szCs w:val="20"/>
          <w:lang w:val="ro-RO"/>
        </w:rPr>
      </w:pPr>
    </w:p>
    <w:p w:rsidR="00DB16CD" w:rsidRPr="00214D04" w:rsidRDefault="00722374" w:rsidP="0004518A">
      <w:pPr>
        <w:pStyle w:val="Heading1"/>
        <w:rPr>
          <w:rFonts w:cs="Arial"/>
          <w:sz w:val="20"/>
        </w:rPr>
      </w:pPr>
      <w:bookmarkStart w:id="100" w:name="_Toc535945553"/>
      <w:r w:rsidRPr="00214D04">
        <w:rPr>
          <w:rFonts w:cs="Arial"/>
          <w:sz w:val="20"/>
        </w:rPr>
        <w:t>9</w:t>
      </w:r>
      <w:r w:rsidR="00DB16CD" w:rsidRPr="00214D04">
        <w:rPr>
          <w:rFonts w:cs="Arial"/>
          <w:sz w:val="20"/>
        </w:rPr>
        <w:t>.2</w:t>
      </w:r>
      <w:r w:rsidR="00DB16CD" w:rsidRPr="00214D04">
        <w:rPr>
          <w:rFonts w:cs="Arial"/>
          <w:sz w:val="20"/>
        </w:rPr>
        <w:tab/>
        <w:t>Proiectarea lucrărilor temporare</w:t>
      </w:r>
      <w:bookmarkEnd w:id="100"/>
      <w:r w:rsidR="00DB16CD" w:rsidRPr="00214D04">
        <w:rPr>
          <w:rFonts w:cs="Arial"/>
          <w:sz w:val="20"/>
        </w:rPr>
        <w:t xml:space="preserve"> </w:t>
      </w:r>
    </w:p>
    <w:p w:rsidR="00DB16CD" w:rsidRPr="00214D04" w:rsidRDefault="00DB16CD" w:rsidP="00DB16CD">
      <w:pPr>
        <w:spacing w:before="60" w:after="60"/>
        <w:jc w:val="both"/>
        <w:rPr>
          <w:rFonts w:cs="Arial"/>
          <w:sz w:val="20"/>
          <w:szCs w:val="20"/>
          <w:lang w:val="ro-RO"/>
        </w:rPr>
      </w:pPr>
      <w:r w:rsidRPr="00214D04">
        <w:rPr>
          <w:rFonts w:cs="Arial"/>
          <w:sz w:val="20"/>
          <w:szCs w:val="20"/>
          <w:lang w:val="ro-RO"/>
        </w:rPr>
        <w:t>Lucrările temporare trebuie să fie proiectate, în conformitate cu aceleași standarde de proiectare ca și în cazul lucrărilor permanente. Cu toate acestea, proiectul poate lua în considerare durata limitată în care lucrările temporare sunt prevăzute să funcționeze. Calculele și părțile desenate vor arăta în mod clar cazurile în care s-a prevăzut o durată de viață limitată, mai ales dacă acest lucru poate avea o influență majoră asupra stabilității lucrărilor temporare. Se va studia influenţa acestor lucrări temporare asupra structurilor existente şi a celor permanente.</w:t>
      </w:r>
    </w:p>
    <w:p w:rsidR="00DB16CD" w:rsidRPr="00214D04" w:rsidRDefault="00DB16CD" w:rsidP="00DB16CD">
      <w:pPr>
        <w:spacing w:before="60" w:after="60"/>
        <w:jc w:val="both"/>
        <w:rPr>
          <w:rFonts w:cs="Arial"/>
          <w:sz w:val="20"/>
          <w:szCs w:val="20"/>
          <w:lang w:val="ro-RO"/>
        </w:rPr>
      </w:pPr>
      <w:r w:rsidRPr="00214D04">
        <w:rPr>
          <w:rFonts w:cs="Arial"/>
          <w:sz w:val="20"/>
          <w:szCs w:val="20"/>
          <w:lang w:val="ro-RO"/>
        </w:rPr>
        <w:lastRenderedPageBreak/>
        <w:t xml:space="preserve">Proiectarea lucrărilor temporare va lua în considerare toate forțele externe aplicate și deformările structurale impuse, și în plus, pentru lucrările subterane, efectele de îndepărtare a solicitărilor suplimentare și tasări ale solului independent de încărcare. </w:t>
      </w:r>
    </w:p>
    <w:p w:rsidR="00385ADC" w:rsidRPr="00214D04" w:rsidRDefault="00385ADC" w:rsidP="00DB16CD">
      <w:pPr>
        <w:spacing w:before="60" w:after="60"/>
        <w:jc w:val="both"/>
        <w:rPr>
          <w:rFonts w:cs="Arial"/>
          <w:sz w:val="20"/>
          <w:szCs w:val="20"/>
          <w:lang w:val="ro-RO"/>
        </w:rPr>
      </w:pPr>
    </w:p>
    <w:p w:rsidR="00DB16CD" w:rsidRPr="00214D04" w:rsidRDefault="005A4460" w:rsidP="0004518A">
      <w:pPr>
        <w:pStyle w:val="Heading1"/>
        <w:rPr>
          <w:rFonts w:cs="Arial"/>
          <w:sz w:val="20"/>
        </w:rPr>
      </w:pPr>
      <w:bookmarkStart w:id="101" w:name="_Toc535945554"/>
      <w:r w:rsidRPr="00214D04">
        <w:rPr>
          <w:rFonts w:cs="Arial"/>
          <w:sz w:val="20"/>
        </w:rPr>
        <w:t>9</w:t>
      </w:r>
      <w:r w:rsidR="00DB16CD" w:rsidRPr="00214D04">
        <w:rPr>
          <w:rFonts w:cs="Arial"/>
          <w:sz w:val="20"/>
        </w:rPr>
        <w:t>.3.</w:t>
      </w:r>
      <w:r w:rsidR="00DB16CD" w:rsidRPr="00214D04">
        <w:rPr>
          <w:rFonts w:cs="Arial"/>
          <w:sz w:val="20"/>
        </w:rPr>
        <w:tab/>
        <w:t>Proiectarea sprijinirii temporare a excavaţiei</w:t>
      </w:r>
      <w:bookmarkEnd w:id="101"/>
    </w:p>
    <w:p w:rsidR="00DB16CD" w:rsidRPr="00214D04" w:rsidRDefault="00DB16CD" w:rsidP="00DB16CD">
      <w:pPr>
        <w:widowControl w:val="0"/>
        <w:spacing w:before="60" w:after="60"/>
        <w:jc w:val="both"/>
        <w:rPr>
          <w:rFonts w:eastAsia="Times New Roman" w:cs="Arial"/>
          <w:sz w:val="20"/>
          <w:szCs w:val="20"/>
          <w:lang w:val="ro-RO"/>
        </w:rPr>
      </w:pPr>
      <w:r w:rsidRPr="00214D04">
        <w:rPr>
          <w:rFonts w:eastAsia="Times New Roman" w:cs="Arial"/>
          <w:sz w:val="20"/>
          <w:szCs w:val="20"/>
          <w:lang w:val="ro-RO"/>
        </w:rPr>
        <w:t>Excavaţiile pentru realizarea staţiilor și tunelurilor prin săpături deschise în teren slab, vor fi sprijinite prin pereţi mulaţi, piloţi secanţi sau alte elemente similare, care pot fi încorporate în structura permanentă. Proiectarea acestor elemente va include și o analiză corespunzătoare pas cu pas a modificărilor progresive ale condiţiilor de sprijinire și încărcare pe măsură ce excavarea avansează și elementul este integrat în structura permanentă.</w:t>
      </w:r>
    </w:p>
    <w:p w:rsidR="00DB16CD" w:rsidRPr="00214D04" w:rsidRDefault="00DB16CD" w:rsidP="00DB16CD">
      <w:pPr>
        <w:widowControl w:val="0"/>
        <w:spacing w:before="60" w:after="60"/>
        <w:jc w:val="both"/>
        <w:rPr>
          <w:rFonts w:eastAsia="Times New Roman" w:cs="Arial"/>
          <w:sz w:val="20"/>
          <w:szCs w:val="20"/>
          <w:lang w:val="ro-RO"/>
        </w:rPr>
      </w:pPr>
      <w:r w:rsidRPr="00214D04">
        <w:rPr>
          <w:rFonts w:eastAsia="Times New Roman" w:cs="Arial"/>
          <w:sz w:val="20"/>
          <w:szCs w:val="20"/>
          <w:lang w:val="ro-RO"/>
        </w:rPr>
        <w:t>Excavaţiile sprijinite vor fi analizate prin metoda elementului finit sau prin alte metode similare prin care modificările de presiune ale solului sunt relaționate la deplasările ce apar în elementele structurale, prin aplicarea unor parametrii relevanţi de rigiditate etc.</w:t>
      </w:r>
    </w:p>
    <w:p w:rsidR="00DB16CD" w:rsidRPr="00214D04" w:rsidRDefault="00DB16CD" w:rsidP="00DB16CD">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Se vor aduce probe empirice relevante din experiența unor săpături similare locale în sprijinul concluziilor analizelor. Modele și metode analitice simplificate pot fi utilizate pentru a evalua diferitele permutări ale geometriei și încărcării structurii, cu condiția să se realizeze o analiză preliminară satisfăcătoare </w:t>
      </w:r>
      <w:r w:rsidR="00C03A53" w:rsidRPr="00214D04">
        <w:rPr>
          <w:rFonts w:eastAsia="Times New Roman" w:cs="Arial"/>
          <w:sz w:val="20"/>
          <w:szCs w:val="20"/>
          <w:lang w:val="ro-RO"/>
        </w:rPr>
        <w:t xml:space="preserve">prin metoda </w:t>
      </w:r>
      <w:r w:rsidRPr="00214D04">
        <w:rPr>
          <w:rFonts w:eastAsia="Times New Roman" w:cs="Arial"/>
          <w:sz w:val="20"/>
          <w:szCs w:val="20"/>
          <w:lang w:val="ro-RO"/>
        </w:rPr>
        <w:t>element</w:t>
      </w:r>
      <w:r w:rsidR="00C03A53" w:rsidRPr="00214D04">
        <w:rPr>
          <w:rFonts w:eastAsia="Times New Roman" w:cs="Arial"/>
          <w:sz w:val="20"/>
          <w:szCs w:val="20"/>
          <w:lang w:val="ro-RO"/>
        </w:rPr>
        <w:t>ului</w:t>
      </w:r>
      <w:r w:rsidRPr="00214D04">
        <w:rPr>
          <w:rFonts w:eastAsia="Times New Roman" w:cs="Arial"/>
          <w:sz w:val="20"/>
          <w:szCs w:val="20"/>
          <w:lang w:val="ro-RO"/>
        </w:rPr>
        <w:t xml:space="preserve"> finit pentru o calibrare adecvată.</w:t>
      </w:r>
    </w:p>
    <w:p w:rsidR="00DB16CD" w:rsidRPr="00214D04" w:rsidRDefault="00DB16CD" w:rsidP="00DB16CD">
      <w:pPr>
        <w:widowControl w:val="0"/>
        <w:spacing w:before="60" w:after="60"/>
        <w:jc w:val="both"/>
        <w:rPr>
          <w:rFonts w:eastAsia="Times New Roman" w:cs="Arial"/>
          <w:sz w:val="20"/>
          <w:szCs w:val="20"/>
          <w:lang w:val="ro-RO"/>
        </w:rPr>
      </w:pPr>
      <w:r w:rsidRPr="00214D04">
        <w:rPr>
          <w:rFonts w:eastAsia="Times New Roman" w:cs="Arial"/>
          <w:sz w:val="20"/>
          <w:szCs w:val="20"/>
          <w:lang w:val="ro-RO"/>
        </w:rPr>
        <w:t>Rapoartele evaluării riscului asupra clădirilor trebuie să fie corelate cu concluziile analizelor excavării. Lucrările temporare trebuie să fie proiectate, în măsura în care este posibil, astfel încât să fie înlăturate atunci când nu mai sunt necesare. Lucrările temporare care nu pot fi înlăturate, trebuie să fie proiectate în așa fel încât să nu genereze nici un risc de tasare a solului sau alte efecte dăunătoare ca urmare a degradării lemnului sau a altor materiale.</w:t>
      </w:r>
    </w:p>
    <w:p w:rsidR="00DB16CD" w:rsidRPr="00214D04" w:rsidRDefault="005A4460" w:rsidP="0004518A">
      <w:pPr>
        <w:pStyle w:val="Heading1"/>
        <w:rPr>
          <w:rFonts w:cs="Arial"/>
          <w:sz w:val="20"/>
        </w:rPr>
      </w:pPr>
      <w:bookmarkStart w:id="102" w:name="_Toc535945555"/>
      <w:r w:rsidRPr="00214D04">
        <w:rPr>
          <w:rFonts w:cs="Arial"/>
          <w:sz w:val="20"/>
        </w:rPr>
        <w:t>9</w:t>
      </w:r>
      <w:r w:rsidR="00DB16CD" w:rsidRPr="00214D04">
        <w:rPr>
          <w:rFonts w:cs="Arial"/>
          <w:sz w:val="20"/>
        </w:rPr>
        <w:t>.4.</w:t>
      </w:r>
      <w:r w:rsidR="00DB16CD" w:rsidRPr="00214D04">
        <w:rPr>
          <w:rFonts w:cs="Arial"/>
          <w:sz w:val="20"/>
        </w:rPr>
        <w:tab/>
        <w:t>Deformația terenului</w:t>
      </w:r>
      <w:bookmarkEnd w:id="102"/>
    </w:p>
    <w:p w:rsidR="00DB16CD" w:rsidRPr="00214D04" w:rsidRDefault="00DB16CD" w:rsidP="00DB16CD">
      <w:pPr>
        <w:jc w:val="both"/>
        <w:rPr>
          <w:rFonts w:cs="Arial"/>
          <w:sz w:val="20"/>
          <w:szCs w:val="20"/>
          <w:lang w:val="ro-RO"/>
        </w:rPr>
      </w:pPr>
      <w:r w:rsidRPr="00214D04">
        <w:rPr>
          <w:rFonts w:cs="Arial"/>
          <w:sz w:val="20"/>
          <w:szCs w:val="20"/>
          <w:lang w:val="ro-RO"/>
        </w:rPr>
        <w:t>Proiectul lucrărilor temporare de susţinere are scopul de a limita deformația terenului din zona de şantier şi de a evita astfel deteriorarea structurilor adiacente și proprietăţilor, drumurilor, utilităţilor şi trotuarelor.</w:t>
      </w:r>
    </w:p>
    <w:p w:rsidR="00DB16CD" w:rsidRPr="00214D04" w:rsidRDefault="00DB16CD" w:rsidP="00DB16CD">
      <w:pPr>
        <w:jc w:val="both"/>
        <w:rPr>
          <w:rFonts w:cs="Arial"/>
          <w:sz w:val="20"/>
          <w:szCs w:val="20"/>
          <w:lang w:val="ro-RO"/>
        </w:rPr>
      </w:pPr>
      <w:r w:rsidRPr="00214D04">
        <w:rPr>
          <w:rFonts w:cs="Arial"/>
          <w:sz w:val="20"/>
          <w:szCs w:val="20"/>
          <w:lang w:val="ro-RO"/>
        </w:rPr>
        <w:t>În faza de proiectare, toate structurile existente care pot fi influenţate de executarea lucrărilor vor fi analizate pentru a se stabili criteriile admisibile de tasare pentru fiecare structură sau grup de structuri. Zona de influenţă se va stabili ca fiind linia de metrou (coridor) definită prin marginile zonei de săpătură deschisă și marginile exterioare, formată din cele 2 tuneluri și zona de influență definită cu un unghi de 45 grade măsurat de la baza excavației (săpătura deschisă) și tangențial la marginile tunelului.</w:t>
      </w:r>
    </w:p>
    <w:p w:rsidR="00DB16CD" w:rsidRPr="00214D04" w:rsidRDefault="00DB16CD" w:rsidP="00DB16CD">
      <w:pPr>
        <w:jc w:val="both"/>
        <w:rPr>
          <w:rFonts w:cs="Arial"/>
          <w:sz w:val="20"/>
          <w:szCs w:val="20"/>
          <w:lang w:val="ro-RO"/>
        </w:rPr>
      </w:pPr>
      <w:r w:rsidRPr="00214D04">
        <w:rPr>
          <w:rFonts w:cs="Arial"/>
          <w:sz w:val="20"/>
          <w:szCs w:val="20"/>
          <w:lang w:val="ro-RO"/>
        </w:rPr>
        <w:t xml:space="preserve">În cazul lucrărilor </w:t>
      </w:r>
      <w:r w:rsidR="002F2E49" w:rsidRPr="00214D04">
        <w:rPr>
          <w:rFonts w:cs="Arial"/>
          <w:sz w:val="20"/>
          <w:szCs w:val="20"/>
          <w:lang w:val="ro-RO"/>
        </w:rPr>
        <w:t xml:space="preserve">de construcții </w:t>
      </w:r>
      <w:r w:rsidRPr="00214D04">
        <w:rPr>
          <w:rFonts w:cs="Arial"/>
          <w:sz w:val="20"/>
          <w:szCs w:val="20"/>
          <w:lang w:val="ro-RO"/>
        </w:rPr>
        <w:t xml:space="preserve">din apropierea </w:t>
      </w:r>
      <w:r w:rsidR="0039505D" w:rsidRPr="00214D04">
        <w:rPr>
          <w:rFonts w:cs="Arial"/>
          <w:sz w:val="20"/>
          <w:szCs w:val="20"/>
          <w:lang w:val="ro-RO"/>
        </w:rPr>
        <w:t>structurii</w:t>
      </w:r>
      <w:r w:rsidRPr="00214D04">
        <w:rPr>
          <w:rFonts w:cs="Arial"/>
          <w:sz w:val="20"/>
          <w:szCs w:val="20"/>
          <w:lang w:val="ro-RO"/>
        </w:rPr>
        <w:t xml:space="preserve"> de metrou aflate în exploatare, această zonă trebuie să fie convenită cu Beneficiarul pentru a se asigura siguranţa trenurilor. </w:t>
      </w:r>
    </w:p>
    <w:p w:rsidR="00056AC8" w:rsidRPr="00214D04" w:rsidRDefault="00DB16CD" w:rsidP="00DB16CD">
      <w:pPr>
        <w:jc w:val="both"/>
        <w:rPr>
          <w:rFonts w:cs="Arial"/>
          <w:sz w:val="20"/>
          <w:szCs w:val="20"/>
          <w:lang w:val="ro-RO"/>
        </w:rPr>
      </w:pPr>
      <w:r w:rsidRPr="00214D04">
        <w:rPr>
          <w:rFonts w:cs="Arial"/>
          <w:sz w:val="20"/>
          <w:szCs w:val="20"/>
          <w:lang w:val="ro-RO"/>
        </w:rPr>
        <w:t>Prin structuri existente se înțelege:</w:t>
      </w:r>
    </w:p>
    <w:p w:rsidR="001C7C6E" w:rsidRPr="00214D04" w:rsidRDefault="001C7C6E" w:rsidP="001C7C6E">
      <w:pPr>
        <w:pStyle w:val="ListParagraph"/>
        <w:numPr>
          <w:ilvl w:val="0"/>
          <w:numId w:val="12"/>
        </w:numPr>
        <w:spacing w:before="60" w:after="60"/>
        <w:jc w:val="both"/>
        <w:rPr>
          <w:rFonts w:eastAsia="Times New Roman" w:cs="Arial"/>
          <w:sz w:val="20"/>
          <w:szCs w:val="20"/>
          <w:lang w:val="ro-RO"/>
        </w:rPr>
      </w:pPr>
      <w:r w:rsidRPr="00214D04">
        <w:rPr>
          <w:rFonts w:eastAsia="Times New Roman" w:cs="Arial"/>
          <w:sz w:val="20"/>
          <w:szCs w:val="20"/>
          <w:lang w:val="ro-RO"/>
        </w:rPr>
        <w:t>Structuri și clădiri la suprafață</w:t>
      </w:r>
      <w:r w:rsidR="00B47AA2" w:rsidRPr="00214D04">
        <w:rPr>
          <w:rFonts w:eastAsia="Times New Roman" w:cs="Arial"/>
          <w:sz w:val="20"/>
          <w:szCs w:val="20"/>
          <w:lang w:val="ro-RO"/>
        </w:rPr>
        <w:t>.</w:t>
      </w:r>
    </w:p>
    <w:p w:rsidR="001C7C6E" w:rsidRPr="00214D04" w:rsidRDefault="001C7C6E" w:rsidP="001C7C6E">
      <w:pPr>
        <w:pStyle w:val="ListParagraph"/>
        <w:numPr>
          <w:ilvl w:val="0"/>
          <w:numId w:val="12"/>
        </w:numPr>
        <w:spacing w:before="60" w:after="60"/>
        <w:jc w:val="both"/>
        <w:rPr>
          <w:rFonts w:eastAsia="Times New Roman" w:cs="Arial"/>
          <w:sz w:val="20"/>
          <w:szCs w:val="20"/>
          <w:lang w:val="ro-RO"/>
        </w:rPr>
      </w:pPr>
      <w:r w:rsidRPr="00214D04">
        <w:rPr>
          <w:rFonts w:eastAsia="Times New Roman" w:cs="Arial"/>
          <w:sz w:val="20"/>
          <w:szCs w:val="20"/>
          <w:lang w:val="ro-RO"/>
        </w:rPr>
        <w:t xml:space="preserve"> Structuri subterane</w:t>
      </w:r>
      <w:r w:rsidR="00B47AA2" w:rsidRPr="00214D04">
        <w:rPr>
          <w:rFonts w:eastAsia="Times New Roman" w:cs="Arial"/>
          <w:sz w:val="20"/>
          <w:szCs w:val="20"/>
          <w:lang w:val="ro-RO"/>
        </w:rPr>
        <w:t>.</w:t>
      </w:r>
    </w:p>
    <w:p w:rsidR="001C7C6E" w:rsidRPr="00214D04" w:rsidRDefault="001C7C6E" w:rsidP="001C7C6E">
      <w:pPr>
        <w:spacing w:before="60" w:after="60"/>
        <w:jc w:val="both"/>
        <w:rPr>
          <w:rFonts w:eastAsia="Times New Roman" w:cs="Arial"/>
          <w:sz w:val="20"/>
          <w:szCs w:val="20"/>
          <w:lang w:val="ro-RO"/>
        </w:rPr>
      </w:pPr>
      <w:r w:rsidRPr="00214D04">
        <w:rPr>
          <w:rFonts w:eastAsia="Times New Roman" w:cs="Arial"/>
          <w:sz w:val="20"/>
          <w:szCs w:val="20"/>
          <w:lang w:val="ro-RO"/>
        </w:rPr>
        <w:t>Aceste structuri sunt clasificate în următoarele zone:</w:t>
      </w:r>
    </w:p>
    <w:p w:rsidR="001C7C6E" w:rsidRPr="00214D04" w:rsidRDefault="001C7C6E" w:rsidP="001C7C6E">
      <w:pPr>
        <w:pStyle w:val="ListParagraph"/>
        <w:numPr>
          <w:ilvl w:val="0"/>
          <w:numId w:val="13"/>
        </w:numPr>
        <w:spacing w:before="60" w:after="60"/>
        <w:jc w:val="both"/>
        <w:rPr>
          <w:rFonts w:eastAsia="Times New Roman" w:cs="Arial"/>
          <w:sz w:val="20"/>
          <w:szCs w:val="20"/>
          <w:lang w:val="ro-RO"/>
        </w:rPr>
      </w:pPr>
      <w:r w:rsidRPr="00214D04">
        <w:rPr>
          <w:rFonts w:eastAsia="Times New Roman" w:cs="Arial"/>
          <w:sz w:val="20"/>
          <w:szCs w:val="20"/>
          <w:lang w:val="ro-RO"/>
        </w:rPr>
        <w:t>Zona A: structura se află deasupra liniei de metrou (tunel sau stație)</w:t>
      </w:r>
      <w:r w:rsidR="00493660" w:rsidRPr="00214D04">
        <w:rPr>
          <w:rFonts w:eastAsia="Times New Roman" w:cs="Arial"/>
          <w:sz w:val="20"/>
          <w:szCs w:val="20"/>
          <w:lang w:val="ro-RO"/>
        </w:rPr>
        <w:t>.</w:t>
      </w:r>
    </w:p>
    <w:p w:rsidR="001C7C6E" w:rsidRPr="00214D04" w:rsidRDefault="001C7C6E" w:rsidP="001C7C6E">
      <w:pPr>
        <w:pStyle w:val="ListParagraph"/>
        <w:numPr>
          <w:ilvl w:val="0"/>
          <w:numId w:val="13"/>
        </w:numPr>
        <w:spacing w:before="60" w:after="60"/>
        <w:jc w:val="both"/>
        <w:rPr>
          <w:rFonts w:eastAsia="Times New Roman" w:cs="Arial"/>
          <w:sz w:val="20"/>
          <w:szCs w:val="20"/>
          <w:lang w:val="ro-RO"/>
        </w:rPr>
      </w:pPr>
      <w:r w:rsidRPr="00214D04">
        <w:rPr>
          <w:rFonts w:eastAsia="Times New Roman" w:cs="Arial"/>
          <w:sz w:val="20"/>
          <w:szCs w:val="20"/>
          <w:lang w:val="ro-RO"/>
        </w:rPr>
        <w:t>Zona B: structura se află de-a lungul linei de metrou dar în zona de influență</w:t>
      </w:r>
      <w:r w:rsidR="00493660" w:rsidRPr="00214D04">
        <w:rPr>
          <w:rFonts w:eastAsia="Times New Roman" w:cs="Arial"/>
          <w:sz w:val="20"/>
          <w:szCs w:val="20"/>
          <w:lang w:val="ro-RO"/>
        </w:rPr>
        <w:t>.</w:t>
      </w:r>
    </w:p>
    <w:p w:rsidR="001C7C6E" w:rsidRPr="00214D04" w:rsidRDefault="001C7C6E" w:rsidP="001C7C6E">
      <w:pPr>
        <w:pStyle w:val="ListParagraph"/>
        <w:numPr>
          <w:ilvl w:val="0"/>
          <w:numId w:val="13"/>
        </w:numPr>
        <w:spacing w:before="60" w:after="60"/>
        <w:jc w:val="both"/>
        <w:rPr>
          <w:rFonts w:eastAsia="Times New Roman" w:cs="Arial"/>
          <w:sz w:val="20"/>
          <w:szCs w:val="20"/>
          <w:lang w:val="ro-RO"/>
        </w:rPr>
      </w:pPr>
      <w:r w:rsidRPr="00214D04">
        <w:rPr>
          <w:rFonts w:eastAsia="Times New Roman" w:cs="Arial"/>
          <w:sz w:val="20"/>
          <w:szCs w:val="20"/>
          <w:lang w:val="ro-RO"/>
        </w:rPr>
        <w:t>Zona C: structura se află în afara zonei de influență</w:t>
      </w:r>
      <w:r w:rsidR="00493660" w:rsidRPr="00214D04">
        <w:rPr>
          <w:rFonts w:eastAsia="Times New Roman" w:cs="Arial"/>
          <w:sz w:val="20"/>
          <w:szCs w:val="20"/>
          <w:lang w:val="ro-RO"/>
        </w:rPr>
        <w:t>.</w:t>
      </w:r>
    </w:p>
    <w:p w:rsidR="001C7C6E" w:rsidRPr="00214D04" w:rsidRDefault="001C7C6E" w:rsidP="001C7C6E">
      <w:pPr>
        <w:jc w:val="both"/>
        <w:rPr>
          <w:rFonts w:cs="Arial"/>
          <w:sz w:val="20"/>
          <w:szCs w:val="20"/>
          <w:lang w:val="ro-RO"/>
        </w:rPr>
      </w:pPr>
      <w:r w:rsidRPr="00214D04">
        <w:rPr>
          <w:rFonts w:cs="Arial"/>
          <w:sz w:val="20"/>
          <w:szCs w:val="20"/>
          <w:lang w:val="ro-RO"/>
        </w:rPr>
        <w:t>Diagrama 2.5.4 prezintă această împărțire pe zone.</w:t>
      </w:r>
    </w:p>
    <w:p w:rsidR="001C7C6E" w:rsidRPr="00214D04" w:rsidRDefault="001C7C6E" w:rsidP="001C7C6E">
      <w:pPr>
        <w:jc w:val="both"/>
        <w:rPr>
          <w:rFonts w:cs="Arial"/>
          <w:sz w:val="20"/>
          <w:szCs w:val="20"/>
          <w:lang w:val="ro-RO"/>
        </w:rPr>
      </w:pPr>
      <w:r w:rsidRPr="00214D04">
        <w:rPr>
          <w:rFonts w:cs="Arial"/>
          <w:sz w:val="20"/>
          <w:szCs w:val="20"/>
          <w:lang w:val="ro-RO"/>
        </w:rPr>
        <w:t>Proiectul tuturor structurilor de susţinere a solului va prevedea limitarea tasării terenului sau structurilor adiacente până la maxim 25mm, precum şi alte efecte negative.</w:t>
      </w:r>
    </w:p>
    <w:p w:rsidR="001C7C6E" w:rsidRPr="00214D04" w:rsidRDefault="001C7C6E" w:rsidP="001C7C6E">
      <w:pPr>
        <w:jc w:val="both"/>
        <w:rPr>
          <w:rFonts w:cs="Arial"/>
          <w:sz w:val="20"/>
          <w:szCs w:val="20"/>
          <w:lang w:val="ro-RO"/>
        </w:rPr>
      </w:pPr>
      <w:r w:rsidRPr="00214D04">
        <w:rPr>
          <w:rFonts w:cs="Arial"/>
          <w:sz w:val="20"/>
          <w:szCs w:val="20"/>
          <w:lang w:val="ro-RO"/>
        </w:rPr>
        <w:lastRenderedPageBreak/>
        <w:t>Proiectul trebuie să includă, de asemenea, dispoziţii pentru limitarea deformaţiilor unghiulare în structurile adiacente până la maxim 1:2.000.</w:t>
      </w:r>
    </w:p>
    <w:p w:rsidR="001C7C6E" w:rsidRPr="00214D04" w:rsidRDefault="001C7C6E" w:rsidP="001C7C6E">
      <w:pPr>
        <w:jc w:val="both"/>
        <w:rPr>
          <w:rFonts w:cs="Arial"/>
          <w:sz w:val="20"/>
          <w:szCs w:val="20"/>
          <w:lang w:val="ro-RO"/>
        </w:rPr>
      </w:pPr>
      <w:r w:rsidRPr="00214D04">
        <w:rPr>
          <w:rFonts w:cs="Arial"/>
          <w:sz w:val="20"/>
          <w:szCs w:val="20"/>
          <w:lang w:val="ro-RO"/>
        </w:rPr>
        <w:t>Epuismentul în afara stațiilor sau pereților galeriilor nu va fi permis.</w:t>
      </w:r>
    </w:p>
    <w:p w:rsidR="001C7C6E" w:rsidRPr="00214D04" w:rsidRDefault="001C7C6E" w:rsidP="001C7C6E">
      <w:pPr>
        <w:jc w:val="both"/>
        <w:rPr>
          <w:rFonts w:cs="Arial"/>
          <w:sz w:val="20"/>
          <w:szCs w:val="20"/>
          <w:lang w:val="ro-RO"/>
        </w:rPr>
      </w:pPr>
      <w:r w:rsidRPr="00214D04">
        <w:rPr>
          <w:rFonts w:cs="Arial"/>
          <w:sz w:val="20"/>
          <w:szCs w:val="20"/>
          <w:lang w:val="ro-RO"/>
        </w:rPr>
        <w:t>Aceste cerinţe sunt suplimentare faţă de orice alte cerinţe impuse de către agenţiile guvernamentale competente şi de către Beneficiar.</w:t>
      </w:r>
    </w:p>
    <w:p w:rsidR="001C7C6E" w:rsidRPr="00214D04" w:rsidRDefault="005A4460" w:rsidP="0004518A">
      <w:pPr>
        <w:pStyle w:val="Heading1"/>
        <w:rPr>
          <w:rFonts w:cs="Arial"/>
          <w:sz w:val="20"/>
        </w:rPr>
      </w:pPr>
      <w:bookmarkStart w:id="103" w:name="_Toc535945556"/>
      <w:r w:rsidRPr="00214D04">
        <w:rPr>
          <w:rFonts w:cs="Arial"/>
          <w:sz w:val="20"/>
        </w:rPr>
        <w:t>9</w:t>
      </w:r>
      <w:r w:rsidR="001C7C6E" w:rsidRPr="00214D04">
        <w:rPr>
          <w:rFonts w:cs="Arial"/>
          <w:sz w:val="20"/>
        </w:rPr>
        <w:t>.5</w:t>
      </w:r>
      <w:r w:rsidR="001C7C6E" w:rsidRPr="00214D04">
        <w:rPr>
          <w:rFonts w:cs="Arial"/>
          <w:sz w:val="20"/>
        </w:rPr>
        <w:tab/>
        <w:t>Epuismente în incinta de construcţie</w:t>
      </w:r>
      <w:bookmarkEnd w:id="103"/>
    </w:p>
    <w:p w:rsidR="001C7C6E" w:rsidRPr="00214D04" w:rsidRDefault="001C7C6E" w:rsidP="001C7C6E">
      <w:pPr>
        <w:widowControl w:val="0"/>
        <w:spacing w:before="60" w:after="60"/>
        <w:jc w:val="both"/>
        <w:rPr>
          <w:rFonts w:eastAsia="Times New Roman" w:cs="Arial"/>
          <w:sz w:val="20"/>
          <w:szCs w:val="20"/>
          <w:lang w:val="ro-RO"/>
        </w:rPr>
      </w:pPr>
      <w:r w:rsidRPr="00214D04">
        <w:rPr>
          <w:rFonts w:eastAsia="Times New Roman" w:cs="Arial"/>
          <w:sz w:val="20"/>
          <w:szCs w:val="20"/>
          <w:lang w:val="ro-RO"/>
        </w:rPr>
        <w:t>Epuismentul temporar în incinta de excavaţie va fi necesar nu doar pentru a oferi o bază de fundaţie stabilă, neafectată şi uscată, dar și pentru a permite construirea şi umplerea unor structuri permanente în condiţii uscate. În general, nivelul apelor freatice din zona de excavaţie nu va fi redus mai jos de 1,0 m sub nivelul final al fundaţiei. Metodele de epuisment temporar şi operațiunile adiacente, împreună cu alte lucrări temporare necesare trebuie sa evite sc</w:t>
      </w:r>
      <w:r w:rsidR="003F2957" w:rsidRPr="00214D04">
        <w:rPr>
          <w:rFonts w:eastAsia="Times New Roman" w:cs="Arial"/>
          <w:sz w:val="20"/>
          <w:szCs w:val="20"/>
          <w:lang w:val="ro-RO"/>
        </w:rPr>
        <w:t>ă</w:t>
      </w:r>
      <w:r w:rsidRPr="00214D04">
        <w:rPr>
          <w:rFonts w:eastAsia="Times New Roman" w:cs="Arial"/>
          <w:sz w:val="20"/>
          <w:szCs w:val="20"/>
          <w:lang w:val="ro-RO"/>
        </w:rPr>
        <w:t>derea nivelului apei freatice din afara incintei statiei și pereț</w:t>
      </w:r>
      <w:r w:rsidR="003F2957" w:rsidRPr="00214D04">
        <w:rPr>
          <w:rFonts w:eastAsia="Times New Roman" w:cs="Arial"/>
          <w:sz w:val="20"/>
          <w:szCs w:val="20"/>
          <w:lang w:val="ro-RO"/>
        </w:rPr>
        <w:t>ilor galeriilor. Trebuie să</w:t>
      </w:r>
      <w:r w:rsidRPr="00214D04">
        <w:rPr>
          <w:rFonts w:eastAsia="Times New Roman" w:cs="Arial"/>
          <w:sz w:val="20"/>
          <w:szCs w:val="20"/>
          <w:lang w:val="ro-RO"/>
        </w:rPr>
        <w:t xml:space="preserve"> se evite tasarea structurilor şi proprietăţilor adiacente</w:t>
      </w:r>
      <w:r w:rsidR="003F2957" w:rsidRPr="00214D04">
        <w:rPr>
          <w:rFonts w:eastAsia="Times New Roman" w:cs="Arial"/>
          <w:sz w:val="20"/>
          <w:szCs w:val="20"/>
          <w:lang w:val="ro-RO"/>
        </w:rPr>
        <w:t xml:space="preserve"> şi</w:t>
      </w:r>
      <w:r w:rsidRPr="00214D04">
        <w:rPr>
          <w:rFonts w:eastAsia="Times New Roman" w:cs="Arial"/>
          <w:sz w:val="20"/>
          <w:szCs w:val="20"/>
          <w:lang w:val="ro-RO"/>
        </w:rPr>
        <w:t xml:space="preserve"> orice fel de prăbușiri ale terenului. În faza de proiectare ar putea fi necesară luarea î</w:t>
      </w:r>
      <w:r w:rsidR="003F2957" w:rsidRPr="00214D04">
        <w:rPr>
          <w:rFonts w:eastAsia="Times New Roman" w:cs="Arial"/>
          <w:sz w:val="20"/>
          <w:szCs w:val="20"/>
          <w:lang w:val="ro-RO"/>
        </w:rPr>
        <w:t>n considerare a</w:t>
      </w:r>
      <w:r w:rsidRPr="00214D04">
        <w:rPr>
          <w:rFonts w:eastAsia="Times New Roman" w:cs="Arial"/>
          <w:sz w:val="20"/>
          <w:szCs w:val="20"/>
          <w:lang w:val="ro-RO"/>
        </w:rPr>
        <w:t xml:space="preserve"> metodelor de izolare a pânzei de apă freatică, cum ar fi pereţi mulaţi, tranșee cu noroi bentonitic, perdele de injecţii şi elemente similare.</w:t>
      </w:r>
    </w:p>
    <w:p w:rsidR="001C7C6E" w:rsidRPr="00214D04" w:rsidRDefault="001C7C6E" w:rsidP="001C7C6E">
      <w:pPr>
        <w:widowControl w:val="0"/>
        <w:spacing w:before="60" w:after="60"/>
        <w:jc w:val="both"/>
        <w:rPr>
          <w:rFonts w:eastAsia="Times New Roman" w:cs="Arial"/>
          <w:sz w:val="20"/>
          <w:szCs w:val="20"/>
          <w:lang w:val="ro-RO"/>
        </w:rPr>
      </w:pPr>
      <w:r w:rsidRPr="00214D04">
        <w:rPr>
          <w:rFonts w:eastAsia="Times New Roman" w:cs="Arial"/>
          <w:sz w:val="20"/>
          <w:szCs w:val="20"/>
          <w:lang w:val="ro-RO"/>
        </w:rPr>
        <w:t>Proiectarea include stabilirea condiţiilor subterane şi a parametrilor geotehnici, analize pentru a stabili metode fezabile şi</w:t>
      </w:r>
      <w:r w:rsidR="008A5B61" w:rsidRPr="00214D04">
        <w:rPr>
          <w:rFonts w:eastAsia="Times New Roman" w:cs="Arial"/>
          <w:sz w:val="20"/>
          <w:szCs w:val="20"/>
          <w:lang w:val="ro-RO"/>
        </w:rPr>
        <w:t xml:space="preserve"> definirea sistemului în detaliu</w:t>
      </w:r>
      <w:r w:rsidRPr="00214D04">
        <w:rPr>
          <w:rFonts w:eastAsia="Times New Roman" w:cs="Arial"/>
          <w:sz w:val="20"/>
          <w:szCs w:val="20"/>
          <w:lang w:val="ro-RO"/>
        </w:rPr>
        <w:t xml:space="preserve"> pentru a se asigura că obiectivele generale pot fi atinse şi pentru a permite estimarea costurilor operaţionale şi de instalare. Sistemul ales trebuie să asigure, în general, o funcţionare continuă (24 de ore pe zi), echipamente de rezervă adecvate, precum şi un generator de avarie.</w:t>
      </w:r>
    </w:p>
    <w:p w:rsidR="00385ADC" w:rsidRPr="00214D04" w:rsidRDefault="00385ADC" w:rsidP="001C7C6E">
      <w:pPr>
        <w:widowControl w:val="0"/>
        <w:spacing w:before="60" w:after="60"/>
        <w:jc w:val="both"/>
        <w:rPr>
          <w:rFonts w:eastAsia="Times New Roman" w:cs="Arial"/>
          <w:sz w:val="20"/>
          <w:szCs w:val="20"/>
          <w:lang w:val="ro-RO"/>
        </w:rPr>
      </w:pPr>
    </w:p>
    <w:p w:rsidR="001C7C6E" w:rsidRPr="00214D04" w:rsidRDefault="00385ADC" w:rsidP="0004518A">
      <w:pPr>
        <w:pStyle w:val="Heading1"/>
        <w:rPr>
          <w:rFonts w:cs="Arial"/>
          <w:sz w:val="20"/>
        </w:rPr>
      </w:pPr>
      <w:bookmarkStart w:id="104" w:name="_Toc535945557"/>
      <w:r w:rsidRPr="00214D04">
        <w:rPr>
          <w:rFonts w:cs="Arial"/>
          <w:sz w:val="20"/>
        </w:rPr>
        <w:t>9</w:t>
      </w:r>
      <w:r w:rsidR="001C7C6E" w:rsidRPr="00214D04">
        <w:rPr>
          <w:rFonts w:cs="Arial"/>
          <w:sz w:val="20"/>
        </w:rPr>
        <w:t>.6</w:t>
      </w:r>
      <w:r w:rsidR="001C7C6E" w:rsidRPr="00214D04">
        <w:rPr>
          <w:rFonts w:cs="Arial"/>
          <w:sz w:val="20"/>
        </w:rPr>
        <w:tab/>
        <w:t>Îmbunătățirea pământului</w:t>
      </w:r>
      <w:bookmarkEnd w:id="104"/>
    </w:p>
    <w:p w:rsidR="001C7C6E" w:rsidRPr="00214D04" w:rsidRDefault="00E85294" w:rsidP="001C7C6E">
      <w:pPr>
        <w:widowControl w:val="0"/>
        <w:spacing w:before="60" w:after="60"/>
        <w:jc w:val="both"/>
        <w:rPr>
          <w:rFonts w:eastAsia="Times New Roman" w:cs="Arial"/>
          <w:sz w:val="20"/>
          <w:szCs w:val="20"/>
          <w:lang w:val="ro-RO"/>
        </w:rPr>
      </w:pPr>
      <w:r w:rsidRPr="00214D04">
        <w:rPr>
          <w:rFonts w:eastAsia="Times New Roman" w:cs="Arial"/>
          <w:sz w:val="20"/>
          <w:szCs w:val="20"/>
          <w:lang w:val="ro-RO"/>
        </w:rPr>
        <w:t>Măsurile de îmbunătățire a masivului de pământ pot fi necesare de-a lungul anumitor segmente de traseu ale coridorului de metrou pentru a controla prăbușirile de teren şi tasările induse de tunelare. Metodele / planurile de îmbunătățire a solului care urmează să fie prezentate spre aprobare</w:t>
      </w:r>
      <w:r w:rsidR="00373A90" w:rsidRPr="00214D04">
        <w:rPr>
          <w:rFonts w:eastAsia="Times New Roman" w:cs="Arial"/>
          <w:sz w:val="20"/>
          <w:szCs w:val="20"/>
          <w:lang w:val="ro-RO"/>
        </w:rPr>
        <w:t>a</w:t>
      </w:r>
      <w:r w:rsidRPr="00214D04">
        <w:rPr>
          <w:rFonts w:eastAsia="Times New Roman" w:cs="Arial"/>
          <w:sz w:val="20"/>
          <w:szCs w:val="20"/>
          <w:lang w:val="ro-RO"/>
        </w:rPr>
        <w:t xml:space="preserve"> </w:t>
      </w:r>
      <w:r w:rsidR="00B43E6A" w:rsidRPr="00214D04">
        <w:rPr>
          <w:rFonts w:eastAsia="Times New Roman" w:cs="Arial"/>
          <w:sz w:val="20"/>
          <w:szCs w:val="20"/>
          <w:lang w:val="ro-RO"/>
        </w:rPr>
        <w:t>Supervizor</w:t>
      </w:r>
      <w:r w:rsidR="001C7C6E" w:rsidRPr="00214D04">
        <w:rPr>
          <w:rFonts w:eastAsia="Times New Roman" w:cs="Arial"/>
          <w:sz w:val="20"/>
          <w:szCs w:val="20"/>
          <w:lang w:val="ro-RO"/>
        </w:rPr>
        <w:t xml:space="preserve">ului sunt susţinute de analize și calcule care să demonstreze eficiența măsurilor propuse.  </w:t>
      </w:r>
    </w:p>
    <w:p w:rsidR="00056AC8" w:rsidRPr="00214D04" w:rsidRDefault="001C7C6E" w:rsidP="001C7C6E">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În proiect vor fi incluse și detaliile privind un plan de monitorizare sau de verificare a stadiului de îndeplinire a obiectivelor de îmbunătățire a </w:t>
      </w:r>
      <w:r w:rsidR="00B458FE" w:rsidRPr="00214D04">
        <w:rPr>
          <w:rFonts w:eastAsia="Times New Roman" w:cs="Arial"/>
          <w:sz w:val="20"/>
          <w:szCs w:val="20"/>
          <w:lang w:val="ro-RO"/>
        </w:rPr>
        <w:t>stării terenului</w:t>
      </w:r>
      <w:r w:rsidRPr="00214D04">
        <w:rPr>
          <w:rFonts w:eastAsia="Times New Roman" w:cs="Arial"/>
          <w:sz w:val="20"/>
          <w:szCs w:val="20"/>
          <w:lang w:val="ro-RO"/>
        </w:rPr>
        <w:t>, sau ambele. Instrumentele de măsurare a tasării, cum ar fi extensometrul magnetic sau repere</w:t>
      </w:r>
      <w:r w:rsidR="008A5B61" w:rsidRPr="00214D04">
        <w:rPr>
          <w:rFonts w:eastAsia="Times New Roman" w:cs="Arial"/>
          <w:sz w:val="20"/>
          <w:szCs w:val="20"/>
          <w:lang w:val="ro-RO"/>
        </w:rPr>
        <w:t>le</w:t>
      </w:r>
      <w:r w:rsidRPr="00214D04">
        <w:rPr>
          <w:rFonts w:eastAsia="Times New Roman" w:cs="Arial"/>
          <w:sz w:val="20"/>
          <w:szCs w:val="20"/>
          <w:lang w:val="ro-RO"/>
        </w:rPr>
        <w:t xml:space="preserve"> topografice şi piezometrele vor fi incluse pentru a monitoriza tasarea şi disiparea presiunii apei din pori. Măsurătorile pe teren şi instrumentele vor fi utilizate pentru a verifica caracterul adecvat al metodelor/planurilor de </w:t>
      </w:r>
      <w:r w:rsidR="008A5B61" w:rsidRPr="00214D04">
        <w:rPr>
          <w:rFonts w:eastAsia="Times New Roman" w:cs="Arial"/>
          <w:sz w:val="20"/>
          <w:szCs w:val="20"/>
          <w:lang w:val="ro-RO"/>
        </w:rPr>
        <w:t>îmbunătățire</w:t>
      </w:r>
      <w:r w:rsidRPr="00214D04">
        <w:rPr>
          <w:rFonts w:eastAsia="Times New Roman" w:cs="Arial"/>
          <w:sz w:val="20"/>
          <w:szCs w:val="20"/>
          <w:lang w:val="ro-RO"/>
        </w:rPr>
        <w:t xml:space="preserve"> a solului.</w:t>
      </w:r>
    </w:p>
    <w:p w:rsidR="00385ADC" w:rsidRPr="00214D04" w:rsidRDefault="00385ADC" w:rsidP="001C7C6E">
      <w:pPr>
        <w:widowControl w:val="0"/>
        <w:spacing w:before="60" w:after="60"/>
        <w:jc w:val="both"/>
        <w:rPr>
          <w:rFonts w:eastAsia="Times New Roman" w:cs="Arial"/>
          <w:sz w:val="20"/>
          <w:szCs w:val="20"/>
          <w:lang w:val="ro-RO"/>
        </w:rPr>
      </w:pPr>
    </w:p>
    <w:p w:rsidR="00D07D5E" w:rsidRPr="00214D04" w:rsidRDefault="005A4460" w:rsidP="0004518A">
      <w:pPr>
        <w:pStyle w:val="Heading1"/>
        <w:rPr>
          <w:rFonts w:cs="Arial"/>
          <w:sz w:val="20"/>
        </w:rPr>
      </w:pPr>
      <w:bookmarkStart w:id="105" w:name="_Toc535945558"/>
      <w:r w:rsidRPr="00214D04">
        <w:rPr>
          <w:rFonts w:cs="Arial"/>
          <w:sz w:val="20"/>
        </w:rPr>
        <w:t>9</w:t>
      </w:r>
      <w:r w:rsidR="00F171E1" w:rsidRPr="00214D04">
        <w:rPr>
          <w:rFonts w:cs="Arial"/>
          <w:sz w:val="20"/>
        </w:rPr>
        <w:t>.7</w:t>
      </w:r>
      <w:r w:rsidR="00F171E1" w:rsidRPr="00214D04">
        <w:rPr>
          <w:rFonts w:cs="Arial"/>
          <w:sz w:val="20"/>
        </w:rPr>
        <w:tab/>
        <w:t>Limitarea vibraţiilor induse de lucrările de construcţie în structurile</w:t>
      </w:r>
      <w:bookmarkEnd w:id="105"/>
      <w:r w:rsidR="00F171E1" w:rsidRPr="00214D04">
        <w:rPr>
          <w:rFonts w:cs="Arial"/>
          <w:sz w:val="20"/>
        </w:rPr>
        <w:t xml:space="preserve"> </w:t>
      </w:r>
    </w:p>
    <w:p w:rsidR="00F171E1" w:rsidRPr="00214D04" w:rsidRDefault="00F171E1" w:rsidP="0004518A">
      <w:pPr>
        <w:pStyle w:val="Heading1"/>
        <w:rPr>
          <w:rFonts w:cs="Arial"/>
          <w:sz w:val="20"/>
        </w:rPr>
      </w:pPr>
      <w:bookmarkStart w:id="106" w:name="_Toc535945559"/>
      <w:r w:rsidRPr="00214D04">
        <w:rPr>
          <w:rFonts w:cs="Arial"/>
          <w:sz w:val="20"/>
        </w:rPr>
        <w:t>adiacente existente</w:t>
      </w:r>
      <w:bookmarkEnd w:id="106"/>
    </w:p>
    <w:p w:rsidR="00F171E1" w:rsidRPr="00214D04" w:rsidRDefault="00F171E1" w:rsidP="001670A0">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În realizarea proiectului se vor lua în considerare efectele vibraţiilor generate de lucrările de construcţie. Cu excepţia cazului în care se acceptă altfel de către </w:t>
      </w:r>
      <w:r w:rsidR="001670A0" w:rsidRPr="00214D04">
        <w:rPr>
          <w:rFonts w:eastAsia="Times New Roman" w:cs="Arial"/>
          <w:sz w:val="20"/>
          <w:szCs w:val="20"/>
          <w:lang w:val="ro-RO"/>
        </w:rPr>
        <w:t>autoritățile</w:t>
      </w:r>
      <w:r w:rsidRPr="00214D04">
        <w:rPr>
          <w:rFonts w:eastAsia="Times New Roman" w:cs="Arial"/>
          <w:sz w:val="20"/>
          <w:szCs w:val="20"/>
          <w:lang w:val="ro-RO"/>
        </w:rPr>
        <w:t xml:space="preserve"> competente şi de către Beneficiar, vitezele maxime ale particulelor din structurile adiacente existente nu trebuie să depăşească valorile din tabelul de mai jos:</w:t>
      </w:r>
    </w:p>
    <w:p w:rsidR="00F171E1" w:rsidRPr="00214D04" w:rsidRDefault="00F171E1" w:rsidP="001670A0">
      <w:pPr>
        <w:widowControl w:val="0"/>
        <w:numPr>
          <w:ilvl w:val="0"/>
          <w:numId w:val="4"/>
        </w:numPr>
        <w:spacing w:before="60" w:after="60"/>
        <w:contextualSpacing/>
        <w:jc w:val="both"/>
        <w:rPr>
          <w:rFonts w:eastAsia="Times New Roman" w:cs="Arial"/>
          <w:sz w:val="20"/>
          <w:szCs w:val="20"/>
          <w:lang w:val="ro-RO"/>
        </w:rPr>
      </w:pPr>
      <w:r w:rsidRPr="00214D04">
        <w:rPr>
          <w:rFonts w:eastAsia="Times New Roman" w:cs="Arial"/>
          <w:sz w:val="20"/>
          <w:szCs w:val="20"/>
          <w:lang w:val="ro-RO"/>
        </w:rPr>
        <w:t>Vitezele maxime ale particulelor în mm / sec (</w:t>
      </w:r>
      <w:r w:rsidR="001670A0" w:rsidRPr="00214D04">
        <w:rPr>
          <w:rFonts w:eastAsia="Times New Roman" w:cs="Arial"/>
          <w:sz w:val="20"/>
          <w:szCs w:val="20"/>
          <w:lang w:val="ro-RO"/>
        </w:rPr>
        <w:t xml:space="preserve">valoare </w:t>
      </w:r>
      <w:r w:rsidRPr="00214D04">
        <w:rPr>
          <w:rFonts w:eastAsia="Times New Roman" w:cs="Arial"/>
          <w:sz w:val="20"/>
          <w:szCs w:val="20"/>
          <w:lang w:val="ro-RO"/>
        </w:rPr>
        <w:t xml:space="preserve">maximă admisibilă) în </w:t>
      </w:r>
      <w:r w:rsidR="001670A0" w:rsidRPr="00214D04">
        <w:rPr>
          <w:rFonts w:eastAsia="Times New Roman" w:cs="Arial"/>
          <w:sz w:val="20"/>
          <w:szCs w:val="20"/>
          <w:lang w:val="ro-RO"/>
        </w:rPr>
        <w:t>structurile adiacente existente</w:t>
      </w:r>
      <w:r w:rsidRPr="00214D04">
        <w:rPr>
          <w:rFonts w:eastAsia="Times New Roman" w:cs="Arial"/>
          <w:sz w:val="20"/>
          <w:szCs w:val="20"/>
          <w:lang w:val="ro-RO"/>
        </w:rPr>
        <w:t>:</w:t>
      </w:r>
    </w:p>
    <w:p w:rsidR="005A4460" w:rsidRPr="00214D04" w:rsidRDefault="005A4460" w:rsidP="005A4460">
      <w:pPr>
        <w:pStyle w:val="ListParagraph"/>
        <w:widowControl w:val="0"/>
        <w:numPr>
          <w:ilvl w:val="0"/>
          <w:numId w:val="41"/>
        </w:numPr>
        <w:spacing w:before="60" w:after="60"/>
        <w:jc w:val="both"/>
        <w:rPr>
          <w:rFonts w:eastAsia="Times New Roman" w:cs="Arial"/>
          <w:sz w:val="20"/>
          <w:szCs w:val="20"/>
          <w:lang w:val="ro-RO"/>
        </w:rPr>
      </w:pPr>
      <w:r w:rsidRPr="00214D04">
        <w:rPr>
          <w:rFonts w:eastAsia="Times New Roman" w:cs="Arial"/>
          <w:sz w:val="20"/>
          <w:szCs w:val="20"/>
          <w:lang w:val="ro-RO"/>
        </w:rPr>
        <w:t xml:space="preserve">Majoritatea structurilor în stare “bună”           </w:t>
      </w:r>
      <w:r w:rsidRPr="00214D04">
        <w:rPr>
          <w:rFonts w:eastAsia="Times New Roman" w:cs="Arial"/>
          <w:sz w:val="20"/>
          <w:szCs w:val="20"/>
          <w:lang w:val="ro-RO"/>
        </w:rPr>
        <w:tab/>
      </w:r>
      <w:r w:rsidRPr="00214D04">
        <w:rPr>
          <w:rFonts w:eastAsia="Times New Roman" w:cs="Arial"/>
          <w:sz w:val="20"/>
          <w:szCs w:val="20"/>
          <w:lang w:val="ro-RO"/>
        </w:rPr>
        <w:tab/>
        <w:t>25</w:t>
      </w:r>
    </w:p>
    <w:p w:rsidR="005A4460" w:rsidRPr="00214D04" w:rsidRDefault="005A4460" w:rsidP="005A4460">
      <w:pPr>
        <w:pStyle w:val="ListParagraph"/>
        <w:widowControl w:val="0"/>
        <w:numPr>
          <w:ilvl w:val="0"/>
          <w:numId w:val="41"/>
        </w:numPr>
        <w:spacing w:before="60" w:after="60"/>
        <w:jc w:val="both"/>
        <w:rPr>
          <w:rFonts w:eastAsia="Times New Roman" w:cs="Arial"/>
          <w:sz w:val="20"/>
          <w:szCs w:val="20"/>
          <w:lang w:val="ro-RO"/>
        </w:rPr>
      </w:pPr>
      <w:r w:rsidRPr="00214D04">
        <w:rPr>
          <w:rFonts w:eastAsia="Times New Roman" w:cs="Arial"/>
          <w:sz w:val="20"/>
          <w:szCs w:val="20"/>
          <w:lang w:val="ro-RO"/>
        </w:rPr>
        <w:t xml:space="preserve">Majoritatea structurilor în stare “acceptabilă”  </w:t>
      </w:r>
      <w:r w:rsidRPr="00214D04">
        <w:rPr>
          <w:rFonts w:eastAsia="Times New Roman" w:cs="Arial"/>
          <w:sz w:val="20"/>
          <w:szCs w:val="20"/>
          <w:lang w:val="ro-RO"/>
        </w:rPr>
        <w:tab/>
      </w:r>
      <w:r w:rsidRPr="00214D04">
        <w:rPr>
          <w:rFonts w:eastAsia="Times New Roman" w:cs="Arial"/>
          <w:sz w:val="20"/>
          <w:szCs w:val="20"/>
          <w:lang w:val="ro-RO"/>
        </w:rPr>
        <w:tab/>
        <w:t>12</w:t>
      </w:r>
    </w:p>
    <w:p w:rsidR="005A4460" w:rsidRPr="00214D04" w:rsidRDefault="005A4460" w:rsidP="005A4460">
      <w:pPr>
        <w:pStyle w:val="ListParagraph"/>
        <w:widowControl w:val="0"/>
        <w:numPr>
          <w:ilvl w:val="0"/>
          <w:numId w:val="41"/>
        </w:numPr>
        <w:spacing w:before="60" w:after="60"/>
        <w:jc w:val="both"/>
        <w:rPr>
          <w:rFonts w:eastAsia="Times New Roman" w:cs="Arial"/>
          <w:sz w:val="20"/>
          <w:szCs w:val="20"/>
          <w:lang w:val="ro-RO"/>
        </w:rPr>
      </w:pPr>
      <w:r w:rsidRPr="00214D04">
        <w:rPr>
          <w:rFonts w:eastAsia="Times New Roman" w:cs="Arial"/>
          <w:sz w:val="20"/>
          <w:szCs w:val="20"/>
          <w:lang w:val="ro-RO"/>
        </w:rPr>
        <w:t>Majoritatea structurilor în stare “proastă”</w:t>
      </w:r>
      <w:r w:rsidRPr="00214D04">
        <w:rPr>
          <w:rFonts w:eastAsia="Times New Roman" w:cs="Arial"/>
          <w:sz w:val="20"/>
          <w:szCs w:val="20"/>
          <w:lang w:val="ro-RO"/>
        </w:rPr>
        <w:tab/>
      </w:r>
      <w:r w:rsidRPr="00214D04">
        <w:rPr>
          <w:rFonts w:eastAsia="Times New Roman" w:cs="Arial"/>
          <w:sz w:val="20"/>
          <w:szCs w:val="20"/>
          <w:lang w:val="ro-RO"/>
        </w:rPr>
        <w:tab/>
      </w:r>
      <w:r w:rsidRPr="00214D04">
        <w:rPr>
          <w:rFonts w:eastAsia="Times New Roman" w:cs="Arial"/>
          <w:sz w:val="20"/>
          <w:szCs w:val="20"/>
          <w:lang w:val="ro-RO"/>
        </w:rPr>
        <w:tab/>
        <w:t>5</w:t>
      </w:r>
    </w:p>
    <w:p w:rsidR="005A4460" w:rsidRPr="00214D04" w:rsidRDefault="005A4460" w:rsidP="005A4460">
      <w:pPr>
        <w:pStyle w:val="ListParagraph"/>
        <w:widowControl w:val="0"/>
        <w:numPr>
          <w:ilvl w:val="0"/>
          <w:numId w:val="41"/>
        </w:numPr>
        <w:spacing w:before="60" w:after="60"/>
        <w:jc w:val="both"/>
        <w:rPr>
          <w:rFonts w:eastAsia="Times New Roman" w:cs="Arial"/>
          <w:sz w:val="20"/>
          <w:szCs w:val="20"/>
          <w:lang w:val="ro-RO"/>
        </w:rPr>
      </w:pPr>
      <w:r w:rsidRPr="00214D04">
        <w:rPr>
          <w:rFonts w:eastAsia="Times New Roman" w:cs="Arial"/>
          <w:sz w:val="20"/>
          <w:szCs w:val="20"/>
          <w:lang w:val="ro-RO"/>
        </w:rPr>
        <w:t>Structuri de alimentare cu apă</w:t>
      </w:r>
      <w:r w:rsidRPr="00214D04">
        <w:rPr>
          <w:rFonts w:eastAsia="Times New Roman" w:cs="Arial"/>
          <w:sz w:val="20"/>
          <w:szCs w:val="20"/>
          <w:lang w:val="ro-RO"/>
        </w:rPr>
        <w:tab/>
      </w:r>
      <w:r w:rsidRPr="00214D04">
        <w:rPr>
          <w:rFonts w:eastAsia="Times New Roman" w:cs="Arial"/>
          <w:sz w:val="20"/>
          <w:szCs w:val="20"/>
          <w:lang w:val="ro-RO"/>
        </w:rPr>
        <w:tab/>
      </w:r>
      <w:r w:rsidRPr="00214D04">
        <w:rPr>
          <w:rFonts w:eastAsia="Times New Roman" w:cs="Arial"/>
          <w:sz w:val="20"/>
          <w:szCs w:val="20"/>
          <w:lang w:val="ro-RO"/>
        </w:rPr>
        <w:tab/>
      </w:r>
      <w:r w:rsidRPr="00214D04">
        <w:rPr>
          <w:rFonts w:eastAsia="Times New Roman" w:cs="Arial"/>
          <w:sz w:val="20"/>
          <w:szCs w:val="20"/>
          <w:lang w:val="ro-RO"/>
        </w:rPr>
        <w:tab/>
        <w:t>5</w:t>
      </w:r>
    </w:p>
    <w:p w:rsidR="00F17190" w:rsidRPr="000C0F33" w:rsidRDefault="005A4460" w:rsidP="000C0F33">
      <w:pPr>
        <w:pStyle w:val="ListParagraph"/>
        <w:widowControl w:val="0"/>
        <w:numPr>
          <w:ilvl w:val="0"/>
          <w:numId w:val="41"/>
        </w:numPr>
        <w:spacing w:before="60" w:after="60"/>
        <w:jc w:val="both"/>
        <w:rPr>
          <w:rFonts w:eastAsia="Times New Roman" w:cs="Arial"/>
          <w:sz w:val="20"/>
          <w:szCs w:val="20"/>
          <w:lang w:val="ro-RO"/>
        </w:rPr>
      </w:pPr>
      <w:r w:rsidRPr="00214D04">
        <w:rPr>
          <w:rFonts w:eastAsia="Times New Roman" w:cs="Arial"/>
          <w:sz w:val="20"/>
          <w:szCs w:val="20"/>
          <w:lang w:val="ro-RO"/>
        </w:rPr>
        <w:t>Construcții de patrimoniu/poduri</w:t>
      </w:r>
      <w:r w:rsidRPr="00214D04">
        <w:rPr>
          <w:rFonts w:eastAsia="Times New Roman" w:cs="Arial"/>
          <w:sz w:val="20"/>
          <w:szCs w:val="20"/>
          <w:lang w:val="ro-RO"/>
        </w:rPr>
        <w:tab/>
      </w:r>
      <w:r w:rsidRPr="00214D04">
        <w:rPr>
          <w:rFonts w:eastAsia="Times New Roman" w:cs="Arial"/>
          <w:sz w:val="20"/>
          <w:szCs w:val="20"/>
          <w:lang w:val="ro-RO"/>
        </w:rPr>
        <w:tab/>
      </w:r>
      <w:r w:rsidRPr="00214D04">
        <w:rPr>
          <w:rFonts w:eastAsia="Times New Roman" w:cs="Arial"/>
          <w:sz w:val="20"/>
          <w:szCs w:val="20"/>
          <w:lang w:val="ro-RO"/>
        </w:rPr>
        <w:tab/>
      </w:r>
      <w:r w:rsidRPr="00214D04">
        <w:rPr>
          <w:rFonts w:eastAsia="Times New Roman" w:cs="Arial"/>
          <w:sz w:val="20"/>
          <w:szCs w:val="20"/>
          <w:lang w:val="ro-RO"/>
        </w:rPr>
        <w:tab/>
        <w:t>5</w:t>
      </w:r>
    </w:p>
    <w:p w:rsidR="00F171E1" w:rsidRPr="00214D04" w:rsidRDefault="00F171E1" w:rsidP="001670A0">
      <w:pPr>
        <w:widowControl w:val="0"/>
        <w:spacing w:before="60" w:after="60"/>
        <w:jc w:val="both"/>
        <w:rPr>
          <w:rFonts w:eastAsia="Times New Roman" w:cs="Arial"/>
          <w:sz w:val="20"/>
          <w:szCs w:val="20"/>
          <w:lang w:val="ro-RO"/>
        </w:rPr>
      </w:pPr>
      <w:r w:rsidRPr="00214D04">
        <w:rPr>
          <w:rFonts w:eastAsia="Times New Roman" w:cs="Arial"/>
          <w:sz w:val="20"/>
          <w:szCs w:val="20"/>
          <w:lang w:val="ro-RO"/>
        </w:rPr>
        <w:lastRenderedPageBreak/>
        <w:t>Limitele de mai sus sunt cele maxime admisibile, însă acestea pot fi reduse și mai mult dacă este necesar, pentru a evita deteriorarea structurii adiacente sau crearea unui disconfort locatarilor.</w:t>
      </w:r>
    </w:p>
    <w:p w:rsidR="00F171E1" w:rsidRPr="00214D04" w:rsidRDefault="00F171E1" w:rsidP="001670A0">
      <w:pPr>
        <w:widowControl w:val="0"/>
        <w:spacing w:before="60" w:after="60"/>
        <w:jc w:val="both"/>
        <w:rPr>
          <w:rFonts w:eastAsia="Times New Roman" w:cs="Arial"/>
          <w:sz w:val="20"/>
          <w:szCs w:val="20"/>
          <w:lang w:val="ro-RO"/>
        </w:rPr>
      </w:pPr>
      <w:r w:rsidRPr="00214D04">
        <w:rPr>
          <w:rFonts w:eastAsia="Times New Roman" w:cs="Arial"/>
          <w:sz w:val="20"/>
          <w:szCs w:val="20"/>
          <w:lang w:val="ro-RO"/>
        </w:rPr>
        <w:t>De-a lungul traseului propus, se pot impune și alte limitări pentru protejarea structuril</w:t>
      </w:r>
      <w:r w:rsidR="00732E5A" w:rsidRPr="00214D04">
        <w:rPr>
          <w:rFonts w:eastAsia="Times New Roman" w:cs="Arial"/>
          <w:sz w:val="20"/>
          <w:szCs w:val="20"/>
          <w:lang w:val="ro-RO"/>
        </w:rPr>
        <w:t>or</w:t>
      </w:r>
      <w:r w:rsidRPr="00214D04">
        <w:rPr>
          <w:rFonts w:eastAsia="Times New Roman" w:cs="Arial"/>
          <w:sz w:val="20"/>
          <w:szCs w:val="20"/>
          <w:lang w:val="ro-RO"/>
        </w:rPr>
        <w:t xml:space="preserve"> adiacente existente, cum ar fi spitale, şcoli, centrale telefonice, structuri speciale de aprovizionare cu apă şi construcţii de patrimoniu.</w:t>
      </w:r>
    </w:p>
    <w:p w:rsidR="00385ADC" w:rsidRPr="00214D04" w:rsidRDefault="00385ADC" w:rsidP="001670A0">
      <w:pPr>
        <w:widowControl w:val="0"/>
        <w:spacing w:before="60" w:after="60"/>
        <w:jc w:val="both"/>
        <w:rPr>
          <w:rFonts w:eastAsia="Times New Roman" w:cs="Arial"/>
          <w:sz w:val="20"/>
          <w:szCs w:val="20"/>
          <w:lang w:val="ro-RO"/>
        </w:rPr>
      </w:pPr>
    </w:p>
    <w:p w:rsidR="00D55C57" w:rsidRPr="00214D04" w:rsidRDefault="005A4460" w:rsidP="0004518A">
      <w:pPr>
        <w:pStyle w:val="Heading1"/>
        <w:rPr>
          <w:rFonts w:cs="Arial"/>
          <w:sz w:val="20"/>
        </w:rPr>
      </w:pPr>
      <w:bookmarkStart w:id="107" w:name="_Toc535945561"/>
      <w:r w:rsidRPr="00214D04">
        <w:rPr>
          <w:rFonts w:cs="Arial"/>
          <w:sz w:val="20"/>
        </w:rPr>
        <w:t>9.8</w:t>
      </w:r>
      <w:r w:rsidR="00D55C57" w:rsidRPr="00214D04">
        <w:rPr>
          <w:rFonts w:cs="Arial"/>
          <w:sz w:val="20"/>
        </w:rPr>
        <w:t xml:space="preserve"> </w:t>
      </w:r>
      <w:r w:rsidR="00D55C57" w:rsidRPr="00214D04">
        <w:rPr>
          <w:rFonts w:cs="Arial"/>
          <w:sz w:val="20"/>
        </w:rPr>
        <w:tab/>
        <w:t>Hidroizolații</w:t>
      </w:r>
      <w:bookmarkEnd w:id="107"/>
    </w:p>
    <w:p w:rsidR="00D55C57" w:rsidRPr="00214D04" w:rsidRDefault="00D55C57" w:rsidP="008A45AE">
      <w:pPr>
        <w:widowControl w:val="0"/>
        <w:spacing w:before="60" w:after="60"/>
        <w:jc w:val="both"/>
        <w:rPr>
          <w:rFonts w:eastAsia="Times New Roman" w:cs="Arial"/>
          <w:sz w:val="20"/>
          <w:szCs w:val="20"/>
          <w:lang w:val="ro-RO"/>
        </w:rPr>
      </w:pPr>
      <w:r w:rsidRPr="00214D04">
        <w:rPr>
          <w:rFonts w:eastAsia="Times New Roman" w:cs="Arial"/>
          <w:sz w:val="20"/>
          <w:szCs w:val="20"/>
          <w:lang w:val="ro-RO"/>
        </w:rPr>
        <w:t>Antreprenorul va asigura realizarea unor pereți mulați etanși. De asemenea, în spațiile publice vor fi prevăzute finisaje care să mascheze eventualele infiltrații. Pentru colectarea apelor infiltrate prin pereții mulați Antreprenorul va proiecta un canal de scurgere situat în spatele finisajului, astfel încât să se prevină deteriorările provocate de infiltraţii. Se vor prevedea trape de acces pentru inspectarea şi întreţinerea canalelor de scurgere.</w:t>
      </w:r>
    </w:p>
    <w:p w:rsidR="00525D6E" w:rsidRPr="00214D04" w:rsidRDefault="00525D6E" w:rsidP="0004518A">
      <w:pPr>
        <w:pStyle w:val="Heading1"/>
        <w:rPr>
          <w:rFonts w:cs="Arial"/>
          <w:sz w:val="20"/>
        </w:rPr>
      </w:pPr>
    </w:p>
    <w:p w:rsidR="00B96A4A" w:rsidRPr="00214D04" w:rsidRDefault="005A4460" w:rsidP="0004518A">
      <w:pPr>
        <w:pStyle w:val="Heading1"/>
        <w:rPr>
          <w:rFonts w:cs="Arial"/>
          <w:sz w:val="20"/>
        </w:rPr>
      </w:pPr>
      <w:bookmarkStart w:id="108" w:name="_Toc535945562"/>
      <w:r w:rsidRPr="00214D04">
        <w:rPr>
          <w:rFonts w:cs="Arial"/>
          <w:sz w:val="20"/>
        </w:rPr>
        <w:t>10.</w:t>
      </w:r>
      <w:r w:rsidR="00B96A4A" w:rsidRPr="00214D04">
        <w:rPr>
          <w:rFonts w:cs="Arial"/>
          <w:sz w:val="20"/>
        </w:rPr>
        <w:tab/>
        <w:t>Tasarea şi protecţia construcţiilor</w:t>
      </w:r>
      <w:bookmarkEnd w:id="108"/>
    </w:p>
    <w:p w:rsidR="00B96A4A" w:rsidRPr="00214D04" w:rsidRDefault="005A4460" w:rsidP="0004518A">
      <w:pPr>
        <w:pStyle w:val="Heading1"/>
        <w:rPr>
          <w:rFonts w:cs="Arial"/>
          <w:sz w:val="20"/>
        </w:rPr>
      </w:pPr>
      <w:bookmarkStart w:id="109" w:name="_Toc535945563"/>
      <w:r w:rsidRPr="00214D04">
        <w:rPr>
          <w:rFonts w:cs="Arial"/>
          <w:sz w:val="20"/>
        </w:rPr>
        <w:t>10</w:t>
      </w:r>
      <w:r w:rsidR="00B96A4A" w:rsidRPr="00214D04">
        <w:rPr>
          <w:rFonts w:cs="Arial"/>
          <w:sz w:val="20"/>
        </w:rPr>
        <w:t>.1</w:t>
      </w:r>
      <w:r w:rsidR="00B96A4A" w:rsidRPr="00214D04">
        <w:rPr>
          <w:rFonts w:cs="Arial"/>
          <w:sz w:val="20"/>
        </w:rPr>
        <w:tab/>
        <w:t>Aspecte generale</w:t>
      </w:r>
      <w:bookmarkEnd w:id="109"/>
      <w:r w:rsidR="00B96A4A" w:rsidRPr="00214D04">
        <w:rPr>
          <w:rFonts w:cs="Arial"/>
          <w:sz w:val="20"/>
        </w:rPr>
        <w:t xml:space="preserve"> </w:t>
      </w:r>
    </w:p>
    <w:p w:rsidR="00B96A4A" w:rsidRPr="00214D04" w:rsidRDefault="00B96A4A" w:rsidP="009A12E6">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Antreprenorul va proiecta atât lucrările sale temporare cât și pe cele permanente pentru a se asigura că deformațiile terenului sunt menţinute la o valoare minimă absolută. Antreprenorul trebuie să utilizeze tehnici confirmate. </w:t>
      </w:r>
    </w:p>
    <w:p w:rsidR="00B96A4A" w:rsidRPr="00214D04" w:rsidRDefault="00B96A4A" w:rsidP="009A12E6">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Antreprenorul va fi responsabil pentru controlul tuturor deformațiilor terenului şi pentru orice prejudiciu adus clădirilor, structurilor, podurilor, căilor de rulare și drumurilor. Antreprenorul va acorda atenţie Condiţiilor Generale de contract </w:t>
      </w:r>
      <w:r w:rsidR="00717C57" w:rsidRPr="00214D04">
        <w:rPr>
          <w:rFonts w:eastAsia="Times New Roman" w:cs="Arial"/>
          <w:sz w:val="20"/>
          <w:szCs w:val="20"/>
          <w:lang w:val="ro-RO"/>
        </w:rPr>
        <w:t>ș</w:t>
      </w:r>
      <w:r w:rsidRPr="00214D04">
        <w:rPr>
          <w:rFonts w:eastAsia="Times New Roman" w:cs="Arial"/>
          <w:sz w:val="20"/>
          <w:szCs w:val="20"/>
          <w:lang w:val="ro-RO"/>
        </w:rPr>
        <w:t xml:space="preserve">i Cerinţelor Beneficiarului, </w:t>
      </w:r>
      <w:r w:rsidR="00315620" w:rsidRPr="00214D04">
        <w:rPr>
          <w:rFonts w:eastAsia="Times New Roman" w:cs="Arial"/>
          <w:sz w:val="20"/>
          <w:szCs w:val="20"/>
          <w:lang w:val="ro-RO"/>
        </w:rPr>
        <w:t>Capitolul 1, Secțiunea A</w:t>
      </w:r>
      <w:r w:rsidRPr="00214D04">
        <w:rPr>
          <w:rFonts w:eastAsia="Times New Roman" w:cs="Arial"/>
          <w:sz w:val="20"/>
          <w:szCs w:val="20"/>
          <w:lang w:val="ro-RO"/>
        </w:rPr>
        <w:t xml:space="preserve"> – Aspecte Generale cu privire la remedierea oricărui prejudiciu ce ar putea să rezulte ca urmare a activităţilor </w:t>
      </w:r>
      <w:r w:rsidR="005A4460" w:rsidRPr="00214D04">
        <w:rPr>
          <w:rFonts w:eastAsia="Times New Roman" w:cs="Arial"/>
          <w:sz w:val="20"/>
          <w:szCs w:val="20"/>
          <w:lang w:val="ro-RO"/>
        </w:rPr>
        <w:t xml:space="preserve">sale </w:t>
      </w:r>
      <w:r w:rsidRPr="00214D04">
        <w:rPr>
          <w:rFonts w:eastAsia="Times New Roman" w:cs="Arial"/>
          <w:sz w:val="20"/>
          <w:szCs w:val="20"/>
          <w:lang w:val="ro-RO"/>
        </w:rPr>
        <w:t xml:space="preserve">de construcţie </w:t>
      </w:r>
    </w:p>
    <w:p w:rsidR="00B96A4A" w:rsidRPr="00214D04" w:rsidRDefault="00B96A4A" w:rsidP="009A12E6">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Caseta staţiei trebuie să fie construită în aşa fel încât să reducă la minimum deformaţia terenului prin instalarea imediată a unor structuri de susţinere a terenului şi de reducere a pătrunderii apei. Trebuie să se aibă grijă să nu se excaveze mai mult decât este necesar. </w:t>
      </w:r>
    </w:p>
    <w:p w:rsidR="00056AC8" w:rsidRPr="00214D04" w:rsidRDefault="00B96A4A" w:rsidP="009A12E6">
      <w:pPr>
        <w:widowControl w:val="0"/>
        <w:spacing w:before="60" w:after="60"/>
        <w:jc w:val="both"/>
        <w:rPr>
          <w:rFonts w:eastAsia="Times New Roman" w:cs="Arial"/>
          <w:sz w:val="20"/>
          <w:szCs w:val="20"/>
          <w:lang w:val="ro-RO"/>
        </w:rPr>
      </w:pPr>
      <w:r w:rsidRPr="00214D04">
        <w:rPr>
          <w:rFonts w:eastAsia="Times New Roman" w:cs="Arial"/>
          <w:sz w:val="20"/>
          <w:szCs w:val="20"/>
          <w:lang w:val="ro-RO"/>
        </w:rPr>
        <w:t>Antreprenorul va furniza evaluări predictive ale deplasărilor anticipate ale solului atunci când va depune spre aprobare metoda propusă pentru construcţia anumitor secţiuni ale tunelului.</w:t>
      </w:r>
    </w:p>
    <w:p w:rsidR="004B51D1" w:rsidRPr="00214D04" w:rsidRDefault="004B51D1" w:rsidP="004B51D1">
      <w:pPr>
        <w:widowControl w:val="0"/>
        <w:spacing w:before="60" w:after="60"/>
        <w:jc w:val="both"/>
        <w:rPr>
          <w:rFonts w:eastAsia="Times New Roman" w:cs="Arial"/>
          <w:sz w:val="20"/>
          <w:szCs w:val="20"/>
          <w:lang w:val="ro-RO"/>
        </w:rPr>
      </w:pPr>
      <w:r w:rsidRPr="00214D04">
        <w:rPr>
          <w:rFonts w:eastAsia="Times New Roman" w:cs="Arial"/>
          <w:sz w:val="20"/>
          <w:szCs w:val="20"/>
          <w:lang w:val="ro-RO"/>
        </w:rPr>
        <w:t>Antreprenorul va efectua o expertiză tehnică a tuturor structurilor din zona potenţială de influenţă, după cum a fost stabilită prin analiza întreprinsă de către Antreprenor</w:t>
      </w:r>
      <w:r w:rsidR="00B02537" w:rsidRPr="00214D04">
        <w:rPr>
          <w:rFonts w:eastAsia="Times New Roman" w:cs="Arial"/>
          <w:sz w:val="20"/>
          <w:szCs w:val="20"/>
          <w:lang w:val="ro-RO"/>
        </w:rPr>
        <w:t>.</w:t>
      </w:r>
      <w:r w:rsidRPr="00214D04">
        <w:rPr>
          <w:rFonts w:eastAsia="Times New Roman" w:cs="Arial"/>
          <w:sz w:val="20"/>
          <w:szCs w:val="20"/>
          <w:lang w:val="ro-RO"/>
        </w:rPr>
        <w:t>Prin „structuri” se înţeleg toate structurile de la suprafaţă şi din subteran, inclusiv monumentele istorice, clădirile, podurile, drumurile, tunelurile, utilităţile, podeţele şi sistemele de canalizare.</w:t>
      </w:r>
    </w:p>
    <w:p w:rsidR="004B51D1" w:rsidRPr="00214D04" w:rsidRDefault="004B51D1" w:rsidP="004B51D1">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În funcţie de nivelul de risc, Antreprenorul va propune și va implementa, după aprobarea </w:t>
      </w:r>
      <w:r w:rsidR="00B43E6A" w:rsidRPr="00214D04">
        <w:rPr>
          <w:rFonts w:eastAsia="Times New Roman" w:cs="Arial"/>
          <w:sz w:val="20"/>
          <w:szCs w:val="20"/>
          <w:lang w:val="ro-RO"/>
        </w:rPr>
        <w:t>Supervizor</w:t>
      </w:r>
      <w:r w:rsidRPr="00214D04">
        <w:rPr>
          <w:rFonts w:eastAsia="Times New Roman" w:cs="Arial"/>
          <w:sz w:val="20"/>
          <w:szCs w:val="20"/>
          <w:lang w:val="ro-RO"/>
        </w:rPr>
        <w:t>ului, măsuri de precauţie şi de protecţie.</w:t>
      </w:r>
    </w:p>
    <w:p w:rsidR="00385ADC" w:rsidRPr="00214D04" w:rsidRDefault="00385ADC" w:rsidP="004B51D1">
      <w:pPr>
        <w:widowControl w:val="0"/>
        <w:spacing w:before="60" w:after="60"/>
        <w:jc w:val="both"/>
        <w:rPr>
          <w:rFonts w:eastAsia="Times New Roman" w:cs="Arial"/>
          <w:sz w:val="20"/>
          <w:szCs w:val="20"/>
          <w:lang w:val="ro-RO"/>
        </w:rPr>
      </w:pPr>
    </w:p>
    <w:p w:rsidR="004B51D1" w:rsidRPr="00214D04" w:rsidRDefault="00B02537" w:rsidP="0004518A">
      <w:pPr>
        <w:pStyle w:val="Heading1"/>
        <w:rPr>
          <w:rFonts w:cs="Arial"/>
          <w:sz w:val="20"/>
        </w:rPr>
      </w:pPr>
      <w:bookmarkStart w:id="110" w:name="_Toc535945564"/>
      <w:r w:rsidRPr="00214D04">
        <w:rPr>
          <w:rFonts w:cs="Arial"/>
          <w:sz w:val="20"/>
        </w:rPr>
        <w:t>10.2</w:t>
      </w:r>
      <w:r w:rsidR="004B51D1" w:rsidRPr="00214D04">
        <w:rPr>
          <w:rFonts w:cs="Arial"/>
          <w:sz w:val="20"/>
        </w:rPr>
        <w:tab/>
        <w:t>Monitorizarea</w:t>
      </w:r>
      <w:bookmarkEnd w:id="110"/>
      <w:r w:rsidR="004B51D1" w:rsidRPr="00214D04">
        <w:rPr>
          <w:rFonts w:cs="Arial"/>
          <w:sz w:val="20"/>
        </w:rPr>
        <w:t xml:space="preserve"> </w:t>
      </w:r>
    </w:p>
    <w:p w:rsidR="00056AC8" w:rsidRPr="00214D04" w:rsidRDefault="004B51D1" w:rsidP="004B51D1">
      <w:pPr>
        <w:widowControl w:val="0"/>
        <w:spacing w:before="60" w:after="60"/>
        <w:jc w:val="both"/>
        <w:rPr>
          <w:rFonts w:eastAsia="Times New Roman" w:cs="Arial"/>
          <w:sz w:val="20"/>
          <w:szCs w:val="20"/>
          <w:lang w:val="ro-RO"/>
        </w:rPr>
      </w:pPr>
      <w:r w:rsidRPr="00214D04">
        <w:rPr>
          <w:rFonts w:eastAsia="Times New Roman" w:cs="Arial"/>
          <w:sz w:val="20"/>
          <w:szCs w:val="20"/>
          <w:lang w:val="ro-RO"/>
        </w:rPr>
        <w:t>Monitorizarea tasării solului trebuie să se realizeze în timpul lucrărilor de construcţie efectuate de către Antreprenor, pentru a verifica dacă terenul se comportă așa cum  s-a prev</w:t>
      </w:r>
      <w:r w:rsidR="00DD2DC3" w:rsidRPr="00214D04">
        <w:rPr>
          <w:rFonts w:eastAsia="Times New Roman" w:cs="Arial"/>
          <w:sz w:val="20"/>
          <w:szCs w:val="20"/>
          <w:lang w:val="ro-RO"/>
        </w:rPr>
        <w:t>ă</w:t>
      </w:r>
      <w:r w:rsidRPr="00214D04">
        <w:rPr>
          <w:rFonts w:eastAsia="Times New Roman" w:cs="Arial"/>
          <w:sz w:val="20"/>
          <w:szCs w:val="20"/>
          <w:lang w:val="ro-RO"/>
        </w:rPr>
        <w:t xml:space="preserve">zut. Antreprenorul va transmite </w:t>
      </w:r>
      <w:r w:rsidR="00B43E6A" w:rsidRPr="00214D04">
        <w:rPr>
          <w:rFonts w:eastAsia="Times New Roman" w:cs="Arial"/>
          <w:sz w:val="20"/>
          <w:szCs w:val="20"/>
          <w:lang w:val="ro-RO"/>
        </w:rPr>
        <w:t>Supervizor</w:t>
      </w:r>
      <w:r w:rsidRPr="00214D04">
        <w:rPr>
          <w:rFonts w:eastAsia="Times New Roman" w:cs="Arial"/>
          <w:sz w:val="20"/>
          <w:szCs w:val="20"/>
          <w:lang w:val="ro-RO"/>
        </w:rPr>
        <w:t xml:space="preserve">ului spre aprobare un sistem de monitorizare şi procedurile pentru </w:t>
      </w:r>
      <w:r w:rsidR="00DD2DC3" w:rsidRPr="00214D04">
        <w:rPr>
          <w:rFonts w:eastAsia="Times New Roman" w:cs="Arial"/>
          <w:sz w:val="20"/>
          <w:szCs w:val="20"/>
          <w:lang w:val="ro-RO"/>
        </w:rPr>
        <w:t xml:space="preserve">identificarea </w:t>
      </w:r>
      <w:r w:rsidRPr="00214D04">
        <w:rPr>
          <w:rFonts w:eastAsia="Times New Roman" w:cs="Arial"/>
          <w:sz w:val="20"/>
          <w:szCs w:val="20"/>
          <w:lang w:val="ro-RO"/>
        </w:rPr>
        <w:t>imediată a deplasărilor</w:t>
      </w:r>
      <w:r w:rsidR="00056AC8" w:rsidRPr="00214D04">
        <w:rPr>
          <w:rFonts w:eastAsia="Times New Roman" w:cs="Arial"/>
          <w:sz w:val="20"/>
          <w:szCs w:val="20"/>
          <w:lang w:val="ro-RO"/>
        </w:rPr>
        <w:t xml:space="preserve">. </w:t>
      </w:r>
    </w:p>
    <w:p w:rsidR="00056AC8" w:rsidRPr="00214D04" w:rsidRDefault="00056AC8" w:rsidP="00056AC8">
      <w:pPr>
        <w:widowControl w:val="0"/>
        <w:spacing w:before="60" w:after="60"/>
        <w:jc w:val="both"/>
        <w:rPr>
          <w:rFonts w:eastAsia="Times New Roman" w:cs="Arial"/>
          <w:sz w:val="20"/>
          <w:szCs w:val="20"/>
          <w:lang w:val="ro-RO"/>
        </w:rPr>
      </w:pPr>
      <w:r w:rsidRPr="00214D04">
        <w:rPr>
          <w:rFonts w:eastAsia="Times New Roman" w:cs="Arial"/>
          <w:sz w:val="20"/>
          <w:szCs w:val="20"/>
          <w:lang w:val="ro-RO"/>
        </w:rPr>
        <w:t>Gradul de monitorizare a structurilor variază de la caz la caz, de la o zi la alta sau, mai adesea, depinde de evaluarea riscului de deteriorare. O atenţie deosebită va fi acordată clădirilor istorice aflate de-a lungul traseului magistralei.</w:t>
      </w:r>
    </w:p>
    <w:p w:rsidR="00056AC8" w:rsidRPr="00214D04" w:rsidRDefault="00056AC8" w:rsidP="00056AC8">
      <w:pPr>
        <w:widowControl w:val="0"/>
        <w:spacing w:before="60" w:after="60"/>
        <w:jc w:val="both"/>
        <w:rPr>
          <w:rFonts w:eastAsia="Times New Roman" w:cs="Arial"/>
          <w:sz w:val="20"/>
          <w:szCs w:val="20"/>
          <w:lang w:val="ro-RO"/>
        </w:rPr>
      </w:pPr>
      <w:r w:rsidRPr="00214D04">
        <w:rPr>
          <w:rFonts w:eastAsia="Times New Roman" w:cs="Arial"/>
          <w:sz w:val="20"/>
          <w:szCs w:val="20"/>
          <w:lang w:val="ro-RO"/>
        </w:rPr>
        <w:t xml:space="preserve">Monitorizarea va începe </w:t>
      </w:r>
      <w:r w:rsidR="009D07C3" w:rsidRPr="00214D04">
        <w:rPr>
          <w:rFonts w:eastAsia="Times New Roman" w:cs="Arial"/>
          <w:sz w:val="20"/>
          <w:szCs w:val="20"/>
          <w:lang w:val="ro-RO"/>
        </w:rPr>
        <w:t xml:space="preserve">cu 30 zile </w:t>
      </w:r>
      <w:r w:rsidRPr="00214D04">
        <w:rPr>
          <w:rFonts w:eastAsia="Times New Roman" w:cs="Arial"/>
          <w:sz w:val="20"/>
          <w:szCs w:val="20"/>
          <w:lang w:val="ro-RO"/>
        </w:rPr>
        <w:t>înainte de demararea lucrărilor, pentru a permite determinarea cu precizie a valorilor iniţiale şi va continua până</w:t>
      </w:r>
      <w:r w:rsidR="009D07C3" w:rsidRPr="00214D04">
        <w:rPr>
          <w:rFonts w:eastAsia="Times New Roman" w:cs="Arial"/>
          <w:sz w:val="20"/>
          <w:szCs w:val="20"/>
          <w:lang w:val="ro-RO"/>
        </w:rPr>
        <w:t xml:space="preserve"> la sf</w:t>
      </w:r>
      <w:r w:rsidR="00790856" w:rsidRPr="00214D04">
        <w:rPr>
          <w:rFonts w:eastAsia="Times New Roman" w:cs="Arial"/>
          <w:sz w:val="20"/>
          <w:szCs w:val="20"/>
          <w:lang w:val="ro-RO"/>
        </w:rPr>
        <w:t>â</w:t>
      </w:r>
      <w:r w:rsidR="009D07C3" w:rsidRPr="00214D04">
        <w:rPr>
          <w:rFonts w:eastAsia="Times New Roman" w:cs="Arial"/>
          <w:sz w:val="20"/>
          <w:szCs w:val="20"/>
          <w:lang w:val="ro-RO"/>
        </w:rPr>
        <w:t>r</w:t>
      </w:r>
      <w:r w:rsidR="00790856" w:rsidRPr="00214D04">
        <w:rPr>
          <w:rFonts w:eastAsia="Times New Roman" w:cs="Arial"/>
          <w:sz w:val="20"/>
          <w:szCs w:val="20"/>
          <w:lang w:val="ro-RO"/>
        </w:rPr>
        <w:t>ș</w:t>
      </w:r>
      <w:r w:rsidR="009D07C3" w:rsidRPr="00214D04">
        <w:rPr>
          <w:rFonts w:eastAsia="Times New Roman" w:cs="Arial"/>
          <w:sz w:val="20"/>
          <w:szCs w:val="20"/>
          <w:lang w:val="ro-RO"/>
        </w:rPr>
        <w:t>itul perioadei de garantie</w:t>
      </w:r>
      <w:r w:rsidRPr="00214D04">
        <w:rPr>
          <w:rFonts w:eastAsia="Times New Roman" w:cs="Arial"/>
          <w:sz w:val="20"/>
          <w:szCs w:val="20"/>
          <w:lang w:val="ro-RO"/>
        </w:rPr>
        <w:t>.</w:t>
      </w:r>
    </w:p>
    <w:p w:rsidR="00056AC8" w:rsidRPr="00214D04" w:rsidRDefault="00056AC8" w:rsidP="00056AC8">
      <w:pPr>
        <w:widowControl w:val="0"/>
        <w:spacing w:before="60" w:after="60"/>
        <w:jc w:val="both"/>
        <w:rPr>
          <w:rFonts w:eastAsia="Times New Roman" w:cs="Arial"/>
          <w:sz w:val="20"/>
          <w:szCs w:val="20"/>
          <w:lang w:val="ro-RO"/>
        </w:rPr>
      </w:pPr>
      <w:r w:rsidRPr="00214D04">
        <w:rPr>
          <w:rFonts w:eastAsia="Times New Roman" w:cs="Arial"/>
          <w:sz w:val="20"/>
          <w:szCs w:val="20"/>
          <w:lang w:val="ro-RO"/>
        </w:rPr>
        <w:lastRenderedPageBreak/>
        <w:t xml:space="preserve">Antreprenorul va pune la dispoziţie rezultatele monitorizării la inspecţia efectuată de către </w:t>
      </w:r>
      <w:r w:rsidR="00B43E6A" w:rsidRPr="00214D04">
        <w:rPr>
          <w:rFonts w:eastAsia="Times New Roman" w:cs="Arial"/>
          <w:sz w:val="20"/>
          <w:szCs w:val="20"/>
          <w:lang w:val="ro-RO"/>
        </w:rPr>
        <w:t>Supervizor</w:t>
      </w:r>
      <w:r w:rsidRPr="00214D04">
        <w:rPr>
          <w:rFonts w:eastAsia="Times New Roman" w:cs="Arial"/>
          <w:sz w:val="20"/>
          <w:szCs w:val="20"/>
          <w:lang w:val="ro-RO"/>
        </w:rPr>
        <w:t xml:space="preserve"> la birourile de pe şantier.</w:t>
      </w:r>
    </w:p>
    <w:p w:rsidR="00056AC8" w:rsidRPr="00214D04" w:rsidRDefault="00056AC8" w:rsidP="00056AC8">
      <w:pPr>
        <w:jc w:val="both"/>
        <w:rPr>
          <w:rFonts w:eastAsia="Times New Roman" w:cs="Arial"/>
          <w:sz w:val="20"/>
          <w:szCs w:val="20"/>
          <w:lang w:val="ro-RO"/>
        </w:rPr>
      </w:pPr>
    </w:p>
    <w:p w:rsidR="00F17190" w:rsidRPr="000C0F33" w:rsidRDefault="00DA6AF3" w:rsidP="000C0F33">
      <w:pPr>
        <w:pStyle w:val="Heading1"/>
        <w:rPr>
          <w:sz w:val="20"/>
        </w:rPr>
      </w:pPr>
      <w:bookmarkStart w:id="111" w:name="_Toc535945565"/>
      <w:r w:rsidRPr="000C0F33">
        <w:rPr>
          <w:sz w:val="20"/>
        </w:rPr>
        <w:t xml:space="preserve">11. </w:t>
      </w:r>
      <w:r w:rsidRPr="000C0F33">
        <w:rPr>
          <w:sz w:val="20"/>
        </w:rPr>
        <w:tab/>
        <w:t>Lucrari in statie si tunel pentru antreprenorii desemnati</w:t>
      </w:r>
      <w:bookmarkEnd w:id="111"/>
      <w:r w:rsidRPr="000C0F33">
        <w:rPr>
          <w:sz w:val="20"/>
        </w:rPr>
        <w:t xml:space="preserve"> </w:t>
      </w:r>
    </w:p>
    <w:p w:rsidR="00F17190" w:rsidRPr="000C0F33" w:rsidRDefault="00F17190" w:rsidP="000C0F33">
      <w:pPr>
        <w:rPr>
          <w:rFonts w:eastAsia="Times New Roman" w:cs="Arial"/>
          <w:sz w:val="20"/>
          <w:szCs w:val="20"/>
          <w:lang w:val="ro-RO"/>
        </w:rPr>
      </w:pPr>
    </w:p>
    <w:p w:rsidR="00A80EF8" w:rsidRPr="000C0F33" w:rsidRDefault="00DA6AF3" w:rsidP="00581DB7">
      <w:pPr>
        <w:widowControl w:val="0"/>
        <w:spacing w:before="60" w:after="60"/>
        <w:jc w:val="both"/>
        <w:rPr>
          <w:rFonts w:eastAsia="Times New Roman" w:cs="Arial"/>
          <w:sz w:val="20"/>
          <w:szCs w:val="20"/>
          <w:lang w:val="ro-RO"/>
        </w:rPr>
      </w:pPr>
      <w:r w:rsidRPr="000C0F33">
        <w:rPr>
          <w:rFonts w:eastAsia="Times New Roman"/>
        </w:rPr>
        <w:t>Antreprenorul va proiecta</w:t>
      </w:r>
      <w:r w:rsidRPr="000C0F33">
        <w:rPr>
          <w:rFonts w:eastAsia="Times New Roman" w:cs="Arial"/>
          <w:sz w:val="20"/>
          <w:szCs w:val="20"/>
          <w:lang w:val="ro-RO"/>
        </w:rPr>
        <w:t>, va asigura şi va instala lucrările electro-mecanice încorporate, după cum</w:t>
      </w:r>
      <w:r w:rsidRPr="000C0F33">
        <w:rPr>
          <w:rFonts w:eastAsia="Times New Roman"/>
          <w:sz w:val="20"/>
          <w:szCs w:val="20"/>
          <w:lang w:val="ro-RO"/>
        </w:rPr>
        <w:t xml:space="preserve"> </w:t>
      </w:r>
      <w:r w:rsidRPr="000C0F33">
        <w:rPr>
          <w:rFonts w:eastAsia="Times New Roman" w:cs="Arial"/>
          <w:sz w:val="20"/>
          <w:szCs w:val="20"/>
          <w:lang w:val="ro-RO"/>
        </w:rPr>
        <w:t>urmează:</w:t>
      </w:r>
    </w:p>
    <w:p w:rsidR="00F17190" w:rsidRDefault="00AD2E79" w:rsidP="000C0F33">
      <w:pPr>
        <w:rPr>
          <w:rFonts w:eastAsia="Times New Roman" w:cs="Arial"/>
          <w:sz w:val="20"/>
          <w:szCs w:val="20"/>
          <w:lang w:val="ro-RO"/>
        </w:rPr>
      </w:pPr>
      <w:r w:rsidRPr="00214D04">
        <w:rPr>
          <w:rFonts w:eastAsia="Times New Roman" w:cs="Arial"/>
          <w:sz w:val="20"/>
          <w:szCs w:val="20"/>
          <w:lang w:val="ro-RO"/>
        </w:rPr>
        <w:t>•</w:t>
      </w:r>
      <w:r w:rsidRPr="00214D04">
        <w:rPr>
          <w:rFonts w:eastAsia="Times New Roman" w:cs="Arial"/>
          <w:sz w:val="20"/>
          <w:szCs w:val="20"/>
          <w:lang w:val="ro-RO"/>
        </w:rPr>
        <w:tab/>
        <w:t>Prize de pământ în staţii</w:t>
      </w:r>
      <w:r w:rsidR="0069075F" w:rsidRPr="00214D04">
        <w:rPr>
          <w:rFonts w:eastAsia="Times New Roman" w:cs="Arial"/>
          <w:sz w:val="20"/>
          <w:szCs w:val="20"/>
          <w:lang w:val="ro-RO"/>
        </w:rPr>
        <w:t>.</w:t>
      </w:r>
    </w:p>
    <w:p w:rsidR="00F17190" w:rsidRDefault="00AD2E79" w:rsidP="000C0F33">
      <w:pPr>
        <w:rPr>
          <w:rFonts w:eastAsia="Times New Roman" w:cs="Arial"/>
          <w:sz w:val="20"/>
          <w:szCs w:val="20"/>
          <w:lang w:val="ro-RO"/>
        </w:rPr>
      </w:pPr>
      <w:r w:rsidRPr="00214D04">
        <w:rPr>
          <w:rFonts w:eastAsia="Times New Roman" w:cs="Arial"/>
          <w:sz w:val="20"/>
          <w:szCs w:val="20"/>
          <w:lang w:val="ro-RO"/>
        </w:rPr>
        <w:t>•</w:t>
      </w:r>
      <w:r w:rsidRPr="00214D04">
        <w:rPr>
          <w:rFonts w:eastAsia="Times New Roman" w:cs="Arial"/>
          <w:sz w:val="20"/>
          <w:szCs w:val="20"/>
          <w:lang w:val="ro-RO"/>
        </w:rPr>
        <w:tab/>
        <w:t xml:space="preserve">Captarea </w:t>
      </w:r>
      <w:r w:rsidR="00FA4340" w:rsidRPr="00214D04">
        <w:rPr>
          <w:rFonts w:eastAsia="Times New Roman" w:cs="Arial"/>
          <w:sz w:val="20"/>
          <w:szCs w:val="20"/>
          <w:lang w:val="ro-RO"/>
        </w:rPr>
        <w:t>curenților de dispersie</w:t>
      </w:r>
      <w:r w:rsidR="0069075F" w:rsidRPr="00214D04">
        <w:rPr>
          <w:rFonts w:eastAsia="Times New Roman" w:cs="Arial"/>
          <w:sz w:val="20"/>
          <w:szCs w:val="20"/>
          <w:lang w:val="ro-RO"/>
        </w:rPr>
        <w:t>.</w:t>
      </w:r>
    </w:p>
    <w:p w:rsidR="00F17190" w:rsidRDefault="00AD2E79" w:rsidP="000C0F33">
      <w:pPr>
        <w:rPr>
          <w:rFonts w:eastAsia="Times New Roman" w:cs="Arial"/>
          <w:sz w:val="20"/>
          <w:szCs w:val="20"/>
          <w:lang w:val="ro-RO"/>
        </w:rPr>
      </w:pPr>
      <w:r w:rsidRPr="00214D04">
        <w:rPr>
          <w:rFonts w:eastAsia="Times New Roman" w:cs="Arial"/>
          <w:sz w:val="20"/>
          <w:szCs w:val="20"/>
          <w:lang w:val="ro-RO"/>
        </w:rPr>
        <w:t>•</w:t>
      </w:r>
      <w:r w:rsidRPr="00214D04">
        <w:rPr>
          <w:rFonts w:eastAsia="Times New Roman" w:cs="Arial"/>
          <w:sz w:val="20"/>
          <w:szCs w:val="20"/>
          <w:lang w:val="ro-RO"/>
        </w:rPr>
        <w:tab/>
        <w:t xml:space="preserve">Sistemul de împământare al </w:t>
      </w:r>
      <w:r w:rsidR="0069075F" w:rsidRPr="00214D04">
        <w:rPr>
          <w:rFonts w:eastAsia="Times New Roman" w:cs="Arial"/>
          <w:sz w:val="20"/>
          <w:szCs w:val="20"/>
          <w:lang w:val="ro-RO"/>
        </w:rPr>
        <w:t>t</w:t>
      </w:r>
      <w:r w:rsidRPr="00214D04">
        <w:rPr>
          <w:rFonts w:eastAsia="Times New Roman" w:cs="Arial"/>
          <w:sz w:val="20"/>
          <w:szCs w:val="20"/>
          <w:lang w:val="ro-RO"/>
        </w:rPr>
        <w:t>unelului</w:t>
      </w:r>
      <w:r w:rsidR="0069075F" w:rsidRPr="00214D04">
        <w:rPr>
          <w:rFonts w:eastAsia="Times New Roman" w:cs="Arial"/>
          <w:sz w:val="20"/>
          <w:szCs w:val="20"/>
          <w:lang w:val="ro-RO"/>
        </w:rPr>
        <w:t>.</w:t>
      </w:r>
    </w:p>
    <w:p w:rsidR="00F17190" w:rsidRDefault="00AD2E79" w:rsidP="000C0F33">
      <w:pPr>
        <w:rPr>
          <w:rFonts w:eastAsia="Times New Roman" w:cs="Arial"/>
          <w:sz w:val="20"/>
          <w:szCs w:val="20"/>
          <w:lang w:val="ro-RO"/>
        </w:rPr>
      </w:pPr>
      <w:r w:rsidRPr="00214D04">
        <w:rPr>
          <w:rFonts w:eastAsia="Times New Roman" w:cs="Arial"/>
          <w:sz w:val="20"/>
          <w:szCs w:val="20"/>
          <w:lang w:val="ro-RO"/>
        </w:rPr>
        <w:t>•</w:t>
      </w:r>
      <w:r w:rsidRPr="00214D04">
        <w:rPr>
          <w:rFonts w:eastAsia="Times New Roman" w:cs="Arial"/>
          <w:sz w:val="20"/>
          <w:szCs w:val="20"/>
          <w:lang w:val="ro-RO"/>
        </w:rPr>
        <w:tab/>
        <w:t>Protecţie împotriva trăsnetului pentru toate structurile, inclusiv pentru clădirile de la sol.</w:t>
      </w:r>
    </w:p>
    <w:p w:rsidR="00F17190" w:rsidRDefault="002F0107" w:rsidP="000C0F33">
      <w:pPr>
        <w:rPr>
          <w:rFonts w:eastAsia="Times New Roman" w:cs="Arial"/>
          <w:sz w:val="20"/>
          <w:szCs w:val="20"/>
          <w:lang w:val="ro-RO"/>
        </w:rPr>
      </w:pPr>
      <w:bookmarkStart w:id="112" w:name="_Toc534718349"/>
      <w:bookmarkStart w:id="113" w:name="_Toc535945566"/>
      <w:r w:rsidRPr="00214D04">
        <w:rPr>
          <w:rStyle w:val="Heading1Char"/>
          <w:rFonts w:eastAsiaTheme="minorHAnsi" w:cs="Arial"/>
          <w:sz w:val="20"/>
        </w:rPr>
        <w:t xml:space="preserve">11.1 </w:t>
      </w:r>
      <w:r w:rsidR="003C38DC" w:rsidRPr="00214D04">
        <w:rPr>
          <w:rStyle w:val="Heading1Char"/>
          <w:rFonts w:eastAsiaTheme="minorHAnsi" w:cs="Arial"/>
          <w:sz w:val="20"/>
        </w:rPr>
        <w:tab/>
      </w:r>
      <w:r w:rsidR="00AD2E79" w:rsidRPr="00214D04">
        <w:rPr>
          <w:rStyle w:val="Heading1Char"/>
          <w:rFonts w:eastAsiaTheme="minorHAnsi" w:cs="Arial"/>
          <w:b w:val="0"/>
          <w:sz w:val="20"/>
        </w:rPr>
        <w:t>Aşa cum se stipulează în Cerinţele Beneficiarului,</w:t>
      </w:r>
      <w:bookmarkEnd w:id="112"/>
      <w:bookmarkEnd w:id="113"/>
      <w:r w:rsidR="00AD2E79" w:rsidRPr="00214D04">
        <w:rPr>
          <w:rFonts w:eastAsia="Times New Roman" w:cs="Arial"/>
          <w:sz w:val="20"/>
          <w:szCs w:val="20"/>
          <w:lang w:val="ro-RO"/>
        </w:rPr>
        <w:t xml:space="preserve"> Antreprenorul va colabora cu Antreprenorii Desemnaţi pentru interfaţarea tuturor lucrărilor electro-mecanice încorporate cu echipamentele electro-mecanice.</w:t>
      </w:r>
    </w:p>
    <w:p w:rsidR="00F17190" w:rsidRDefault="002F0107" w:rsidP="000C0F33">
      <w:pPr>
        <w:rPr>
          <w:rFonts w:eastAsia="Times New Roman" w:cs="Arial"/>
          <w:sz w:val="20"/>
          <w:szCs w:val="20"/>
          <w:lang w:val="ro-RO"/>
        </w:rPr>
      </w:pPr>
      <w:bookmarkStart w:id="114" w:name="_Toc534718350"/>
      <w:bookmarkStart w:id="115" w:name="_Toc535945567"/>
      <w:r w:rsidRPr="00214D04">
        <w:rPr>
          <w:rStyle w:val="Heading1Char"/>
          <w:rFonts w:eastAsiaTheme="minorHAnsi" w:cs="Arial"/>
          <w:sz w:val="20"/>
        </w:rPr>
        <w:t xml:space="preserve">11.2 </w:t>
      </w:r>
      <w:r w:rsidR="003C38DC" w:rsidRPr="00214D04">
        <w:rPr>
          <w:rStyle w:val="Heading1Char"/>
          <w:rFonts w:eastAsiaTheme="minorHAnsi" w:cs="Arial"/>
          <w:sz w:val="20"/>
        </w:rPr>
        <w:tab/>
      </w:r>
      <w:r w:rsidR="00AD2E79" w:rsidRPr="00214D04">
        <w:rPr>
          <w:rStyle w:val="Heading1Char"/>
          <w:rFonts w:eastAsiaTheme="minorHAnsi" w:cs="Arial"/>
          <w:b w:val="0"/>
          <w:sz w:val="20"/>
        </w:rPr>
        <w:t>Antreprenorul, în colaborare cu Antreprenorii Desemnaţi</w:t>
      </w:r>
      <w:bookmarkEnd w:id="114"/>
      <w:bookmarkEnd w:id="115"/>
      <w:r w:rsidR="00AD2E79" w:rsidRPr="00214D04">
        <w:rPr>
          <w:rFonts w:eastAsia="Times New Roman" w:cs="Arial"/>
          <w:sz w:val="20"/>
          <w:szCs w:val="20"/>
          <w:lang w:val="ro-RO"/>
        </w:rPr>
        <w:t>, va asigura corelarea finisajelor arhitecturale cu alte elemente din staţii conform Cerinţelor Beneficiarului.</w:t>
      </w:r>
    </w:p>
    <w:p w:rsidR="00F17190" w:rsidRDefault="002F0107" w:rsidP="000C0F33">
      <w:pPr>
        <w:rPr>
          <w:rFonts w:eastAsia="Times New Roman" w:cs="Arial"/>
          <w:sz w:val="20"/>
          <w:szCs w:val="20"/>
          <w:lang w:val="ro-RO"/>
        </w:rPr>
      </w:pPr>
      <w:bookmarkStart w:id="116" w:name="_Toc535945568"/>
      <w:r w:rsidRPr="00214D04">
        <w:rPr>
          <w:rStyle w:val="Heading1Char"/>
          <w:rFonts w:eastAsiaTheme="minorHAnsi" w:cs="Arial"/>
          <w:sz w:val="20"/>
        </w:rPr>
        <w:t xml:space="preserve">11.3 </w:t>
      </w:r>
      <w:r w:rsidR="003C38DC" w:rsidRPr="00214D04">
        <w:rPr>
          <w:rStyle w:val="Heading1Char"/>
          <w:rFonts w:eastAsiaTheme="minorHAnsi" w:cs="Arial"/>
          <w:sz w:val="20"/>
        </w:rPr>
        <w:tab/>
      </w:r>
      <w:r w:rsidR="00AD2E79" w:rsidRPr="00214D04">
        <w:rPr>
          <w:rStyle w:val="Heading1Char"/>
          <w:rFonts w:eastAsiaTheme="minorHAnsi" w:cs="Arial"/>
          <w:b w:val="0"/>
          <w:sz w:val="20"/>
        </w:rPr>
        <w:t>Proiectul planșeelor structurale executat de către Antreprenor</w:t>
      </w:r>
      <w:bookmarkEnd w:id="116"/>
      <w:r w:rsidR="00AD2E79" w:rsidRPr="00214D04">
        <w:rPr>
          <w:rFonts w:eastAsia="Times New Roman" w:cs="Arial"/>
          <w:sz w:val="20"/>
          <w:szCs w:val="20"/>
          <w:lang w:val="ro-RO"/>
        </w:rPr>
        <w:t xml:space="preserve"> va prevedea suficient spaţiu pentru utilităţi, cum ar fi instalaţii tehnico-sanitare, canalizare și</w:t>
      </w:r>
      <w:r w:rsidR="00AD2E79" w:rsidRPr="00214D04">
        <w:rPr>
          <w:rFonts w:eastAsia="Times New Roman" w:cs="Arial"/>
          <w:color w:val="FF0000"/>
          <w:sz w:val="20"/>
          <w:szCs w:val="20"/>
          <w:lang w:val="ro-RO"/>
        </w:rPr>
        <w:t xml:space="preserve"> </w:t>
      </w:r>
      <w:r w:rsidR="00AD2E79" w:rsidRPr="00214D04">
        <w:rPr>
          <w:rFonts w:eastAsia="Times New Roman" w:cs="Arial"/>
          <w:sz w:val="20"/>
          <w:szCs w:val="20"/>
          <w:lang w:val="ro-RO"/>
        </w:rPr>
        <w:t>sistem de conducte.</w:t>
      </w:r>
    </w:p>
    <w:p w:rsidR="00F17190" w:rsidRDefault="00F17190" w:rsidP="000C0F33">
      <w:pPr>
        <w:rPr>
          <w:rFonts w:eastAsia="Times New Roman" w:cs="Arial"/>
          <w:sz w:val="20"/>
          <w:szCs w:val="20"/>
          <w:lang w:val="ro-RO"/>
        </w:rPr>
      </w:pPr>
    </w:p>
    <w:p w:rsidR="003064E3" w:rsidRPr="00214D04" w:rsidRDefault="002F0107" w:rsidP="00D00611">
      <w:pPr>
        <w:pStyle w:val="Heading1"/>
        <w:rPr>
          <w:rFonts w:cs="Arial"/>
          <w:sz w:val="20"/>
        </w:rPr>
      </w:pPr>
      <w:bookmarkStart w:id="117" w:name="_Toc535945569"/>
      <w:r w:rsidRPr="00214D04">
        <w:rPr>
          <w:rFonts w:cs="Arial"/>
          <w:sz w:val="20"/>
        </w:rPr>
        <w:t xml:space="preserve">12. </w:t>
      </w:r>
      <w:r w:rsidR="00D85FA4" w:rsidRPr="00214D04">
        <w:rPr>
          <w:rFonts w:cs="Arial"/>
          <w:sz w:val="20"/>
        </w:rPr>
        <w:tab/>
      </w:r>
      <w:r w:rsidR="00CF0CA0" w:rsidRPr="00214D04">
        <w:rPr>
          <w:rFonts w:cs="Arial"/>
          <w:sz w:val="20"/>
        </w:rPr>
        <w:t>Conditii generale pentru realizarea lucrarilor pe santier</w:t>
      </w:r>
      <w:bookmarkEnd w:id="117"/>
    </w:p>
    <w:p w:rsidR="00CF0CA0" w:rsidRPr="000C0F33" w:rsidRDefault="00DA6AF3" w:rsidP="00CF0CA0">
      <w:pPr>
        <w:rPr>
          <w:sz w:val="20"/>
          <w:szCs w:val="20"/>
          <w:lang w:val="ro-RO"/>
        </w:rPr>
      </w:pPr>
      <w:r w:rsidRPr="000C0F33">
        <w:rPr>
          <w:sz w:val="20"/>
          <w:szCs w:val="20"/>
          <w:lang w:val="ro-RO"/>
        </w:rPr>
        <w:t>Antreprenorul va realiza proiectul astfel incat structura să rămână in stare de funcționare pe toata durata sa de viata. Se vor utiliza doar materialele și componentele cu o durabilitate dovedită în condiții similare.</w:t>
      </w:r>
    </w:p>
    <w:p w:rsidR="00F17190" w:rsidRDefault="00DA6AF3" w:rsidP="000C0F33">
      <w:pPr>
        <w:rPr>
          <w:sz w:val="20"/>
        </w:rPr>
      </w:pPr>
      <w:r w:rsidRPr="000C0F33">
        <w:rPr>
          <w:sz w:val="20"/>
          <w:szCs w:val="20"/>
          <w:lang w:val="ro-RO"/>
        </w:rPr>
        <w:t>Pentru a menține structura în stare bună, Antreprenorul va minimiza cerințele de întreținere și de îngrijire în special pentru a facilita accesul pentru indeplinirea acestor activitati și pentru a evita acumularile de apa.</w:t>
      </w:r>
    </w:p>
    <w:p w:rsidR="005B01CF" w:rsidRPr="00214D04" w:rsidRDefault="00CF0CA0" w:rsidP="00D00611">
      <w:pPr>
        <w:pStyle w:val="Heading1"/>
        <w:rPr>
          <w:rFonts w:cs="Arial"/>
          <w:sz w:val="20"/>
        </w:rPr>
      </w:pPr>
      <w:bookmarkStart w:id="118" w:name="_Toc535945570"/>
      <w:r w:rsidRPr="00214D04">
        <w:rPr>
          <w:rFonts w:cs="Arial"/>
          <w:sz w:val="20"/>
        </w:rPr>
        <w:t>13.</w:t>
      </w:r>
      <w:r w:rsidR="005B01CF" w:rsidRPr="00214D04">
        <w:rPr>
          <w:rFonts w:cs="Arial"/>
          <w:sz w:val="20"/>
        </w:rPr>
        <w:tab/>
        <w:t>P</w:t>
      </w:r>
      <w:r w:rsidR="0096716C" w:rsidRPr="00214D04">
        <w:rPr>
          <w:rFonts w:cs="Arial"/>
          <w:sz w:val="20"/>
        </w:rPr>
        <w:t>eisagistică</w:t>
      </w:r>
      <w:bookmarkEnd w:id="118"/>
    </w:p>
    <w:p w:rsidR="005B01CF" w:rsidRPr="00214D04" w:rsidRDefault="005B01CF" w:rsidP="005B01CF">
      <w:pPr>
        <w:jc w:val="both"/>
        <w:rPr>
          <w:rFonts w:cs="Arial"/>
          <w:sz w:val="20"/>
          <w:szCs w:val="20"/>
          <w:lang w:val="ro-RO"/>
        </w:rPr>
      </w:pPr>
      <w:r w:rsidRPr="00214D04">
        <w:rPr>
          <w:rFonts w:cs="Arial"/>
          <w:sz w:val="20"/>
          <w:szCs w:val="20"/>
          <w:lang w:val="ro-RO"/>
        </w:rPr>
        <w:t>Antreprenorul va proiecta peisagistica în conformitate cu Cerințele Beneficiarului și planșele realizate.</w:t>
      </w:r>
    </w:p>
    <w:p w:rsidR="005B01CF" w:rsidRPr="00214D04" w:rsidRDefault="005B01CF" w:rsidP="005B01CF">
      <w:pPr>
        <w:jc w:val="both"/>
        <w:rPr>
          <w:rFonts w:cs="Arial"/>
          <w:sz w:val="20"/>
          <w:szCs w:val="20"/>
          <w:lang w:val="ro-RO"/>
        </w:rPr>
      </w:pPr>
      <w:r w:rsidRPr="00214D04">
        <w:rPr>
          <w:rFonts w:cs="Arial"/>
          <w:sz w:val="20"/>
          <w:szCs w:val="20"/>
          <w:lang w:val="ro-RO"/>
        </w:rPr>
        <w:t>Proiectul de peisagistică va fi transmis autorităţilor competente spre aprobare.</w:t>
      </w:r>
    </w:p>
    <w:p w:rsidR="00056AC8" w:rsidRPr="00214D04" w:rsidRDefault="005B01CF" w:rsidP="005B01CF">
      <w:pPr>
        <w:jc w:val="both"/>
        <w:rPr>
          <w:rFonts w:cs="Arial"/>
          <w:sz w:val="20"/>
          <w:szCs w:val="20"/>
          <w:lang w:val="ro-RO"/>
        </w:rPr>
      </w:pPr>
      <w:r w:rsidRPr="00214D04">
        <w:rPr>
          <w:rFonts w:cs="Arial"/>
          <w:sz w:val="20"/>
          <w:szCs w:val="20"/>
          <w:lang w:val="ro-RO"/>
        </w:rPr>
        <w:t>Antreprenorul va efectua lucrări de amenajări peisagistice în jurul stației de metrou și a facilităţilor auxiliare. Domeniul de aplicare intră în zona acoperită de PUZ, dar nu se limitează doar la acesta. Lucrările includ proiectarea și construcția incintei staţiei cu dotări precum corpuri de iluminat stradal, indicatoare rutiere, rigole, etc. Se vor amenaja parcări tip Park &amp; Ride și / sau Kiss &amp; Ride (care să includă un spațiu de așteptare acoperit) lângă accesele în stație, în conformitate cu Cerințele Beneficiarului.</w:t>
      </w:r>
    </w:p>
    <w:p w:rsidR="00056AC8" w:rsidRPr="00214D04" w:rsidRDefault="00056AC8" w:rsidP="00093DEE">
      <w:pPr>
        <w:jc w:val="both"/>
        <w:rPr>
          <w:rFonts w:cs="Arial"/>
          <w:sz w:val="20"/>
          <w:szCs w:val="20"/>
          <w:lang w:val="ro-RO"/>
        </w:rPr>
      </w:pPr>
      <w:r w:rsidRPr="00214D04">
        <w:rPr>
          <w:rFonts w:cs="Arial"/>
          <w:sz w:val="20"/>
          <w:szCs w:val="20"/>
          <w:lang w:val="ro-RO"/>
        </w:rPr>
        <w:t xml:space="preserve">Se va avea în vedere conceptul de Design Universal pentru accesele în stație și incinta staţiei pentru a asigura accesul facil al tuturor pasagerilor, inclusiv femeilor gravide, copiilor, vârstnicilor și persoanelor cu dizabilităţi. Antreprenorul va asigura proiectul pentru pante </w:t>
      </w:r>
      <w:r w:rsidR="00726595" w:rsidRPr="00214D04">
        <w:rPr>
          <w:rFonts w:cs="Arial"/>
          <w:sz w:val="20"/>
          <w:szCs w:val="20"/>
          <w:lang w:val="ro-RO"/>
        </w:rPr>
        <w:t>ș</w:t>
      </w:r>
      <w:r w:rsidRPr="00214D04">
        <w:rPr>
          <w:rFonts w:cs="Arial"/>
          <w:sz w:val="20"/>
          <w:szCs w:val="20"/>
          <w:lang w:val="ro-RO"/>
        </w:rPr>
        <w:t>i rampe.</w:t>
      </w:r>
    </w:p>
    <w:p w:rsidR="006A59D2" w:rsidRPr="00214D04" w:rsidRDefault="00CF0CA0" w:rsidP="00D00611">
      <w:pPr>
        <w:pStyle w:val="Heading1"/>
        <w:rPr>
          <w:rFonts w:cs="Arial"/>
          <w:sz w:val="20"/>
        </w:rPr>
      </w:pPr>
      <w:bookmarkStart w:id="119" w:name="_Toc399252489"/>
      <w:bookmarkStart w:id="120" w:name="_Toc535945571"/>
      <w:r w:rsidRPr="00214D04">
        <w:rPr>
          <w:rFonts w:cs="Arial"/>
          <w:sz w:val="20"/>
        </w:rPr>
        <w:lastRenderedPageBreak/>
        <w:t>14.</w:t>
      </w:r>
      <w:r w:rsidR="006A59D2" w:rsidRPr="00214D04">
        <w:rPr>
          <w:rFonts w:cs="Arial"/>
          <w:sz w:val="20"/>
        </w:rPr>
        <w:tab/>
      </w:r>
      <w:bookmarkEnd w:id="119"/>
      <w:r w:rsidR="006A59D2" w:rsidRPr="00214D04">
        <w:rPr>
          <w:rFonts w:cs="Arial"/>
          <w:sz w:val="20"/>
        </w:rPr>
        <w:t>Reţele edilitare</w:t>
      </w:r>
      <w:bookmarkEnd w:id="120"/>
    </w:p>
    <w:p w:rsidR="006A59D2" w:rsidRPr="00214D04" w:rsidRDefault="00CF0CA0" w:rsidP="00D00611">
      <w:pPr>
        <w:pStyle w:val="Heading1"/>
        <w:rPr>
          <w:rFonts w:cs="Arial"/>
          <w:sz w:val="20"/>
        </w:rPr>
      </w:pPr>
      <w:bookmarkStart w:id="121" w:name="_Toc535945572"/>
      <w:r w:rsidRPr="00214D04">
        <w:rPr>
          <w:rFonts w:cs="Arial"/>
          <w:sz w:val="20"/>
        </w:rPr>
        <w:t>14</w:t>
      </w:r>
      <w:r w:rsidR="006A59D2" w:rsidRPr="00214D04">
        <w:rPr>
          <w:rFonts w:cs="Arial"/>
          <w:sz w:val="20"/>
        </w:rPr>
        <w:t>.1.</w:t>
      </w:r>
      <w:r w:rsidR="006A59D2" w:rsidRPr="00214D04">
        <w:rPr>
          <w:rFonts w:cs="Arial"/>
          <w:sz w:val="20"/>
        </w:rPr>
        <w:tab/>
        <w:t>Principii de proiectare</w:t>
      </w:r>
      <w:bookmarkEnd w:id="121"/>
    </w:p>
    <w:p w:rsidR="006A59D2" w:rsidRPr="00214D04" w:rsidRDefault="006A59D2" w:rsidP="00093DEE">
      <w:pPr>
        <w:spacing w:before="60" w:after="60"/>
        <w:jc w:val="both"/>
        <w:rPr>
          <w:rFonts w:eastAsia="Times New Roman" w:cs="Arial"/>
          <w:sz w:val="20"/>
          <w:szCs w:val="20"/>
          <w:lang w:val="ro-RO"/>
        </w:rPr>
      </w:pPr>
      <w:r w:rsidRPr="00214D04">
        <w:rPr>
          <w:rFonts w:eastAsia="Times New Roman" w:cs="Arial"/>
          <w:sz w:val="20"/>
          <w:szCs w:val="20"/>
          <w:lang w:val="ro-RO"/>
        </w:rPr>
        <w:t>Antreprenorul este responsabil de determinarea suprafeţei pe care se află utilităţile existente în zona lucrărilor şi de planificarea relocărilor și devierilor acestora, în colaborare cu furnizorii de utilităţi, pentru a permite execuția lucrărilor permanente. Antreprenorul va respecta cerinţele furnizorilor privind relocarea sau devierea utilităţilor.</w:t>
      </w:r>
    </w:p>
    <w:p w:rsidR="006A59D2" w:rsidRPr="00214D04" w:rsidRDefault="006A59D2" w:rsidP="00093DEE">
      <w:pPr>
        <w:rPr>
          <w:rFonts w:eastAsia="Times New Roman" w:cs="Arial"/>
          <w:sz w:val="20"/>
          <w:szCs w:val="20"/>
          <w:lang w:val="fr-FR"/>
        </w:rPr>
      </w:pPr>
      <w:r w:rsidRPr="00214D04">
        <w:rPr>
          <w:rFonts w:eastAsia="Times New Roman" w:cs="Arial"/>
          <w:sz w:val="20"/>
          <w:szCs w:val="20"/>
          <w:lang w:val="fr-FR"/>
        </w:rPr>
        <w:t xml:space="preserve">La faza Proiect </w:t>
      </w:r>
      <w:proofErr w:type="gramStart"/>
      <w:r w:rsidRPr="00214D04">
        <w:rPr>
          <w:rFonts w:eastAsia="Times New Roman" w:cs="Arial"/>
          <w:sz w:val="20"/>
          <w:szCs w:val="20"/>
          <w:lang w:val="fr-FR"/>
        </w:rPr>
        <w:t xml:space="preserve">Tehnic </w:t>
      </w:r>
      <w:r w:rsidR="00385ADC" w:rsidRPr="00214D04">
        <w:rPr>
          <w:rFonts w:eastAsia="Times New Roman" w:cs="Arial"/>
          <w:sz w:val="20"/>
          <w:szCs w:val="20"/>
          <w:lang w:val="fr-FR"/>
        </w:rPr>
        <w:t xml:space="preserve"> de</w:t>
      </w:r>
      <w:proofErr w:type="gramEnd"/>
      <w:r w:rsidR="00385ADC" w:rsidRPr="00214D04">
        <w:rPr>
          <w:rFonts w:eastAsia="Times New Roman" w:cs="Arial"/>
          <w:sz w:val="20"/>
          <w:szCs w:val="20"/>
          <w:lang w:val="fr-FR"/>
        </w:rPr>
        <w:t xml:space="preserve"> execuție </w:t>
      </w:r>
      <w:r w:rsidRPr="00214D04">
        <w:rPr>
          <w:rFonts w:eastAsia="Times New Roman" w:cs="Arial"/>
          <w:sz w:val="20"/>
          <w:szCs w:val="20"/>
          <w:lang w:val="fr-FR"/>
        </w:rPr>
        <w:t>va fi elaborat un plan de coordonare rețele edilitare care va cuprinde:</w:t>
      </w:r>
    </w:p>
    <w:p w:rsidR="006A59D2" w:rsidRPr="00214D04" w:rsidRDefault="006A59D2" w:rsidP="00093DEE">
      <w:pPr>
        <w:pStyle w:val="ListParagraph"/>
        <w:numPr>
          <w:ilvl w:val="0"/>
          <w:numId w:val="36"/>
        </w:numPr>
        <w:tabs>
          <w:tab w:val="left" w:pos="1440"/>
        </w:tabs>
        <w:jc w:val="both"/>
        <w:rPr>
          <w:rFonts w:eastAsia="Calibri" w:cs="Arial"/>
          <w:sz w:val="20"/>
          <w:szCs w:val="20"/>
          <w:lang w:val="ro-RO"/>
        </w:rPr>
      </w:pPr>
      <w:r w:rsidRPr="00214D04">
        <w:rPr>
          <w:rFonts w:eastAsia="Calibri" w:cs="Arial"/>
          <w:sz w:val="20"/>
          <w:szCs w:val="20"/>
          <w:lang w:val="ro-RO"/>
        </w:rPr>
        <w:t>Rețelele edilitare existente, conform planurilor anexă din avizele tehnice ale operatorilor de rețea</w:t>
      </w:r>
      <w:r w:rsidR="004F5FAD" w:rsidRPr="00214D04">
        <w:rPr>
          <w:rFonts w:eastAsia="Calibri" w:cs="Arial"/>
          <w:sz w:val="20"/>
          <w:szCs w:val="20"/>
          <w:lang w:val="ro-RO"/>
        </w:rPr>
        <w:t>.</w:t>
      </w:r>
      <w:r w:rsidRPr="00214D04">
        <w:rPr>
          <w:rFonts w:eastAsia="Calibri" w:cs="Arial"/>
          <w:sz w:val="20"/>
          <w:szCs w:val="20"/>
          <w:lang w:val="ro-RO"/>
        </w:rPr>
        <w:t xml:space="preserve"> </w:t>
      </w:r>
    </w:p>
    <w:p w:rsidR="006A59D2" w:rsidRPr="00214D04" w:rsidRDefault="006A59D2" w:rsidP="00093DEE">
      <w:pPr>
        <w:pStyle w:val="ListParagraph"/>
        <w:numPr>
          <w:ilvl w:val="0"/>
          <w:numId w:val="36"/>
        </w:numPr>
        <w:tabs>
          <w:tab w:val="left" w:pos="1440"/>
        </w:tabs>
        <w:jc w:val="both"/>
        <w:rPr>
          <w:rFonts w:eastAsia="Calibri" w:cs="Arial"/>
          <w:sz w:val="20"/>
          <w:szCs w:val="20"/>
          <w:lang w:val="ro-RO"/>
        </w:rPr>
      </w:pPr>
      <w:r w:rsidRPr="00214D04">
        <w:rPr>
          <w:rFonts w:eastAsia="Calibri" w:cs="Arial"/>
          <w:sz w:val="20"/>
          <w:szCs w:val="20"/>
          <w:lang w:val="ro-RO"/>
        </w:rPr>
        <w:t>Rețelele edilitare care vor fi definitiv deviate față de poziția existentă, pentru eliberare amplasament– definitive;</w:t>
      </w:r>
    </w:p>
    <w:p w:rsidR="006A59D2" w:rsidRPr="00214D04" w:rsidRDefault="006A59D2" w:rsidP="00093DEE">
      <w:pPr>
        <w:pStyle w:val="ListParagraph"/>
        <w:numPr>
          <w:ilvl w:val="0"/>
          <w:numId w:val="36"/>
        </w:numPr>
        <w:tabs>
          <w:tab w:val="left" w:pos="1440"/>
        </w:tabs>
        <w:jc w:val="both"/>
        <w:rPr>
          <w:rFonts w:eastAsia="Calibri" w:cs="Arial"/>
          <w:sz w:val="20"/>
          <w:szCs w:val="20"/>
          <w:lang w:val="ro-RO"/>
        </w:rPr>
      </w:pPr>
      <w:r w:rsidRPr="00214D04">
        <w:rPr>
          <w:rFonts w:eastAsia="Calibri" w:cs="Arial"/>
          <w:sz w:val="20"/>
          <w:szCs w:val="20"/>
          <w:lang w:val="ro-RO"/>
        </w:rPr>
        <w:t>Rețelele edilitare care vor fi provizoriu deviate (suprateran sau subteran) în vederea facilitării lucrărilor de construcție – provizorate;</w:t>
      </w:r>
    </w:p>
    <w:p w:rsidR="006A59D2" w:rsidRPr="00214D04" w:rsidRDefault="006A59D2" w:rsidP="00093DEE">
      <w:pPr>
        <w:pStyle w:val="ListParagraph"/>
        <w:numPr>
          <w:ilvl w:val="0"/>
          <w:numId w:val="36"/>
        </w:numPr>
        <w:tabs>
          <w:tab w:val="left" w:pos="1440"/>
        </w:tabs>
        <w:jc w:val="both"/>
        <w:rPr>
          <w:rFonts w:eastAsia="Calibri" w:cs="Arial"/>
          <w:sz w:val="20"/>
          <w:szCs w:val="20"/>
          <w:lang w:val="ro-RO"/>
        </w:rPr>
      </w:pPr>
      <w:r w:rsidRPr="00214D04">
        <w:rPr>
          <w:rFonts w:eastAsia="Calibri" w:cs="Arial"/>
          <w:sz w:val="20"/>
          <w:szCs w:val="20"/>
          <w:lang w:val="ro-RO"/>
        </w:rPr>
        <w:t>Rețelele edilitare existente care vor rămâne nemodificate și care necesită utilizarea unor metode de susținere pentru executarea structurilor subterane din jurul și sub rețelele edilitare respective, inclusiv protejarea acestora pe durata construcţiei – protejate și susținute;</w:t>
      </w:r>
    </w:p>
    <w:p w:rsidR="006A59D2" w:rsidRPr="00214D04" w:rsidRDefault="006A59D2" w:rsidP="00093DEE">
      <w:pPr>
        <w:pStyle w:val="ListParagraph"/>
        <w:numPr>
          <w:ilvl w:val="0"/>
          <w:numId w:val="36"/>
        </w:numPr>
        <w:tabs>
          <w:tab w:val="left" w:pos="1440"/>
        </w:tabs>
        <w:jc w:val="both"/>
        <w:rPr>
          <w:rFonts w:eastAsia="Calibri" w:cs="Arial"/>
          <w:sz w:val="20"/>
          <w:szCs w:val="20"/>
          <w:lang w:val="ro-RO"/>
        </w:rPr>
      </w:pPr>
      <w:r w:rsidRPr="00214D04">
        <w:rPr>
          <w:rFonts w:eastAsia="Calibri" w:cs="Arial"/>
          <w:sz w:val="20"/>
          <w:szCs w:val="20"/>
          <w:lang w:val="ro-RO"/>
        </w:rPr>
        <w:t>Rețelele edilitare existente care se dezafectează, vor fi scoase din amplasamentul lucrărilor de metrou (stații, accese, galerii, centrale de ventilație, stații de pompare ape uzate și evacuări de urgență</w:t>
      </w:r>
      <w:r w:rsidR="00E0107B" w:rsidRPr="00214D04">
        <w:rPr>
          <w:rFonts w:eastAsia="Calibri" w:cs="Arial"/>
          <w:sz w:val="20"/>
          <w:szCs w:val="20"/>
          <w:lang w:val="ro-RO"/>
        </w:rPr>
        <w:t>)</w:t>
      </w:r>
      <w:r w:rsidRPr="00214D04">
        <w:rPr>
          <w:rFonts w:eastAsia="Calibri" w:cs="Arial"/>
          <w:sz w:val="20"/>
          <w:szCs w:val="20"/>
          <w:lang w:val="ro-RO"/>
        </w:rPr>
        <w:t xml:space="preserve"> – dezafectate;</w:t>
      </w:r>
    </w:p>
    <w:p w:rsidR="006C05D3" w:rsidRPr="00214D04" w:rsidRDefault="006C05D3" w:rsidP="00093DEE">
      <w:pPr>
        <w:tabs>
          <w:tab w:val="left" w:pos="1440"/>
        </w:tabs>
        <w:jc w:val="both"/>
        <w:rPr>
          <w:rFonts w:eastAsia="Calibri" w:cs="Arial"/>
          <w:sz w:val="20"/>
          <w:szCs w:val="20"/>
          <w:lang w:val="ro-RO"/>
        </w:rPr>
      </w:pPr>
      <w:r w:rsidRPr="00214D04">
        <w:rPr>
          <w:rFonts w:eastAsia="Calibri" w:cs="Arial"/>
          <w:sz w:val="20"/>
          <w:szCs w:val="20"/>
          <w:lang w:val="ro-RO"/>
        </w:rPr>
        <w:t>Antreprenorul este responsabil de semnarea planului de coordonare retele de către toți deținătorii de rețele.</w:t>
      </w:r>
    </w:p>
    <w:p w:rsidR="006A59D2" w:rsidRPr="00214D04" w:rsidRDefault="006A59D2" w:rsidP="00093DEE">
      <w:pPr>
        <w:tabs>
          <w:tab w:val="left" w:pos="1440"/>
        </w:tabs>
        <w:contextualSpacing/>
        <w:rPr>
          <w:rFonts w:eastAsia="Times New Roman" w:cs="Arial"/>
          <w:sz w:val="20"/>
          <w:szCs w:val="20"/>
          <w:lang w:val="en-GB"/>
        </w:rPr>
      </w:pPr>
      <w:r w:rsidRPr="00214D04">
        <w:rPr>
          <w:rFonts w:eastAsia="Times New Roman" w:cs="Arial"/>
          <w:sz w:val="20"/>
          <w:szCs w:val="20"/>
          <w:lang w:val="en-GB"/>
        </w:rPr>
        <w:t>Proiectele tehnice de specialitate</w:t>
      </w:r>
    </w:p>
    <w:p w:rsidR="006A59D2" w:rsidRPr="00214D04" w:rsidRDefault="006A59D2" w:rsidP="00093DEE">
      <w:pPr>
        <w:pStyle w:val="ListParagraph"/>
        <w:numPr>
          <w:ilvl w:val="0"/>
          <w:numId w:val="37"/>
        </w:numPr>
        <w:tabs>
          <w:tab w:val="left" w:pos="1440"/>
        </w:tabs>
        <w:jc w:val="both"/>
        <w:rPr>
          <w:rFonts w:eastAsia="Calibri" w:cs="Arial"/>
          <w:sz w:val="20"/>
          <w:szCs w:val="20"/>
          <w:lang w:val="ro-RO"/>
        </w:rPr>
      </w:pPr>
      <w:r w:rsidRPr="00214D04">
        <w:rPr>
          <w:rFonts w:eastAsia="Calibri" w:cs="Arial"/>
          <w:sz w:val="20"/>
          <w:szCs w:val="20"/>
          <w:lang w:val="ro-RO"/>
        </w:rPr>
        <w:t>vor fi elaborate pentru fiecare tip de rețea edilitară în parte, de către proiectanți autorizați de operatorii respectivi de rețea.</w:t>
      </w:r>
    </w:p>
    <w:p w:rsidR="006A59D2" w:rsidRPr="00214D04" w:rsidRDefault="006A59D2" w:rsidP="00093DEE">
      <w:pPr>
        <w:pStyle w:val="ListParagraph"/>
        <w:numPr>
          <w:ilvl w:val="0"/>
          <w:numId w:val="37"/>
        </w:numPr>
        <w:tabs>
          <w:tab w:val="left" w:pos="1440"/>
        </w:tabs>
        <w:jc w:val="both"/>
        <w:rPr>
          <w:rFonts w:eastAsia="Calibri" w:cs="Arial"/>
          <w:sz w:val="20"/>
          <w:szCs w:val="20"/>
          <w:lang w:val="ro-RO"/>
        </w:rPr>
      </w:pPr>
      <w:r w:rsidRPr="00214D04">
        <w:rPr>
          <w:rFonts w:eastAsia="Calibri" w:cs="Arial"/>
          <w:sz w:val="20"/>
          <w:szCs w:val="20"/>
          <w:lang w:val="ro-RO"/>
        </w:rPr>
        <w:t>vor fi întocmite în conformitate cu standardele și normativele românești și europene în vigoare, cu respectarea cerințelelor operatorilor de rețea și vor fi avizate în Comisiile tehnico-economice ale acestora;</w:t>
      </w:r>
    </w:p>
    <w:p w:rsidR="006A59D2" w:rsidRPr="00214D04" w:rsidRDefault="006A59D2" w:rsidP="00093DEE">
      <w:pPr>
        <w:pStyle w:val="ListParagraph"/>
        <w:numPr>
          <w:ilvl w:val="0"/>
          <w:numId w:val="37"/>
        </w:numPr>
        <w:tabs>
          <w:tab w:val="left" w:pos="1440"/>
        </w:tabs>
        <w:jc w:val="both"/>
        <w:rPr>
          <w:rFonts w:eastAsia="Calibri" w:cs="Arial"/>
          <w:sz w:val="20"/>
          <w:szCs w:val="20"/>
          <w:lang w:val="ro-RO"/>
        </w:rPr>
      </w:pPr>
      <w:r w:rsidRPr="00214D04">
        <w:rPr>
          <w:rFonts w:eastAsia="Calibri" w:cs="Arial"/>
          <w:sz w:val="20"/>
          <w:szCs w:val="20"/>
          <w:lang w:val="ro-RO"/>
        </w:rPr>
        <w:t>pentru rețele edilitare ce vor rămâne nemodificate vor fi prevăzute metode precise de construcţie (protejare și susținere) pentru executarea structurilor subterane din jurul și de sub rețelele edilitare respective, inclusiv sprijinirile acestora pe durata construcţiei;</w:t>
      </w:r>
    </w:p>
    <w:p w:rsidR="006A59D2" w:rsidRPr="00214D04" w:rsidRDefault="006A59D2" w:rsidP="00093DEE">
      <w:pPr>
        <w:pStyle w:val="ListParagraph"/>
        <w:numPr>
          <w:ilvl w:val="0"/>
          <w:numId w:val="37"/>
        </w:numPr>
        <w:tabs>
          <w:tab w:val="left" w:pos="1440"/>
        </w:tabs>
        <w:jc w:val="both"/>
        <w:rPr>
          <w:rFonts w:eastAsia="Calibri" w:cs="Arial"/>
          <w:sz w:val="20"/>
          <w:szCs w:val="20"/>
          <w:lang w:val="ro-RO"/>
        </w:rPr>
      </w:pPr>
      <w:r w:rsidRPr="00214D04">
        <w:rPr>
          <w:rFonts w:eastAsia="Calibri" w:cs="Arial"/>
          <w:sz w:val="20"/>
          <w:szCs w:val="20"/>
          <w:lang w:val="ro-RO"/>
        </w:rPr>
        <w:t>pentru rețele edilitare aflate pe terenuri private expropriate în vederea execuției lucrărilor de metrou, vor fi prevăzute lucrări de dezafectări și demolări atât ale acestora cât și ale construcțiilor anexe subterane (ex. bazin de retenție etc);</w:t>
      </w:r>
    </w:p>
    <w:p w:rsidR="006A59D2" w:rsidRPr="00214D04" w:rsidRDefault="006A59D2" w:rsidP="00093DEE">
      <w:pPr>
        <w:pStyle w:val="ListParagraph"/>
        <w:numPr>
          <w:ilvl w:val="0"/>
          <w:numId w:val="37"/>
        </w:numPr>
        <w:tabs>
          <w:tab w:val="left" w:pos="1440"/>
        </w:tabs>
        <w:jc w:val="both"/>
        <w:rPr>
          <w:rFonts w:eastAsia="Calibri" w:cs="Arial"/>
          <w:sz w:val="20"/>
          <w:szCs w:val="20"/>
          <w:lang w:val="ro-RO"/>
        </w:rPr>
      </w:pPr>
      <w:r w:rsidRPr="00214D04">
        <w:rPr>
          <w:rFonts w:eastAsia="Calibri" w:cs="Arial"/>
          <w:sz w:val="20"/>
          <w:szCs w:val="20"/>
          <w:lang w:val="ro-RO"/>
        </w:rPr>
        <w:t>vor cuprinde sprijiniri provizorii și metode de protecţie ale lucrărilor de devieri definitive (sprijiniri speciale), acolo unde este necesar, pentru asigurarea atât a stabilității construcțiilor învecinate cât și siguranța în exploatare a rețelelor edilitare existente din zonă.</w:t>
      </w:r>
    </w:p>
    <w:p w:rsidR="006C05D3" w:rsidRPr="00214D04" w:rsidRDefault="006C05D3" w:rsidP="00093DEE">
      <w:pPr>
        <w:tabs>
          <w:tab w:val="left" w:pos="1440"/>
        </w:tabs>
        <w:jc w:val="both"/>
        <w:rPr>
          <w:rFonts w:cs="Arial"/>
          <w:sz w:val="20"/>
          <w:szCs w:val="20"/>
          <w:lang w:val="ro-RO"/>
        </w:rPr>
      </w:pPr>
      <w:r w:rsidRPr="00214D04">
        <w:rPr>
          <w:rFonts w:cs="Arial"/>
          <w:sz w:val="20"/>
          <w:szCs w:val="20"/>
          <w:lang w:val="ro-RO"/>
        </w:rPr>
        <w:t xml:space="preserve">Reţele edilitare care trebuie deviate se vor dimensiona astfel incat functionarea in deplina siguranta a acestora pe zonele in care sunt neafectate sa nu fie prejudiciata. </w:t>
      </w:r>
    </w:p>
    <w:p w:rsidR="006C05D3" w:rsidRPr="00214D04" w:rsidRDefault="006C05D3" w:rsidP="00093DEE">
      <w:pPr>
        <w:tabs>
          <w:tab w:val="left" w:pos="1440"/>
        </w:tabs>
        <w:jc w:val="both"/>
        <w:rPr>
          <w:rFonts w:cs="Arial"/>
          <w:sz w:val="20"/>
          <w:szCs w:val="20"/>
          <w:lang w:val="ro-RO"/>
        </w:rPr>
      </w:pPr>
      <w:r w:rsidRPr="00214D04">
        <w:rPr>
          <w:rFonts w:cs="Arial"/>
          <w:sz w:val="20"/>
          <w:szCs w:val="20"/>
          <w:lang w:val="ro-RO"/>
        </w:rPr>
        <w:t>Lucrările de deviere a rețelelor edilitare vor ține seama și vor fi însoțite de lucrările necesare care să asigure continuitatea funcţionării şi deservirii corespunzătoare a utilizatorilor – ca de ex. devieri provizorii ale rețelelor, sprijiniri speciale etc.</w:t>
      </w:r>
    </w:p>
    <w:p w:rsidR="006C05D3" w:rsidRPr="00214D04" w:rsidRDefault="006C05D3" w:rsidP="00093DEE">
      <w:pPr>
        <w:tabs>
          <w:tab w:val="left" w:pos="1440"/>
        </w:tabs>
        <w:jc w:val="both"/>
        <w:rPr>
          <w:rFonts w:cs="Arial"/>
          <w:sz w:val="20"/>
          <w:szCs w:val="20"/>
          <w:lang w:val="ro-RO"/>
        </w:rPr>
      </w:pPr>
      <w:r w:rsidRPr="00214D04">
        <w:rPr>
          <w:rFonts w:cs="Arial"/>
          <w:sz w:val="20"/>
          <w:szCs w:val="20"/>
          <w:lang w:val="ro-RO"/>
        </w:rPr>
        <w:t xml:space="preserve">Devierile de rețele pentru care sunt necesare cerințe speciale în plus față de cele specificate în Cerințele Beneficiarului, la solicitarea proprietarului sau operatorului de rețea, vor fi prezentate </w:t>
      </w:r>
      <w:r w:rsidR="00B43E6A" w:rsidRPr="00214D04">
        <w:rPr>
          <w:rFonts w:cs="Arial"/>
          <w:sz w:val="20"/>
          <w:szCs w:val="20"/>
          <w:lang w:val="ro-RO"/>
        </w:rPr>
        <w:t>Supervizor</w:t>
      </w:r>
      <w:r w:rsidRPr="00214D04">
        <w:rPr>
          <w:rFonts w:cs="Arial"/>
          <w:sz w:val="20"/>
          <w:szCs w:val="20"/>
          <w:lang w:val="ro-RO"/>
        </w:rPr>
        <w:t>ului, imediat ce aceste cerințe sunt aduse la cunoștința Antreprenorului. Aceste cerințe suplimentare necesită aprobarea Beneficiarului înainte de a începe realizarea vreunei lucrări.</w:t>
      </w:r>
    </w:p>
    <w:p w:rsidR="006C05D3" w:rsidRPr="00214D04" w:rsidRDefault="006C05D3" w:rsidP="00093DEE">
      <w:pPr>
        <w:tabs>
          <w:tab w:val="left" w:pos="1440"/>
        </w:tabs>
        <w:jc w:val="both"/>
        <w:rPr>
          <w:rFonts w:cs="Arial"/>
          <w:sz w:val="20"/>
          <w:szCs w:val="20"/>
          <w:lang w:val="ro-RO"/>
        </w:rPr>
      </w:pPr>
      <w:r w:rsidRPr="00214D04">
        <w:rPr>
          <w:rFonts w:cs="Arial"/>
          <w:sz w:val="20"/>
          <w:szCs w:val="20"/>
          <w:lang w:val="ro-RO"/>
        </w:rPr>
        <w:lastRenderedPageBreak/>
        <w:t>Amplasamentul rețelelor deviate precum și al accesoriilor și furniturilor prevăzute pe rețea (vane, camine de vane, cămine de vizitare, hidranți exteriori, branșamente, racorduri, guri de scurgere, camere de tragere, etc.) va fi numai în domeniul public, accesibil operatorilor de retea.</w:t>
      </w:r>
    </w:p>
    <w:p w:rsidR="006C05D3" w:rsidRPr="00214D04" w:rsidRDefault="006C05D3" w:rsidP="00093DEE">
      <w:pPr>
        <w:tabs>
          <w:tab w:val="left" w:pos="1440"/>
        </w:tabs>
        <w:jc w:val="both"/>
        <w:rPr>
          <w:rFonts w:cs="Arial"/>
          <w:sz w:val="20"/>
          <w:szCs w:val="20"/>
          <w:lang w:val="ro-RO"/>
        </w:rPr>
      </w:pPr>
      <w:r w:rsidRPr="00214D04">
        <w:rPr>
          <w:rFonts w:cs="Arial"/>
          <w:sz w:val="20"/>
          <w:szCs w:val="20"/>
          <w:lang w:val="ro-RO"/>
        </w:rPr>
        <w:t>Amplasamentul retelelor proiectate în gospodăria subterană existentă va respecta prevederile SR 8591/97 cu privire la distanțele minime pe orizontală și pe verticală față de rețelele edilitare existente, prevăzându-se măsuri de protecție specifice fiecărei rețele în parte, în cazul nerespectării acestor distanțe minime.</w:t>
      </w:r>
    </w:p>
    <w:p w:rsidR="006C05D3" w:rsidRPr="00214D04" w:rsidRDefault="006C05D3" w:rsidP="00093DEE">
      <w:pPr>
        <w:tabs>
          <w:tab w:val="left" w:pos="1440"/>
        </w:tabs>
        <w:jc w:val="both"/>
        <w:rPr>
          <w:rFonts w:cs="Arial"/>
          <w:sz w:val="20"/>
          <w:szCs w:val="20"/>
          <w:lang w:val="ro-RO"/>
        </w:rPr>
      </w:pPr>
      <w:r w:rsidRPr="00214D04">
        <w:rPr>
          <w:rFonts w:cs="Arial"/>
          <w:sz w:val="20"/>
          <w:szCs w:val="20"/>
          <w:lang w:val="ro-RO"/>
        </w:rPr>
        <w:t>De asemenea se va asigura adâncimea minimă de îngheț a conductelor subterane de apă potabilă și de canalizare, funcție de zona climatică a Municipiului Bucuresti.</w:t>
      </w:r>
    </w:p>
    <w:p w:rsidR="006C05D3" w:rsidRPr="00214D04" w:rsidRDefault="006C05D3" w:rsidP="00093DEE">
      <w:pPr>
        <w:tabs>
          <w:tab w:val="left" w:pos="1440"/>
        </w:tabs>
        <w:jc w:val="both"/>
        <w:rPr>
          <w:rFonts w:cs="Arial"/>
          <w:sz w:val="20"/>
          <w:szCs w:val="20"/>
          <w:lang w:val="ro-RO"/>
        </w:rPr>
      </w:pPr>
      <w:r w:rsidRPr="00214D04">
        <w:rPr>
          <w:rFonts w:cs="Arial"/>
          <w:sz w:val="20"/>
          <w:szCs w:val="20"/>
          <w:lang w:val="ro-RO"/>
        </w:rPr>
        <w:t>Conductele, cablurile și accesoriile prevăzute pentru rețelele deviate vor fi din materiale fiabile.</w:t>
      </w:r>
    </w:p>
    <w:p w:rsidR="006C05D3" w:rsidRPr="00214D04" w:rsidRDefault="006C05D3" w:rsidP="00093DEE">
      <w:pPr>
        <w:tabs>
          <w:tab w:val="left" w:pos="1440"/>
        </w:tabs>
        <w:jc w:val="both"/>
        <w:rPr>
          <w:rFonts w:cs="Arial"/>
          <w:sz w:val="20"/>
          <w:szCs w:val="20"/>
          <w:lang w:val="ro-RO"/>
        </w:rPr>
      </w:pPr>
      <w:r w:rsidRPr="00214D04">
        <w:rPr>
          <w:rFonts w:cs="Arial"/>
          <w:sz w:val="20"/>
          <w:szCs w:val="20"/>
          <w:lang w:val="ro-RO"/>
        </w:rPr>
        <w:t>Specificațiile tehnice pentru furniturile folosite (conducte, fitinguri, armături, piese speciale de racordare) vor fi insoțite de standardele și normativele care reglementeaza și le recomandă pentru utilizarea acestora (agrement tehnic MLPTL și agrement sanitar).</w:t>
      </w:r>
    </w:p>
    <w:p w:rsidR="006C05D3" w:rsidRPr="00214D04" w:rsidRDefault="006C05D3" w:rsidP="00093DEE">
      <w:pPr>
        <w:tabs>
          <w:tab w:val="left" w:pos="1440"/>
        </w:tabs>
        <w:jc w:val="both"/>
        <w:rPr>
          <w:rFonts w:cs="Arial"/>
          <w:sz w:val="20"/>
          <w:szCs w:val="20"/>
          <w:lang w:val="ro-RO"/>
        </w:rPr>
      </w:pPr>
      <w:r w:rsidRPr="00214D04">
        <w:rPr>
          <w:rFonts w:cs="Arial"/>
          <w:sz w:val="20"/>
          <w:szCs w:val="20"/>
          <w:lang w:val="ro-RO"/>
        </w:rPr>
        <w:t>Listele de cantităţi de lucrări se vor întocmi pe categorii de lucrări însoţite de necesarul de furnituri: armături, piese speciale etc - pentru conducte de apâ, canalizare, termoficare, gaze naturale și accesorii, echipamente etc – pentru cabluri telecomunicații, electrice, RATB, iluminat public.</w:t>
      </w:r>
    </w:p>
    <w:p w:rsidR="00505A26" w:rsidRPr="00214D04" w:rsidRDefault="006C05D3" w:rsidP="00093DEE">
      <w:pPr>
        <w:tabs>
          <w:tab w:val="left" w:pos="1440"/>
        </w:tabs>
        <w:jc w:val="both"/>
        <w:rPr>
          <w:rFonts w:eastAsia="Calibri" w:cs="Arial"/>
          <w:sz w:val="20"/>
          <w:szCs w:val="20"/>
          <w:lang w:val="ro-RO"/>
        </w:rPr>
      </w:pPr>
      <w:r w:rsidRPr="00214D04">
        <w:rPr>
          <w:rFonts w:cs="Arial"/>
          <w:sz w:val="20"/>
          <w:szCs w:val="20"/>
          <w:lang w:val="ro-RO"/>
        </w:rPr>
        <w:t>Proiectul tehnic va cuprinde tehnologiile ajutâtoare privind execuția tunelelor, în ceea ce privește lucrările de consolidare a terenului din zona de influență a scutului, a terenului de sub rețelele edilitare majore subtraversate și din vecinătatea construcțiilor sistemului de alimentare cu apă a orașului București (rezervor de apă), din zona de trecere spre galerii sau stații.</w:t>
      </w:r>
      <w:r w:rsidR="00505A26" w:rsidRPr="00214D04">
        <w:rPr>
          <w:rFonts w:eastAsia="Calibri" w:cs="Arial"/>
          <w:sz w:val="20"/>
          <w:szCs w:val="20"/>
          <w:lang w:val="ro-RO"/>
        </w:rPr>
        <w:t xml:space="preserve"> </w:t>
      </w:r>
    </w:p>
    <w:p w:rsidR="0031222B" w:rsidRPr="00214D04" w:rsidRDefault="00CF0CA0" w:rsidP="00D00611">
      <w:pPr>
        <w:pStyle w:val="Heading1"/>
        <w:rPr>
          <w:rFonts w:cs="Arial"/>
          <w:sz w:val="20"/>
        </w:rPr>
      </w:pPr>
      <w:bookmarkStart w:id="122" w:name="_Toc535945573"/>
      <w:r w:rsidRPr="00214D04">
        <w:rPr>
          <w:rFonts w:cs="Arial"/>
          <w:sz w:val="20"/>
        </w:rPr>
        <w:t>14</w:t>
      </w:r>
      <w:r w:rsidR="0031222B" w:rsidRPr="00214D04">
        <w:rPr>
          <w:rFonts w:cs="Arial"/>
          <w:sz w:val="20"/>
        </w:rPr>
        <w:t>.2.</w:t>
      </w:r>
      <w:r w:rsidR="0031222B" w:rsidRPr="00214D04">
        <w:rPr>
          <w:rFonts w:cs="Arial"/>
          <w:sz w:val="20"/>
        </w:rPr>
        <w:tab/>
        <w:t>Coduri, Standarde și Norme</w:t>
      </w:r>
      <w:bookmarkEnd w:id="122"/>
    </w:p>
    <w:p w:rsidR="0031222B" w:rsidRPr="00214D04" w:rsidRDefault="0031222B" w:rsidP="00093DEE">
      <w:pPr>
        <w:jc w:val="both"/>
        <w:rPr>
          <w:rFonts w:cs="Arial"/>
          <w:sz w:val="20"/>
          <w:szCs w:val="20"/>
          <w:lang w:val="fr-FR"/>
        </w:rPr>
      </w:pPr>
      <w:r w:rsidRPr="00214D04">
        <w:rPr>
          <w:rFonts w:cs="Arial"/>
          <w:sz w:val="20"/>
          <w:szCs w:val="20"/>
          <w:lang w:val="fr-FR"/>
        </w:rPr>
        <w:t xml:space="preserve">Proiectarea și execuția lucrărilor de devieri definitive trebuie să fie conforme cu ultima versiune a următoarelor coduri, standarde și </w:t>
      </w:r>
      <w:proofErr w:type="gramStart"/>
      <w:r w:rsidRPr="00214D04">
        <w:rPr>
          <w:rFonts w:cs="Arial"/>
          <w:sz w:val="20"/>
          <w:szCs w:val="20"/>
          <w:lang w:val="fr-FR"/>
        </w:rPr>
        <w:t>norme:</w:t>
      </w:r>
      <w:proofErr w:type="gramEnd"/>
    </w:p>
    <w:p w:rsidR="0031222B" w:rsidRPr="00214D04" w:rsidRDefault="0031222B" w:rsidP="00494326">
      <w:pPr>
        <w:spacing w:before="60" w:after="60"/>
        <w:jc w:val="both"/>
        <w:rPr>
          <w:rFonts w:cs="Arial"/>
          <w:b/>
          <w:sz w:val="20"/>
          <w:szCs w:val="20"/>
          <w:lang w:val="ro-RO"/>
        </w:rPr>
      </w:pPr>
      <w:r w:rsidRPr="00214D04">
        <w:rPr>
          <w:rFonts w:cs="Arial"/>
          <w:b/>
          <w:sz w:val="20"/>
          <w:szCs w:val="20"/>
          <w:lang w:val="ro-RO"/>
        </w:rPr>
        <w:t>Alimentări cu apă și canalizare</w:t>
      </w:r>
    </w:p>
    <w:p w:rsidR="0031222B" w:rsidRPr="00214D04" w:rsidRDefault="001C0546" w:rsidP="00BC6AF9">
      <w:pPr>
        <w:spacing w:after="80" w:line="23" w:lineRule="atLeast"/>
        <w:ind w:left="2880" w:hanging="2880"/>
        <w:jc w:val="both"/>
        <w:rPr>
          <w:rFonts w:eastAsia="Trebuchet MS" w:cs="Arial"/>
          <w:sz w:val="20"/>
          <w:szCs w:val="20"/>
          <w:lang w:val="ro-RO" w:eastAsia="ro-RO"/>
        </w:rPr>
      </w:pPr>
      <w:hyperlink r:id="rId15" w:history="1">
        <w:r w:rsidR="0031222B" w:rsidRPr="00214D04">
          <w:rPr>
            <w:rFonts w:eastAsia="Trebuchet MS" w:cs="Arial"/>
            <w:sz w:val="20"/>
            <w:szCs w:val="20"/>
            <w:lang w:val="ro-RO" w:eastAsia="ro-RO"/>
          </w:rPr>
          <w:t>SR EN 13043:2003</w:t>
        </w:r>
      </w:hyperlink>
      <w:r w:rsidR="0031222B" w:rsidRPr="00214D04">
        <w:rPr>
          <w:rFonts w:eastAsia="Trebuchet MS" w:cs="Arial"/>
          <w:sz w:val="20"/>
          <w:szCs w:val="20"/>
          <w:lang w:val="ro-RO" w:eastAsia="ro-RO"/>
        </w:rPr>
        <w:tab/>
        <w:t>Agregate pentru amestecuri bituminoase şi pentru finisarea suprafeţelor, utilizate la construcţia şoselelor, a aeroporturilor şi a altor zone cu trafic.</w:t>
      </w:r>
    </w:p>
    <w:p w:rsidR="0031222B" w:rsidRPr="00214D04" w:rsidRDefault="001C0546" w:rsidP="00BC6AF9">
      <w:pPr>
        <w:spacing w:after="80" w:line="23" w:lineRule="atLeast"/>
        <w:jc w:val="both"/>
        <w:rPr>
          <w:rFonts w:eastAsia="Trebuchet MS" w:cs="Arial"/>
          <w:sz w:val="20"/>
          <w:szCs w:val="20"/>
          <w:lang w:val="ro-RO" w:eastAsia="ro-RO"/>
        </w:rPr>
      </w:pPr>
      <w:hyperlink r:id="rId16" w:history="1">
        <w:r w:rsidR="0031222B" w:rsidRPr="00214D04">
          <w:rPr>
            <w:rFonts w:eastAsia="Trebuchet MS" w:cs="Arial"/>
            <w:sz w:val="20"/>
            <w:szCs w:val="20"/>
            <w:lang w:val="ro-RO" w:eastAsia="ro-RO"/>
          </w:rPr>
          <w:t>SR EN 13242+A1:2008</w:t>
        </w:r>
      </w:hyperlink>
      <w:r w:rsidR="0031222B" w:rsidRPr="00214D04">
        <w:rPr>
          <w:rFonts w:eastAsia="Trebuchet MS" w:cs="Arial"/>
          <w:sz w:val="20"/>
          <w:szCs w:val="20"/>
          <w:lang w:val="ro-RO" w:eastAsia="ro-RO"/>
        </w:rPr>
        <w:tab/>
      </w:r>
      <w:r w:rsidR="000F1FE8" w:rsidRPr="00214D04">
        <w:rPr>
          <w:rFonts w:eastAsia="Trebuchet MS" w:cs="Arial"/>
          <w:sz w:val="20"/>
          <w:szCs w:val="20"/>
          <w:lang w:val="ro-RO" w:eastAsia="ro-RO"/>
        </w:rPr>
        <w:tab/>
      </w:r>
      <w:r w:rsidR="0031222B" w:rsidRPr="00214D04">
        <w:rPr>
          <w:rFonts w:eastAsia="Trebuchet MS" w:cs="Arial"/>
          <w:sz w:val="20"/>
          <w:szCs w:val="20"/>
          <w:lang w:val="ro-RO" w:eastAsia="ro-RO"/>
        </w:rPr>
        <w:t xml:space="preserve">Agregate din materiale nelegate sau legate hidraulic pentru utilizare în </w:t>
      </w:r>
      <w:r w:rsidR="0031222B" w:rsidRPr="00214D04">
        <w:rPr>
          <w:rFonts w:eastAsia="Trebuchet MS" w:cs="Arial"/>
          <w:sz w:val="20"/>
          <w:szCs w:val="20"/>
          <w:lang w:val="ro-RO" w:eastAsia="ro-RO"/>
        </w:rPr>
        <w:tab/>
      </w:r>
      <w:r w:rsidR="0031222B" w:rsidRPr="00214D04">
        <w:rPr>
          <w:rFonts w:eastAsia="Trebuchet MS" w:cs="Arial"/>
          <w:sz w:val="20"/>
          <w:szCs w:val="20"/>
          <w:lang w:val="ro-RO" w:eastAsia="ro-RO"/>
        </w:rPr>
        <w:tab/>
      </w:r>
      <w:r w:rsidR="0031222B" w:rsidRPr="00214D04">
        <w:rPr>
          <w:rFonts w:eastAsia="Trebuchet MS" w:cs="Arial"/>
          <w:sz w:val="20"/>
          <w:szCs w:val="20"/>
          <w:lang w:val="ro-RO" w:eastAsia="ro-RO"/>
        </w:rPr>
        <w:tab/>
      </w:r>
      <w:r w:rsidR="0031222B" w:rsidRPr="00214D04">
        <w:rPr>
          <w:rFonts w:eastAsia="Trebuchet MS" w:cs="Arial"/>
          <w:sz w:val="20"/>
          <w:szCs w:val="20"/>
          <w:lang w:val="ro-RO" w:eastAsia="ro-RO"/>
        </w:rPr>
        <w:tab/>
        <w:t>inginerie civilă şi în construcţii de drumuri.</w:t>
      </w:r>
    </w:p>
    <w:p w:rsidR="0031222B" w:rsidRPr="00214D04" w:rsidRDefault="001C0546" w:rsidP="00BC6AF9">
      <w:pPr>
        <w:spacing w:after="80" w:line="23" w:lineRule="atLeast"/>
        <w:jc w:val="both"/>
        <w:rPr>
          <w:rFonts w:eastAsia="Trebuchet MS" w:cs="Arial"/>
          <w:sz w:val="20"/>
          <w:szCs w:val="20"/>
          <w:lang w:val="fr-FR" w:eastAsia="ro-RO"/>
        </w:rPr>
      </w:pPr>
      <w:hyperlink r:id="rId17" w:history="1">
        <w:r w:rsidR="0031222B" w:rsidRPr="00214D04">
          <w:rPr>
            <w:rFonts w:eastAsia="Trebuchet MS" w:cs="Arial"/>
            <w:sz w:val="20"/>
            <w:szCs w:val="20"/>
            <w:lang w:val="fr-FR" w:eastAsia="ro-RO"/>
          </w:rPr>
          <w:t>SR EN 12620+A</w:t>
        </w:r>
        <w:proofErr w:type="gramStart"/>
        <w:r w:rsidR="0031222B" w:rsidRPr="00214D04">
          <w:rPr>
            <w:rFonts w:eastAsia="Trebuchet MS" w:cs="Arial"/>
            <w:sz w:val="20"/>
            <w:szCs w:val="20"/>
            <w:lang w:val="fr-FR" w:eastAsia="ro-RO"/>
          </w:rPr>
          <w:t>1:</w:t>
        </w:r>
        <w:proofErr w:type="gramEnd"/>
        <w:r w:rsidR="0031222B" w:rsidRPr="00214D04">
          <w:rPr>
            <w:rFonts w:eastAsia="Trebuchet MS" w:cs="Arial"/>
            <w:sz w:val="20"/>
            <w:szCs w:val="20"/>
            <w:lang w:val="fr-FR" w:eastAsia="ro-RO"/>
          </w:rPr>
          <w:t>2008</w:t>
        </w:r>
      </w:hyperlink>
      <w:r w:rsidR="0031222B" w:rsidRPr="00214D04">
        <w:rPr>
          <w:rFonts w:eastAsia="Trebuchet MS" w:cs="Arial"/>
          <w:sz w:val="20"/>
          <w:szCs w:val="20"/>
          <w:lang w:val="fr-FR" w:eastAsia="ro-RO"/>
        </w:rPr>
        <w:tab/>
      </w:r>
      <w:r w:rsidR="000F1FE8" w:rsidRPr="00214D04">
        <w:rPr>
          <w:rFonts w:eastAsia="Trebuchet MS" w:cs="Arial"/>
          <w:sz w:val="20"/>
          <w:szCs w:val="20"/>
          <w:lang w:val="fr-FR" w:eastAsia="ro-RO"/>
        </w:rPr>
        <w:tab/>
      </w:r>
      <w:r w:rsidR="0031222B" w:rsidRPr="00214D04">
        <w:rPr>
          <w:rFonts w:eastAsia="Trebuchet MS" w:cs="Arial"/>
          <w:sz w:val="20"/>
          <w:szCs w:val="20"/>
          <w:lang w:val="fr-FR" w:eastAsia="ro-RO"/>
        </w:rPr>
        <w:t>Agregate pentru beton.</w:t>
      </w:r>
    </w:p>
    <w:p w:rsidR="0031222B" w:rsidRPr="00214D04" w:rsidRDefault="0031222B"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 xml:space="preserve">SR EN </w:t>
      </w:r>
      <w:proofErr w:type="gramStart"/>
      <w:r w:rsidRPr="00214D04">
        <w:rPr>
          <w:rFonts w:eastAsia="Trebuchet MS" w:cs="Arial"/>
          <w:sz w:val="20"/>
          <w:szCs w:val="20"/>
          <w:lang w:val="fr-FR" w:eastAsia="ro-RO"/>
        </w:rPr>
        <w:t>124:</w:t>
      </w:r>
      <w:proofErr w:type="gramEnd"/>
      <w:r w:rsidR="008820BE" w:rsidRPr="00214D04">
        <w:rPr>
          <w:rFonts w:eastAsia="Trebuchet MS" w:cs="Arial"/>
          <w:sz w:val="20"/>
          <w:szCs w:val="20"/>
          <w:lang w:val="fr-FR" w:eastAsia="ro-RO"/>
        </w:rPr>
        <w:t>2015</w:t>
      </w:r>
      <w:r w:rsidRPr="00214D04">
        <w:rPr>
          <w:rFonts w:eastAsia="Trebuchet MS" w:cs="Arial"/>
          <w:sz w:val="20"/>
          <w:szCs w:val="20"/>
          <w:lang w:val="fr-FR" w:eastAsia="ro-RO"/>
        </w:rPr>
        <w:tab/>
        <w:t>Dispozitive de acoperire şi de închidere pentru cămine de vizitare şi guri de scurgere în zone carosabile şi pietonale.</w:t>
      </w:r>
    </w:p>
    <w:p w:rsidR="00E333A8" w:rsidRPr="00214D04" w:rsidRDefault="00E333A8"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NP 112-2014</w:t>
      </w:r>
      <w:r w:rsidRPr="00214D04">
        <w:rPr>
          <w:rFonts w:eastAsia="Trebuchet MS" w:cs="Arial"/>
          <w:sz w:val="20"/>
          <w:szCs w:val="20"/>
          <w:lang w:val="fr-FR" w:eastAsia="ro-RO"/>
        </w:rPr>
        <w:tab/>
        <w:t>Normativ privind proiectarea fundațiilor de suprafață</w:t>
      </w:r>
    </w:p>
    <w:p w:rsidR="0031222B" w:rsidRPr="00214D04" w:rsidRDefault="0031222B"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SR EN 12390-6 :2010</w:t>
      </w:r>
      <w:r w:rsidRPr="00214D04">
        <w:rPr>
          <w:rFonts w:eastAsia="Trebuchet MS" w:cs="Arial"/>
          <w:sz w:val="20"/>
          <w:szCs w:val="20"/>
          <w:lang w:val="fr-FR" w:eastAsia="ro-RO"/>
        </w:rPr>
        <w:tab/>
        <w:t xml:space="preserve">Încercări pe betoane întărite. </w:t>
      </w:r>
      <w:r w:rsidR="008820BE" w:rsidRPr="00214D04">
        <w:rPr>
          <w:rFonts w:eastAsia="Trebuchet MS" w:cs="Arial"/>
          <w:sz w:val="20"/>
          <w:szCs w:val="20"/>
          <w:lang w:val="fr-FR" w:eastAsia="ro-RO"/>
        </w:rPr>
        <w:t>Rezistenta la intindere prin despicare a epuvetelor</w:t>
      </w:r>
      <w:r w:rsidRPr="00214D04">
        <w:rPr>
          <w:rFonts w:eastAsia="Trebuchet MS" w:cs="Arial"/>
          <w:sz w:val="20"/>
          <w:szCs w:val="20"/>
          <w:lang w:val="fr-FR" w:eastAsia="ro-RO"/>
        </w:rPr>
        <w:t xml:space="preserve">. </w:t>
      </w:r>
    </w:p>
    <w:p w:rsidR="0031222B" w:rsidRPr="00214D04" w:rsidRDefault="001C0546" w:rsidP="00BC6AF9">
      <w:pPr>
        <w:spacing w:after="80" w:line="23" w:lineRule="atLeast"/>
        <w:ind w:left="2880" w:hanging="2880"/>
        <w:jc w:val="both"/>
        <w:rPr>
          <w:rFonts w:eastAsia="Trebuchet MS" w:cs="Arial"/>
          <w:sz w:val="20"/>
          <w:szCs w:val="20"/>
          <w:lang w:val="fr-FR" w:eastAsia="ro-RO"/>
        </w:rPr>
      </w:pPr>
      <w:hyperlink r:id="rId18" w:history="1">
        <w:r w:rsidR="0031222B" w:rsidRPr="00214D04">
          <w:rPr>
            <w:rFonts w:eastAsia="Trebuchet MS" w:cs="Arial"/>
            <w:sz w:val="20"/>
            <w:szCs w:val="20"/>
            <w:lang w:val="fr-FR" w:eastAsia="ro-RO"/>
          </w:rPr>
          <w:t xml:space="preserve">SR EN </w:t>
        </w:r>
        <w:proofErr w:type="gramStart"/>
        <w:r w:rsidR="0031222B" w:rsidRPr="00214D04">
          <w:rPr>
            <w:rFonts w:eastAsia="Trebuchet MS" w:cs="Arial"/>
            <w:sz w:val="20"/>
            <w:szCs w:val="20"/>
            <w:lang w:val="fr-FR" w:eastAsia="ro-RO"/>
          </w:rPr>
          <w:t>206:</w:t>
        </w:r>
        <w:proofErr w:type="gramEnd"/>
        <w:r w:rsidR="0031222B" w:rsidRPr="00214D04">
          <w:rPr>
            <w:rFonts w:eastAsia="Trebuchet MS" w:cs="Arial"/>
            <w:sz w:val="20"/>
            <w:szCs w:val="20"/>
            <w:lang w:val="fr-FR" w:eastAsia="ro-RO"/>
          </w:rPr>
          <w:t>2014</w:t>
        </w:r>
      </w:hyperlink>
      <w:r w:rsidR="0031222B" w:rsidRPr="00214D04">
        <w:rPr>
          <w:rFonts w:eastAsia="Trebuchet MS" w:cs="Arial"/>
          <w:sz w:val="20"/>
          <w:szCs w:val="20"/>
          <w:lang w:val="fr-FR" w:eastAsia="ro-RO"/>
        </w:rPr>
        <w:tab/>
        <w:t xml:space="preserve">Beton. Specificaţie, performanţă, producţie şi </w:t>
      </w:r>
      <w:proofErr w:type="gramStart"/>
      <w:r w:rsidR="0031222B" w:rsidRPr="00214D04">
        <w:rPr>
          <w:rFonts w:eastAsia="Trebuchet MS" w:cs="Arial"/>
          <w:sz w:val="20"/>
          <w:szCs w:val="20"/>
          <w:lang w:val="fr-FR" w:eastAsia="ro-RO"/>
        </w:rPr>
        <w:t>conformitate</w:t>
      </w:r>
      <w:r w:rsidR="0031222B" w:rsidRPr="00214D04" w:rsidDel="004E5639">
        <w:rPr>
          <w:rFonts w:eastAsia="Trebuchet MS" w:cs="Arial"/>
          <w:sz w:val="20"/>
          <w:szCs w:val="20"/>
          <w:lang w:val="fr-FR" w:eastAsia="ro-RO"/>
        </w:rPr>
        <w:t xml:space="preserve"> </w:t>
      </w:r>
      <w:r w:rsidR="0031222B" w:rsidRPr="00214D04">
        <w:rPr>
          <w:rFonts w:eastAsia="Trebuchet MS" w:cs="Arial"/>
          <w:sz w:val="20"/>
          <w:szCs w:val="20"/>
          <w:lang w:val="fr-FR" w:eastAsia="ro-RO"/>
        </w:rPr>
        <w:t>.</w:t>
      </w:r>
      <w:proofErr w:type="gramEnd"/>
    </w:p>
    <w:p w:rsidR="0031222B" w:rsidRPr="00214D04" w:rsidRDefault="0031222B"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STAS 3349/2-83</w:t>
      </w:r>
      <w:r w:rsidRPr="00214D04">
        <w:rPr>
          <w:rFonts w:eastAsia="Trebuchet MS" w:cs="Arial"/>
          <w:sz w:val="20"/>
          <w:szCs w:val="20"/>
          <w:lang w:val="fr-FR" w:eastAsia="ro-RO"/>
        </w:rPr>
        <w:tab/>
        <w:t>Betoane de ciment.</w:t>
      </w:r>
    </w:p>
    <w:p w:rsidR="0031222B" w:rsidRPr="00214D04" w:rsidRDefault="001C0546" w:rsidP="00BC6AF9">
      <w:pPr>
        <w:spacing w:after="80" w:line="23" w:lineRule="atLeast"/>
        <w:ind w:left="2880" w:hanging="2880"/>
        <w:jc w:val="both"/>
        <w:rPr>
          <w:rFonts w:eastAsia="Trebuchet MS" w:cs="Arial"/>
          <w:sz w:val="20"/>
          <w:szCs w:val="20"/>
          <w:lang w:val="fr-FR" w:eastAsia="ro-RO"/>
        </w:rPr>
      </w:pPr>
      <w:hyperlink r:id="rId19" w:history="1">
        <w:r w:rsidR="0031222B" w:rsidRPr="00214D04">
          <w:rPr>
            <w:rFonts w:eastAsia="Trebuchet MS" w:cs="Arial"/>
            <w:sz w:val="20"/>
            <w:szCs w:val="20"/>
            <w:lang w:val="fr-FR" w:eastAsia="ro-RO"/>
          </w:rPr>
          <w:t xml:space="preserve">SR EN </w:t>
        </w:r>
        <w:proofErr w:type="gramStart"/>
        <w:r w:rsidR="0031222B" w:rsidRPr="00214D04">
          <w:rPr>
            <w:rFonts w:eastAsia="Trebuchet MS" w:cs="Arial"/>
            <w:sz w:val="20"/>
            <w:szCs w:val="20"/>
            <w:lang w:val="fr-FR" w:eastAsia="ro-RO"/>
          </w:rPr>
          <w:t>545:</w:t>
        </w:r>
        <w:proofErr w:type="gramEnd"/>
        <w:r w:rsidR="0031222B" w:rsidRPr="00214D04">
          <w:rPr>
            <w:rFonts w:eastAsia="Trebuchet MS" w:cs="Arial"/>
            <w:sz w:val="20"/>
            <w:szCs w:val="20"/>
            <w:lang w:val="fr-FR" w:eastAsia="ro-RO"/>
          </w:rPr>
          <w:t>2011</w:t>
        </w:r>
      </w:hyperlink>
      <w:r w:rsidR="0031222B" w:rsidRPr="00214D04">
        <w:rPr>
          <w:rFonts w:eastAsia="Trebuchet MS" w:cs="Arial"/>
          <w:sz w:val="20"/>
          <w:szCs w:val="20"/>
          <w:lang w:val="fr-FR" w:eastAsia="ro-RO"/>
        </w:rPr>
        <w:t xml:space="preserve"> </w:t>
      </w:r>
      <w:r w:rsidR="0031222B" w:rsidRPr="00214D04">
        <w:rPr>
          <w:rFonts w:eastAsia="Trebuchet MS" w:cs="Arial"/>
          <w:sz w:val="20"/>
          <w:szCs w:val="20"/>
          <w:lang w:val="fr-FR" w:eastAsia="ro-RO"/>
        </w:rPr>
        <w:tab/>
        <w:t>Tuburi, racorduri şi accesorii de fontă ductilă şi îmbinarea lor la reţelele de apă. Condiţii şi metode de încercare</w:t>
      </w:r>
    </w:p>
    <w:p w:rsidR="0031222B" w:rsidRPr="00214D04" w:rsidRDefault="000F1FE8"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STAS 1342/91</w:t>
      </w:r>
      <w:r w:rsidRPr="00214D04">
        <w:rPr>
          <w:rFonts w:eastAsia="Trebuchet MS" w:cs="Arial"/>
          <w:sz w:val="20"/>
          <w:szCs w:val="20"/>
          <w:lang w:val="fr-FR" w:eastAsia="ro-RO"/>
        </w:rPr>
        <w:tab/>
      </w:r>
      <w:r w:rsidR="0031222B" w:rsidRPr="00214D04">
        <w:rPr>
          <w:rFonts w:eastAsia="Trebuchet MS" w:cs="Arial"/>
          <w:sz w:val="20"/>
          <w:szCs w:val="20"/>
          <w:lang w:val="fr-FR" w:eastAsia="ro-RO"/>
        </w:rPr>
        <w:t>Apa potabilă.</w:t>
      </w:r>
    </w:p>
    <w:p w:rsidR="00505A26" w:rsidRPr="00214D04" w:rsidRDefault="001C0546" w:rsidP="00BC6AF9">
      <w:pPr>
        <w:spacing w:after="80" w:line="23" w:lineRule="atLeast"/>
        <w:ind w:left="2880" w:hanging="2880"/>
        <w:jc w:val="both"/>
        <w:rPr>
          <w:rFonts w:eastAsia="Trebuchet MS" w:cs="Arial"/>
          <w:sz w:val="20"/>
          <w:szCs w:val="20"/>
          <w:lang w:val="fr-FR" w:eastAsia="ro-RO"/>
        </w:rPr>
      </w:pPr>
      <w:hyperlink r:id="rId20" w:history="1">
        <w:r w:rsidR="0031222B" w:rsidRPr="00214D04">
          <w:rPr>
            <w:rFonts w:eastAsia="Trebuchet MS" w:cs="Arial"/>
            <w:sz w:val="20"/>
            <w:szCs w:val="20"/>
            <w:lang w:val="fr-FR" w:eastAsia="ro-RO"/>
          </w:rPr>
          <w:t xml:space="preserve">SR EN </w:t>
        </w:r>
        <w:proofErr w:type="gramStart"/>
        <w:r w:rsidR="0031222B" w:rsidRPr="00214D04">
          <w:rPr>
            <w:rFonts w:eastAsia="Trebuchet MS" w:cs="Arial"/>
            <w:sz w:val="20"/>
            <w:szCs w:val="20"/>
            <w:lang w:val="fr-FR" w:eastAsia="ro-RO"/>
          </w:rPr>
          <w:t>752:</w:t>
        </w:r>
        <w:proofErr w:type="gramEnd"/>
        <w:r w:rsidR="0031222B" w:rsidRPr="00214D04">
          <w:rPr>
            <w:rFonts w:eastAsia="Trebuchet MS" w:cs="Arial"/>
            <w:sz w:val="20"/>
            <w:szCs w:val="20"/>
            <w:lang w:val="fr-FR" w:eastAsia="ro-RO"/>
          </w:rPr>
          <w:t>2008</w:t>
        </w:r>
      </w:hyperlink>
      <w:r w:rsidR="0031222B" w:rsidRPr="00214D04">
        <w:rPr>
          <w:rFonts w:eastAsia="Trebuchet MS" w:cs="Arial"/>
          <w:sz w:val="20"/>
          <w:szCs w:val="20"/>
          <w:lang w:val="fr-FR" w:eastAsia="ro-RO"/>
        </w:rPr>
        <w:tab/>
        <w:t>Reţele de canalizare în exteriorul clădirilor.</w:t>
      </w:r>
    </w:p>
    <w:p w:rsidR="007C4E81" w:rsidRPr="00214D04" w:rsidRDefault="001C0546" w:rsidP="00BC6AF9">
      <w:pPr>
        <w:spacing w:after="80" w:line="23" w:lineRule="atLeast"/>
        <w:ind w:left="2880" w:hanging="2880"/>
        <w:jc w:val="both"/>
        <w:rPr>
          <w:rFonts w:eastAsia="Trebuchet MS" w:cs="Arial"/>
          <w:sz w:val="20"/>
          <w:szCs w:val="20"/>
          <w:lang w:val="fr-FR" w:eastAsia="ro-RO"/>
        </w:rPr>
      </w:pPr>
      <w:hyperlink r:id="rId21" w:history="1">
        <w:r w:rsidR="007C4E81" w:rsidRPr="00214D04">
          <w:rPr>
            <w:rFonts w:eastAsia="Trebuchet MS" w:cs="Arial"/>
            <w:sz w:val="20"/>
            <w:szCs w:val="20"/>
            <w:lang w:val="fr-FR" w:eastAsia="ro-RO"/>
          </w:rPr>
          <w:t>SR 1343-</w:t>
        </w:r>
        <w:proofErr w:type="gramStart"/>
        <w:r w:rsidR="007C4E81" w:rsidRPr="00214D04">
          <w:rPr>
            <w:rFonts w:eastAsia="Trebuchet MS" w:cs="Arial"/>
            <w:sz w:val="20"/>
            <w:szCs w:val="20"/>
            <w:lang w:val="fr-FR" w:eastAsia="ro-RO"/>
          </w:rPr>
          <w:t>1:</w:t>
        </w:r>
        <w:proofErr w:type="gramEnd"/>
        <w:r w:rsidR="007C4E81" w:rsidRPr="00214D04">
          <w:rPr>
            <w:rFonts w:eastAsia="Trebuchet MS" w:cs="Arial"/>
            <w:sz w:val="20"/>
            <w:szCs w:val="20"/>
            <w:lang w:val="fr-FR" w:eastAsia="ro-RO"/>
          </w:rPr>
          <w:t>2006</w:t>
        </w:r>
      </w:hyperlink>
      <w:r w:rsidR="007C4E81" w:rsidRPr="00214D04">
        <w:rPr>
          <w:rFonts w:eastAsia="Trebuchet MS" w:cs="Arial"/>
          <w:sz w:val="20"/>
          <w:szCs w:val="20"/>
          <w:lang w:val="fr-FR" w:eastAsia="ro-RO"/>
        </w:rPr>
        <w:t xml:space="preserve"> </w:t>
      </w:r>
      <w:r w:rsidR="007C4E81" w:rsidRPr="00214D04">
        <w:rPr>
          <w:rFonts w:eastAsia="Trebuchet MS" w:cs="Arial"/>
          <w:sz w:val="20"/>
          <w:szCs w:val="20"/>
          <w:lang w:val="fr-FR" w:eastAsia="ro-RO"/>
        </w:rPr>
        <w:tab/>
        <w:t xml:space="preserve">Alimentări cu apă. Partea </w:t>
      </w:r>
      <w:proofErr w:type="gramStart"/>
      <w:r w:rsidR="007C4E81" w:rsidRPr="00214D04">
        <w:rPr>
          <w:rFonts w:eastAsia="Trebuchet MS" w:cs="Arial"/>
          <w:sz w:val="20"/>
          <w:szCs w:val="20"/>
          <w:lang w:val="fr-FR" w:eastAsia="ro-RO"/>
        </w:rPr>
        <w:t>1:</w:t>
      </w:r>
      <w:proofErr w:type="gramEnd"/>
      <w:r w:rsidR="007C4E81" w:rsidRPr="00214D04">
        <w:rPr>
          <w:rFonts w:eastAsia="Trebuchet MS" w:cs="Arial"/>
          <w:sz w:val="20"/>
          <w:szCs w:val="20"/>
          <w:lang w:val="fr-FR" w:eastAsia="ro-RO"/>
        </w:rPr>
        <w:t xml:space="preserve"> Determinarea cantităţilor de apă potabilă</w:t>
      </w:r>
      <w:r w:rsidR="00A23ECC" w:rsidRPr="00214D04">
        <w:rPr>
          <w:rFonts w:eastAsia="Trebuchet MS" w:cs="Arial"/>
          <w:sz w:val="20"/>
          <w:szCs w:val="20"/>
          <w:lang w:val="fr-FR" w:eastAsia="ro-RO"/>
        </w:rPr>
        <w:t xml:space="preserve"> pentru </w:t>
      </w:r>
      <w:r w:rsidR="007C4E81" w:rsidRPr="00214D04">
        <w:rPr>
          <w:rFonts w:eastAsia="Trebuchet MS" w:cs="Arial"/>
          <w:sz w:val="20"/>
          <w:szCs w:val="20"/>
          <w:lang w:val="fr-FR" w:eastAsia="ro-RO"/>
        </w:rPr>
        <w:t>localităţi urbane şi rurale</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lastRenderedPageBreak/>
        <w:t>STAS 1629/3-91</w:t>
      </w:r>
      <w:r w:rsidRPr="00214D04">
        <w:rPr>
          <w:rFonts w:eastAsia="Trebuchet MS" w:cs="Arial"/>
          <w:sz w:val="20"/>
          <w:szCs w:val="20"/>
          <w:lang w:val="fr-FR" w:eastAsia="ro-RO"/>
        </w:rPr>
        <w:tab/>
        <w:t xml:space="preserve">Alimentări cu apă. Captări de apă subterană prin drenuri. Prescripții generale de proiectare. </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STAS 1629/4-90</w:t>
      </w:r>
      <w:r w:rsidRPr="00214D04">
        <w:rPr>
          <w:rFonts w:eastAsia="Trebuchet MS" w:cs="Arial"/>
          <w:sz w:val="20"/>
          <w:szCs w:val="20"/>
          <w:lang w:val="fr-FR" w:eastAsia="ro-RO"/>
        </w:rPr>
        <w:tab/>
        <w:t>Alimentări cu apă. Captări de apă din râuri. Prescripții generale de proiectare.</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STAS 1629/5-90</w:t>
      </w:r>
      <w:r w:rsidRPr="00214D04">
        <w:rPr>
          <w:rFonts w:eastAsia="Trebuchet MS" w:cs="Arial"/>
          <w:sz w:val="20"/>
          <w:szCs w:val="20"/>
          <w:lang w:val="fr-FR" w:eastAsia="ro-RO"/>
        </w:rPr>
        <w:tab/>
        <w:t>Alimentări cu apă. Captări de apă din lacuri. Prescripții de proiectare.</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SR 1846-</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2007</w:t>
      </w:r>
      <w:r w:rsidR="00502807" w:rsidRPr="00214D04">
        <w:rPr>
          <w:rFonts w:eastAsia="Trebuchet MS" w:cs="Arial"/>
          <w:sz w:val="20"/>
          <w:szCs w:val="20"/>
          <w:lang w:val="fr-FR" w:eastAsia="ro-RO"/>
        </w:rPr>
        <w:t>/C91:2008</w:t>
      </w:r>
      <w:r w:rsidRPr="00214D04">
        <w:rPr>
          <w:rFonts w:eastAsia="Trebuchet MS" w:cs="Arial"/>
          <w:sz w:val="20"/>
          <w:szCs w:val="20"/>
          <w:lang w:val="fr-FR" w:eastAsia="ro-RO"/>
        </w:rPr>
        <w:tab/>
        <w:t xml:space="preserve">Canalizări exterioare. Prescripţii de proiectare. Partea </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 xml:space="preserve"> Determinarea debitelor de ape meteorice.</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STAS 2448-</w:t>
      </w:r>
      <w:r w:rsidR="00A23ECC" w:rsidRPr="00214D04">
        <w:rPr>
          <w:rFonts w:eastAsia="Trebuchet MS" w:cs="Arial"/>
          <w:sz w:val="20"/>
          <w:szCs w:val="20"/>
          <w:lang w:val="fr-FR" w:eastAsia="ro-RO"/>
        </w:rPr>
        <w:t>82</w:t>
      </w:r>
      <w:r w:rsidR="00A23ECC" w:rsidRPr="00214D04">
        <w:rPr>
          <w:rFonts w:eastAsia="Trebuchet MS" w:cs="Arial"/>
          <w:sz w:val="20"/>
          <w:szCs w:val="20"/>
          <w:lang w:val="fr-FR" w:eastAsia="ro-RO"/>
        </w:rPr>
        <w:tab/>
      </w:r>
      <w:r w:rsidRPr="00214D04">
        <w:rPr>
          <w:rFonts w:eastAsia="Trebuchet MS" w:cs="Arial"/>
          <w:sz w:val="20"/>
          <w:szCs w:val="20"/>
          <w:lang w:val="fr-FR" w:eastAsia="ro-RO"/>
        </w:rPr>
        <w:t>Canalizări. Cămine de vizitare. Prescripții de proiectare.</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STAS 3051-91</w:t>
      </w:r>
      <w:r w:rsidRPr="00214D04">
        <w:rPr>
          <w:rFonts w:eastAsia="Trebuchet MS" w:cs="Arial"/>
          <w:sz w:val="20"/>
          <w:szCs w:val="20"/>
          <w:lang w:val="fr-FR" w:eastAsia="ro-RO"/>
        </w:rPr>
        <w:tab/>
        <w:t>Sisteme de canalizare. Canale ale rețelelor exterioare de canalizare. Prescripții fundamentale de proiectare.</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SR 4163-</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1995</w:t>
      </w:r>
      <w:r w:rsidRPr="00214D04">
        <w:rPr>
          <w:rFonts w:eastAsia="Trebuchet MS" w:cs="Arial"/>
          <w:sz w:val="20"/>
          <w:szCs w:val="20"/>
          <w:lang w:val="fr-FR" w:eastAsia="ro-RO"/>
        </w:rPr>
        <w:tab/>
        <w:t>Alimentari cu apă. Rețele de distribuție. Prescripții fundamentale de proiectare.</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SR 4163-</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1996</w:t>
      </w:r>
      <w:r w:rsidRPr="00214D04">
        <w:rPr>
          <w:rFonts w:eastAsia="Trebuchet MS" w:cs="Arial"/>
          <w:sz w:val="20"/>
          <w:szCs w:val="20"/>
          <w:lang w:val="fr-FR" w:eastAsia="ro-RO"/>
        </w:rPr>
        <w:tab/>
        <w:t>Alimentări cu apă. Rețele de distribuție. Prescripții de calcul.</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SR 4163-</w:t>
      </w:r>
      <w:proofErr w:type="gramStart"/>
      <w:r w:rsidRPr="00214D04">
        <w:rPr>
          <w:rFonts w:eastAsia="Trebuchet MS" w:cs="Arial"/>
          <w:sz w:val="20"/>
          <w:szCs w:val="20"/>
          <w:lang w:val="fr-FR" w:eastAsia="ro-RO"/>
        </w:rPr>
        <w:t>3:</w:t>
      </w:r>
      <w:proofErr w:type="gramEnd"/>
      <w:r w:rsidRPr="00214D04">
        <w:rPr>
          <w:rFonts w:eastAsia="Trebuchet MS" w:cs="Arial"/>
          <w:sz w:val="20"/>
          <w:szCs w:val="20"/>
          <w:lang w:val="fr-FR" w:eastAsia="ro-RO"/>
        </w:rPr>
        <w:t>1996</w:t>
      </w:r>
      <w:r w:rsidRPr="00214D04">
        <w:rPr>
          <w:rFonts w:eastAsia="Trebuchet MS" w:cs="Arial"/>
          <w:sz w:val="20"/>
          <w:szCs w:val="20"/>
          <w:lang w:val="fr-FR" w:eastAsia="ro-RO"/>
        </w:rPr>
        <w:tab/>
        <w:t>Alimentări cu apă. Rețele de distribuție. Prescri</w:t>
      </w:r>
      <w:r w:rsidR="000F1FE8" w:rsidRPr="00214D04">
        <w:rPr>
          <w:rFonts w:eastAsia="Trebuchet MS" w:cs="Arial"/>
          <w:sz w:val="20"/>
          <w:szCs w:val="20"/>
          <w:lang w:val="fr-FR" w:eastAsia="ro-RO"/>
        </w:rPr>
        <w:t>pții de execuție și exploatare.</w:t>
      </w:r>
    </w:p>
    <w:p w:rsidR="007C4E81" w:rsidRPr="00214D04" w:rsidRDefault="00A23ECC"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STAS 6002-88</w:t>
      </w:r>
      <w:r w:rsidR="007C4E81" w:rsidRPr="00214D04">
        <w:rPr>
          <w:rFonts w:eastAsia="Trebuchet MS" w:cs="Arial"/>
          <w:sz w:val="20"/>
          <w:szCs w:val="20"/>
          <w:lang w:val="fr-FR" w:eastAsia="ro-RO"/>
        </w:rPr>
        <w:tab/>
        <w:t>Alimentări cu apă. Cămine pentru branșamente de apă. Prescripții tehnice</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STAS 6701-82</w:t>
      </w:r>
      <w:r w:rsidRPr="00214D04">
        <w:rPr>
          <w:rFonts w:eastAsia="Trebuchet MS" w:cs="Arial"/>
          <w:sz w:val="20"/>
          <w:szCs w:val="20"/>
          <w:lang w:val="fr-FR" w:eastAsia="ro-RO"/>
        </w:rPr>
        <w:tab/>
        <w:t>Canalizări. Guri de scurgere cu sifon și depozit.</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SR EN 1916 : 2003</w:t>
      </w:r>
      <w:r w:rsidRPr="00214D04">
        <w:rPr>
          <w:rFonts w:eastAsia="Trebuchet MS" w:cs="Arial"/>
          <w:sz w:val="20"/>
          <w:szCs w:val="20"/>
          <w:lang w:val="fr-FR" w:eastAsia="ro-RO"/>
        </w:rPr>
        <w:tab/>
        <w:t xml:space="preserve">Tuburi şi </w:t>
      </w:r>
      <w:r w:rsidR="00B36A28" w:rsidRPr="00214D04">
        <w:rPr>
          <w:rFonts w:eastAsia="Trebuchet MS" w:cs="Arial"/>
          <w:sz w:val="20"/>
          <w:szCs w:val="20"/>
          <w:lang w:val="fr-FR" w:eastAsia="ro-RO"/>
        </w:rPr>
        <w:t>accesorii</w:t>
      </w:r>
      <w:r w:rsidRPr="00214D04">
        <w:rPr>
          <w:rFonts w:eastAsia="Trebuchet MS" w:cs="Arial"/>
          <w:sz w:val="20"/>
          <w:szCs w:val="20"/>
          <w:lang w:val="fr-FR" w:eastAsia="ro-RO"/>
        </w:rPr>
        <w:t xml:space="preserve"> de beton simplu</w:t>
      </w:r>
      <w:r w:rsidR="00B36A28" w:rsidRPr="00214D04">
        <w:rPr>
          <w:rFonts w:eastAsia="Trebuchet MS" w:cs="Arial"/>
          <w:sz w:val="20"/>
          <w:szCs w:val="20"/>
          <w:lang w:val="fr-FR" w:eastAsia="ro-RO"/>
        </w:rPr>
        <w:t>, beton slab armat si beton armat</w:t>
      </w:r>
      <w:r w:rsidRPr="00214D04">
        <w:rPr>
          <w:rFonts w:eastAsia="Trebuchet MS" w:cs="Arial"/>
          <w:sz w:val="20"/>
          <w:szCs w:val="20"/>
          <w:lang w:val="fr-FR" w:eastAsia="ro-RO"/>
        </w:rPr>
        <w:t>.</w:t>
      </w:r>
    </w:p>
    <w:p w:rsidR="007C4E81" w:rsidRPr="00214D04" w:rsidRDefault="007C4E81" w:rsidP="00BC6AF9">
      <w:pPr>
        <w:spacing w:after="80" w:line="23" w:lineRule="atLeast"/>
        <w:ind w:left="2880" w:hanging="2880"/>
        <w:jc w:val="both"/>
        <w:rPr>
          <w:rFonts w:eastAsia="Trebuchet MS" w:cs="Arial"/>
          <w:sz w:val="20"/>
          <w:szCs w:val="20"/>
          <w:lang w:val="fr-FR" w:eastAsia="ro-RO"/>
        </w:rPr>
      </w:pPr>
      <w:r w:rsidRPr="00214D04">
        <w:rPr>
          <w:rFonts w:eastAsia="Trebuchet MS" w:cs="Arial"/>
          <w:sz w:val="20"/>
          <w:szCs w:val="20"/>
          <w:lang w:val="fr-FR" w:eastAsia="ro-RO"/>
        </w:rPr>
        <w:t>SR EN 1340-2004</w:t>
      </w:r>
      <w:r w:rsidRPr="00214D04">
        <w:rPr>
          <w:rFonts w:eastAsia="Trebuchet MS" w:cs="Arial"/>
          <w:sz w:val="20"/>
          <w:szCs w:val="20"/>
          <w:lang w:val="fr-FR" w:eastAsia="ro-RO"/>
        </w:rPr>
        <w:tab/>
        <w:t>Elemente de borduri de beton. Condiţii şi metode de încercări.</w:t>
      </w:r>
    </w:p>
    <w:p w:rsidR="007C4E81" w:rsidRPr="00214D04" w:rsidRDefault="00DA6AF3" w:rsidP="00BC6AF9">
      <w:pPr>
        <w:spacing w:after="80" w:line="23" w:lineRule="atLeast"/>
        <w:ind w:left="2880" w:hanging="2880"/>
        <w:jc w:val="both"/>
        <w:rPr>
          <w:rFonts w:eastAsia="Trebuchet MS" w:cs="Arial"/>
          <w:color w:val="000000" w:themeColor="text1"/>
          <w:sz w:val="20"/>
          <w:szCs w:val="20"/>
          <w:lang w:val="fr-FR" w:eastAsia="ro-RO"/>
        </w:rPr>
      </w:pPr>
      <w:r w:rsidRPr="000C0F33">
        <w:rPr>
          <w:color w:val="000000" w:themeColor="text1"/>
          <w:sz w:val="20"/>
          <w:szCs w:val="20"/>
          <w:lang w:val="fr-FR"/>
        </w:rPr>
        <w:t>SR EN 12200-</w:t>
      </w:r>
      <w:proofErr w:type="gramStart"/>
      <w:r w:rsidRPr="000C0F33">
        <w:rPr>
          <w:color w:val="000000" w:themeColor="text1"/>
          <w:sz w:val="20"/>
          <w:szCs w:val="20"/>
          <w:lang w:val="fr-FR"/>
        </w:rPr>
        <w:t>1:</w:t>
      </w:r>
      <w:proofErr w:type="gramEnd"/>
      <w:r w:rsidRPr="000C0F33">
        <w:rPr>
          <w:color w:val="000000" w:themeColor="text1"/>
          <w:sz w:val="20"/>
          <w:szCs w:val="20"/>
          <w:lang w:val="fr-FR"/>
        </w:rPr>
        <w:t>2016</w:t>
      </w:r>
      <w:r w:rsidR="007C4E81" w:rsidRPr="00214D04">
        <w:rPr>
          <w:rFonts w:eastAsia="Trebuchet MS" w:cs="Arial"/>
          <w:color w:val="000000" w:themeColor="text1"/>
          <w:sz w:val="20"/>
          <w:szCs w:val="20"/>
          <w:lang w:val="fr-FR" w:eastAsia="ro-RO"/>
        </w:rPr>
        <w:tab/>
        <w:t>Sisteme de canalizare de materiale plastice neî</w:t>
      </w:r>
      <w:r w:rsidR="00A23ECC" w:rsidRPr="00214D04">
        <w:rPr>
          <w:rFonts w:eastAsia="Trebuchet MS" w:cs="Arial"/>
          <w:color w:val="000000" w:themeColor="text1"/>
          <w:sz w:val="20"/>
          <w:szCs w:val="20"/>
          <w:lang w:val="fr-FR" w:eastAsia="ro-RO"/>
        </w:rPr>
        <w:t xml:space="preserve">ngropate, pentru scurgerea </w:t>
      </w:r>
      <w:r w:rsidR="007C4E81" w:rsidRPr="00214D04">
        <w:rPr>
          <w:rFonts w:eastAsia="Trebuchet MS" w:cs="Arial"/>
          <w:color w:val="000000" w:themeColor="text1"/>
          <w:sz w:val="20"/>
          <w:szCs w:val="20"/>
          <w:lang w:val="fr-FR" w:eastAsia="ro-RO"/>
        </w:rPr>
        <w:t>apelor pluviale, destinate utilizării în exterior. Policlorură de vinil neplastifiată</w:t>
      </w:r>
      <w:r w:rsidR="000F1FE8" w:rsidRPr="00214D04">
        <w:rPr>
          <w:rFonts w:eastAsia="Trebuchet MS" w:cs="Arial"/>
          <w:color w:val="000000" w:themeColor="text1"/>
          <w:sz w:val="20"/>
          <w:szCs w:val="20"/>
          <w:lang w:val="fr-FR" w:eastAsia="ro-RO"/>
        </w:rPr>
        <w:t xml:space="preserve"> </w:t>
      </w:r>
      <w:r w:rsidR="007C4E81" w:rsidRPr="00214D04">
        <w:rPr>
          <w:rFonts w:eastAsia="Trebuchet MS" w:cs="Arial"/>
          <w:color w:val="000000" w:themeColor="text1"/>
          <w:sz w:val="20"/>
          <w:szCs w:val="20"/>
          <w:lang w:val="fr-FR" w:eastAsia="ro-RO"/>
        </w:rPr>
        <w:t xml:space="preserve">(PVC-U). Partea </w:t>
      </w:r>
      <w:proofErr w:type="gramStart"/>
      <w:r w:rsidR="007C4E81" w:rsidRPr="00214D04">
        <w:rPr>
          <w:rFonts w:eastAsia="Trebuchet MS" w:cs="Arial"/>
          <w:color w:val="000000" w:themeColor="text1"/>
          <w:sz w:val="20"/>
          <w:szCs w:val="20"/>
          <w:lang w:val="fr-FR" w:eastAsia="ro-RO"/>
        </w:rPr>
        <w:t>1:</w:t>
      </w:r>
      <w:proofErr w:type="gramEnd"/>
      <w:r w:rsidR="007C4E81" w:rsidRPr="00214D04">
        <w:rPr>
          <w:rFonts w:eastAsia="Trebuchet MS" w:cs="Arial"/>
          <w:color w:val="000000" w:themeColor="text1"/>
          <w:sz w:val="20"/>
          <w:szCs w:val="20"/>
          <w:lang w:val="fr-FR" w:eastAsia="ro-RO"/>
        </w:rPr>
        <w:t xml:space="preserve"> Specificaţii pentru ţevi, fitinguri şi sistem</w:t>
      </w:r>
    </w:p>
    <w:p w:rsidR="007C4E81" w:rsidRPr="00214D04" w:rsidRDefault="001C0546" w:rsidP="00BC6AF9">
      <w:pPr>
        <w:spacing w:after="80" w:line="23" w:lineRule="atLeast"/>
        <w:ind w:left="2880" w:hanging="2880"/>
        <w:jc w:val="both"/>
        <w:rPr>
          <w:rFonts w:eastAsia="Trebuchet MS" w:cs="Arial"/>
          <w:sz w:val="20"/>
          <w:szCs w:val="20"/>
          <w:lang w:val="fr-FR" w:eastAsia="ro-RO"/>
        </w:rPr>
      </w:pPr>
      <w:hyperlink r:id="rId22" w:history="1">
        <w:r w:rsidR="007C4E81" w:rsidRPr="00214D04">
          <w:rPr>
            <w:rFonts w:eastAsia="Trebuchet MS" w:cs="Arial"/>
            <w:sz w:val="20"/>
            <w:szCs w:val="20"/>
            <w:lang w:val="fr-FR" w:eastAsia="ro-RO"/>
          </w:rPr>
          <w:t>SR EN 1453-</w:t>
        </w:r>
        <w:proofErr w:type="gramStart"/>
        <w:r w:rsidR="007C4E81" w:rsidRPr="00214D04">
          <w:rPr>
            <w:rFonts w:eastAsia="Trebuchet MS" w:cs="Arial"/>
            <w:sz w:val="20"/>
            <w:szCs w:val="20"/>
            <w:lang w:val="fr-FR" w:eastAsia="ro-RO"/>
          </w:rPr>
          <w:t>1:</w:t>
        </w:r>
        <w:proofErr w:type="gramEnd"/>
        <w:r w:rsidR="007C4E81" w:rsidRPr="00214D04">
          <w:rPr>
            <w:rFonts w:eastAsia="Trebuchet MS" w:cs="Arial"/>
            <w:sz w:val="20"/>
            <w:szCs w:val="20"/>
            <w:lang w:val="fr-FR" w:eastAsia="ro-RO"/>
          </w:rPr>
          <w:t>2001</w:t>
        </w:r>
      </w:hyperlink>
      <w:r w:rsidR="007C4E81" w:rsidRPr="00214D04">
        <w:rPr>
          <w:rFonts w:eastAsia="Trebuchet MS" w:cs="Arial"/>
          <w:sz w:val="20"/>
          <w:szCs w:val="20"/>
          <w:lang w:val="fr-FR" w:eastAsia="ro-RO"/>
        </w:rPr>
        <w:tab/>
        <w:t>Sisteme de canalizare din materiale plastice de ţevi cu pereţi structuraţ</w:t>
      </w:r>
      <w:r w:rsidR="00A23ECC" w:rsidRPr="00214D04">
        <w:rPr>
          <w:rFonts w:eastAsia="Trebuchet MS" w:cs="Arial"/>
          <w:sz w:val="20"/>
          <w:szCs w:val="20"/>
          <w:lang w:val="fr-FR" w:eastAsia="ro-RO"/>
        </w:rPr>
        <w:t xml:space="preserve">i </w:t>
      </w:r>
      <w:r w:rsidR="007C4E81" w:rsidRPr="00214D04">
        <w:rPr>
          <w:rFonts w:eastAsia="Trebuchet MS" w:cs="Arial"/>
          <w:sz w:val="20"/>
          <w:szCs w:val="20"/>
          <w:lang w:val="fr-FR" w:eastAsia="ro-RO"/>
        </w:rPr>
        <w:t>pentru evacuarea apelor menajere şi apelor uzate (la temperatură joasă ş</w:t>
      </w:r>
      <w:r w:rsidR="00A23ECC" w:rsidRPr="00214D04">
        <w:rPr>
          <w:rFonts w:eastAsia="Trebuchet MS" w:cs="Arial"/>
          <w:sz w:val="20"/>
          <w:szCs w:val="20"/>
          <w:lang w:val="fr-FR" w:eastAsia="ro-RO"/>
        </w:rPr>
        <w:t xml:space="preserve">i la </w:t>
      </w:r>
      <w:r w:rsidR="007C4E81" w:rsidRPr="00214D04">
        <w:rPr>
          <w:rFonts w:eastAsia="Trebuchet MS" w:cs="Arial"/>
          <w:sz w:val="20"/>
          <w:szCs w:val="20"/>
          <w:lang w:val="fr-FR" w:eastAsia="ro-RO"/>
        </w:rPr>
        <w:t>temperatură ridicată) din interiorul clădirilor. Policlorura de vinil neplastifiată</w:t>
      </w:r>
      <w:r w:rsidR="00A23ECC" w:rsidRPr="00214D04">
        <w:rPr>
          <w:rFonts w:eastAsia="Trebuchet MS" w:cs="Arial"/>
          <w:sz w:val="20"/>
          <w:szCs w:val="20"/>
          <w:lang w:val="fr-FR" w:eastAsia="ro-RO"/>
        </w:rPr>
        <w:t xml:space="preserve"> </w:t>
      </w:r>
      <w:r w:rsidR="007C4E81" w:rsidRPr="00214D04">
        <w:rPr>
          <w:rFonts w:eastAsia="Trebuchet MS" w:cs="Arial"/>
          <w:sz w:val="20"/>
          <w:szCs w:val="20"/>
          <w:lang w:val="fr-FR" w:eastAsia="ro-RO"/>
        </w:rPr>
        <w:t xml:space="preserve">(PVC-U). Partea </w:t>
      </w:r>
      <w:proofErr w:type="gramStart"/>
      <w:r w:rsidR="007C4E81" w:rsidRPr="00214D04">
        <w:rPr>
          <w:rFonts w:eastAsia="Trebuchet MS" w:cs="Arial"/>
          <w:sz w:val="20"/>
          <w:szCs w:val="20"/>
          <w:lang w:val="fr-FR" w:eastAsia="ro-RO"/>
        </w:rPr>
        <w:t>1:</w:t>
      </w:r>
      <w:proofErr w:type="gramEnd"/>
      <w:r w:rsidR="007C4E81" w:rsidRPr="00214D04">
        <w:rPr>
          <w:rFonts w:eastAsia="Trebuchet MS" w:cs="Arial"/>
          <w:sz w:val="20"/>
          <w:szCs w:val="20"/>
          <w:lang w:val="fr-FR" w:eastAsia="ro-RO"/>
        </w:rPr>
        <w:t xml:space="preserve"> Specificaţii pentru ţevi şi sistem</w:t>
      </w:r>
    </w:p>
    <w:p w:rsidR="007C4E81" w:rsidRPr="00214D04" w:rsidRDefault="001C0546" w:rsidP="00BC6AF9">
      <w:pPr>
        <w:spacing w:after="80" w:line="23" w:lineRule="atLeast"/>
        <w:ind w:left="2880" w:hanging="2880"/>
        <w:jc w:val="both"/>
        <w:rPr>
          <w:rFonts w:eastAsia="Trebuchet MS" w:cs="Arial"/>
          <w:sz w:val="20"/>
          <w:szCs w:val="20"/>
          <w:lang w:val="fr-FR" w:eastAsia="ro-RO"/>
        </w:rPr>
      </w:pPr>
      <w:hyperlink r:id="rId23" w:history="1">
        <w:r w:rsidR="007C4E81" w:rsidRPr="00214D04">
          <w:rPr>
            <w:rFonts w:eastAsia="Trebuchet MS" w:cs="Arial"/>
            <w:sz w:val="20"/>
            <w:szCs w:val="20"/>
            <w:lang w:val="fr-FR" w:eastAsia="ro-RO"/>
          </w:rPr>
          <w:t>SR EN 1329-</w:t>
        </w:r>
        <w:proofErr w:type="gramStart"/>
        <w:r w:rsidR="007C4E81" w:rsidRPr="00214D04">
          <w:rPr>
            <w:rFonts w:eastAsia="Trebuchet MS" w:cs="Arial"/>
            <w:sz w:val="20"/>
            <w:szCs w:val="20"/>
            <w:lang w:val="fr-FR" w:eastAsia="ro-RO"/>
          </w:rPr>
          <w:t>1:</w:t>
        </w:r>
        <w:proofErr w:type="gramEnd"/>
        <w:r w:rsidR="007C4E81" w:rsidRPr="00214D04">
          <w:rPr>
            <w:rFonts w:eastAsia="Trebuchet MS" w:cs="Arial"/>
            <w:sz w:val="20"/>
            <w:szCs w:val="20"/>
            <w:lang w:val="fr-FR" w:eastAsia="ro-RO"/>
          </w:rPr>
          <w:t>2014</w:t>
        </w:r>
      </w:hyperlink>
      <w:r w:rsidR="007C4E81" w:rsidRPr="00214D04">
        <w:rPr>
          <w:rFonts w:eastAsia="Trebuchet MS" w:cs="Arial"/>
          <w:sz w:val="20"/>
          <w:szCs w:val="20"/>
          <w:lang w:val="fr-FR" w:eastAsia="ro-RO"/>
        </w:rPr>
        <w:tab/>
        <w:t>Sisteme de canalizare din materiale plasti</w:t>
      </w:r>
      <w:r w:rsidR="000F1FE8" w:rsidRPr="00214D04">
        <w:rPr>
          <w:rFonts w:eastAsia="Trebuchet MS" w:cs="Arial"/>
          <w:sz w:val="20"/>
          <w:szCs w:val="20"/>
          <w:lang w:val="fr-FR" w:eastAsia="ro-RO"/>
        </w:rPr>
        <w:t xml:space="preserve">ce pentru scurgerea apelor </w:t>
      </w:r>
      <w:r w:rsidR="007C4E81" w:rsidRPr="00214D04">
        <w:rPr>
          <w:rFonts w:eastAsia="Trebuchet MS" w:cs="Arial"/>
          <w:sz w:val="20"/>
          <w:szCs w:val="20"/>
          <w:lang w:val="fr-FR" w:eastAsia="ro-RO"/>
        </w:rPr>
        <w:t>menajere şi uzate (la temperatură scăzută şi ridicată</w:t>
      </w:r>
      <w:r w:rsidR="00A23ECC" w:rsidRPr="00214D04">
        <w:rPr>
          <w:rFonts w:eastAsia="Trebuchet MS" w:cs="Arial"/>
          <w:sz w:val="20"/>
          <w:szCs w:val="20"/>
          <w:lang w:val="fr-FR" w:eastAsia="ro-RO"/>
        </w:rPr>
        <w:t xml:space="preserve">) din interiorul structurii </w:t>
      </w:r>
      <w:r w:rsidR="007C4E81" w:rsidRPr="00214D04">
        <w:rPr>
          <w:rFonts w:eastAsia="Trebuchet MS" w:cs="Arial"/>
          <w:sz w:val="20"/>
          <w:szCs w:val="20"/>
          <w:lang w:val="fr-FR" w:eastAsia="ro-RO"/>
        </w:rPr>
        <w:t xml:space="preserve">clădirilor. Policlorură de vinil neplastifiată (PVC-U). Partea </w:t>
      </w:r>
      <w:proofErr w:type="gramStart"/>
      <w:r w:rsidR="007C4E81" w:rsidRPr="00214D04">
        <w:rPr>
          <w:rFonts w:eastAsia="Trebuchet MS" w:cs="Arial"/>
          <w:sz w:val="20"/>
          <w:szCs w:val="20"/>
          <w:lang w:val="fr-FR" w:eastAsia="ro-RO"/>
        </w:rPr>
        <w:t>1:</w:t>
      </w:r>
      <w:proofErr w:type="gramEnd"/>
      <w:r w:rsidR="007C4E81" w:rsidRPr="00214D04">
        <w:rPr>
          <w:rFonts w:eastAsia="Trebuchet MS" w:cs="Arial"/>
          <w:sz w:val="20"/>
          <w:szCs w:val="20"/>
          <w:lang w:val="fr-FR" w:eastAsia="ro-RO"/>
        </w:rPr>
        <w:t xml:space="preserve"> Specificaţii pentru ţevi, fitinguri şi sistem</w:t>
      </w:r>
    </w:p>
    <w:p w:rsidR="007C4E81" w:rsidRPr="00214D04" w:rsidRDefault="001C0546" w:rsidP="00BC6AF9">
      <w:pPr>
        <w:spacing w:after="80" w:line="23" w:lineRule="atLeast"/>
        <w:ind w:left="2880" w:hanging="2880"/>
        <w:jc w:val="both"/>
        <w:rPr>
          <w:rFonts w:eastAsia="Trebuchet MS" w:cs="Arial"/>
          <w:sz w:val="20"/>
          <w:szCs w:val="20"/>
          <w:lang w:val="fr-FR" w:eastAsia="ro-RO"/>
        </w:rPr>
      </w:pPr>
      <w:hyperlink r:id="rId24" w:history="1">
        <w:r w:rsidR="007C4E81" w:rsidRPr="00214D04">
          <w:rPr>
            <w:rFonts w:eastAsia="Trebuchet MS" w:cs="Arial"/>
            <w:sz w:val="20"/>
            <w:szCs w:val="20"/>
            <w:lang w:val="fr-FR" w:eastAsia="ro-RO"/>
          </w:rPr>
          <w:t>SR EN 13476-</w:t>
        </w:r>
        <w:proofErr w:type="gramStart"/>
        <w:r w:rsidR="007C4E81" w:rsidRPr="00214D04">
          <w:rPr>
            <w:rFonts w:eastAsia="Trebuchet MS" w:cs="Arial"/>
            <w:sz w:val="20"/>
            <w:szCs w:val="20"/>
            <w:lang w:val="fr-FR" w:eastAsia="ro-RO"/>
          </w:rPr>
          <w:t>1:</w:t>
        </w:r>
        <w:proofErr w:type="gramEnd"/>
        <w:r w:rsidR="007C4E81" w:rsidRPr="00214D04">
          <w:rPr>
            <w:rFonts w:eastAsia="Trebuchet MS" w:cs="Arial"/>
            <w:sz w:val="20"/>
            <w:szCs w:val="20"/>
            <w:lang w:val="fr-FR" w:eastAsia="ro-RO"/>
          </w:rPr>
          <w:t>2007</w:t>
        </w:r>
      </w:hyperlink>
      <w:r w:rsidR="007C4E81" w:rsidRPr="00214D04">
        <w:rPr>
          <w:rFonts w:eastAsia="Trebuchet MS" w:cs="Arial"/>
          <w:sz w:val="20"/>
          <w:szCs w:val="20"/>
          <w:lang w:val="fr-FR" w:eastAsia="ro-RO"/>
        </w:rPr>
        <w:tab/>
        <w:t>Sisteme de canalizare de materiale plastice pentru branşamente ş</w:t>
      </w:r>
      <w:r w:rsidR="000F1FE8" w:rsidRPr="00214D04">
        <w:rPr>
          <w:rFonts w:eastAsia="Trebuchet MS" w:cs="Arial"/>
          <w:sz w:val="20"/>
          <w:szCs w:val="20"/>
          <w:lang w:val="fr-FR" w:eastAsia="ro-RO"/>
        </w:rPr>
        <w:t xml:space="preserve">i sisteme </w:t>
      </w:r>
      <w:r w:rsidR="00A23ECC" w:rsidRPr="00214D04">
        <w:rPr>
          <w:rFonts w:eastAsia="Trebuchet MS" w:cs="Arial"/>
          <w:sz w:val="20"/>
          <w:szCs w:val="20"/>
          <w:lang w:val="fr-FR" w:eastAsia="ro-RO"/>
        </w:rPr>
        <w:t>d</w:t>
      </w:r>
      <w:r w:rsidR="007C4E81" w:rsidRPr="00214D04">
        <w:rPr>
          <w:rFonts w:eastAsia="Trebuchet MS" w:cs="Arial"/>
          <w:sz w:val="20"/>
          <w:szCs w:val="20"/>
          <w:lang w:val="fr-FR" w:eastAsia="ro-RO"/>
        </w:rPr>
        <w:t>e evacuare fără presiune, îngropate. Sisteme de canalizare cu pereţ</w:t>
      </w:r>
      <w:r w:rsidR="00A23ECC" w:rsidRPr="00214D04">
        <w:rPr>
          <w:rFonts w:eastAsia="Trebuchet MS" w:cs="Arial"/>
          <w:sz w:val="20"/>
          <w:szCs w:val="20"/>
          <w:lang w:val="fr-FR" w:eastAsia="ro-RO"/>
        </w:rPr>
        <w:t xml:space="preserve">i </w:t>
      </w:r>
      <w:r w:rsidR="007C4E81" w:rsidRPr="00214D04">
        <w:rPr>
          <w:rFonts w:eastAsia="Trebuchet MS" w:cs="Arial"/>
          <w:sz w:val="20"/>
          <w:szCs w:val="20"/>
          <w:lang w:val="fr-FR" w:eastAsia="ro-RO"/>
        </w:rPr>
        <w:t>structuraţi de policlorură de vinil neplastifiată (PVC-U), polipropilenă (PP) ş</w:t>
      </w:r>
      <w:r w:rsidR="000F1FE8" w:rsidRPr="00214D04">
        <w:rPr>
          <w:rFonts w:eastAsia="Trebuchet MS" w:cs="Arial"/>
          <w:sz w:val="20"/>
          <w:szCs w:val="20"/>
          <w:lang w:val="fr-FR" w:eastAsia="ro-RO"/>
        </w:rPr>
        <w:t xml:space="preserve">i </w:t>
      </w:r>
      <w:r w:rsidR="007C4E81" w:rsidRPr="00214D04">
        <w:rPr>
          <w:rFonts w:eastAsia="Trebuchet MS" w:cs="Arial"/>
          <w:sz w:val="20"/>
          <w:szCs w:val="20"/>
          <w:lang w:val="fr-FR" w:eastAsia="ro-RO"/>
        </w:rPr>
        <w:t xml:space="preserve">polietilenă (PE). Partea </w:t>
      </w:r>
      <w:proofErr w:type="gramStart"/>
      <w:r w:rsidR="007C4E81" w:rsidRPr="00214D04">
        <w:rPr>
          <w:rFonts w:eastAsia="Trebuchet MS" w:cs="Arial"/>
          <w:sz w:val="20"/>
          <w:szCs w:val="20"/>
          <w:lang w:val="fr-FR" w:eastAsia="ro-RO"/>
        </w:rPr>
        <w:t>1:</w:t>
      </w:r>
      <w:proofErr w:type="gramEnd"/>
      <w:r w:rsidR="007C4E81" w:rsidRPr="00214D04">
        <w:rPr>
          <w:rFonts w:eastAsia="Trebuchet MS" w:cs="Arial"/>
          <w:sz w:val="20"/>
          <w:szCs w:val="20"/>
          <w:lang w:val="fr-FR" w:eastAsia="ro-RO"/>
        </w:rPr>
        <w:t xml:space="preserve"> Cerinţe generale şi caracteristici de performanţă</w:t>
      </w:r>
    </w:p>
    <w:p w:rsidR="00505A26" w:rsidRPr="00214D04" w:rsidRDefault="001C0546" w:rsidP="00BC6AF9">
      <w:pPr>
        <w:spacing w:after="80" w:line="23" w:lineRule="atLeast"/>
        <w:ind w:left="2880" w:hanging="2880"/>
        <w:jc w:val="both"/>
        <w:rPr>
          <w:rFonts w:eastAsia="Trebuchet MS" w:cs="Arial"/>
          <w:sz w:val="20"/>
          <w:szCs w:val="20"/>
          <w:lang w:val="fr-FR" w:eastAsia="ro-RO"/>
        </w:rPr>
      </w:pPr>
      <w:hyperlink r:id="rId25" w:history="1">
        <w:r w:rsidR="007C4E81" w:rsidRPr="00214D04">
          <w:rPr>
            <w:rFonts w:eastAsia="Trebuchet MS" w:cs="Arial"/>
            <w:sz w:val="20"/>
            <w:szCs w:val="20"/>
            <w:lang w:val="fr-FR" w:eastAsia="ro-RO"/>
          </w:rPr>
          <w:t>SR EN 13476-</w:t>
        </w:r>
        <w:proofErr w:type="gramStart"/>
        <w:r w:rsidR="007C4E81" w:rsidRPr="00214D04">
          <w:rPr>
            <w:rFonts w:eastAsia="Trebuchet MS" w:cs="Arial"/>
            <w:sz w:val="20"/>
            <w:szCs w:val="20"/>
            <w:lang w:val="fr-FR" w:eastAsia="ro-RO"/>
          </w:rPr>
          <w:t>2:</w:t>
        </w:r>
        <w:proofErr w:type="gramEnd"/>
        <w:r w:rsidR="007C4E81" w:rsidRPr="00214D04">
          <w:rPr>
            <w:rFonts w:eastAsia="Trebuchet MS" w:cs="Arial"/>
            <w:sz w:val="20"/>
            <w:szCs w:val="20"/>
            <w:lang w:val="fr-FR" w:eastAsia="ro-RO"/>
          </w:rPr>
          <w:t>2007</w:t>
        </w:r>
      </w:hyperlink>
      <w:r w:rsidR="007C4E81" w:rsidRPr="00214D04">
        <w:rPr>
          <w:rFonts w:eastAsia="Trebuchet MS" w:cs="Arial"/>
          <w:sz w:val="20"/>
          <w:szCs w:val="20"/>
          <w:lang w:val="fr-FR" w:eastAsia="ro-RO"/>
        </w:rPr>
        <w:tab/>
        <w:t>Sisteme de canalizare de materiale plastice pentru branşamente ş</w:t>
      </w:r>
      <w:r w:rsidR="000F1FE8" w:rsidRPr="00214D04">
        <w:rPr>
          <w:rFonts w:eastAsia="Trebuchet MS" w:cs="Arial"/>
          <w:sz w:val="20"/>
          <w:szCs w:val="20"/>
          <w:lang w:val="fr-FR" w:eastAsia="ro-RO"/>
        </w:rPr>
        <w:t xml:space="preserve">i sisteme </w:t>
      </w:r>
      <w:r w:rsidR="007C4E81" w:rsidRPr="00214D04">
        <w:rPr>
          <w:rFonts w:eastAsia="Trebuchet MS" w:cs="Arial"/>
          <w:sz w:val="20"/>
          <w:szCs w:val="20"/>
          <w:lang w:val="fr-FR" w:eastAsia="ro-RO"/>
        </w:rPr>
        <w:t>de evacuare fără presiune, îngropate. Sisteme de canalizare cu pereţ</w:t>
      </w:r>
      <w:r w:rsidR="00A23ECC" w:rsidRPr="00214D04">
        <w:rPr>
          <w:rFonts w:eastAsia="Trebuchet MS" w:cs="Arial"/>
          <w:sz w:val="20"/>
          <w:szCs w:val="20"/>
          <w:lang w:val="fr-FR" w:eastAsia="ro-RO"/>
        </w:rPr>
        <w:t xml:space="preserve">i </w:t>
      </w:r>
      <w:r w:rsidR="007C4E81" w:rsidRPr="00214D04">
        <w:rPr>
          <w:rFonts w:eastAsia="Trebuchet MS" w:cs="Arial"/>
          <w:sz w:val="20"/>
          <w:szCs w:val="20"/>
          <w:lang w:val="fr-FR" w:eastAsia="ro-RO"/>
        </w:rPr>
        <w:t>structuraţi de policlorură de vinil neplastifiată (PVC-U), polipropilenă (PP) ş</w:t>
      </w:r>
      <w:r w:rsidR="00A23ECC" w:rsidRPr="00214D04">
        <w:rPr>
          <w:rFonts w:eastAsia="Trebuchet MS" w:cs="Arial"/>
          <w:sz w:val="20"/>
          <w:szCs w:val="20"/>
          <w:lang w:val="fr-FR" w:eastAsia="ro-RO"/>
        </w:rPr>
        <w:t xml:space="preserve">i </w:t>
      </w:r>
      <w:r w:rsidR="007C4E81" w:rsidRPr="00214D04">
        <w:rPr>
          <w:rFonts w:eastAsia="Trebuchet MS" w:cs="Arial"/>
          <w:sz w:val="20"/>
          <w:szCs w:val="20"/>
          <w:lang w:val="fr-FR" w:eastAsia="ro-RO"/>
        </w:rPr>
        <w:t xml:space="preserve">polietilenă (PE). Partea </w:t>
      </w:r>
      <w:proofErr w:type="gramStart"/>
      <w:r w:rsidR="007C4E81" w:rsidRPr="00214D04">
        <w:rPr>
          <w:rFonts w:eastAsia="Trebuchet MS" w:cs="Arial"/>
          <w:sz w:val="20"/>
          <w:szCs w:val="20"/>
          <w:lang w:val="fr-FR" w:eastAsia="ro-RO"/>
        </w:rPr>
        <w:t>2:</w:t>
      </w:r>
      <w:proofErr w:type="gramEnd"/>
      <w:r w:rsidR="007C4E81" w:rsidRPr="00214D04">
        <w:rPr>
          <w:rFonts w:eastAsia="Trebuchet MS" w:cs="Arial"/>
          <w:sz w:val="20"/>
          <w:szCs w:val="20"/>
          <w:lang w:val="fr-FR" w:eastAsia="ro-RO"/>
        </w:rPr>
        <w:t xml:space="preserve"> Specificaţii pentru ţevi şi fitinguri cu suprafaţă interioară şi exterioară netedă şi pentru sistem, tip A</w:t>
      </w:r>
    </w:p>
    <w:p w:rsidR="006C1C32" w:rsidRPr="00214D04" w:rsidRDefault="001C0546" w:rsidP="00BC6AF9">
      <w:pPr>
        <w:spacing w:after="80" w:line="23" w:lineRule="atLeast"/>
        <w:ind w:left="2880" w:hanging="2880"/>
        <w:jc w:val="both"/>
        <w:rPr>
          <w:rFonts w:eastAsia="Trebuchet MS" w:cs="Arial"/>
          <w:sz w:val="20"/>
          <w:szCs w:val="20"/>
          <w:lang w:val="fr-FR" w:eastAsia="ro-RO"/>
        </w:rPr>
      </w:pPr>
      <w:hyperlink r:id="rId26" w:history="1">
        <w:r w:rsidR="006C1C32" w:rsidRPr="00214D04">
          <w:rPr>
            <w:rFonts w:eastAsia="Trebuchet MS" w:cs="Arial"/>
            <w:sz w:val="20"/>
            <w:szCs w:val="20"/>
            <w:lang w:val="fr-FR" w:eastAsia="ro-RO"/>
          </w:rPr>
          <w:t>SR EN 13476-3+A</w:t>
        </w:r>
        <w:proofErr w:type="gramStart"/>
        <w:r w:rsidR="006C1C32" w:rsidRPr="00214D04">
          <w:rPr>
            <w:rFonts w:eastAsia="Trebuchet MS" w:cs="Arial"/>
            <w:sz w:val="20"/>
            <w:szCs w:val="20"/>
            <w:lang w:val="fr-FR" w:eastAsia="ro-RO"/>
          </w:rPr>
          <w:t>1:</w:t>
        </w:r>
        <w:proofErr w:type="gramEnd"/>
        <w:r w:rsidR="006C1C32" w:rsidRPr="00214D04">
          <w:rPr>
            <w:rFonts w:eastAsia="Trebuchet MS" w:cs="Arial"/>
            <w:sz w:val="20"/>
            <w:szCs w:val="20"/>
            <w:lang w:val="fr-FR" w:eastAsia="ro-RO"/>
          </w:rPr>
          <w:t>2009</w:t>
        </w:r>
      </w:hyperlink>
      <w:r w:rsidR="006C1C32" w:rsidRPr="00214D04">
        <w:rPr>
          <w:rFonts w:eastAsia="Trebuchet MS" w:cs="Arial"/>
          <w:sz w:val="20"/>
          <w:szCs w:val="20"/>
          <w:lang w:val="fr-FR" w:eastAsia="ro-RO"/>
        </w:rPr>
        <w:tab/>
        <w:t>Sisteme de canalizare de materiale plastice pentru branşamente ş</w:t>
      </w:r>
      <w:r w:rsidR="00A23ECC" w:rsidRPr="00214D04">
        <w:rPr>
          <w:rFonts w:eastAsia="Trebuchet MS" w:cs="Arial"/>
          <w:sz w:val="20"/>
          <w:szCs w:val="20"/>
          <w:lang w:val="fr-FR" w:eastAsia="ro-RO"/>
        </w:rPr>
        <w:t xml:space="preserve">i </w:t>
      </w:r>
      <w:r w:rsidR="006C1C32" w:rsidRPr="00214D04">
        <w:rPr>
          <w:rFonts w:eastAsia="Trebuchet MS" w:cs="Arial"/>
          <w:sz w:val="20"/>
          <w:szCs w:val="20"/>
          <w:lang w:val="fr-FR" w:eastAsia="ro-RO"/>
        </w:rPr>
        <w:t>sisteme de evacuare fără presiune, îngropate. Sisteme de can</w:t>
      </w:r>
      <w:r w:rsidR="00A23ECC" w:rsidRPr="00214D04">
        <w:rPr>
          <w:rFonts w:eastAsia="Trebuchet MS" w:cs="Arial"/>
          <w:sz w:val="20"/>
          <w:szCs w:val="20"/>
          <w:lang w:val="fr-FR" w:eastAsia="ro-RO"/>
        </w:rPr>
        <w:t xml:space="preserve">alizare cu </w:t>
      </w:r>
      <w:r w:rsidR="006C1C32" w:rsidRPr="00214D04">
        <w:rPr>
          <w:rFonts w:eastAsia="Trebuchet MS" w:cs="Arial"/>
          <w:sz w:val="20"/>
          <w:szCs w:val="20"/>
          <w:lang w:val="fr-FR" w:eastAsia="ro-RO"/>
        </w:rPr>
        <w:t>pereţi structuraţi de policlorură de vinil neplastifiată (PVC-U), polipropilenă</w:t>
      </w:r>
      <w:r w:rsidR="00A23ECC" w:rsidRPr="00214D04">
        <w:rPr>
          <w:rFonts w:eastAsia="Trebuchet MS" w:cs="Arial"/>
          <w:sz w:val="20"/>
          <w:szCs w:val="20"/>
          <w:lang w:val="fr-FR" w:eastAsia="ro-RO"/>
        </w:rPr>
        <w:t xml:space="preserve"> </w:t>
      </w:r>
      <w:r w:rsidR="006C1C32" w:rsidRPr="00214D04">
        <w:rPr>
          <w:rFonts w:eastAsia="Trebuchet MS" w:cs="Arial"/>
          <w:sz w:val="20"/>
          <w:szCs w:val="20"/>
          <w:lang w:val="fr-FR" w:eastAsia="ro-RO"/>
        </w:rPr>
        <w:t xml:space="preserve">(PP) şi polietilenă (PE). Partea </w:t>
      </w:r>
      <w:proofErr w:type="gramStart"/>
      <w:r w:rsidR="006C1C32" w:rsidRPr="00214D04">
        <w:rPr>
          <w:rFonts w:eastAsia="Trebuchet MS" w:cs="Arial"/>
          <w:sz w:val="20"/>
          <w:szCs w:val="20"/>
          <w:lang w:val="fr-FR" w:eastAsia="ro-RO"/>
        </w:rPr>
        <w:t>3:</w:t>
      </w:r>
      <w:proofErr w:type="gramEnd"/>
      <w:r w:rsidR="006C1C32" w:rsidRPr="00214D04">
        <w:rPr>
          <w:rFonts w:eastAsia="Trebuchet MS" w:cs="Arial"/>
          <w:sz w:val="20"/>
          <w:szCs w:val="20"/>
          <w:lang w:val="fr-FR" w:eastAsia="ro-RO"/>
        </w:rPr>
        <w:t xml:space="preserve"> Specificaţii pentru ţevi ş</w:t>
      </w:r>
      <w:r w:rsidR="00A23ECC" w:rsidRPr="00214D04">
        <w:rPr>
          <w:rFonts w:eastAsia="Trebuchet MS" w:cs="Arial"/>
          <w:sz w:val="20"/>
          <w:szCs w:val="20"/>
          <w:lang w:val="fr-FR" w:eastAsia="ro-RO"/>
        </w:rPr>
        <w:t xml:space="preserve">i fitinguri cu </w:t>
      </w:r>
      <w:r w:rsidR="006C1C32" w:rsidRPr="00214D04">
        <w:rPr>
          <w:rFonts w:eastAsia="Trebuchet MS" w:cs="Arial"/>
          <w:sz w:val="20"/>
          <w:szCs w:val="20"/>
          <w:lang w:val="fr-FR" w:eastAsia="ro-RO"/>
        </w:rPr>
        <w:t>suprafaţă interioară netedă şi suprafaţă exterioară profilată şi pentru sis</w:t>
      </w:r>
      <w:r w:rsidR="00A23ECC" w:rsidRPr="00214D04">
        <w:rPr>
          <w:rFonts w:eastAsia="Trebuchet MS" w:cs="Arial"/>
          <w:sz w:val="20"/>
          <w:szCs w:val="20"/>
          <w:lang w:val="fr-FR" w:eastAsia="ro-RO"/>
        </w:rPr>
        <w:t xml:space="preserve">tem, </w:t>
      </w:r>
      <w:r w:rsidR="006C1C32" w:rsidRPr="00214D04">
        <w:rPr>
          <w:rFonts w:eastAsia="Trebuchet MS" w:cs="Arial"/>
          <w:sz w:val="20"/>
          <w:szCs w:val="20"/>
          <w:lang w:val="fr-FR" w:eastAsia="ro-RO"/>
        </w:rPr>
        <w:t>tip B</w:t>
      </w:r>
    </w:p>
    <w:p w:rsidR="006C1C32" w:rsidRPr="00214D04" w:rsidRDefault="001C0546" w:rsidP="00BC6AF9">
      <w:pPr>
        <w:spacing w:after="80" w:line="23" w:lineRule="atLeast"/>
        <w:ind w:left="2880" w:hanging="2880"/>
        <w:jc w:val="both"/>
        <w:rPr>
          <w:rFonts w:eastAsia="Trebuchet MS" w:cs="Arial"/>
          <w:sz w:val="20"/>
          <w:szCs w:val="20"/>
          <w:lang w:val="fr-FR" w:eastAsia="ro-RO"/>
        </w:rPr>
      </w:pPr>
      <w:hyperlink r:id="rId27" w:history="1">
        <w:r w:rsidR="006C1C32" w:rsidRPr="00214D04">
          <w:rPr>
            <w:rFonts w:eastAsia="Trebuchet MS" w:cs="Arial"/>
            <w:sz w:val="20"/>
            <w:szCs w:val="20"/>
            <w:lang w:val="fr-FR" w:eastAsia="ro-RO"/>
          </w:rPr>
          <w:t>SR EN 1401-</w:t>
        </w:r>
        <w:proofErr w:type="gramStart"/>
        <w:r w:rsidR="006C1C32" w:rsidRPr="00214D04">
          <w:rPr>
            <w:rFonts w:eastAsia="Trebuchet MS" w:cs="Arial"/>
            <w:sz w:val="20"/>
            <w:szCs w:val="20"/>
            <w:lang w:val="fr-FR" w:eastAsia="ro-RO"/>
          </w:rPr>
          <w:t>1:</w:t>
        </w:r>
        <w:proofErr w:type="gramEnd"/>
        <w:r w:rsidR="006C1C32" w:rsidRPr="00214D04">
          <w:rPr>
            <w:rFonts w:eastAsia="Trebuchet MS" w:cs="Arial"/>
            <w:sz w:val="20"/>
            <w:szCs w:val="20"/>
            <w:lang w:val="fr-FR" w:eastAsia="ro-RO"/>
          </w:rPr>
          <w:t>2009</w:t>
        </w:r>
      </w:hyperlink>
      <w:r w:rsidR="006C1C32" w:rsidRPr="00214D04">
        <w:rPr>
          <w:rFonts w:eastAsia="Trebuchet MS" w:cs="Arial"/>
          <w:sz w:val="20"/>
          <w:szCs w:val="20"/>
          <w:lang w:val="fr-FR" w:eastAsia="ro-RO"/>
        </w:rPr>
        <w:tab/>
        <w:t xml:space="preserve">Sisteme de canalizare îngropate, de materiale plastice, pentru branşamente şi sisteme de evacuare fără presiune. Policlorură de vinil neplastifiată (PVC-U). Partea </w:t>
      </w:r>
      <w:proofErr w:type="gramStart"/>
      <w:r w:rsidR="006C1C32" w:rsidRPr="00214D04">
        <w:rPr>
          <w:rFonts w:eastAsia="Trebuchet MS" w:cs="Arial"/>
          <w:sz w:val="20"/>
          <w:szCs w:val="20"/>
          <w:lang w:val="fr-FR" w:eastAsia="ro-RO"/>
        </w:rPr>
        <w:t>1:</w:t>
      </w:r>
      <w:proofErr w:type="gramEnd"/>
      <w:r w:rsidR="006C1C32" w:rsidRPr="00214D04">
        <w:rPr>
          <w:rFonts w:eastAsia="Trebuchet MS" w:cs="Arial"/>
          <w:sz w:val="20"/>
          <w:szCs w:val="20"/>
          <w:lang w:val="fr-FR" w:eastAsia="ro-RO"/>
        </w:rPr>
        <w:t xml:space="preserve"> Specificaţii pentru ţevi, fitinguri şi sistem</w:t>
      </w:r>
    </w:p>
    <w:p w:rsidR="006C1C32" w:rsidRPr="00214D04" w:rsidRDefault="001C0546" w:rsidP="00BC6AF9">
      <w:pPr>
        <w:spacing w:after="80" w:line="23" w:lineRule="atLeast"/>
        <w:ind w:left="2880" w:hanging="2880"/>
        <w:jc w:val="both"/>
        <w:rPr>
          <w:rFonts w:eastAsia="Trebuchet MS" w:cs="Arial"/>
          <w:sz w:val="20"/>
          <w:szCs w:val="20"/>
          <w:lang w:val="fr-FR" w:eastAsia="ro-RO"/>
        </w:rPr>
      </w:pPr>
      <w:hyperlink r:id="rId28" w:history="1">
        <w:r w:rsidR="006C1C32" w:rsidRPr="00214D04">
          <w:rPr>
            <w:rFonts w:eastAsia="Trebuchet MS" w:cs="Arial"/>
            <w:sz w:val="20"/>
            <w:szCs w:val="20"/>
            <w:lang w:val="fr-FR" w:eastAsia="ro-RO"/>
          </w:rPr>
          <w:t>SR EN ISO 1452-</w:t>
        </w:r>
        <w:proofErr w:type="gramStart"/>
        <w:r w:rsidR="006C1C32" w:rsidRPr="00214D04">
          <w:rPr>
            <w:rFonts w:eastAsia="Trebuchet MS" w:cs="Arial"/>
            <w:sz w:val="20"/>
            <w:szCs w:val="20"/>
            <w:lang w:val="fr-FR" w:eastAsia="ro-RO"/>
          </w:rPr>
          <w:t>1:</w:t>
        </w:r>
        <w:proofErr w:type="gramEnd"/>
        <w:r w:rsidR="006C1C32" w:rsidRPr="00214D04">
          <w:rPr>
            <w:rFonts w:eastAsia="Trebuchet MS" w:cs="Arial"/>
            <w:sz w:val="20"/>
            <w:szCs w:val="20"/>
            <w:lang w:val="fr-FR" w:eastAsia="ro-RO"/>
          </w:rPr>
          <w:t>2010</w:t>
        </w:r>
      </w:hyperlink>
      <w:r w:rsidR="006C1C32" w:rsidRPr="00214D04">
        <w:rPr>
          <w:rFonts w:eastAsia="Trebuchet MS" w:cs="Arial"/>
          <w:sz w:val="20"/>
          <w:szCs w:val="20"/>
          <w:lang w:val="fr-FR" w:eastAsia="ro-RO"/>
        </w:rPr>
        <w:tab/>
        <w:t>Sisteme de canalizare din materiale pl</w:t>
      </w:r>
      <w:r w:rsidR="00A23ECC" w:rsidRPr="00214D04">
        <w:rPr>
          <w:rFonts w:eastAsia="Trebuchet MS" w:cs="Arial"/>
          <w:sz w:val="20"/>
          <w:szCs w:val="20"/>
          <w:lang w:val="fr-FR" w:eastAsia="ro-RO"/>
        </w:rPr>
        <w:t xml:space="preserve">astice pentru alimentare cu </w:t>
      </w:r>
      <w:r w:rsidR="006C1C32" w:rsidRPr="00214D04">
        <w:rPr>
          <w:rFonts w:eastAsia="Trebuchet MS" w:cs="Arial"/>
          <w:sz w:val="20"/>
          <w:szCs w:val="20"/>
          <w:lang w:val="fr-FR" w:eastAsia="ro-RO"/>
        </w:rPr>
        <w:t>apă, pentru branşamente şi evacuare, îngropate şi de suprafaţă</w:t>
      </w:r>
      <w:r w:rsidR="00A23ECC" w:rsidRPr="00214D04">
        <w:rPr>
          <w:rFonts w:eastAsia="Trebuchet MS" w:cs="Arial"/>
          <w:sz w:val="20"/>
          <w:szCs w:val="20"/>
          <w:lang w:val="fr-FR" w:eastAsia="ro-RO"/>
        </w:rPr>
        <w:t xml:space="preserve">, sub </w:t>
      </w:r>
      <w:r w:rsidR="006C1C32" w:rsidRPr="00214D04">
        <w:rPr>
          <w:rFonts w:eastAsia="Trebuchet MS" w:cs="Arial"/>
          <w:sz w:val="20"/>
          <w:szCs w:val="20"/>
          <w:lang w:val="fr-FR" w:eastAsia="ro-RO"/>
        </w:rPr>
        <w:t xml:space="preserve">presiune. Policlorură de vinil neplastifiată (PVC-U). Partea </w:t>
      </w:r>
      <w:proofErr w:type="gramStart"/>
      <w:r w:rsidR="006C1C32" w:rsidRPr="00214D04">
        <w:rPr>
          <w:rFonts w:eastAsia="Trebuchet MS" w:cs="Arial"/>
          <w:sz w:val="20"/>
          <w:szCs w:val="20"/>
          <w:lang w:val="fr-FR" w:eastAsia="ro-RO"/>
        </w:rPr>
        <w:t>1:</w:t>
      </w:r>
      <w:proofErr w:type="gramEnd"/>
      <w:r w:rsidR="006C1C32" w:rsidRPr="00214D04">
        <w:rPr>
          <w:rFonts w:eastAsia="Trebuchet MS" w:cs="Arial"/>
          <w:sz w:val="20"/>
          <w:szCs w:val="20"/>
          <w:lang w:val="fr-FR" w:eastAsia="ro-RO"/>
        </w:rPr>
        <w:t xml:space="preserve"> Generalităţi</w:t>
      </w:r>
    </w:p>
    <w:p w:rsidR="006C1C32" w:rsidRPr="00214D04" w:rsidRDefault="001C0546" w:rsidP="00BC6AF9">
      <w:pPr>
        <w:spacing w:after="80" w:line="23" w:lineRule="atLeast"/>
        <w:jc w:val="both"/>
        <w:rPr>
          <w:rFonts w:eastAsia="Trebuchet MS" w:cs="Arial"/>
          <w:sz w:val="20"/>
          <w:szCs w:val="20"/>
          <w:lang w:val="fr-FR" w:eastAsia="ro-RO"/>
        </w:rPr>
      </w:pPr>
      <w:hyperlink r:id="rId29" w:history="1">
        <w:r w:rsidR="006C1C32" w:rsidRPr="00214D04">
          <w:rPr>
            <w:rFonts w:eastAsia="Trebuchet MS" w:cs="Arial"/>
            <w:sz w:val="20"/>
            <w:szCs w:val="20"/>
            <w:lang w:val="fr-FR" w:eastAsia="ro-RO"/>
          </w:rPr>
          <w:t>SR EN ISO 1452-</w:t>
        </w:r>
        <w:proofErr w:type="gramStart"/>
        <w:r w:rsidR="006C1C32" w:rsidRPr="00214D04">
          <w:rPr>
            <w:rFonts w:eastAsia="Trebuchet MS" w:cs="Arial"/>
            <w:sz w:val="20"/>
            <w:szCs w:val="20"/>
            <w:lang w:val="fr-FR" w:eastAsia="ro-RO"/>
          </w:rPr>
          <w:t>2:</w:t>
        </w:r>
        <w:proofErr w:type="gramEnd"/>
        <w:r w:rsidR="006C1C32" w:rsidRPr="00214D04">
          <w:rPr>
            <w:rFonts w:eastAsia="Trebuchet MS" w:cs="Arial"/>
            <w:sz w:val="20"/>
            <w:szCs w:val="20"/>
            <w:lang w:val="fr-FR" w:eastAsia="ro-RO"/>
          </w:rPr>
          <w:t>2010</w:t>
        </w:r>
      </w:hyperlink>
      <w:r w:rsidR="006C1C32" w:rsidRPr="00214D04">
        <w:rPr>
          <w:rFonts w:eastAsia="Trebuchet MS" w:cs="Arial"/>
          <w:sz w:val="20"/>
          <w:szCs w:val="20"/>
          <w:lang w:val="fr-FR" w:eastAsia="ro-RO"/>
        </w:rPr>
        <w:tab/>
        <w:t xml:space="preserve">Sisteme de canalizare din materiale plastice pentru alimentare cu </w:t>
      </w:r>
      <w:r w:rsidR="006C1C32" w:rsidRPr="00214D04">
        <w:rPr>
          <w:rFonts w:eastAsia="Trebuchet MS" w:cs="Arial"/>
          <w:sz w:val="20"/>
          <w:szCs w:val="20"/>
          <w:lang w:val="fr-FR" w:eastAsia="ro-RO"/>
        </w:rPr>
        <w:tab/>
      </w:r>
      <w:r w:rsidR="006C1C32" w:rsidRPr="00214D04">
        <w:rPr>
          <w:rFonts w:eastAsia="Trebuchet MS" w:cs="Arial"/>
          <w:sz w:val="20"/>
          <w:szCs w:val="20"/>
          <w:lang w:val="fr-FR" w:eastAsia="ro-RO"/>
        </w:rPr>
        <w:tab/>
      </w:r>
      <w:r w:rsidR="006C1C32" w:rsidRPr="00214D04">
        <w:rPr>
          <w:rFonts w:eastAsia="Trebuchet MS" w:cs="Arial"/>
          <w:sz w:val="20"/>
          <w:szCs w:val="20"/>
          <w:lang w:val="fr-FR" w:eastAsia="ro-RO"/>
        </w:rPr>
        <w:tab/>
      </w:r>
      <w:r w:rsidR="006C1C32" w:rsidRPr="00214D04">
        <w:rPr>
          <w:rFonts w:eastAsia="Trebuchet MS" w:cs="Arial"/>
          <w:sz w:val="20"/>
          <w:szCs w:val="20"/>
          <w:lang w:val="fr-FR" w:eastAsia="ro-RO"/>
        </w:rPr>
        <w:tab/>
        <w:t>apă, pentru branşamente şi evacuare, îngropate şi de suprafaţă</w:t>
      </w:r>
      <w:r w:rsidR="00A23ECC" w:rsidRPr="00214D04">
        <w:rPr>
          <w:rFonts w:eastAsia="Trebuchet MS" w:cs="Arial"/>
          <w:sz w:val="20"/>
          <w:szCs w:val="20"/>
          <w:lang w:val="fr-FR" w:eastAsia="ro-RO"/>
        </w:rPr>
        <w:t xml:space="preserve">, sub </w:t>
      </w:r>
      <w:r w:rsidR="00A23ECC" w:rsidRPr="00214D04">
        <w:rPr>
          <w:rFonts w:eastAsia="Trebuchet MS" w:cs="Arial"/>
          <w:sz w:val="20"/>
          <w:szCs w:val="20"/>
          <w:lang w:val="fr-FR" w:eastAsia="ro-RO"/>
        </w:rPr>
        <w:tab/>
      </w:r>
      <w:r w:rsidR="00A23ECC" w:rsidRPr="00214D04">
        <w:rPr>
          <w:rFonts w:eastAsia="Trebuchet MS" w:cs="Arial"/>
          <w:sz w:val="20"/>
          <w:szCs w:val="20"/>
          <w:lang w:val="fr-FR" w:eastAsia="ro-RO"/>
        </w:rPr>
        <w:tab/>
      </w:r>
      <w:r w:rsidR="00A23ECC" w:rsidRPr="00214D04">
        <w:rPr>
          <w:rFonts w:eastAsia="Trebuchet MS" w:cs="Arial"/>
          <w:sz w:val="20"/>
          <w:szCs w:val="20"/>
          <w:lang w:val="fr-FR" w:eastAsia="ro-RO"/>
        </w:rPr>
        <w:tab/>
      </w:r>
      <w:r w:rsidR="00A23ECC" w:rsidRPr="00214D04">
        <w:rPr>
          <w:rFonts w:eastAsia="Trebuchet MS" w:cs="Arial"/>
          <w:sz w:val="20"/>
          <w:szCs w:val="20"/>
          <w:lang w:val="fr-FR" w:eastAsia="ro-RO"/>
        </w:rPr>
        <w:tab/>
      </w:r>
      <w:r w:rsidR="006C1C32" w:rsidRPr="00214D04">
        <w:rPr>
          <w:rFonts w:eastAsia="Trebuchet MS" w:cs="Arial"/>
          <w:sz w:val="20"/>
          <w:szCs w:val="20"/>
          <w:lang w:val="fr-FR" w:eastAsia="ro-RO"/>
        </w:rPr>
        <w:t xml:space="preserve">presiune. Policlorură de vinil neplastifiată (PVC-U). Partea </w:t>
      </w:r>
      <w:proofErr w:type="gramStart"/>
      <w:r w:rsidR="006C1C32" w:rsidRPr="00214D04">
        <w:rPr>
          <w:rFonts w:eastAsia="Trebuchet MS" w:cs="Arial"/>
          <w:sz w:val="20"/>
          <w:szCs w:val="20"/>
          <w:lang w:val="fr-FR" w:eastAsia="ro-RO"/>
        </w:rPr>
        <w:t>2:</w:t>
      </w:r>
      <w:proofErr w:type="gramEnd"/>
      <w:r w:rsidR="006C1C32" w:rsidRPr="00214D04">
        <w:rPr>
          <w:rFonts w:eastAsia="Trebuchet MS" w:cs="Arial"/>
          <w:sz w:val="20"/>
          <w:szCs w:val="20"/>
          <w:lang w:val="fr-FR" w:eastAsia="ro-RO"/>
        </w:rPr>
        <w:t xml:space="preserve"> Ţevi</w:t>
      </w:r>
    </w:p>
    <w:p w:rsidR="006C1C32" w:rsidRPr="00214D04" w:rsidRDefault="001C0546" w:rsidP="00BC6AF9">
      <w:pPr>
        <w:spacing w:after="80" w:line="23" w:lineRule="atLeast"/>
        <w:ind w:left="2970" w:hanging="2970"/>
        <w:jc w:val="both"/>
        <w:rPr>
          <w:rFonts w:eastAsia="Trebuchet MS" w:cs="Arial"/>
          <w:sz w:val="20"/>
          <w:szCs w:val="20"/>
          <w:lang w:val="fr-FR" w:eastAsia="ro-RO"/>
        </w:rPr>
      </w:pPr>
      <w:hyperlink r:id="rId30" w:history="1">
        <w:r w:rsidR="006C1C32" w:rsidRPr="00214D04">
          <w:rPr>
            <w:rFonts w:eastAsia="Trebuchet MS" w:cs="Arial"/>
            <w:sz w:val="20"/>
            <w:szCs w:val="20"/>
            <w:lang w:val="fr-FR" w:eastAsia="ro-RO"/>
          </w:rPr>
          <w:t>SR ISO 161-</w:t>
        </w:r>
        <w:proofErr w:type="gramStart"/>
        <w:r w:rsidR="006C1C32" w:rsidRPr="00214D04">
          <w:rPr>
            <w:rFonts w:eastAsia="Trebuchet MS" w:cs="Arial"/>
            <w:sz w:val="20"/>
            <w:szCs w:val="20"/>
            <w:lang w:val="fr-FR" w:eastAsia="ro-RO"/>
          </w:rPr>
          <w:t>1:</w:t>
        </w:r>
        <w:proofErr w:type="gramEnd"/>
        <w:r w:rsidR="006C1C32" w:rsidRPr="00214D04">
          <w:rPr>
            <w:rFonts w:eastAsia="Trebuchet MS" w:cs="Arial"/>
            <w:sz w:val="20"/>
            <w:szCs w:val="20"/>
            <w:lang w:val="fr-FR" w:eastAsia="ro-RO"/>
          </w:rPr>
          <w:t>2008</w:t>
        </w:r>
      </w:hyperlink>
      <w:r w:rsidR="006C1C32" w:rsidRPr="00214D04">
        <w:rPr>
          <w:rFonts w:eastAsia="Trebuchet MS" w:cs="Arial"/>
          <w:sz w:val="20"/>
          <w:szCs w:val="20"/>
          <w:lang w:val="fr-FR" w:eastAsia="ro-RO"/>
        </w:rPr>
        <w:tab/>
        <w:t>Ţevi din materiale termoplastice pentru tr</w:t>
      </w:r>
      <w:r w:rsidR="00F24021" w:rsidRPr="00214D04">
        <w:rPr>
          <w:rFonts w:eastAsia="Trebuchet MS" w:cs="Arial"/>
          <w:sz w:val="20"/>
          <w:szCs w:val="20"/>
          <w:lang w:val="fr-FR" w:eastAsia="ro-RO"/>
        </w:rPr>
        <w:t xml:space="preserve">ansportul fluidelor. Diametre </w:t>
      </w:r>
      <w:r w:rsidR="006C1C32" w:rsidRPr="00214D04">
        <w:rPr>
          <w:rFonts w:eastAsia="Trebuchet MS" w:cs="Arial"/>
          <w:sz w:val="20"/>
          <w:szCs w:val="20"/>
          <w:lang w:val="fr-FR" w:eastAsia="ro-RO"/>
        </w:rPr>
        <w:t xml:space="preserve">exterioare nominale şi presiuni nominale. Partea </w:t>
      </w:r>
      <w:proofErr w:type="gramStart"/>
      <w:r w:rsidR="006C1C32" w:rsidRPr="00214D04">
        <w:rPr>
          <w:rFonts w:eastAsia="Trebuchet MS" w:cs="Arial"/>
          <w:sz w:val="20"/>
          <w:szCs w:val="20"/>
          <w:lang w:val="fr-FR" w:eastAsia="ro-RO"/>
        </w:rPr>
        <w:t>1:</w:t>
      </w:r>
      <w:proofErr w:type="gramEnd"/>
      <w:r w:rsidR="006C1C32" w:rsidRPr="00214D04">
        <w:rPr>
          <w:rFonts w:eastAsia="Trebuchet MS" w:cs="Arial"/>
          <w:sz w:val="20"/>
          <w:szCs w:val="20"/>
          <w:lang w:val="fr-FR" w:eastAsia="ro-RO"/>
        </w:rPr>
        <w:t xml:space="preserve"> Serie metrică</w:t>
      </w:r>
    </w:p>
    <w:p w:rsidR="006C1C32" w:rsidRPr="00214D04" w:rsidRDefault="001C0546" w:rsidP="00BC6AF9">
      <w:pPr>
        <w:spacing w:after="80" w:line="23" w:lineRule="atLeast"/>
        <w:ind w:left="2970" w:hanging="2970"/>
        <w:jc w:val="both"/>
        <w:rPr>
          <w:rFonts w:eastAsia="Trebuchet MS" w:cs="Arial"/>
          <w:sz w:val="20"/>
          <w:szCs w:val="20"/>
          <w:lang w:val="fr-FR" w:eastAsia="ro-RO"/>
        </w:rPr>
      </w:pPr>
      <w:hyperlink r:id="rId31" w:history="1">
        <w:r w:rsidR="006C1C32" w:rsidRPr="00214D04">
          <w:rPr>
            <w:rFonts w:eastAsia="Trebuchet MS" w:cs="Arial"/>
            <w:sz w:val="20"/>
            <w:szCs w:val="20"/>
            <w:lang w:val="fr-FR" w:eastAsia="ro-RO"/>
          </w:rPr>
          <w:t>SR ISO 161-</w:t>
        </w:r>
        <w:proofErr w:type="gramStart"/>
        <w:r w:rsidR="006C1C32" w:rsidRPr="00214D04">
          <w:rPr>
            <w:rFonts w:eastAsia="Trebuchet MS" w:cs="Arial"/>
            <w:sz w:val="20"/>
            <w:szCs w:val="20"/>
            <w:lang w:val="fr-FR" w:eastAsia="ro-RO"/>
          </w:rPr>
          <w:t>2:</w:t>
        </w:r>
        <w:proofErr w:type="gramEnd"/>
        <w:r w:rsidR="006C1C32" w:rsidRPr="00214D04">
          <w:rPr>
            <w:rFonts w:eastAsia="Trebuchet MS" w:cs="Arial"/>
            <w:sz w:val="20"/>
            <w:szCs w:val="20"/>
            <w:lang w:val="fr-FR" w:eastAsia="ro-RO"/>
          </w:rPr>
          <w:t>2008</w:t>
        </w:r>
      </w:hyperlink>
      <w:r w:rsidR="006C1C32" w:rsidRPr="00214D04">
        <w:rPr>
          <w:rFonts w:eastAsia="Trebuchet MS" w:cs="Arial"/>
          <w:sz w:val="20"/>
          <w:szCs w:val="20"/>
          <w:lang w:val="fr-FR" w:eastAsia="ro-RO"/>
        </w:rPr>
        <w:tab/>
        <w:t xml:space="preserve">Ţevi din materiale termoplastice pentru transportul fluidelor. Diametre exterioare nominale şi presiuni nominale. Partea </w:t>
      </w:r>
      <w:proofErr w:type="gramStart"/>
      <w:r w:rsidR="006C1C32" w:rsidRPr="00214D04">
        <w:rPr>
          <w:rFonts w:eastAsia="Trebuchet MS" w:cs="Arial"/>
          <w:sz w:val="20"/>
          <w:szCs w:val="20"/>
          <w:lang w:val="fr-FR" w:eastAsia="ro-RO"/>
        </w:rPr>
        <w:t>2:</w:t>
      </w:r>
      <w:proofErr w:type="gramEnd"/>
      <w:r w:rsidR="006C1C32" w:rsidRPr="00214D04">
        <w:rPr>
          <w:rFonts w:eastAsia="Trebuchet MS" w:cs="Arial"/>
          <w:sz w:val="20"/>
          <w:szCs w:val="20"/>
          <w:lang w:val="fr-FR" w:eastAsia="ro-RO"/>
        </w:rPr>
        <w:t xml:space="preserve"> Serie în inch</w:t>
      </w:r>
    </w:p>
    <w:p w:rsidR="006C1C32" w:rsidRPr="00214D04" w:rsidRDefault="001C0546" w:rsidP="00BC6AF9">
      <w:pPr>
        <w:spacing w:after="80" w:line="23" w:lineRule="atLeast"/>
        <w:ind w:left="2970" w:hanging="2970"/>
        <w:jc w:val="both"/>
        <w:rPr>
          <w:rFonts w:eastAsia="Trebuchet MS" w:cs="Arial"/>
          <w:sz w:val="20"/>
          <w:szCs w:val="20"/>
          <w:lang w:eastAsia="ro-RO"/>
        </w:rPr>
      </w:pPr>
      <w:hyperlink r:id="rId32" w:history="1">
        <w:r w:rsidR="006C1C32" w:rsidRPr="00214D04">
          <w:rPr>
            <w:rFonts w:eastAsia="Trebuchet MS" w:cs="Arial"/>
            <w:sz w:val="20"/>
            <w:szCs w:val="20"/>
            <w:lang w:eastAsia="ro-RO"/>
          </w:rPr>
          <w:t>SR ISO 11922-2:2008</w:t>
        </w:r>
      </w:hyperlink>
      <w:r w:rsidR="006C1C32" w:rsidRPr="00214D04">
        <w:rPr>
          <w:rFonts w:eastAsia="Trebuchet MS" w:cs="Arial"/>
          <w:sz w:val="20"/>
          <w:szCs w:val="20"/>
          <w:lang w:eastAsia="ro-RO"/>
        </w:rPr>
        <w:tab/>
        <w:t>Ţevi din materiale termoplastice pentru transportul fluidelor. Dimensiuni şi toleranţe. Partea 2: Serie în inch</w:t>
      </w:r>
    </w:p>
    <w:p w:rsidR="006C1C32" w:rsidRPr="00214D04" w:rsidRDefault="006C1C32"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SR 10144-4:95</w:t>
      </w:r>
      <w:r w:rsidRPr="00214D04">
        <w:rPr>
          <w:rFonts w:eastAsia="Trebuchet MS" w:cs="Arial"/>
          <w:sz w:val="20"/>
          <w:szCs w:val="20"/>
          <w:lang w:eastAsia="ro-RO"/>
        </w:rPr>
        <w:tab/>
        <w:t>Amenajarea intersectiilor pe străzi. Clasificare și prescripții de proiectare.</w:t>
      </w:r>
    </w:p>
    <w:p w:rsidR="006C1C32" w:rsidRPr="00214D04" w:rsidRDefault="006C1C32"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10297-</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2003</w:t>
      </w:r>
      <w:r w:rsidR="00AB17EE" w:rsidRPr="00214D04">
        <w:rPr>
          <w:rFonts w:eastAsia="Trebuchet MS" w:cs="Arial"/>
          <w:sz w:val="20"/>
          <w:szCs w:val="20"/>
          <w:lang w:val="fr-FR" w:eastAsia="ro-RO"/>
        </w:rPr>
        <w:t>/C91:2005</w:t>
      </w:r>
      <w:r w:rsidRPr="00214D04">
        <w:rPr>
          <w:rFonts w:eastAsia="Trebuchet MS" w:cs="Arial"/>
          <w:sz w:val="20"/>
          <w:szCs w:val="20"/>
          <w:lang w:val="fr-FR" w:eastAsia="ro-RO"/>
        </w:rPr>
        <w:tab/>
        <w:t xml:space="preserve">Tevi de oțel </w:t>
      </w:r>
      <w:r w:rsidR="00AB17EE" w:rsidRPr="00214D04">
        <w:rPr>
          <w:rFonts w:eastAsia="Trebuchet MS" w:cs="Arial"/>
          <w:sz w:val="20"/>
          <w:szCs w:val="20"/>
          <w:lang w:val="fr-FR" w:eastAsia="ro-RO"/>
        </w:rPr>
        <w:t xml:space="preserve">circulare </w:t>
      </w:r>
      <w:r w:rsidRPr="00214D04">
        <w:rPr>
          <w:rFonts w:eastAsia="Trebuchet MS" w:cs="Arial"/>
          <w:sz w:val="20"/>
          <w:szCs w:val="20"/>
          <w:lang w:val="fr-FR" w:eastAsia="ro-RO"/>
        </w:rPr>
        <w:t xml:space="preserve">fără sudură, </w:t>
      </w:r>
      <w:r w:rsidR="00AB17EE" w:rsidRPr="00214D04">
        <w:rPr>
          <w:rFonts w:eastAsia="Trebuchet MS" w:cs="Arial"/>
          <w:sz w:val="20"/>
          <w:szCs w:val="20"/>
          <w:lang w:val="fr-FR" w:eastAsia="ro-RO"/>
        </w:rPr>
        <w:t>pentru utilizare in constructii mecan</w:t>
      </w:r>
      <w:r w:rsidR="006074BA" w:rsidRPr="00214D04">
        <w:rPr>
          <w:rFonts w:eastAsia="Trebuchet MS" w:cs="Arial"/>
          <w:sz w:val="20"/>
          <w:szCs w:val="20"/>
          <w:lang w:val="fr-FR" w:eastAsia="ro-RO"/>
        </w:rPr>
        <w:t>i</w:t>
      </w:r>
      <w:r w:rsidR="00AB17EE" w:rsidRPr="00214D04">
        <w:rPr>
          <w:rFonts w:eastAsia="Trebuchet MS" w:cs="Arial"/>
          <w:sz w:val="20"/>
          <w:szCs w:val="20"/>
          <w:lang w:val="fr-FR" w:eastAsia="ro-RO"/>
        </w:rPr>
        <w:t xml:space="preserve">ce generale si in constructia de masini. Conditii tehnice de livrare. Partea </w:t>
      </w:r>
      <w:proofErr w:type="gramStart"/>
      <w:r w:rsidR="00AB17EE" w:rsidRPr="00214D04">
        <w:rPr>
          <w:rFonts w:eastAsia="Trebuchet MS" w:cs="Arial"/>
          <w:sz w:val="20"/>
          <w:szCs w:val="20"/>
          <w:lang w:val="fr-FR" w:eastAsia="ro-RO"/>
        </w:rPr>
        <w:t>1:Tevi</w:t>
      </w:r>
      <w:proofErr w:type="gramEnd"/>
      <w:r w:rsidR="00AB17EE" w:rsidRPr="00214D04">
        <w:rPr>
          <w:rFonts w:eastAsia="Trebuchet MS" w:cs="Arial"/>
          <w:sz w:val="20"/>
          <w:szCs w:val="20"/>
          <w:lang w:val="fr-FR" w:eastAsia="ro-RO"/>
        </w:rPr>
        <w:t xml:space="preserve"> de</w:t>
      </w:r>
      <w:r w:rsidR="006074BA" w:rsidRPr="00214D04">
        <w:rPr>
          <w:rFonts w:eastAsia="Trebuchet MS" w:cs="Arial"/>
          <w:sz w:val="20"/>
          <w:szCs w:val="20"/>
          <w:lang w:val="fr-FR" w:eastAsia="ro-RO"/>
        </w:rPr>
        <w:t xml:space="preserve"> o</w:t>
      </w:r>
      <w:r w:rsidR="00AB17EE" w:rsidRPr="00214D04">
        <w:rPr>
          <w:rFonts w:eastAsia="Trebuchet MS" w:cs="Arial"/>
          <w:sz w:val="20"/>
          <w:szCs w:val="20"/>
          <w:lang w:val="fr-FR" w:eastAsia="ro-RO"/>
        </w:rPr>
        <w:t>tel nealiat si aliat</w:t>
      </w:r>
      <w:r w:rsidRPr="00214D04">
        <w:rPr>
          <w:rFonts w:eastAsia="Trebuchet MS" w:cs="Arial"/>
          <w:sz w:val="20"/>
          <w:szCs w:val="20"/>
          <w:lang w:val="fr-FR" w:eastAsia="ro-RO"/>
        </w:rPr>
        <w:t>.</w:t>
      </w:r>
    </w:p>
    <w:p w:rsidR="006C1C32" w:rsidRPr="00214D04" w:rsidRDefault="001C0546" w:rsidP="00BC6AF9">
      <w:pPr>
        <w:spacing w:after="80" w:line="23" w:lineRule="atLeast"/>
        <w:ind w:left="2970" w:hanging="2970"/>
        <w:jc w:val="both"/>
        <w:rPr>
          <w:rFonts w:eastAsia="Trebuchet MS" w:cs="Arial"/>
          <w:sz w:val="20"/>
          <w:szCs w:val="20"/>
          <w:lang w:val="fr-FR" w:eastAsia="ro-RO"/>
        </w:rPr>
      </w:pPr>
      <w:hyperlink r:id="rId33" w:history="1">
        <w:r w:rsidR="006C1C32" w:rsidRPr="00214D04">
          <w:rPr>
            <w:rFonts w:eastAsia="Trebuchet MS" w:cs="Arial"/>
            <w:sz w:val="20"/>
            <w:szCs w:val="20"/>
            <w:lang w:val="fr-FR" w:eastAsia="ro-RO"/>
          </w:rPr>
          <w:t>SR EN 10216-</w:t>
        </w:r>
        <w:proofErr w:type="gramStart"/>
        <w:r w:rsidR="006C1C32" w:rsidRPr="00214D04">
          <w:rPr>
            <w:rFonts w:eastAsia="Trebuchet MS" w:cs="Arial"/>
            <w:sz w:val="20"/>
            <w:szCs w:val="20"/>
            <w:lang w:val="fr-FR" w:eastAsia="ro-RO"/>
          </w:rPr>
          <w:t>2:</w:t>
        </w:r>
        <w:proofErr w:type="gramEnd"/>
        <w:r w:rsidR="006C1C32" w:rsidRPr="00214D04">
          <w:rPr>
            <w:rFonts w:eastAsia="Trebuchet MS" w:cs="Arial"/>
            <w:sz w:val="20"/>
            <w:szCs w:val="20"/>
            <w:lang w:val="fr-FR" w:eastAsia="ro-RO"/>
          </w:rPr>
          <w:t>2014</w:t>
        </w:r>
      </w:hyperlink>
      <w:r w:rsidR="006C1C32" w:rsidRPr="00214D04">
        <w:rPr>
          <w:rFonts w:eastAsia="Trebuchet MS" w:cs="Arial"/>
          <w:sz w:val="20"/>
          <w:szCs w:val="20"/>
          <w:lang w:val="fr-FR" w:eastAsia="ro-RO"/>
        </w:rPr>
        <w:tab/>
        <w:t xml:space="preserve">Ţevi de oţel fără sudură utilizate la presiune. Condiţii tehnice de livrare. Partea </w:t>
      </w:r>
      <w:proofErr w:type="gramStart"/>
      <w:r w:rsidR="006C1C32" w:rsidRPr="00214D04">
        <w:rPr>
          <w:rFonts w:eastAsia="Trebuchet MS" w:cs="Arial"/>
          <w:sz w:val="20"/>
          <w:szCs w:val="20"/>
          <w:lang w:val="fr-FR" w:eastAsia="ro-RO"/>
        </w:rPr>
        <w:t>2:</w:t>
      </w:r>
      <w:proofErr w:type="gramEnd"/>
      <w:r w:rsidR="006C1C32" w:rsidRPr="00214D04">
        <w:rPr>
          <w:rFonts w:eastAsia="Trebuchet MS" w:cs="Arial"/>
          <w:sz w:val="20"/>
          <w:szCs w:val="20"/>
          <w:lang w:val="fr-FR" w:eastAsia="ro-RO"/>
        </w:rPr>
        <w:t xml:space="preserve"> Ţevi de oţel nealiat cu caracteristici specificate la temperatură</w:t>
      </w:r>
      <w:r w:rsidR="00F24021" w:rsidRPr="00214D04">
        <w:rPr>
          <w:rFonts w:eastAsia="Trebuchet MS" w:cs="Arial"/>
          <w:sz w:val="20"/>
          <w:szCs w:val="20"/>
          <w:lang w:val="fr-FR" w:eastAsia="ro-RO"/>
        </w:rPr>
        <w:t xml:space="preserve"> </w:t>
      </w:r>
      <w:r w:rsidR="006C1C32" w:rsidRPr="00214D04">
        <w:rPr>
          <w:rFonts w:eastAsia="Trebuchet MS" w:cs="Arial"/>
          <w:sz w:val="20"/>
          <w:szCs w:val="20"/>
          <w:lang w:val="fr-FR" w:eastAsia="ro-RO"/>
        </w:rPr>
        <w:t>ridicată</w:t>
      </w:r>
    </w:p>
    <w:p w:rsidR="006C1C32" w:rsidRPr="00214D04" w:rsidRDefault="006C1C32"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10025-</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2004</w:t>
      </w:r>
      <w:r w:rsidRPr="00214D04">
        <w:rPr>
          <w:rFonts w:eastAsia="Trebuchet MS" w:cs="Arial"/>
          <w:sz w:val="20"/>
          <w:szCs w:val="20"/>
          <w:lang w:val="fr-FR" w:eastAsia="ro-RO"/>
        </w:rPr>
        <w:tab/>
      </w:r>
      <w:r w:rsidR="006074BA" w:rsidRPr="00214D04">
        <w:rPr>
          <w:rFonts w:eastAsia="Trebuchet MS" w:cs="Arial"/>
          <w:sz w:val="20"/>
          <w:szCs w:val="20"/>
          <w:lang w:val="fr-FR" w:eastAsia="ro-RO"/>
        </w:rPr>
        <w:t xml:space="preserve">Produse laminate la cald din oteluri de constructii. Partea </w:t>
      </w:r>
      <w:proofErr w:type="gramStart"/>
      <w:r w:rsidR="006074BA" w:rsidRPr="00214D04">
        <w:rPr>
          <w:rFonts w:eastAsia="Trebuchet MS" w:cs="Arial"/>
          <w:sz w:val="20"/>
          <w:szCs w:val="20"/>
          <w:lang w:val="fr-FR" w:eastAsia="ro-RO"/>
        </w:rPr>
        <w:t>2:</w:t>
      </w:r>
      <w:proofErr w:type="gramEnd"/>
      <w:r w:rsidR="006074BA" w:rsidRPr="00214D04">
        <w:rPr>
          <w:rFonts w:eastAsia="Trebuchet MS" w:cs="Arial"/>
          <w:sz w:val="20"/>
          <w:szCs w:val="20"/>
          <w:lang w:val="fr-FR" w:eastAsia="ro-RO"/>
        </w:rPr>
        <w:t xml:space="preserve"> Conditii tehnice de livrare pentru oteluri de constructii nealiate.</w:t>
      </w:r>
    </w:p>
    <w:p w:rsidR="006C1C32" w:rsidRPr="00214D04" w:rsidRDefault="001C0546" w:rsidP="00BC6AF9">
      <w:pPr>
        <w:spacing w:after="80" w:line="23" w:lineRule="atLeast"/>
        <w:ind w:left="2970" w:hanging="2970"/>
        <w:jc w:val="both"/>
        <w:rPr>
          <w:rFonts w:eastAsia="Trebuchet MS" w:cs="Arial"/>
          <w:sz w:val="20"/>
          <w:szCs w:val="20"/>
          <w:lang w:val="fr-FR" w:eastAsia="ro-RO"/>
        </w:rPr>
      </w:pPr>
      <w:hyperlink r:id="rId34" w:history="1">
        <w:r w:rsidR="006C1C32" w:rsidRPr="00214D04">
          <w:rPr>
            <w:rFonts w:eastAsia="Trebuchet MS" w:cs="Arial"/>
            <w:sz w:val="20"/>
            <w:szCs w:val="20"/>
            <w:lang w:val="fr-FR" w:eastAsia="ro-RO"/>
          </w:rPr>
          <w:t>SR EN 10025-</w:t>
        </w:r>
        <w:proofErr w:type="gramStart"/>
        <w:r w:rsidR="006C1C32" w:rsidRPr="00214D04">
          <w:rPr>
            <w:rFonts w:eastAsia="Trebuchet MS" w:cs="Arial"/>
            <w:sz w:val="20"/>
            <w:szCs w:val="20"/>
            <w:lang w:val="fr-FR" w:eastAsia="ro-RO"/>
          </w:rPr>
          <w:t>5:</w:t>
        </w:r>
        <w:proofErr w:type="gramEnd"/>
        <w:r w:rsidR="006C1C32" w:rsidRPr="00214D04">
          <w:rPr>
            <w:rFonts w:eastAsia="Trebuchet MS" w:cs="Arial"/>
            <w:sz w:val="20"/>
            <w:szCs w:val="20"/>
            <w:lang w:val="fr-FR" w:eastAsia="ro-RO"/>
          </w:rPr>
          <w:t>2005</w:t>
        </w:r>
      </w:hyperlink>
      <w:r w:rsidR="006C1C32" w:rsidRPr="00214D04">
        <w:rPr>
          <w:rFonts w:eastAsia="Trebuchet MS" w:cs="Arial"/>
          <w:sz w:val="20"/>
          <w:szCs w:val="20"/>
          <w:lang w:val="fr-FR" w:eastAsia="ro-RO"/>
        </w:rPr>
        <w:tab/>
        <w:t xml:space="preserve">Produse laminate la cald din oţeluri pentru construcţii. Partea </w:t>
      </w:r>
      <w:proofErr w:type="gramStart"/>
      <w:r w:rsidR="006C1C32" w:rsidRPr="00214D04">
        <w:rPr>
          <w:rFonts w:eastAsia="Trebuchet MS" w:cs="Arial"/>
          <w:sz w:val="20"/>
          <w:szCs w:val="20"/>
          <w:lang w:val="fr-FR" w:eastAsia="ro-RO"/>
        </w:rPr>
        <w:t>5:</w:t>
      </w:r>
      <w:proofErr w:type="gramEnd"/>
      <w:r w:rsidR="006C1C32" w:rsidRPr="00214D04">
        <w:rPr>
          <w:rFonts w:eastAsia="Trebuchet MS" w:cs="Arial"/>
          <w:sz w:val="20"/>
          <w:szCs w:val="20"/>
          <w:lang w:val="fr-FR" w:eastAsia="ro-RO"/>
        </w:rPr>
        <w:t xml:space="preserve"> Condiţii tehnice de livrare pentru oţeluri de construcţii cu rezistenţă îmbunătăţită la coroziunea atmosferică</w:t>
      </w:r>
    </w:p>
    <w:p w:rsidR="006C1C32" w:rsidRPr="00214D04" w:rsidRDefault="00F24021"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3989/3-83</w:t>
      </w:r>
      <w:r w:rsidRPr="00214D04">
        <w:rPr>
          <w:rFonts w:eastAsia="Trebuchet MS" w:cs="Arial"/>
          <w:sz w:val="20"/>
          <w:szCs w:val="20"/>
          <w:lang w:val="fr-FR" w:eastAsia="ro-RO"/>
        </w:rPr>
        <w:tab/>
      </w:r>
      <w:r w:rsidR="006074BA" w:rsidRPr="00214D04">
        <w:rPr>
          <w:rFonts w:eastAsia="Trebuchet MS" w:cs="Arial"/>
          <w:sz w:val="20"/>
          <w:szCs w:val="20"/>
          <w:lang w:val="fr-FR" w:eastAsia="ro-RO"/>
        </w:rPr>
        <w:t xml:space="preserve">Cai ferate. </w:t>
      </w:r>
      <w:r w:rsidR="006C1C32" w:rsidRPr="00214D04">
        <w:rPr>
          <w:rFonts w:eastAsia="Trebuchet MS" w:cs="Arial"/>
          <w:sz w:val="20"/>
          <w:szCs w:val="20"/>
          <w:lang w:val="fr-FR" w:eastAsia="ro-RO"/>
        </w:rPr>
        <w:t>Planuri de situatie. Semne convenționale pentru tracțiunea electrică feroviară</w:t>
      </w:r>
    </w:p>
    <w:p w:rsidR="006C1C32" w:rsidRPr="00214D04" w:rsidRDefault="006C1C32"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STAS 1913/5-85</w:t>
      </w:r>
      <w:r w:rsidRPr="00214D04">
        <w:rPr>
          <w:rFonts w:eastAsia="Trebuchet MS" w:cs="Arial"/>
          <w:sz w:val="20"/>
          <w:szCs w:val="20"/>
          <w:lang w:eastAsia="ro-RO"/>
        </w:rPr>
        <w:tab/>
        <w:t>Teren de fundare. Determinarea granulozității.</w:t>
      </w:r>
    </w:p>
    <w:p w:rsidR="006C1C32" w:rsidRPr="00214D04" w:rsidRDefault="006C1C32"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STAS 1913/6-76</w:t>
      </w:r>
      <w:r w:rsidRPr="00214D04">
        <w:rPr>
          <w:rFonts w:eastAsia="Trebuchet MS" w:cs="Arial"/>
          <w:sz w:val="20"/>
          <w:szCs w:val="20"/>
          <w:lang w:eastAsia="ro-RO"/>
        </w:rPr>
        <w:tab/>
        <w:t>Teren de fundare. Determinare permeabilității în laborator.</w:t>
      </w:r>
    </w:p>
    <w:p w:rsidR="00084B37" w:rsidRPr="00214D04" w:rsidRDefault="006C1C32"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eastAsia="ro-RO"/>
        </w:rPr>
        <w:t>STAS 1913/8-82</w:t>
      </w:r>
      <w:r w:rsidRPr="00214D04">
        <w:rPr>
          <w:rFonts w:eastAsia="Trebuchet MS" w:cs="Arial"/>
          <w:sz w:val="20"/>
          <w:szCs w:val="20"/>
          <w:lang w:eastAsia="ro-RO"/>
        </w:rPr>
        <w:tab/>
        <w:t xml:space="preserve">Teren de fundare. Determinarea înălţimii capilare în pământurile </w:t>
      </w:r>
      <w:r w:rsidR="00F24021" w:rsidRPr="00214D04">
        <w:rPr>
          <w:rFonts w:eastAsia="Trebuchet MS" w:cs="Arial"/>
          <w:sz w:val="20"/>
          <w:szCs w:val="20"/>
          <w:lang w:eastAsia="ro-RO"/>
        </w:rPr>
        <w:t xml:space="preserve">     </w:t>
      </w:r>
      <w:r w:rsidRPr="00214D04">
        <w:rPr>
          <w:rFonts w:eastAsia="Trebuchet MS" w:cs="Arial"/>
          <w:sz w:val="20"/>
          <w:szCs w:val="20"/>
          <w:lang w:eastAsia="ro-RO"/>
        </w:rPr>
        <w:t>neco</w:t>
      </w:r>
      <w:r w:rsidR="006074BA" w:rsidRPr="00214D04">
        <w:rPr>
          <w:rFonts w:eastAsia="Trebuchet MS" w:cs="Arial"/>
          <w:sz w:val="20"/>
          <w:szCs w:val="20"/>
          <w:lang w:eastAsia="ro-RO"/>
        </w:rPr>
        <w:t>e</w:t>
      </w:r>
      <w:r w:rsidRPr="00214D04">
        <w:rPr>
          <w:rFonts w:eastAsia="Trebuchet MS" w:cs="Arial"/>
          <w:sz w:val="20"/>
          <w:szCs w:val="20"/>
          <w:lang w:eastAsia="ro-RO"/>
        </w:rPr>
        <w:t xml:space="preserve">zive. </w:t>
      </w:r>
      <w:r w:rsidRPr="00214D04">
        <w:rPr>
          <w:rFonts w:eastAsia="Trebuchet MS" w:cs="Arial"/>
          <w:sz w:val="20"/>
          <w:szCs w:val="20"/>
          <w:lang w:val="fr-FR" w:eastAsia="ro-RO"/>
        </w:rPr>
        <w:t>Metoda coloanei de pamânt.</w:t>
      </w:r>
    </w:p>
    <w:p w:rsidR="006C1C32" w:rsidRPr="00214D04" w:rsidRDefault="006C1C32"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1913/13-83</w:t>
      </w:r>
      <w:r w:rsidRPr="00214D04">
        <w:rPr>
          <w:rFonts w:eastAsia="Trebuchet MS" w:cs="Arial"/>
          <w:sz w:val="20"/>
          <w:szCs w:val="20"/>
          <w:lang w:val="fr-FR" w:eastAsia="ro-RO"/>
        </w:rPr>
        <w:tab/>
        <w:t>Teren de fundare. Determinarea cara</w:t>
      </w:r>
      <w:r w:rsidR="00F24021" w:rsidRPr="00214D04">
        <w:rPr>
          <w:rFonts w:eastAsia="Trebuchet MS" w:cs="Arial"/>
          <w:sz w:val="20"/>
          <w:szCs w:val="20"/>
          <w:lang w:val="fr-FR" w:eastAsia="ro-RO"/>
        </w:rPr>
        <w:t xml:space="preserve">cteristicilor de compactare.  </w:t>
      </w:r>
      <w:r w:rsidRPr="00214D04">
        <w:rPr>
          <w:rFonts w:eastAsia="Trebuchet MS" w:cs="Arial"/>
          <w:sz w:val="20"/>
          <w:szCs w:val="20"/>
          <w:lang w:val="fr-FR" w:eastAsia="ro-RO"/>
        </w:rPr>
        <w:t xml:space="preserve">Încercarea </w:t>
      </w:r>
      <w:r w:rsidR="006074BA" w:rsidRPr="00214D04">
        <w:rPr>
          <w:rFonts w:eastAsia="Trebuchet MS" w:cs="Arial"/>
          <w:sz w:val="20"/>
          <w:szCs w:val="20"/>
          <w:lang w:val="fr-FR" w:eastAsia="ro-RO"/>
        </w:rPr>
        <w:t>P</w:t>
      </w:r>
      <w:r w:rsidRPr="00214D04">
        <w:rPr>
          <w:rFonts w:eastAsia="Trebuchet MS" w:cs="Arial"/>
          <w:sz w:val="20"/>
          <w:szCs w:val="20"/>
          <w:lang w:val="fr-FR" w:eastAsia="ro-RO"/>
        </w:rPr>
        <w:t>roctor.</w:t>
      </w:r>
    </w:p>
    <w:p w:rsidR="006C1C32" w:rsidRPr="00214D04" w:rsidRDefault="006074BA" w:rsidP="00BC6AF9">
      <w:pPr>
        <w:spacing w:after="80" w:line="23" w:lineRule="atLeast"/>
        <w:jc w:val="both"/>
        <w:rPr>
          <w:rFonts w:eastAsia="Trebuchet MS" w:cs="Arial"/>
          <w:sz w:val="20"/>
          <w:szCs w:val="20"/>
          <w:lang w:val="fr-FR" w:eastAsia="ro-RO"/>
        </w:rPr>
      </w:pPr>
      <w:r w:rsidRPr="00214D04">
        <w:rPr>
          <w:rFonts w:eastAsia="Trebuchet MS" w:cs="Arial"/>
          <w:sz w:val="20"/>
          <w:szCs w:val="20"/>
          <w:lang w:val="fr-FR" w:eastAsia="ro-RO"/>
        </w:rPr>
        <w:t>SR 4032-</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2001</w:t>
      </w:r>
      <w:r w:rsidRPr="00214D04">
        <w:rPr>
          <w:rFonts w:eastAsia="Trebuchet MS" w:cs="Arial"/>
          <w:sz w:val="20"/>
          <w:szCs w:val="20"/>
          <w:lang w:val="fr-FR" w:eastAsia="ro-RO"/>
        </w:rPr>
        <w:tab/>
      </w:r>
      <w:r w:rsidRPr="00214D04">
        <w:rPr>
          <w:rFonts w:eastAsia="Trebuchet MS" w:cs="Arial"/>
          <w:sz w:val="20"/>
          <w:szCs w:val="20"/>
          <w:lang w:val="fr-FR" w:eastAsia="ro-RO"/>
        </w:rPr>
        <w:tab/>
        <w:t xml:space="preserve">  </w:t>
      </w:r>
      <w:r w:rsidR="006C1C32" w:rsidRPr="00214D04">
        <w:rPr>
          <w:rFonts w:eastAsia="Trebuchet MS" w:cs="Arial"/>
          <w:sz w:val="20"/>
          <w:szCs w:val="20"/>
          <w:lang w:val="fr-FR" w:eastAsia="ro-RO"/>
        </w:rPr>
        <w:t>Lucrări de drumuri. Terminologie.</w:t>
      </w:r>
    </w:p>
    <w:p w:rsidR="003B4343" w:rsidRPr="00214D04" w:rsidRDefault="006C1C32" w:rsidP="00BC6AF9">
      <w:pPr>
        <w:spacing w:after="80" w:line="23" w:lineRule="atLeast"/>
        <w:jc w:val="both"/>
        <w:rPr>
          <w:rFonts w:eastAsia="Trebuchet MS" w:cs="Arial"/>
          <w:sz w:val="20"/>
          <w:szCs w:val="20"/>
          <w:lang w:val="fr-FR" w:eastAsia="ro-RO"/>
        </w:rPr>
      </w:pPr>
      <w:r w:rsidRPr="00214D04">
        <w:rPr>
          <w:rFonts w:eastAsia="Trebuchet MS" w:cs="Arial"/>
          <w:sz w:val="20"/>
          <w:szCs w:val="20"/>
          <w:lang w:val="fr-FR" w:eastAsia="ro-RO"/>
        </w:rPr>
        <w:t>STAS 4606-80</w:t>
      </w:r>
      <w:r w:rsidRPr="00214D04">
        <w:rPr>
          <w:rFonts w:eastAsia="Trebuchet MS" w:cs="Arial"/>
          <w:sz w:val="20"/>
          <w:szCs w:val="20"/>
          <w:lang w:val="fr-FR" w:eastAsia="ro-RO"/>
        </w:rPr>
        <w:tab/>
      </w:r>
      <w:r w:rsidR="006074BA" w:rsidRPr="00214D04">
        <w:rPr>
          <w:rFonts w:eastAsia="Trebuchet MS" w:cs="Arial"/>
          <w:sz w:val="20"/>
          <w:szCs w:val="20"/>
          <w:lang w:val="fr-FR" w:eastAsia="ro-RO"/>
        </w:rPr>
        <w:tab/>
      </w:r>
      <w:r w:rsidR="006074BA" w:rsidRPr="00214D04">
        <w:rPr>
          <w:rFonts w:eastAsia="Trebuchet MS" w:cs="Arial"/>
          <w:sz w:val="20"/>
          <w:szCs w:val="20"/>
          <w:lang w:val="fr-FR" w:eastAsia="ro-RO"/>
        </w:rPr>
        <w:tab/>
      </w:r>
      <w:r w:rsidRPr="00214D04">
        <w:rPr>
          <w:rFonts w:eastAsia="Trebuchet MS" w:cs="Arial"/>
          <w:sz w:val="20"/>
          <w:szCs w:val="20"/>
          <w:lang w:val="fr-FR" w:eastAsia="ro-RO"/>
        </w:rPr>
        <w:t xml:space="preserve">Agregate naturale </w:t>
      </w:r>
      <w:r w:rsidR="003B4343" w:rsidRPr="00214D04">
        <w:rPr>
          <w:rFonts w:eastAsia="Trebuchet MS" w:cs="Arial"/>
          <w:sz w:val="20"/>
          <w:szCs w:val="20"/>
          <w:lang w:val="fr-FR" w:eastAsia="ro-RO"/>
        </w:rPr>
        <w:t xml:space="preserve">grele </w:t>
      </w:r>
      <w:r w:rsidRPr="00214D04">
        <w:rPr>
          <w:rFonts w:eastAsia="Trebuchet MS" w:cs="Arial"/>
          <w:sz w:val="20"/>
          <w:szCs w:val="20"/>
          <w:lang w:val="fr-FR" w:eastAsia="ro-RO"/>
        </w:rPr>
        <w:t xml:space="preserve">pentru </w:t>
      </w:r>
      <w:proofErr w:type="gramStart"/>
      <w:r w:rsidRPr="00214D04">
        <w:rPr>
          <w:rFonts w:eastAsia="Trebuchet MS" w:cs="Arial"/>
          <w:sz w:val="20"/>
          <w:szCs w:val="20"/>
          <w:lang w:val="fr-FR" w:eastAsia="ro-RO"/>
        </w:rPr>
        <w:t>mortare  și</w:t>
      </w:r>
      <w:proofErr w:type="gramEnd"/>
      <w:r w:rsidRPr="00214D04">
        <w:rPr>
          <w:rFonts w:eastAsia="Trebuchet MS" w:cs="Arial"/>
          <w:sz w:val="20"/>
          <w:szCs w:val="20"/>
          <w:lang w:val="fr-FR" w:eastAsia="ro-RO"/>
        </w:rPr>
        <w:t xml:space="preserve"> betoane cu lianți minerali. </w:t>
      </w:r>
    </w:p>
    <w:p w:rsidR="00505A26" w:rsidRPr="00214D04" w:rsidRDefault="003B4343" w:rsidP="00BC6AF9">
      <w:pPr>
        <w:spacing w:after="80" w:line="23" w:lineRule="atLeast"/>
        <w:jc w:val="both"/>
        <w:rPr>
          <w:rFonts w:eastAsia="Trebuchet MS" w:cs="Arial"/>
          <w:sz w:val="20"/>
          <w:szCs w:val="20"/>
          <w:lang w:val="fr-FR" w:eastAsia="ro-RO"/>
        </w:rPr>
      </w:pPr>
      <w:r w:rsidRPr="00214D04">
        <w:rPr>
          <w:rFonts w:eastAsia="Trebuchet MS" w:cs="Arial"/>
          <w:sz w:val="20"/>
          <w:szCs w:val="20"/>
          <w:lang w:val="fr-FR" w:eastAsia="ro-RO"/>
        </w:rPr>
        <w:tab/>
      </w:r>
      <w:r w:rsidRPr="00214D04">
        <w:rPr>
          <w:rFonts w:eastAsia="Trebuchet MS" w:cs="Arial"/>
          <w:sz w:val="20"/>
          <w:szCs w:val="20"/>
          <w:lang w:val="fr-FR" w:eastAsia="ro-RO"/>
        </w:rPr>
        <w:tab/>
      </w:r>
      <w:r w:rsidRPr="00214D04">
        <w:rPr>
          <w:rFonts w:eastAsia="Trebuchet MS" w:cs="Arial"/>
          <w:sz w:val="20"/>
          <w:szCs w:val="20"/>
          <w:lang w:val="fr-FR" w:eastAsia="ro-RO"/>
        </w:rPr>
        <w:tab/>
      </w:r>
      <w:r w:rsidRPr="00214D04">
        <w:rPr>
          <w:rFonts w:eastAsia="Trebuchet MS" w:cs="Arial"/>
          <w:sz w:val="20"/>
          <w:szCs w:val="20"/>
          <w:lang w:val="fr-FR" w:eastAsia="ro-RO"/>
        </w:rPr>
        <w:tab/>
      </w:r>
      <w:r w:rsidR="006C1C32" w:rsidRPr="00214D04">
        <w:rPr>
          <w:rFonts w:eastAsia="Trebuchet MS" w:cs="Arial"/>
          <w:sz w:val="20"/>
          <w:szCs w:val="20"/>
          <w:lang w:val="fr-FR" w:eastAsia="ro-RO"/>
        </w:rPr>
        <w:t>Metode de</w:t>
      </w:r>
      <w:r w:rsidR="00B346E8" w:rsidRPr="00214D04">
        <w:rPr>
          <w:rFonts w:eastAsia="Trebuchet MS" w:cs="Arial"/>
          <w:sz w:val="20"/>
          <w:szCs w:val="20"/>
          <w:lang w:val="fr-FR" w:eastAsia="ro-RO"/>
        </w:rPr>
        <w:t xml:space="preserve"> încercare </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EN </w:t>
      </w:r>
      <w:proofErr w:type="gramStart"/>
      <w:r w:rsidRPr="00214D04">
        <w:rPr>
          <w:rFonts w:eastAsia="Trebuchet MS" w:cs="Arial"/>
          <w:sz w:val="20"/>
          <w:szCs w:val="20"/>
          <w:lang w:val="fr-FR" w:eastAsia="ro-RO"/>
        </w:rPr>
        <w:t>12670:</w:t>
      </w:r>
      <w:proofErr w:type="gramEnd"/>
      <w:r w:rsidRPr="00214D04">
        <w:rPr>
          <w:rFonts w:eastAsia="Trebuchet MS" w:cs="Arial"/>
          <w:sz w:val="20"/>
          <w:szCs w:val="20"/>
          <w:lang w:val="fr-FR" w:eastAsia="ro-RO"/>
        </w:rPr>
        <w:t>2002</w:t>
      </w:r>
      <w:r w:rsidR="00084B37" w:rsidRPr="00214D04">
        <w:rPr>
          <w:rFonts w:eastAsia="Trebuchet MS" w:cs="Arial"/>
          <w:sz w:val="20"/>
          <w:szCs w:val="20"/>
          <w:lang w:val="fr-FR" w:eastAsia="ro-RO"/>
        </w:rPr>
        <w:t xml:space="preserve"> </w:t>
      </w:r>
      <w:r w:rsidR="00084B37" w:rsidRPr="00214D04">
        <w:rPr>
          <w:rFonts w:eastAsia="Trebuchet MS" w:cs="Arial"/>
          <w:sz w:val="20"/>
          <w:szCs w:val="20"/>
          <w:lang w:val="fr-FR" w:eastAsia="ro-RO"/>
        </w:rPr>
        <w:tab/>
      </w:r>
      <w:r w:rsidR="003B4343" w:rsidRPr="00214D04">
        <w:rPr>
          <w:rFonts w:eastAsia="Trebuchet MS" w:cs="Arial"/>
          <w:sz w:val="20"/>
          <w:szCs w:val="20"/>
          <w:lang w:val="fr-FR" w:eastAsia="ro-RO"/>
        </w:rPr>
        <w:t>P</w:t>
      </w:r>
      <w:r w:rsidRPr="00214D04">
        <w:rPr>
          <w:rFonts w:eastAsia="Trebuchet MS" w:cs="Arial"/>
          <w:sz w:val="20"/>
          <w:szCs w:val="20"/>
          <w:lang w:val="fr-FR" w:eastAsia="ro-RO"/>
        </w:rPr>
        <w:t>iatra naturala. Terminologie.</w:t>
      </w:r>
    </w:p>
    <w:p w:rsidR="00505A26" w:rsidRPr="00214D04" w:rsidRDefault="001C0546" w:rsidP="00BC6AF9">
      <w:pPr>
        <w:spacing w:after="80" w:line="23" w:lineRule="atLeast"/>
        <w:ind w:left="2970" w:hanging="2970"/>
        <w:jc w:val="both"/>
        <w:rPr>
          <w:rFonts w:eastAsia="Trebuchet MS" w:cs="Arial"/>
          <w:sz w:val="20"/>
          <w:szCs w:val="20"/>
          <w:lang w:val="fr-FR" w:eastAsia="ro-RO"/>
        </w:rPr>
      </w:pPr>
      <w:hyperlink r:id="rId35" w:history="1">
        <w:r w:rsidR="00505A26" w:rsidRPr="00214D04">
          <w:rPr>
            <w:rFonts w:eastAsia="Trebuchet MS" w:cs="Arial"/>
            <w:sz w:val="20"/>
            <w:szCs w:val="20"/>
            <w:lang w:val="fr-FR" w:eastAsia="ro-RO"/>
          </w:rPr>
          <w:t xml:space="preserve">SR EN </w:t>
        </w:r>
        <w:proofErr w:type="gramStart"/>
        <w:r w:rsidR="00505A26" w:rsidRPr="00214D04">
          <w:rPr>
            <w:rFonts w:eastAsia="Trebuchet MS" w:cs="Arial"/>
            <w:sz w:val="20"/>
            <w:szCs w:val="20"/>
            <w:lang w:val="fr-FR" w:eastAsia="ro-RO"/>
          </w:rPr>
          <w:t>12371:</w:t>
        </w:r>
        <w:proofErr w:type="gramEnd"/>
        <w:r w:rsidR="00505A26" w:rsidRPr="00214D04">
          <w:rPr>
            <w:rFonts w:eastAsia="Trebuchet MS" w:cs="Arial"/>
            <w:sz w:val="20"/>
            <w:szCs w:val="20"/>
            <w:lang w:val="fr-FR" w:eastAsia="ro-RO"/>
          </w:rPr>
          <w:t>2010</w:t>
        </w:r>
      </w:hyperlink>
      <w:r w:rsidR="00505A26" w:rsidRPr="00214D04">
        <w:rPr>
          <w:rFonts w:eastAsia="Trebuchet MS" w:cs="Arial"/>
          <w:sz w:val="20"/>
          <w:szCs w:val="20"/>
          <w:lang w:val="fr-FR" w:eastAsia="ro-RO"/>
        </w:rPr>
        <w:tab/>
        <w:t>Metode de încercare a pietrei naturale. Determinarea rezistenţei la îngheţ</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w:t>
      </w:r>
      <w:proofErr w:type="gramStart"/>
      <w:r w:rsidRPr="00214D04">
        <w:rPr>
          <w:rFonts w:eastAsia="Trebuchet MS" w:cs="Arial"/>
          <w:sz w:val="20"/>
          <w:szCs w:val="20"/>
          <w:lang w:val="fr-FR" w:eastAsia="ro-RO"/>
        </w:rPr>
        <w:t>6978:</w:t>
      </w:r>
      <w:proofErr w:type="gramEnd"/>
      <w:r w:rsidRPr="00214D04">
        <w:rPr>
          <w:rFonts w:eastAsia="Trebuchet MS" w:cs="Arial"/>
          <w:sz w:val="20"/>
          <w:szCs w:val="20"/>
          <w:lang w:val="fr-FR" w:eastAsia="ro-RO"/>
        </w:rPr>
        <w:t>95</w:t>
      </w:r>
      <w:r w:rsidRPr="00214D04">
        <w:rPr>
          <w:rFonts w:eastAsia="Trebuchet MS" w:cs="Arial"/>
          <w:sz w:val="20"/>
          <w:szCs w:val="20"/>
          <w:lang w:val="fr-FR" w:eastAsia="ro-RO"/>
        </w:rPr>
        <w:tab/>
        <w:t>Lucr</w:t>
      </w:r>
      <w:r w:rsidR="00B346E8" w:rsidRPr="00214D04">
        <w:rPr>
          <w:rFonts w:eastAsia="Trebuchet MS" w:cs="Arial"/>
          <w:sz w:val="20"/>
          <w:szCs w:val="20"/>
          <w:lang w:val="fr-FR" w:eastAsia="ro-RO"/>
        </w:rPr>
        <w:t>ă</w:t>
      </w:r>
      <w:r w:rsidRPr="00214D04">
        <w:rPr>
          <w:rFonts w:eastAsia="Trebuchet MS" w:cs="Arial"/>
          <w:sz w:val="20"/>
          <w:szCs w:val="20"/>
          <w:lang w:val="fr-FR" w:eastAsia="ro-RO"/>
        </w:rPr>
        <w:t>ri de drumuri. Pavaje de piatra naturala, pavele normale, pavele abnorme si calupuri.</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6400-1984</w:t>
      </w:r>
      <w:r w:rsidRPr="00214D04">
        <w:rPr>
          <w:rFonts w:eastAsia="Trebuchet MS" w:cs="Arial"/>
          <w:sz w:val="20"/>
          <w:szCs w:val="20"/>
          <w:lang w:val="fr-FR" w:eastAsia="ro-RO"/>
        </w:rPr>
        <w:tab/>
        <w:t>Lucr</w:t>
      </w:r>
      <w:r w:rsidR="00945306" w:rsidRPr="00214D04">
        <w:rPr>
          <w:rFonts w:eastAsia="Trebuchet MS" w:cs="Arial"/>
          <w:sz w:val="20"/>
          <w:szCs w:val="20"/>
          <w:lang w:val="fr-FR" w:eastAsia="ro-RO"/>
        </w:rPr>
        <w:t>ă</w:t>
      </w:r>
      <w:r w:rsidRPr="00214D04">
        <w:rPr>
          <w:rFonts w:eastAsia="Trebuchet MS" w:cs="Arial"/>
          <w:sz w:val="20"/>
          <w:szCs w:val="20"/>
          <w:lang w:val="fr-FR" w:eastAsia="ro-RO"/>
        </w:rPr>
        <w:t>ri de drumuri. Straturi de baz</w:t>
      </w:r>
      <w:r w:rsidR="00945306" w:rsidRPr="00214D04">
        <w:rPr>
          <w:rFonts w:eastAsia="Trebuchet MS" w:cs="Arial"/>
          <w:sz w:val="20"/>
          <w:szCs w:val="20"/>
          <w:lang w:val="fr-FR" w:eastAsia="ro-RO"/>
        </w:rPr>
        <w:t>ă</w:t>
      </w:r>
      <w:r w:rsidRPr="00214D04">
        <w:rPr>
          <w:rFonts w:eastAsia="Trebuchet MS" w:cs="Arial"/>
          <w:sz w:val="20"/>
          <w:szCs w:val="20"/>
          <w:lang w:val="fr-FR" w:eastAsia="ro-RO"/>
        </w:rPr>
        <w:t xml:space="preserve"> </w:t>
      </w:r>
      <w:r w:rsidR="00945306" w:rsidRPr="00214D04">
        <w:rPr>
          <w:rFonts w:eastAsia="Trebuchet MS" w:cs="Arial"/>
          <w:sz w:val="20"/>
          <w:szCs w:val="20"/>
          <w:lang w:val="fr-FR" w:eastAsia="ro-RO"/>
        </w:rPr>
        <w:t>ș</w:t>
      </w:r>
      <w:r w:rsidRPr="00214D04">
        <w:rPr>
          <w:rFonts w:eastAsia="Trebuchet MS" w:cs="Arial"/>
          <w:sz w:val="20"/>
          <w:szCs w:val="20"/>
          <w:lang w:val="fr-FR" w:eastAsia="ro-RO"/>
        </w:rPr>
        <w:t>i de funda</w:t>
      </w:r>
      <w:r w:rsidR="00945306" w:rsidRPr="00214D04">
        <w:rPr>
          <w:rFonts w:eastAsia="Trebuchet MS" w:cs="Arial"/>
          <w:sz w:val="20"/>
          <w:szCs w:val="20"/>
          <w:lang w:val="fr-FR" w:eastAsia="ro-RO"/>
        </w:rPr>
        <w:t>ț</w:t>
      </w:r>
      <w:r w:rsidRPr="00214D04">
        <w:rPr>
          <w:rFonts w:eastAsia="Trebuchet MS" w:cs="Arial"/>
          <w:sz w:val="20"/>
          <w:szCs w:val="20"/>
          <w:lang w:val="fr-FR" w:eastAsia="ro-RO"/>
        </w:rPr>
        <w:t>ie. Condi</w:t>
      </w:r>
      <w:r w:rsidR="00945306" w:rsidRPr="00214D04">
        <w:rPr>
          <w:rFonts w:eastAsia="Trebuchet MS" w:cs="Arial"/>
          <w:sz w:val="20"/>
          <w:szCs w:val="20"/>
          <w:lang w:val="fr-FR" w:eastAsia="ro-RO"/>
        </w:rPr>
        <w:t>ț</w:t>
      </w:r>
      <w:r w:rsidRPr="00214D04">
        <w:rPr>
          <w:rFonts w:eastAsia="Trebuchet MS" w:cs="Arial"/>
          <w:sz w:val="20"/>
          <w:szCs w:val="20"/>
          <w:lang w:val="fr-FR" w:eastAsia="ro-RO"/>
        </w:rPr>
        <w:t>ii tehnice generale de calitate.</w:t>
      </w:r>
    </w:p>
    <w:p w:rsidR="00505A26" w:rsidRPr="00214D04" w:rsidRDefault="00084B37"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8591-97</w:t>
      </w:r>
      <w:r w:rsidRPr="00214D04">
        <w:rPr>
          <w:rFonts w:eastAsia="Trebuchet MS" w:cs="Arial"/>
          <w:sz w:val="20"/>
          <w:szCs w:val="20"/>
          <w:lang w:val="fr-FR" w:eastAsia="ro-RO"/>
        </w:rPr>
        <w:tab/>
      </w:r>
      <w:r w:rsidR="00505A26" w:rsidRPr="00214D04">
        <w:rPr>
          <w:rFonts w:eastAsia="Trebuchet MS" w:cs="Arial"/>
          <w:sz w:val="20"/>
          <w:szCs w:val="20"/>
          <w:lang w:val="fr-FR" w:eastAsia="ro-RO"/>
        </w:rPr>
        <w:t>Re</w:t>
      </w:r>
      <w:r w:rsidR="00945306" w:rsidRPr="00214D04">
        <w:rPr>
          <w:rFonts w:eastAsia="Trebuchet MS" w:cs="Arial"/>
          <w:sz w:val="20"/>
          <w:szCs w:val="20"/>
          <w:lang w:val="fr-FR" w:eastAsia="ro-RO"/>
        </w:rPr>
        <w:t>țele edilitare subterane. Condiț</w:t>
      </w:r>
      <w:r w:rsidR="00505A26" w:rsidRPr="00214D04">
        <w:rPr>
          <w:rFonts w:eastAsia="Trebuchet MS" w:cs="Arial"/>
          <w:sz w:val="20"/>
          <w:szCs w:val="20"/>
          <w:lang w:val="fr-FR" w:eastAsia="ro-RO"/>
        </w:rPr>
        <w:t>ii de amplasare.</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1795/87</w:t>
      </w:r>
      <w:r w:rsidRPr="00214D04">
        <w:rPr>
          <w:rFonts w:eastAsia="Trebuchet MS" w:cs="Arial"/>
          <w:sz w:val="20"/>
          <w:szCs w:val="20"/>
          <w:lang w:val="fr-FR" w:eastAsia="ro-RO"/>
        </w:rPr>
        <w:tab/>
      </w:r>
      <w:r w:rsidR="003B4343" w:rsidRPr="00214D04">
        <w:rPr>
          <w:rFonts w:eastAsia="Trebuchet MS" w:cs="Arial"/>
          <w:sz w:val="20"/>
          <w:szCs w:val="20"/>
          <w:lang w:val="fr-FR" w:eastAsia="ro-RO"/>
        </w:rPr>
        <w:t>Instalatii sanitare. Canalizare interioara. Prescriptii fundamentale de proiectare.</w:t>
      </w:r>
    </w:p>
    <w:p w:rsidR="00505A26" w:rsidRPr="00214D04" w:rsidRDefault="00945306"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val="fr-FR" w:eastAsia="ro-RO"/>
        </w:rPr>
        <w:t>STAS 9850/89</w:t>
      </w:r>
      <w:r w:rsidRPr="00214D04">
        <w:rPr>
          <w:rFonts w:eastAsia="Trebuchet MS" w:cs="Arial"/>
          <w:sz w:val="20"/>
          <w:szCs w:val="20"/>
          <w:lang w:val="fr-FR" w:eastAsia="ro-RO"/>
        </w:rPr>
        <w:tab/>
      </w:r>
      <w:r w:rsidR="00505A26" w:rsidRPr="00214D04">
        <w:rPr>
          <w:rFonts w:eastAsia="Trebuchet MS" w:cs="Arial"/>
          <w:sz w:val="20"/>
          <w:szCs w:val="20"/>
          <w:lang w:val="fr-FR" w:eastAsia="ro-RO"/>
        </w:rPr>
        <w:t>Lucr</w:t>
      </w:r>
      <w:r w:rsidRPr="00214D04">
        <w:rPr>
          <w:rFonts w:eastAsia="Trebuchet MS" w:cs="Arial"/>
          <w:sz w:val="20"/>
          <w:szCs w:val="20"/>
          <w:lang w:val="fr-FR" w:eastAsia="ro-RO"/>
        </w:rPr>
        <w:t>ări de î</w:t>
      </w:r>
      <w:r w:rsidR="00505A26" w:rsidRPr="00214D04">
        <w:rPr>
          <w:rFonts w:eastAsia="Trebuchet MS" w:cs="Arial"/>
          <w:sz w:val="20"/>
          <w:szCs w:val="20"/>
          <w:lang w:val="fr-FR" w:eastAsia="ro-RO"/>
        </w:rPr>
        <w:t>mbun</w:t>
      </w:r>
      <w:r w:rsidRPr="00214D04">
        <w:rPr>
          <w:rFonts w:eastAsia="Trebuchet MS" w:cs="Arial"/>
          <w:sz w:val="20"/>
          <w:szCs w:val="20"/>
          <w:lang w:val="fr-FR" w:eastAsia="ro-RO"/>
        </w:rPr>
        <w:t>ă</w:t>
      </w:r>
      <w:r w:rsidR="00505A26" w:rsidRPr="00214D04">
        <w:rPr>
          <w:rFonts w:eastAsia="Trebuchet MS" w:cs="Arial"/>
          <w:sz w:val="20"/>
          <w:szCs w:val="20"/>
          <w:lang w:val="fr-FR" w:eastAsia="ro-RO"/>
        </w:rPr>
        <w:t>t</w:t>
      </w:r>
      <w:r w:rsidRPr="00214D04">
        <w:rPr>
          <w:rFonts w:eastAsia="Trebuchet MS" w:cs="Arial"/>
          <w:sz w:val="20"/>
          <w:szCs w:val="20"/>
          <w:lang w:val="fr-FR" w:eastAsia="ro-RO"/>
        </w:rPr>
        <w:t>ăț</w:t>
      </w:r>
      <w:r w:rsidR="00505A26" w:rsidRPr="00214D04">
        <w:rPr>
          <w:rFonts w:eastAsia="Trebuchet MS" w:cs="Arial"/>
          <w:sz w:val="20"/>
          <w:szCs w:val="20"/>
          <w:lang w:val="fr-FR" w:eastAsia="ro-RO"/>
        </w:rPr>
        <w:t xml:space="preserve">iri funciare. </w:t>
      </w:r>
      <w:r w:rsidR="00505A26" w:rsidRPr="00214D04">
        <w:rPr>
          <w:rFonts w:eastAsia="Trebuchet MS" w:cs="Arial"/>
          <w:sz w:val="20"/>
          <w:szCs w:val="20"/>
          <w:lang w:eastAsia="ro-RO"/>
        </w:rPr>
        <w:t>Verificare</w:t>
      </w:r>
      <w:r w:rsidRPr="00214D04">
        <w:rPr>
          <w:rFonts w:eastAsia="Trebuchet MS" w:cs="Arial"/>
          <w:sz w:val="20"/>
          <w:szCs w:val="20"/>
          <w:lang w:eastAsia="ro-RO"/>
        </w:rPr>
        <w:t>a</w:t>
      </w:r>
      <w:r w:rsidR="00505A26" w:rsidRPr="00214D04">
        <w:rPr>
          <w:rFonts w:eastAsia="Trebuchet MS" w:cs="Arial"/>
          <w:sz w:val="20"/>
          <w:szCs w:val="20"/>
          <w:lang w:eastAsia="ro-RO"/>
        </w:rPr>
        <w:t xml:space="preserve"> compact</w:t>
      </w:r>
      <w:r w:rsidRPr="00214D04">
        <w:rPr>
          <w:rFonts w:eastAsia="Trebuchet MS" w:cs="Arial"/>
          <w:sz w:val="20"/>
          <w:szCs w:val="20"/>
          <w:lang w:eastAsia="ro-RO"/>
        </w:rPr>
        <w:t xml:space="preserve">ării </w:t>
      </w:r>
      <w:r w:rsidR="00505A26" w:rsidRPr="00214D04">
        <w:rPr>
          <w:rFonts w:eastAsia="Trebuchet MS" w:cs="Arial"/>
          <w:sz w:val="20"/>
          <w:szCs w:val="20"/>
          <w:lang w:eastAsia="ro-RO"/>
        </w:rPr>
        <w:t>terasamentelor.</w:t>
      </w:r>
    </w:p>
    <w:p w:rsidR="00505A26" w:rsidRPr="00214D04" w:rsidRDefault="00505A26"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SR ISO 161-1:2008</w:t>
      </w:r>
      <w:r w:rsidRPr="00214D04">
        <w:rPr>
          <w:rFonts w:eastAsia="Trebuchet MS" w:cs="Arial"/>
          <w:sz w:val="20"/>
          <w:szCs w:val="20"/>
          <w:lang w:eastAsia="ro-RO"/>
        </w:rPr>
        <w:tab/>
      </w:r>
      <w:r w:rsidR="00945306" w:rsidRPr="00214D04">
        <w:rPr>
          <w:rFonts w:eastAsia="Trebuchet MS" w:cs="Arial"/>
          <w:sz w:val="20"/>
          <w:szCs w:val="20"/>
          <w:lang w:eastAsia="ro-RO"/>
        </w:rPr>
        <w:t>Ț</w:t>
      </w:r>
      <w:r w:rsidRPr="00214D04">
        <w:rPr>
          <w:rFonts w:eastAsia="Trebuchet MS" w:cs="Arial"/>
          <w:sz w:val="20"/>
          <w:szCs w:val="20"/>
          <w:lang w:eastAsia="ro-RO"/>
        </w:rPr>
        <w:t>evi de material termoplastic ptr. transportul fluidelor.</w:t>
      </w:r>
      <w:r w:rsidR="00084B37" w:rsidRPr="00214D04">
        <w:rPr>
          <w:rFonts w:eastAsia="Trebuchet MS" w:cs="Arial"/>
          <w:sz w:val="20"/>
          <w:szCs w:val="20"/>
          <w:lang w:eastAsia="ro-RO"/>
        </w:rPr>
        <w:t xml:space="preserve"> </w:t>
      </w:r>
      <w:r w:rsidRPr="00214D04">
        <w:rPr>
          <w:rFonts w:eastAsia="Trebuchet MS" w:cs="Arial"/>
          <w:sz w:val="20"/>
          <w:szCs w:val="20"/>
          <w:lang w:eastAsia="ro-RO"/>
        </w:rPr>
        <w:t xml:space="preserve">Diam. Ext.nominale </w:t>
      </w:r>
      <w:r w:rsidR="00945306" w:rsidRPr="00214D04">
        <w:rPr>
          <w:rFonts w:eastAsia="Trebuchet MS" w:cs="Arial"/>
          <w:sz w:val="20"/>
          <w:szCs w:val="20"/>
          <w:lang w:eastAsia="ro-RO"/>
        </w:rPr>
        <w:t>ș</w:t>
      </w:r>
      <w:r w:rsidRPr="00214D04">
        <w:rPr>
          <w:rFonts w:eastAsia="Trebuchet MS" w:cs="Arial"/>
          <w:sz w:val="20"/>
          <w:szCs w:val="20"/>
          <w:lang w:eastAsia="ro-RO"/>
        </w:rPr>
        <w:t xml:space="preserve">i presiuni nominale. </w:t>
      </w:r>
      <w:r w:rsidR="003B4343" w:rsidRPr="00214D04">
        <w:rPr>
          <w:rFonts w:eastAsia="Trebuchet MS" w:cs="Arial"/>
          <w:sz w:val="20"/>
          <w:szCs w:val="20"/>
          <w:lang w:eastAsia="ro-RO"/>
        </w:rPr>
        <w:t xml:space="preserve">Partea 1: </w:t>
      </w:r>
      <w:r w:rsidRPr="00214D04">
        <w:rPr>
          <w:rFonts w:eastAsia="Trebuchet MS" w:cs="Arial"/>
          <w:sz w:val="20"/>
          <w:szCs w:val="20"/>
          <w:lang w:eastAsia="ro-RO"/>
        </w:rPr>
        <w:t>Serie metric</w:t>
      </w:r>
      <w:r w:rsidR="00945306" w:rsidRPr="00214D04">
        <w:rPr>
          <w:rFonts w:eastAsia="Trebuchet MS" w:cs="Arial"/>
          <w:sz w:val="20"/>
          <w:szCs w:val="20"/>
          <w:lang w:eastAsia="ro-RO"/>
        </w:rPr>
        <w:t>ă</w:t>
      </w:r>
      <w:r w:rsidRPr="00214D04">
        <w:rPr>
          <w:rFonts w:eastAsia="Trebuchet MS" w:cs="Arial"/>
          <w:sz w:val="20"/>
          <w:szCs w:val="20"/>
          <w:lang w:eastAsia="ro-RO"/>
        </w:rPr>
        <w:t>.</w:t>
      </w:r>
    </w:p>
    <w:p w:rsidR="00505A26" w:rsidRPr="00214D04" w:rsidRDefault="001C0546" w:rsidP="00BC6AF9">
      <w:pPr>
        <w:spacing w:after="80" w:line="23" w:lineRule="atLeast"/>
        <w:ind w:left="2970" w:hanging="2970"/>
        <w:jc w:val="both"/>
        <w:rPr>
          <w:rFonts w:eastAsia="Trebuchet MS" w:cs="Arial"/>
          <w:sz w:val="20"/>
          <w:szCs w:val="20"/>
          <w:lang w:eastAsia="ro-RO"/>
        </w:rPr>
      </w:pPr>
      <w:hyperlink r:id="rId36" w:history="1">
        <w:r w:rsidR="00505A26" w:rsidRPr="00214D04">
          <w:rPr>
            <w:rFonts w:eastAsia="Trebuchet MS" w:cs="Arial"/>
            <w:sz w:val="20"/>
            <w:szCs w:val="20"/>
            <w:lang w:eastAsia="ro-RO"/>
          </w:rPr>
          <w:t>SR EN ISO 1167-1:2006</w:t>
        </w:r>
      </w:hyperlink>
      <w:r w:rsidR="00505A26" w:rsidRPr="00214D04">
        <w:rPr>
          <w:rFonts w:eastAsia="Trebuchet MS" w:cs="Arial"/>
          <w:sz w:val="20"/>
          <w:szCs w:val="20"/>
          <w:lang w:eastAsia="ro-RO"/>
        </w:rPr>
        <w:tab/>
        <w:t>Ţevi, fitinguri şi ansambluri de materiale</w:t>
      </w:r>
      <w:r w:rsidR="00084B37" w:rsidRPr="00214D04">
        <w:rPr>
          <w:rFonts w:eastAsia="Trebuchet MS" w:cs="Arial"/>
          <w:sz w:val="20"/>
          <w:szCs w:val="20"/>
          <w:lang w:eastAsia="ro-RO"/>
        </w:rPr>
        <w:t xml:space="preserve"> termoplastice pentru </w:t>
      </w:r>
      <w:r w:rsidR="00505A26" w:rsidRPr="00214D04">
        <w:rPr>
          <w:rFonts w:eastAsia="Trebuchet MS" w:cs="Arial"/>
          <w:sz w:val="20"/>
          <w:szCs w:val="20"/>
          <w:lang w:eastAsia="ro-RO"/>
        </w:rPr>
        <w:t xml:space="preserve">transportul fluidelor. Determinarea rezistenţei la presiune </w:t>
      </w:r>
      <w:proofErr w:type="gramStart"/>
      <w:r w:rsidR="00505A26" w:rsidRPr="00214D04">
        <w:rPr>
          <w:rFonts w:eastAsia="Trebuchet MS" w:cs="Arial"/>
          <w:sz w:val="20"/>
          <w:szCs w:val="20"/>
          <w:lang w:eastAsia="ro-RO"/>
        </w:rPr>
        <w:t>internă</w:t>
      </w:r>
      <w:r w:rsidR="00B346E8" w:rsidRPr="00214D04">
        <w:rPr>
          <w:rFonts w:eastAsia="Trebuchet MS" w:cs="Arial"/>
          <w:sz w:val="20"/>
          <w:szCs w:val="20"/>
          <w:lang w:eastAsia="ro-RO"/>
        </w:rPr>
        <w:t>.</w:t>
      </w:r>
      <w:r w:rsidR="00945306" w:rsidRPr="00214D04">
        <w:rPr>
          <w:rFonts w:eastAsia="Trebuchet MS" w:cs="Arial"/>
          <w:sz w:val="20"/>
          <w:szCs w:val="20"/>
          <w:lang w:eastAsia="ro-RO"/>
        </w:rPr>
        <w:t>Partea</w:t>
      </w:r>
      <w:proofErr w:type="gramEnd"/>
      <w:r w:rsidR="00945306" w:rsidRPr="00214D04">
        <w:rPr>
          <w:rFonts w:eastAsia="Trebuchet MS" w:cs="Arial"/>
          <w:sz w:val="20"/>
          <w:szCs w:val="20"/>
          <w:lang w:eastAsia="ro-RO"/>
        </w:rPr>
        <w:t xml:space="preserve"> 1: </w:t>
      </w:r>
      <w:r w:rsidR="00505A26" w:rsidRPr="00214D04">
        <w:rPr>
          <w:rFonts w:eastAsia="Trebuchet MS" w:cs="Arial"/>
          <w:sz w:val="20"/>
          <w:szCs w:val="20"/>
          <w:lang w:eastAsia="ro-RO"/>
        </w:rPr>
        <w:t>Metodă generală</w:t>
      </w:r>
    </w:p>
    <w:p w:rsidR="00505A26" w:rsidRPr="00214D04" w:rsidRDefault="001C0546" w:rsidP="00BC6AF9">
      <w:pPr>
        <w:spacing w:after="80" w:line="23" w:lineRule="atLeast"/>
        <w:ind w:left="2970" w:hanging="2970"/>
        <w:jc w:val="both"/>
        <w:rPr>
          <w:rFonts w:eastAsia="Trebuchet MS" w:cs="Arial"/>
          <w:sz w:val="20"/>
          <w:szCs w:val="20"/>
          <w:lang w:val="fr-FR" w:eastAsia="ro-RO"/>
        </w:rPr>
      </w:pPr>
      <w:hyperlink r:id="rId37" w:history="1">
        <w:r w:rsidR="00505A26" w:rsidRPr="00214D04">
          <w:rPr>
            <w:rFonts w:eastAsia="Trebuchet MS" w:cs="Arial"/>
            <w:sz w:val="20"/>
            <w:szCs w:val="20"/>
            <w:lang w:eastAsia="ro-RO"/>
          </w:rPr>
          <w:t>SR EN ISO 1167-2:2006</w:t>
        </w:r>
      </w:hyperlink>
      <w:r w:rsidR="00505A26" w:rsidRPr="00214D04">
        <w:rPr>
          <w:rFonts w:eastAsia="Trebuchet MS" w:cs="Arial"/>
          <w:sz w:val="20"/>
          <w:szCs w:val="20"/>
          <w:lang w:eastAsia="ro-RO"/>
        </w:rPr>
        <w:tab/>
        <w:t xml:space="preserve">Ţevi, fitinguri şi ansambluri de </w:t>
      </w:r>
      <w:r w:rsidR="00B346E8" w:rsidRPr="00214D04">
        <w:rPr>
          <w:rFonts w:eastAsia="Trebuchet MS" w:cs="Arial"/>
          <w:sz w:val="20"/>
          <w:szCs w:val="20"/>
          <w:lang w:eastAsia="ro-RO"/>
        </w:rPr>
        <w:t xml:space="preserve">materiale termoplastice pentru </w:t>
      </w:r>
      <w:r w:rsidR="00505A26" w:rsidRPr="00214D04">
        <w:rPr>
          <w:rFonts w:eastAsia="Trebuchet MS" w:cs="Arial"/>
          <w:sz w:val="20"/>
          <w:szCs w:val="20"/>
          <w:lang w:eastAsia="ro-RO"/>
        </w:rPr>
        <w:t xml:space="preserve">transportul fluidelor. </w:t>
      </w:r>
      <w:r w:rsidR="00505A26" w:rsidRPr="00214D04">
        <w:rPr>
          <w:rFonts w:eastAsia="Trebuchet MS" w:cs="Arial"/>
          <w:sz w:val="20"/>
          <w:szCs w:val="20"/>
          <w:lang w:val="fr-FR" w:eastAsia="ro-RO"/>
        </w:rPr>
        <w:t>Determinarea rezistenţei la presiune internă</w:t>
      </w:r>
      <w:r w:rsidR="00B346E8" w:rsidRPr="00214D04">
        <w:rPr>
          <w:rFonts w:eastAsia="Trebuchet MS" w:cs="Arial"/>
          <w:sz w:val="20"/>
          <w:szCs w:val="20"/>
          <w:lang w:val="fr-FR" w:eastAsia="ro-RO"/>
        </w:rPr>
        <w:t xml:space="preserve">. Partea </w:t>
      </w:r>
      <w:proofErr w:type="gramStart"/>
      <w:r w:rsidR="00B346E8" w:rsidRPr="00214D04">
        <w:rPr>
          <w:rFonts w:eastAsia="Trebuchet MS" w:cs="Arial"/>
          <w:sz w:val="20"/>
          <w:szCs w:val="20"/>
          <w:lang w:val="fr-FR" w:eastAsia="ro-RO"/>
        </w:rPr>
        <w:t>2:</w:t>
      </w:r>
      <w:proofErr w:type="gramEnd"/>
      <w:r w:rsidR="00B346E8" w:rsidRPr="00214D04">
        <w:rPr>
          <w:rFonts w:eastAsia="Trebuchet MS" w:cs="Arial"/>
          <w:sz w:val="20"/>
          <w:szCs w:val="20"/>
          <w:lang w:val="fr-FR" w:eastAsia="ro-RO"/>
        </w:rPr>
        <w:t xml:space="preserve"> </w:t>
      </w:r>
      <w:r w:rsidR="00505A26" w:rsidRPr="00214D04">
        <w:rPr>
          <w:rFonts w:eastAsia="Trebuchet MS" w:cs="Arial"/>
          <w:sz w:val="20"/>
          <w:szCs w:val="20"/>
          <w:lang w:val="fr-FR" w:eastAsia="ro-RO"/>
        </w:rPr>
        <w:t>Pregătirea epruvetelor de ţeavă</w:t>
      </w:r>
    </w:p>
    <w:p w:rsidR="00505A26" w:rsidRPr="00214D04" w:rsidRDefault="00084B37"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STAS 1342-91 </w:t>
      </w:r>
      <w:r w:rsidRPr="00214D04">
        <w:rPr>
          <w:rFonts w:eastAsia="Trebuchet MS" w:cs="Arial"/>
          <w:sz w:val="20"/>
          <w:szCs w:val="20"/>
          <w:lang w:val="fr-FR" w:eastAsia="ro-RO"/>
        </w:rPr>
        <w:tab/>
      </w:r>
      <w:r w:rsidR="00505A26" w:rsidRPr="00214D04">
        <w:rPr>
          <w:rFonts w:eastAsia="Trebuchet MS" w:cs="Arial"/>
          <w:sz w:val="20"/>
          <w:szCs w:val="20"/>
          <w:lang w:val="fr-FR" w:eastAsia="ro-RO"/>
        </w:rPr>
        <w:t>Apa potabila.</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w:t>
      </w:r>
      <w:proofErr w:type="gramStart"/>
      <w:r w:rsidRPr="00214D04">
        <w:rPr>
          <w:rFonts w:eastAsia="Trebuchet MS" w:cs="Arial"/>
          <w:sz w:val="20"/>
          <w:szCs w:val="20"/>
          <w:lang w:val="fr-FR" w:eastAsia="ro-RO"/>
        </w:rPr>
        <w:t>6819:</w:t>
      </w:r>
      <w:proofErr w:type="gramEnd"/>
      <w:r w:rsidRPr="00214D04">
        <w:rPr>
          <w:rFonts w:eastAsia="Trebuchet MS" w:cs="Arial"/>
          <w:sz w:val="20"/>
          <w:szCs w:val="20"/>
          <w:lang w:val="fr-FR" w:eastAsia="ro-RO"/>
        </w:rPr>
        <w:t>97</w:t>
      </w:r>
      <w:r w:rsidRPr="00214D04">
        <w:rPr>
          <w:rFonts w:eastAsia="Trebuchet MS" w:cs="Arial"/>
          <w:sz w:val="20"/>
          <w:szCs w:val="20"/>
          <w:lang w:val="fr-FR" w:eastAsia="ro-RO"/>
        </w:rPr>
        <w:tab/>
        <w:t>Alimentarea cu apa, adu</w:t>
      </w:r>
      <w:r w:rsidR="00E97182" w:rsidRPr="00214D04">
        <w:rPr>
          <w:rFonts w:eastAsia="Trebuchet MS" w:cs="Arial"/>
          <w:sz w:val="20"/>
          <w:szCs w:val="20"/>
          <w:lang w:val="fr-FR" w:eastAsia="ro-RO"/>
        </w:rPr>
        <w:t>cțiuni</w:t>
      </w:r>
      <w:r w:rsidRPr="00214D04">
        <w:rPr>
          <w:rFonts w:eastAsia="Trebuchet MS" w:cs="Arial"/>
          <w:sz w:val="20"/>
          <w:szCs w:val="20"/>
          <w:lang w:val="fr-FR" w:eastAsia="ro-RO"/>
        </w:rPr>
        <w:t>, studii, prescriptii de proiectare si executie.</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9570/1-89</w:t>
      </w:r>
      <w:r w:rsidRPr="00214D04">
        <w:rPr>
          <w:rFonts w:eastAsia="Trebuchet MS" w:cs="Arial"/>
          <w:sz w:val="20"/>
          <w:szCs w:val="20"/>
          <w:lang w:val="fr-FR" w:eastAsia="ro-RO"/>
        </w:rPr>
        <w:tab/>
        <w:t>Marcarea si reperarea retelelor de conducte si claburi in localitati.</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NP 133/1,2-2013</w:t>
      </w:r>
      <w:r w:rsidRPr="00214D04">
        <w:rPr>
          <w:rFonts w:eastAsia="Trebuchet MS" w:cs="Arial"/>
          <w:sz w:val="20"/>
          <w:szCs w:val="20"/>
          <w:lang w:val="fr-FR" w:eastAsia="ro-RO"/>
        </w:rPr>
        <w:tab/>
        <w:t>Normativ privind proiectarea, executia si exploata</w:t>
      </w:r>
      <w:r w:rsidR="00E04D86" w:rsidRPr="00214D04">
        <w:rPr>
          <w:rFonts w:eastAsia="Trebuchet MS" w:cs="Arial"/>
          <w:sz w:val="20"/>
          <w:szCs w:val="20"/>
          <w:lang w:val="fr-FR" w:eastAsia="ro-RO"/>
        </w:rPr>
        <w:t xml:space="preserve">rea sistemelor de alimentare </w:t>
      </w:r>
      <w:r w:rsidRPr="00214D04">
        <w:rPr>
          <w:rFonts w:eastAsia="Trebuchet MS" w:cs="Arial"/>
          <w:sz w:val="20"/>
          <w:szCs w:val="20"/>
          <w:lang w:val="fr-FR" w:eastAsia="ro-RO"/>
        </w:rPr>
        <w:t>cu apa si canalizare a localitatilor</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NP 133/1-2013</w:t>
      </w:r>
      <w:r w:rsidRPr="00214D04">
        <w:rPr>
          <w:rFonts w:eastAsia="Trebuchet MS" w:cs="Arial"/>
          <w:sz w:val="20"/>
          <w:szCs w:val="20"/>
          <w:lang w:val="fr-FR" w:eastAsia="ro-RO"/>
        </w:rPr>
        <w:tab/>
        <w:t xml:space="preserve">"Partea </w:t>
      </w:r>
      <w:proofErr w:type="gramStart"/>
      <w:r w:rsidRPr="00214D04">
        <w:rPr>
          <w:rFonts w:eastAsia="Trebuchet MS" w:cs="Arial"/>
          <w:sz w:val="20"/>
          <w:szCs w:val="20"/>
          <w:lang w:val="fr-FR" w:eastAsia="ro-RO"/>
        </w:rPr>
        <w:t>I:</w:t>
      </w:r>
      <w:proofErr w:type="gramEnd"/>
      <w:r w:rsidRPr="00214D04">
        <w:rPr>
          <w:rFonts w:eastAsia="Trebuchet MS" w:cs="Arial"/>
          <w:sz w:val="20"/>
          <w:szCs w:val="20"/>
          <w:lang w:val="fr-FR" w:eastAsia="ro-RO"/>
        </w:rPr>
        <w:t xml:space="preserve"> Sisteme de alimentare cu apă a localităţilor. Indicativ NP 133/1-</w:t>
      </w:r>
      <w:r w:rsidRPr="00214D04">
        <w:rPr>
          <w:rFonts w:eastAsia="Trebuchet MS" w:cs="Arial"/>
          <w:sz w:val="20"/>
          <w:szCs w:val="20"/>
          <w:lang w:val="fr-FR" w:eastAsia="ro-RO"/>
        </w:rPr>
        <w:tab/>
        <w:t>2013</w:t>
      </w:r>
      <w:proofErr w:type="gramStart"/>
      <w:r w:rsidRPr="00214D04">
        <w:rPr>
          <w:rFonts w:eastAsia="Trebuchet MS" w:cs="Arial"/>
          <w:sz w:val="20"/>
          <w:szCs w:val="20"/>
          <w:lang w:val="fr-FR" w:eastAsia="ro-RO"/>
        </w:rPr>
        <w:t>";</w:t>
      </w:r>
      <w:proofErr w:type="gramEnd"/>
      <w:r w:rsidRPr="00214D04">
        <w:rPr>
          <w:rFonts w:eastAsia="Trebuchet MS" w:cs="Arial"/>
          <w:sz w:val="20"/>
          <w:szCs w:val="20"/>
          <w:lang w:val="fr-FR" w:eastAsia="ro-RO"/>
        </w:rPr>
        <w:t xml:space="preserve"> </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NP 133/2-2013</w:t>
      </w:r>
      <w:r w:rsidRPr="00214D04">
        <w:rPr>
          <w:rFonts w:eastAsia="Trebuchet MS" w:cs="Arial"/>
          <w:sz w:val="20"/>
          <w:szCs w:val="20"/>
          <w:lang w:val="fr-FR" w:eastAsia="ro-RO"/>
        </w:rPr>
        <w:tab/>
        <w:t>"Partea a II-</w:t>
      </w:r>
      <w:proofErr w:type="gramStart"/>
      <w:r w:rsidRPr="00214D04">
        <w:rPr>
          <w:rFonts w:eastAsia="Trebuchet MS" w:cs="Arial"/>
          <w:sz w:val="20"/>
          <w:szCs w:val="20"/>
          <w:lang w:val="fr-FR" w:eastAsia="ro-RO"/>
        </w:rPr>
        <w:t>a:</w:t>
      </w:r>
      <w:proofErr w:type="gramEnd"/>
      <w:r w:rsidRPr="00214D04">
        <w:rPr>
          <w:rFonts w:eastAsia="Trebuchet MS" w:cs="Arial"/>
          <w:sz w:val="20"/>
          <w:szCs w:val="20"/>
          <w:lang w:val="fr-FR" w:eastAsia="ro-RO"/>
        </w:rPr>
        <w:t xml:space="preserve"> Sisteme de canalizare a localităţilor. Indicativ NP 133/2-2013".</w:t>
      </w:r>
    </w:p>
    <w:p w:rsidR="00505A26" w:rsidRPr="00214D04" w:rsidRDefault="00505A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7075-90</w:t>
      </w:r>
      <w:r w:rsidRPr="00214D04">
        <w:rPr>
          <w:rFonts w:eastAsia="Trebuchet MS" w:cs="Arial"/>
          <w:sz w:val="20"/>
          <w:szCs w:val="20"/>
          <w:lang w:val="fr-FR" w:eastAsia="ro-RO"/>
        </w:rPr>
        <w:tab/>
        <w:t>Documentaţia tehnică în construcţia de maşini. Reguli de efectuare a modificărilor în documentaţia de bază.</w:t>
      </w:r>
    </w:p>
    <w:p w:rsidR="00505A26" w:rsidRPr="00214D04" w:rsidRDefault="00505A26"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HG 766/1997</w:t>
      </w:r>
      <w:r w:rsidRPr="00214D04">
        <w:rPr>
          <w:rFonts w:eastAsia="Trebuchet MS" w:cs="Arial"/>
          <w:sz w:val="20"/>
          <w:szCs w:val="20"/>
          <w:lang w:eastAsia="ro-RO"/>
        </w:rPr>
        <w:tab/>
        <w:t>Hotararea privind aprobarea unor regulamente privind calitatea in constructii. Indrumator: A-</w:t>
      </w:r>
      <w:proofErr w:type="gramStart"/>
      <w:r w:rsidRPr="00214D04">
        <w:rPr>
          <w:rFonts w:eastAsia="Trebuchet MS" w:cs="Arial"/>
          <w:sz w:val="20"/>
          <w:szCs w:val="20"/>
          <w:lang w:eastAsia="ro-RO"/>
        </w:rPr>
        <w:t>exceptionala,B</w:t>
      </w:r>
      <w:proofErr w:type="gramEnd"/>
      <w:r w:rsidRPr="00214D04">
        <w:rPr>
          <w:rFonts w:eastAsia="Trebuchet MS" w:cs="Arial"/>
          <w:sz w:val="20"/>
          <w:szCs w:val="20"/>
          <w:lang w:eastAsia="ro-RO"/>
        </w:rPr>
        <w:t>- C- normala, D- redusa</w:t>
      </w:r>
    </w:p>
    <w:p w:rsidR="00505A26" w:rsidRPr="00214D04" w:rsidRDefault="00505A26"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NTPA - 002/2002</w:t>
      </w:r>
      <w:r w:rsidRPr="00214D04">
        <w:rPr>
          <w:rFonts w:eastAsia="Trebuchet MS" w:cs="Arial"/>
          <w:sz w:val="20"/>
          <w:szCs w:val="20"/>
          <w:lang w:eastAsia="ro-RO"/>
        </w:rPr>
        <w:tab/>
        <w:t>Normativ pt. conditiile de ev</w:t>
      </w:r>
      <w:r w:rsidR="00E04D86" w:rsidRPr="00214D04">
        <w:rPr>
          <w:rFonts w:eastAsia="Trebuchet MS" w:cs="Arial"/>
          <w:sz w:val="20"/>
          <w:szCs w:val="20"/>
          <w:lang w:eastAsia="ro-RO"/>
        </w:rPr>
        <w:t>a</w:t>
      </w:r>
      <w:r w:rsidRPr="00214D04">
        <w:rPr>
          <w:rFonts w:eastAsia="Trebuchet MS" w:cs="Arial"/>
          <w:sz w:val="20"/>
          <w:szCs w:val="20"/>
          <w:lang w:eastAsia="ro-RO"/>
        </w:rPr>
        <w:t xml:space="preserve">cuare </w:t>
      </w:r>
      <w:proofErr w:type="gramStart"/>
      <w:r w:rsidRPr="00214D04">
        <w:rPr>
          <w:rFonts w:eastAsia="Trebuchet MS" w:cs="Arial"/>
          <w:sz w:val="20"/>
          <w:szCs w:val="20"/>
          <w:lang w:eastAsia="ro-RO"/>
        </w:rPr>
        <w:t>a</w:t>
      </w:r>
      <w:proofErr w:type="gramEnd"/>
      <w:r w:rsidRPr="00214D04">
        <w:rPr>
          <w:rFonts w:eastAsia="Trebuchet MS" w:cs="Arial"/>
          <w:sz w:val="20"/>
          <w:szCs w:val="20"/>
          <w:lang w:eastAsia="ro-RO"/>
        </w:rPr>
        <w:t xml:space="preserve"> apelor uzate in retele d</w:t>
      </w:r>
      <w:r w:rsidR="00E04D86" w:rsidRPr="00214D04">
        <w:rPr>
          <w:rFonts w:eastAsia="Trebuchet MS" w:cs="Arial"/>
          <w:sz w:val="20"/>
          <w:szCs w:val="20"/>
          <w:lang w:eastAsia="ro-RO"/>
        </w:rPr>
        <w:t>e canalizare ale localitatilor</w:t>
      </w:r>
      <w:r w:rsidRPr="00214D04">
        <w:rPr>
          <w:rFonts w:eastAsia="Trebuchet MS" w:cs="Arial"/>
          <w:sz w:val="20"/>
          <w:szCs w:val="20"/>
          <w:lang w:eastAsia="ro-RO"/>
        </w:rPr>
        <w:t xml:space="preserve"> direct in statiile de epurare.</w:t>
      </w:r>
    </w:p>
    <w:p w:rsidR="009606F6" w:rsidRPr="00214D04" w:rsidRDefault="009606F6" w:rsidP="00BC6AF9">
      <w:pPr>
        <w:spacing w:before="60" w:after="60"/>
        <w:jc w:val="both"/>
        <w:rPr>
          <w:rFonts w:cs="Arial"/>
          <w:b/>
          <w:sz w:val="20"/>
          <w:szCs w:val="20"/>
          <w:lang w:val="ro-RO"/>
        </w:rPr>
      </w:pPr>
      <w:r w:rsidRPr="00214D04">
        <w:rPr>
          <w:rFonts w:cs="Arial"/>
          <w:b/>
          <w:sz w:val="20"/>
          <w:szCs w:val="20"/>
          <w:lang w:val="ro-RO"/>
        </w:rPr>
        <w:t>Termoficare</w:t>
      </w:r>
    </w:p>
    <w:p w:rsidR="009606F6" w:rsidRPr="00214D04" w:rsidRDefault="00084B37"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NP 029-02</w:t>
      </w:r>
      <w:r w:rsidRPr="00214D04">
        <w:rPr>
          <w:rFonts w:eastAsia="Trebuchet MS" w:cs="Arial"/>
          <w:sz w:val="20"/>
          <w:szCs w:val="20"/>
          <w:lang w:val="fr-FR" w:eastAsia="ro-RO"/>
        </w:rPr>
        <w:tab/>
      </w:r>
      <w:r w:rsidR="009606F6" w:rsidRPr="00214D04">
        <w:rPr>
          <w:rFonts w:eastAsia="Trebuchet MS" w:cs="Arial"/>
          <w:sz w:val="20"/>
          <w:szCs w:val="20"/>
          <w:lang w:val="fr-FR" w:eastAsia="ro-RO"/>
        </w:rPr>
        <w:t xml:space="preserve">Normativ de proiectare, execuţie şi exploatare pentru reţele termice cu conducte </w:t>
      </w:r>
      <w:proofErr w:type="gramStart"/>
      <w:r w:rsidR="009606F6" w:rsidRPr="00214D04">
        <w:rPr>
          <w:rFonts w:eastAsia="Trebuchet MS" w:cs="Arial"/>
          <w:sz w:val="20"/>
          <w:szCs w:val="20"/>
          <w:lang w:val="fr-FR" w:eastAsia="ro-RO"/>
        </w:rPr>
        <w:t>preizolate;</w:t>
      </w:r>
      <w:proofErr w:type="gramEnd"/>
    </w:p>
    <w:p w:rsidR="009606F6" w:rsidRPr="00214D04" w:rsidRDefault="001C0546" w:rsidP="00BC6AF9">
      <w:pPr>
        <w:spacing w:after="80" w:line="23" w:lineRule="atLeast"/>
        <w:ind w:left="2970" w:hanging="2970"/>
        <w:jc w:val="both"/>
        <w:rPr>
          <w:rFonts w:eastAsia="Trebuchet MS" w:cs="Arial"/>
          <w:sz w:val="20"/>
          <w:szCs w:val="20"/>
          <w:lang w:val="fr-FR" w:eastAsia="ro-RO"/>
        </w:rPr>
      </w:pPr>
      <w:hyperlink r:id="rId38" w:history="1">
        <w:r w:rsidR="00E04D86" w:rsidRPr="00214D04">
          <w:rPr>
            <w:rFonts w:eastAsia="Trebuchet MS" w:cs="Arial"/>
            <w:sz w:val="20"/>
            <w:szCs w:val="20"/>
            <w:lang w:val="fr-FR" w:eastAsia="ro-RO"/>
          </w:rPr>
          <w:t xml:space="preserve">SR EN </w:t>
        </w:r>
        <w:proofErr w:type="gramStart"/>
        <w:r w:rsidR="00E04D86" w:rsidRPr="00214D04">
          <w:rPr>
            <w:rFonts w:eastAsia="Trebuchet MS" w:cs="Arial"/>
            <w:sz w:val="20"/>
            <w:szCs w:val="20"/>
            <w:lang w:val="fr-FR" w:eastAsia="ro-RO"/>
          </w:rPr>
          <w:t>488</w:t>
        </w:r>
        <w:r w:rsidR="009606F6" w:rsidRPr="00214D04">
          <w:rPr>
            <w:rFonts w:eastAsia="Trebuchet MS" w:cs="Arial"/>
            <w:sz w:val="20"/>
            <w:szCs w:val="20"/>
            <w:lang w:val="fr-FR" w:eastAsia="ro-RO"/>
          </w:rPr>
          <w:t>:</w:t>
        </w:r>
        <w:proofErr w:type="gramEnd"/>
        <w:r w:rsidR="009606F6" w:rsidRPr="00214D04">
          <w:rPr>
            <w:rFonts w:eastAsia="Trebuchet MS" w:cs="Arial"/>
            <w:sz w:val="20"/>
            <w:szCs w:val="20"/>
            <w:lang w:val="fr-FR" w:eastAsia="ro-RO"/>
          </w:rPr>
          <w:t>201</w:t>
        </w:r>
        <w:r w:rsidR="00E04D86" w:rsidRPr="00214D04">
          <w:rPr>
            <w:rFonts w:eastAsia="Trebuchet MS" w:cs="Arial"/>
            <w:sz w:val="20"/>
            <w:szCs w:val="20"/>
            <w:lang w:val="fr-FR" w:eastAsia="ro-RO"/>
          </w:rPr>
          <w:t>6</w:t>
        </w:r>
      </w:hyperlink>
      <w:r w:rsidR="00084B37" w:rsidRPr="00214D04">
        <w:rPr>
          <w:rFonts w:eastAsia="Trebuchet MS" w:cs="Arial"/>
          <w:sz w:val="20"/>
          <w:szCs w:val="20"/>
          <w:lang w:val="fr-FR" w:eastAsia="ro-RO"/>
        </w:rPr>
        <w:tab/>
      </w:r>
      <w:r w:rsidR="009606F6" w:rsidRPr="00214D04">
        <w:rPr>
          <w:rFonts w:eastAsia="Trebuchet MS" w:cs="Arial"/>
          <w:sz w:val="20"/>
          <w:szCs w:val="20"/>
          <w:lang w:val="fr-FR" w:eastAsia="ro-RO"/>
        </w:rPr>
        <w:t>Conducte pentru încălzire districtuală. Sisteme legate de conducte prei</w:t>
      </w:r>
      <w:r w:rsidR="00E04D86" w:rsidRPr="00214D04">
        <w:rPr>
          <w:rFonts w:eastAsia="Trebuchet MS" w:cs="Arial"/>
          <w:sz w:val="20"/>
          <w:szCs w:val="20"/>
          <w:lang w:val="fr-FR" w:eastAsia="ro-RO"/>
        </w:rPr>
        <w:t>zolate pentru reţele de apă cald</w:t>
      </w:r>
      <w:r w:rsidR="009606F6" w:rsidRPr="00214D04">
        <w:rPr>
          <w:rFonts w:eastAsia="Trebuchet MS" w:cs="Arial"/>
          <w:sz w:val="20"/>
          <w:szCs w:val="20"/>
          <w:lang w:val="fr-FR" w:eastAsia="ro-RO"/>
        </w:rPr>
        <w:t>ă îngropate direct în sol. Robinete preizolate pentru conducte de serviciu de oţel, izolaţie termică din poliuretan şi manta de protecţie din polietilenă</w:t>
      </w:r>
    </w:p>
    <w:p w:rsidR="009606F6" w:rsidRPr="00214D04" w:rsidRDefault="00084B37"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EN </w:t>
      </w:r>
      <w:proofErr w:type="gramStart"/>
      <w:r w:rsidRPr="00214D04">
        <w:rPr>
          <w:rFonts w:eastAsia="Trebuchet MS" w:cs="Arial"/>
          <w:sz w:val="20"/>
          <w:szCs w:val="20"/>
          <w:lang w:val="fr-FR" w:eastAsia="ro-RO"/>
        </w:rPr>
        <w:t>489:</w:t>
      </w:r>
      <w:proofErr w:type="gramEnd"/>
      <w:r w:rsidRPr="00214D04">
        <w:rPr>
          <w:rFonts w:eastAsia="Trebuchet MS" w:cs="Arial"/>
          <w:sz w:val="20"/>
          <w:szCs w:val="20"/>
          <w:lang w:val="fr-FR" w:eastAsia="ro-RO"/>
        </w:rPr>
        <w:t>2009</w:t>
      </w:r>
      <w:r w:rsidRPr="00214D04">
        <w:rPr>
          <w:rFonts w:eastAsia="Trebuchet MS" w:cs="Arial"/>
          <w:sz w:val="20"/>
          <w:szCs w:val="20"/>
          <w:lang w:val="fr-FR" w:eastAsia="ro-RO"/>
        </w:rPr>
        <w:tab/>
      </w:r>
      <w:r w:rsidR="009606F6" w:rsidRPr="00214D04">
        <w:rPr>
          <w:rFonts w:eastAsia="Trebuchet MS" w:cs="Arial"/>
          <w:sz w:val="20"/>
          <w:szCs w:val="20"/>
          <w:lang w:val="fr-FR" w:eastAsia="ro-RO"/>
        </w:rPr>
        <w:t xml:space="preserve">Conducte pentru încălzire districtuală. Sisteme blocate de conducte preizolate pentru reţele îngropate de apă caldă. Îmbinare preizolată pentru tub de serviciu de oţel, izolaţie termică de poliuretan şi tub de protecţie de </w:t>
      </w:r>
      <w:proofErr w:type="gramStart"/>
      <w:r w:rsidR="009606F6" w:rsidRPr="00214D04">
        <w:rPr>
          <w:rFonts w:eastAsia="Trebuchet MS" w:cs="Arial"/>
          <w:sz w:val="20"/>
          <w:szCs w:val="20"/>
          <w:lang w:val="fr-FR" w:eastAsia="ro-RO"/>
        </w:rPr>
        <w:t>polietilenă;</w:t>
      </w:r>
      <w:proofErr w:type="gramEnd"/>
    </w:p>
    <w:p w:rsidR="009606F6" w:rsidRPr="00214D04" w:rsidRDefault="009606F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10216-</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2014</w:t>
      </w:r>
      <w:r w:rsidRPr="00214D04">
        <w:rPr>
          <w:rFonts w:eastAsia="Trebuchet MS" w:cs="Arial"/>
          <w:sz w:val="20"/>
          <w:szCs w:val="20"/>
          <w:lang w:val="fr-FR" w:eastAsia="ro-RO"/>
        </w:rPr>
        <w:tab/>
        <w:t>Ţevi de oţel fără sudură utilizate la pre</w:t>
      </w:r>
      <w:r w:rsidR="00B346E8" w:rsidRPr="00214D04">
        <w:rPr>
          <w:rFonts w:eastAsia="Trebuchet MS" w:cs="Arial"/>
          <w:sz w:val="20"/>
          <w:szCs w:val="20"/>
          <w:lang w:val="fr-FR" w:eastAsia="ro-RO"/>
        </w:rPr>
        <w:t xml:space="preserve">siune. Condiţii tehnice de </w:t>
      </w:r>
      <w:r w:rsidRPr="00214D04">
        <w:rPr>
          <w:rFonts w:eastAsia="Trebuchet MS" w:cs="Arial"/>
          <w:sz w:val="20"/>
          <w:szCs w:val="20"/>
          <w:lang w:val="fr-FR" w:eastAsia="ro-RO"/>
        </w:rPr>
        <w:t xml:space="preserve">livrare. Partea </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 xml:space="preserve"> Ţevi de oţel nealiat, </w:t>
      </w:r>
      <w:r w:rsidR="00B346E8" w:rsidRPr="00214D04">
        <w:rPr>
          <w:rFonts w:eastAsia="Trebuchet MS" w:cs="Arial"/>
          <w:sz w:val="20"/>
          <w:szCs w:val="20"/>
          <w:lang w:val="fr-FR" w:eastAsia="ro-RO"/>
        </w:rPr>
        <w:t xml:space="preserve">cu caracteristici </w:t>
      </w:r>
      <w:r w:rsidR="00F9437A" w:rsidRPr="00214D04">
        <w:rPr>
          <w:rFonts w:eastAsia="Trebuchet MS" w:cs="Arial"/>
          <w:sz w:val="20"/>
          <w:szCs w:val="20"/>
          <w:lang w:val="fr-FR" w:eastAsia="ro-RO"/>
        </w:rPr>
        <w:t>specificat</w:t>
      </w:r>
      <w:r w:rsidR="00B346E8" w:rsidRPr="00214D04">
        <w:rPr>
          <w:rFonts w:eastAsia="Trebuchet MS" w:cs="Arial"/>
          <w:sz w:val="20"/>
          <w:szCs w:val="20"/>
          <w:lang w:val="fr-FR" w:eastAsia="ro-RO"/>
        </w:rPr>
        <w:t xml:space="preserve">ate </w:t>
      </w:r>
      <w:r w:rsidRPr="00214D04">
        <w:rPr>
          <w:rFonts w:eastAsia="Trebuchet MS" w:cs="Arial"/>
          <w:sz w:val="20"/>
          <w:szCs w:val="20"/>
          <w:lang w:val="fr-FR" w:eastAsia="ro-RO"/>
        </w:rPr>
        <w:t>la temperatură ridicată;</w:t>
      </w:r>
    </w:p>
    <w:p w:rsidR="009606F6" w:rsidRPr="00214D04" w:rsidRDefault="00084B37"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10217-</w:t>
      </w:r>
      <w:proofErr w:type="gramStart"/>
      <w:r w:rsidRPr="00214D04">
        <w:rPr>
          <w:rFonts w:eastAsia="Trebuchet MS" w:cs="Arial"/>
          <w:sz w:val="20"/>
          <w:szCs w:val="20"/>
          <w:lang w:val="fr-FR" w:eastAsia="ro-RO"/>
        </w:rPr>
        <w:t>5:</w:t>
      </w:r>
      <w:proofErr w:type="gramEnd"/>
      <w:r w:rsidRPr="00214D04">
        <w:rPr>
          <w:rFonts w:eastAsia="Trebuchet MS" w:cs="Arial"/>
          <w:sz w:val="20"/>
          <w:szCs w:val="20"/>
          <w:lang w:val="fr-FR" w:eastAsia="ro-RO"/>
        </w:rPr>
        <w:t>2003/A1:2005</w:t>
      </w:r>
      <w:r w:rsidRPr="00214D04">
        <w:rPr>
          <w:rFonts w:eastAsia="Trebuchet MS" w:cs="Arial"/>
          <w:sz w:val="20"/>
          <w:szCs w:val="20"/>
          <w:lang w:val="fr-FR" w:eastAsia="ro-RO"/>
        </w:rPr>
        <w:tab/>
      </w:r>
      <w:r w:rsidR="009606F6" w:rsidRPr="00214D04">
        <w:rPr>
          <w:rFonts w:eastAsia="Trebuchet MS" w:cs="Arial"/>
          <w:sz w:val="20"/>
          <w:szCs w:val="20"/>
          <w:lang w:val="fr-FR" w:eastAsia="ro-RO"/>
        </w:rPr>
        <w:t>Ţevi de oţel sudate utilizate la presiune,. Co</w:t>
      </w:r>
      <w:r w:rsidR="00B346E8" w:rsidRPr="00214D04">
        <w:rPr>
          <w:rFonts w:eastAsia="Trebuchet MS" w:cs="Arial"/>
          <w:sz w:val="20"/>
          <w:szCs w:val="20"/>
          <w:lang w:val="fr-FR" w:eastAsia="ro-RO"/>
        </w:rPr>
        <w:t xml:space="preserve">ndiții tehnice de livrare. </w:t>
      </w:r>
      <w:r w:rsidR="009606F6" w:rsidRPr="00214D04">
        <w:rPr>
          <w:rFonts w:eastAsia="Trebuchet MS" w:cs="Arial"/>
          <w:sz w:val="20"/>
          <w:szCs w:val="20"/>
          <w:lang w:val="fr-FR" w:eastAsia="ro-RO"/>
        </w:rPr>
        <w:t xml:space="preserve">Partea </w:t>
      </w:r>
      <w:proofErr w:type="gramStart"/>
      <w:r w:rsidR="009606F6" w:rsidRPr="00214D04">
        <w:rPr>
          <w:rFonts w:eastAsia="Trebuchet MS" w:cs="Arial"/>
          <w:sz w:val="20"/>
          <w:szCs w:val="20"/>
          <w:lang w:val="fr-FR" w:eastAsia="ro-RO"/>
        </w:rPr>
        <w:t>5:</w:t>
      </w:r>
      <w:proofErr w:type="gramEnd"/>
      <w:r w:rsidR="009606F6" w:rsidRPr="00214D04">
        <w:rPr>
          <w:rFonts w:eastAsia="Trebuchet MS" w:cs="Arial"/>
          <w:sz w:val="20"/>
          <w:szCs w:val="20"/>
          <w:lang w:val="fr-FR" w:eastAsia="ro-RO"/>
        </w:rPr>
        <w:t xml:space="preserve"> Țevi </w:t>
      </w:r>
      <w:r w:rsidR="00C357CC" w:rsidRPr="00214D04">
        <w:rPr>
          <w:rFonts w:eastAsia="Trebuchet MS" w:cs="Arial"/>
          <w:sz w:val="20"/>
          <w:szCs w:val="20"/>
          <w:lang w:val="fr-FR" w:eastAsia="ro-RO"/>
        </w:rPr>
        <w:t xml:space="preserve">sudate </w:t>
      </w:r>
      <w:r w:rsidR="009606F6" w:rsidRPr="00214D04">
        <w:rPr>
          <w:rFonts w:eastAsia="Trebuchet MS" w:cs="Arial"/>
          <w:sz w:val="20"/>
          <w:szCs w:val="20"/>
          <w:lang w:val="fr-FR" w:eastAsia="ro-RO"/>
        </w:rPr>
        <w:t>sub strat de flux, de oțel nealiat și aliat cu caracteristici precizate la temperatura ridicată;</w:t>
      </w:r>
    </w:p>
    <w:p w:rsidR="009606F6" w:rsidRPr="00214D04" w:rsidRDefault="009606F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PT C10-2010</w:t>
      </w:r>
      <w:r w:rsidRPr="00214D04">
        <w:rPr>
          <w:rFonts w:eastAsia="Trebuchet MS" w:cs="Arial"/>
          <w:sz w:val="20"/>
          <w:szCs w:val="20"/>
          <w:lang w:val="fr-FR" w:eastAsia="ro-RO"/>
        </w:rPr>
        <w:tab/>
        <w:t xml:space="preserve">Prescriptii tehnice ISCIR – Conducte </w:t>
      </w:r>
      <w:r w:rsidR="00B346E8" w:rsidRPr="00214D04">
        <w:rPr>
          <w:rFonts w:eastAsia="Trebuchet MS" w:cs="Arial"/>
          <w:sz w:val="20"/>
          <w:szCs w:val="20"/>
          <w:lang w:val="fr-FR" w:eastAsia="ro-RO"/>
        </w:rPr>
        <w:t xml:space="preserve">de abur și conducte de apă </w:t>
      </w:r>
      <w:r w:rsidRPr="00214D04">
        <w:rPr>
          <w:rFonts w:eastAsia="Trebuchet MS" w:cs="Arial"/>
          <w:sz w:val="20"/>
          <w:szCs w:val="20"/>
          <w:lang w:val="fr-FR" w:eastAsia="ro-RO"/>
        </w:rPr>
        <w:t xml:space="preserve">fierbinte sub </w:t>
      </w:r>
      <w:proofErr w:type="gramStart"/>
      <w:r w:rsidRPr="00214D04">
        <w:rPr>
          <w:rFonts w:eastAsia="Trebuchet MS" w:cs="Arial"/>
          <w:sz w:val="20"/>
          <w:szCs w:val="20"/>
          <w:lang w:val="fr-FR" w:eastAsia="ro-RO"/>
        </w:rPr>
        <w:t>presiune;</w:t>
      </w:r>
      <w:proofErr w:type="gramEnd"/>
    </w:p>
    <w:p w:rsidR="009606F6" w:rsidRPr="00214D04" w:rsidRDefault="009606F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w:t>
      </w:r>
      <w:proofErr w:type="gramStart"/>
      <w:r w:rsidRPr="00214D04">
        <w:rPr>
          <w:rFonts w:eastAsia="Trebuchet MS" w:cs="Arial"/>
          <w:sz w:val="20"/>
          <w:szCs w:val="20"/>
          <w:lang w:val="fr-FR" w:eastAsia="ro-RO"/>
        </w:rPr>
        <w:t>8591:</w:t>
      </w:r>
      <w:proofErr w:type="gramEnd"/>
      <w:r w:rsidRPr="00214D04">
        <w:rPr>
          <w:rFonts w:eastAsia="Trebuchet MS" w:cs="Arial"/>
          <w:sz w:val="20"/>
          <w:szCs w:val="20"/>
          <w:lang w:val="fr-FR" w:eastAsia="ro-RO"/>
        </w:rPr>
        <w:t>1997</w:t>
      </w:r>
      <w:r w:rsidRPr="00214D04">
        <w:rPr>
          <w:rFonts w:eastAsia="Trebuchet MS" w:cs="Arial"/>
          <w:sz w:val="20"/>
          <w:szCs w:val="20"/>
          <w:lang w:val="fr-FR" w:eastAsia="ro-RO"/>
        </w:rPr>
        <w:tab/>
        <w:t xml:space="preserve">Reţele edilitare subterane. Condiţii de </w:t>
      </w:r>
      <w:proofErr w:type="gramStart"/>
      <w:r w:rsidRPr="00214D04">
        <w:rPr>
          <w:rFonts w:eastAsia="Trebuchet MS" w:cs="Arial"/>
          <w:sz w:val="20"/>
          <w:szCs w:val="20"/>
          <w:lang w:val="fr-FR" w:eastAsia="ro-RO"/>
        </w:rPr>
        <w:t>amplasare;</w:t>
      </w:r>
      <w:proofErr w:type="gramEnd"/>
    </w:p>
    <w:p w:rsidR="009606F6" w:rsidRPr="00214D04" w:rsidRDefault="009606F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PE 203-2/88</w:t>
      </w:r>
      <w:r w:rsidRPr="00214D04">
        <w:rPr>
          <w:rFonts w:eastAsia="Trebuchet MS" w:cs="Arial"/>
          <w:sz w:val="20"/>
          <w:szCs w:val="20"/>
          <w:lang w:val="fr-FR" w:eastAsia="ro-RO"/>
        </w:rPr>
        <w:tab/>
        <w:t>Instrucţiuni pentru calculul hidraulic al co</w:t>
      </w:r>
      <w:r w:rsidR="00B346E8" w:rsidRPr="00214D04">
        <w:rPr>
          <w:rFonts w:eastAsia="Trebuchet MS" w:cs="Arial"/>
          <w:sz w:val="20"/>
          <w:szCs w:val="20"/>
          <w:lang w:val="fr-FR" w:eastAsia="ro-RO"/>
        </w:rPr>
        <w:t xml:space="preserve">nductelor de apă fierbinte </w:t>
      </w:r>
      <w:r w:rsidRPr="00214D04">
        <w:rPr>
          <w:rFonts w:eastAsia="Trebuchet MS" w:cs="Arial"/>
          <w:sz w:val="20"/>
          <w:szCs w:val="20"/>
          <w:lang w:val="fr-FR" w:eastAsia="ro-RO"/>
        </w:rPr>
        <w:t xml:space="preserve">din reţelele de </w:t>
      </w:r>
      <w:proofErr w:type="gramStart"/>
      <w:r w:rsidRPr="00214D04">
        <w:rPr>
          <w:rFonts w:eastAsia="Trebuchet MS" w:cs="Arial"/>
          <w:sz w:val="20"/>
          <w:szCs w:val="20"/>
          <w:lang w:val="fr-FR" w:eastAsia="ro-RO"/>
        </w:rPr>
        <w:t>termoficare;</w:t>
      </w:r>
      <w:proofErr w:type="gramEnd"/>
    </w:p>
    <w:p w:rsidR="009606F6" w:rsidRPr="00214D04" w:rsidRDefault="009606F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PE 207/85</w:t>
      </w:r>
      <w:r w:rsidRPr="00214D04">
        <w:rPr>
          <w:rFonts w:eastAsia="Trebuchet MS" w:cs="Arial"/>
          <w:sz w:val="20"/>
          <w:szCs w:val="20"/>
          <w:lang w:val="fr-FR" w:eastAsia="ro-RO"/>
        </w:rPr>
        <w:tab/>
        <w:t xml:space="preserve">Normativ de proiectare şi execuţie a reţelelor de </w:t>
      </w:r>
      <w:proofErr w:type="gramStart"/>
      <w:r w:rsidRPr="00214D04">
        <w:rPr>
          <w:rFonts w:eastAsia="Trebuchet MS" w:cs="Arial"/>
          <w:sz w:val="20"/>
          <w:szCs w:val="20"/>
          <w:lang w:val="fr-FR" w:eastAsia="ro-RO"/>
        </w:rPr>
        <w:t>termoficare;</w:t>
      </w:r>
      <w:proofErr w:type="gramEnd"/>
    </w:p>
    <w:p w:rsidR="009606F6" w:rsidRPr="00214D04" w:rsidRDefault="009606F6"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PE 215/73, modificat în 1993</w:t>
      </w:r>
      <w:r w:rsidRPr="00214D04">
        <w:rPr>
          <w:rFonts w:eastAsia="Trebuchet MS" w:cs="Arial"/>
          <w:sz w:val="20"/>
          <w:szCs w:val="20"/>
          <w:lang w:eastAsia="ro-RO"/>
        </w:rPr>
        <w:tab/>
        <w:t xml:space="preserve">Regulament privind exploatarea şi </w:t>
      </w:r>
      <w:r w:rsidR="00C357CC" w:rsidRPr="00214D04">
        <w:rPr>
          <w:rFonts w:eastAsia="Trebuchet MS" w:cs="Arial"/>
          <w:sz w:val="20"/>
          <w:szCs w:val="20"/>
          <w:lang w:eastAsia="ro-RO"/>
        </w:rPr>
        <w:t xml:space="preserve">întreţinerea reţelelor de </w:t>
      </w:r>
      <w:r w:rsidRPr="00214D04">
        <w:rPr>
          <w:rFonts w:eastAsia="Trebuchet MS" w:cs="Arial"/>
          <w:sz w:val="20"/>
          <w:szCs w:val="20"/>
          <w:lang w:eastAsia="ro-RO"/>
        </w:rPr>
        <w:t>termoficare;</w:t>
      </w:r>
    </w:p>
    <w:p w:rsidR="009606F6" w:rsidRPr="00214D04" w:rsidRDefault="009606F6"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PE 221/88</w:t>
      </w:r>
      <w:r w:rsidRPr="00214D04">
        <w:rPr>
          <w:rFonts w:eastAsia="Trebuchet MS" w:cs="Arial"/>
          <w:sz w:val="20"/>
          <w:szCs w:val="20"/>
          <w:lang w:eastAsia="ro-RO"/>
        </w:rPr>
        <w:tab/>
        <w:t>Regulament privind recepţia reţelelor de termoficare;</w:t>
      </w:r>
    </w:p>
    <w:p w:rsidR="009606F6" w:rsidRPr="00214D04" w:rsidRDefault="009606F6"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NTE 005/06/00</w:t>
      </w:r>
      <w:r w:rsidRPr="00214D04">
        <w:rPr>
          <w:rFonts w:eastAsia="Trebuchet MS" w:cs="Arial"/>
          <w:sz w:val="20"/>
          <w:szCs w:val="20"/>
          <w:lang w:eastAsia="ro-RO"/>
        </w:rPr>
        <w:tab/>
        <w:t xml:space="preserve">Normativ privind metodele și elementele </w:t>
      </w:r>
      <w:r w:rsidR="00B346E8" w:rsidRPr="00214D04">
        <w:rPr>
          <w:rFonts w:eastAsia="Trebuchet MS" w:cs="Arial"/>
          <w:sz w:val="20"/>
          <w:szCs w:val="20"/>
          <w:lang w:eastAsia="ro-RO"/>
        </w:rPr>
        <w:t>de calcul al siguranței în</w:t>
      </w:r>
      <w:r w:rsidR="00084B37" w:rsidRPr="00214D04">
        <w:rPr>
          <w:rFonts w:eastAsia="Trebuchet MS" w:cs="Arial"/>
          <w:sz w:val="20"/>
          <w:szCs w:val="20"/>
          <w:lang w:eastAsia="ro-RO"/>
        </w:rPr>
        <w:t xml:space="preserve"> </w:t>
      </w:r>
      <w:r w:rsidRPr="00214D04">
        <w:rPr>
          <w:rFonts w:eastAsia="Trebuchet MS" w:cs="Arial"/>
          <w:sz w:val="20"/>
          <w:szCs w:val="20"/>
          <w:lang w:eastAsia="ro-RO"/>
        </w:rPr>
        <w:t xml:space="preserve">funcționare </w:t>
      </w:r>
      <w:proofErr w:type="gramStart"/>
      <w:r w:rsidRPr="00214D04">
        <w:rPr>
          <w:rFonts w:eastAsia="Trebuchet MS" w:cs="Arial"/>
          <w:sz w:val="20"/>
          <w:szCs w:val="20"/>
          <w:lang w:eastAsia="ro-RO"/>
        </w:rPr>
        <w:t>a</w:t>
      </w:r>
      <w:proofErr w:type="gramEnd"/>
      <w:r w:rsidRPr="00214D04">
        <w:rPr>
          <w:rFonts w:eastAsia="Trebuchet MS" w:cs="Arial"/>
          <w:sz w:val="20"/>
          <w:szCs w:val="20"/>
          <w:lang w:eastAsia="ro-RO"/>
        </w:rPr>
        <w:t xml:space="preserve"> instalațiilor energetice</w:t>
      </w:r>
    </w:p>
    <w:p w:rsidR="009606F6" w:rsidRPr="00214D04" w:rsidRDefault="009606F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eastAsia="ro-RO"/>
        </w:rPr>
        <w:t>SR EN 13480-1:2012</w:t>
      </w:r>
      <w:r w:rsidRPr="00214D04">
        <w:rPr>
          <w:rFonts w:eastAsia="Trebuchet MS" w:cs="Arial"/>
          <w:sz w:val="20"/>
          <w:szCs w:val="20"/>
          <w:lang w:eastAsia="ro-RO"/>
        </w:rPr>
        <w:tab/>
        <w:t xml:space="preserve">Conducte industriale metalice. </w:t>
      </w:r>
      <w:r w:rsidRPr="00214D04">
        <w:rPr>
          <w:rFonts w:eastAsia="Trebuchet MS" w:cs="Arial"/>
          <w:sz w:val="20"/>
          <w:szCs w:val="20"/>
          <w:lang w:val="fr-FR" w:eastAsia="ro-RO"/>
        </w:rPr>
        <w:t xml:space="preserve">Partea </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 xml:space="preserve"> Generalităţi;</w:t>
      </w:r>
    </w:p>
    <w:p w:rsidR="009606F6" w:rsidRPr="00214D04" w:rsidRDefault="00084B37"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lastRenderedPageBreak/>
        <w:t>SR EN 13480-</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2012</w:t>
      </w:r>
      <w:r w:rsidRPr="00214D04">
        <w:rPr>
          <w:rFonts w:eastAsia="Trebuchet MS" w:cs="Arial"/>
          <w:sz w:val="20"/>
          <w:szCs w:val="20"/>
          <w:lang w:val="fr-FR" w:eastAsia="ro-RO"/>
        </w:rPr>
        <w:tab/>
      </w:r>
      <w:r w:rsidR="009606F6" w:rsidRPr="00214D04">
        <w:rPr>
          <w:rFonts w:eastAsia="Trebuchet MS" w:cs="Arial"/>
          <w:sz w:val="20"/>
          <w:szCs w:val="20"/>
          <w:lang w:val="fr-FR" w:eastAsia="ro-RO"/>
        </w:rPr>
        <w:t xml:space="preserve">Conducte industriale metalice. Partea </w:t>
      </w:r>
      <w:proofErr w:type="gramStart"/>
      <w:r w:rsidR="009606F6" w:rsidRPr="00214D04">
        <w:rPr>
          <w:rFonts w:eastAsia="Trebuchet MS" w:cs="Arial"/>
          <w:sz w:val="20"/>
          <w:szCs w:val="20"/>
          <w:lang w:val="fr-FR" w:eastAsia="ro-RO"/>
        </w:rPr>
        <w:t>2:</w:t>
      </w:r>
      <w:proofErr w:type="gramEnd"/>
      <w:r w:rsidR="009606F6" w:rsidRPr="00214D04">
        <w:rPr>
          <w:rFonts w:eastAsia="Trebuchet MS" w:cs="Arial"/>
          <w:sz w:val="20"/>
          <w:szCs w:val="20"/>
          <w:lang w:val="fr-FR" w:eastAsia="ro-RO"/>
        </w:rPr>
        <w:t xml:space="preserve"> Materiale; </w:t>
      </w:r>
    </w:p>
    <w:p w:rsidR="009606F6" w:rsidRPr="00214D04" w:rsidRDefault="00084B37"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13480-</w:t>
      </w:r>
      <w:proofErr w:type="gramStart"/>
      <w:r w:rsidRPr="00214D04">
        <w:rPr>
          <w:rFonts w:eastAsia="Trebuchet MS" w:cs="Arial"/>
          <w:sz w:val="20"/>
          <w:szCs w:val="20"/>
          <w:lang w:val="fr-FR" w:eastAsia="ro-RO"/>
        </w:rPr>
        <w:t>3:</w:t>
      </w:r>
      <w:proofErr w:type="gramEnd"/>
      <w:r w:rsidRPr="00214D04">
        <w:rPr>
          <w:rFonts w:eastAsia="Trebuchet MS" w:cs="Arial"/>
          <w:sz w:val="20"/>
          <w:szCs w:val="20"/>
          <w:lang w:val="fr-FR" w:eastAsia="ro-RO"/>
        </w:rPr>
        <w:t>2012</w:t>
      </w:r>
      <w:r w:rsidRPr="00214D04">
        <w:rPr>
          <w:rFonts w:eastAsia="Trebuchet MS" w:cs="Arial"/>
          <w:sz w:val="20"/>
          <w:szCs w:val="20"/>
          <w:lang w:val="fr-FR" w:eastAsia="ro-RO"/>
        </w:rPr>
        <w:tab/>
      </w:r>
      <w:r w:rsidR="009606F6" w:rsidRPr="00214D04">
        <w:rPr>
          <w:rFonts w:eastAsia="Trebuchet MS" w:cs="Arial"/>
          <w:sz w:val="20"/>
          <w:szCs w:val="20"/>
          <w:lang w:val="fr-FR" w:eastAsia="ro-RO"/>
        </w:rPr>
        <w:t xml:space="preserve">Conducte industriale metalice. Partea </w:t>
      </w:r>
      <w:proofErr w:type="gramStart"/>
      <w:r w:rsidR="009606F6" w:rsidRPr="00214D04">
        <w:rPr>
          <w:rFonts w:eastAsia="Trebuchet MS" w:cs="Arial"/>
          <w:sz w:val="20"/>
          <w:szCs w:val="20"/>
          <w:lang w:val="fr-FR" w:eastAsia="ro-RO"/>
        </w:rPr>
        <w:t>3:</w:t>
      </w:r>
      <w:proofErr w:type="gramEnd"/>
      <w:r w:rsidR="009606F6" w:rsidRPr="00214D04">
        <w:rPr>
          <w:rFonts w:eastAsia="Trebuchet MS" w:cs="Arial"/>
          <w:sz w:val="20"/>
          <w:szCs w:val="20"/>
          <w:lang w:val="fr-FR" w:eastAsia="ro-RO"/>
        </w:rPr>
        <w:t xml:space="preserve"> Proiectare şi calcul;</w:t>
      </w:r>
    </w:p>
    <w:p w:rsidR="009606F6" w:rsidRPr="00214D04" w:rsidRDefault="00084B37"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10253-</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2008</w:t>
      </w:r>
      <w:r w:rsidRPr="00214D04">
        <w:rPr>
          <w:rFonts w:eastAsia="Trebuchet MS" w:cs="Arial"/>
          <w:sz w:val="20"/>
          <w:szCs w:val="20"/>
          <w:lang w:val="fr-FR" w:eastAsia="ro-RO"/>
        </w:rPr>
        <w:tab/>
      </w:r>
      <w:r w:rsidR="009606F6" w:rsidRPr="00214D04">
        <w:rPr>
          <w:rFonts w:eastAsia="Trebuchet MS" w:cs="Arial"/>
          <w:sz w:val="20"/>
          <w:szCs w:val="20"/>
          <w:lang w:val="fr-FR" w:eastAsia="ro-RO"/>
        </w:rPr>
        <w:t>Racorduri pentru sudare cap la cap. Par</w:t>
      </w:r>
      <w:r w:rsidR="00B346E8" w:rsidRPr="00214D04">
        <w:rPr>
          <w:rFonts w:eastAsia="Trebuchet MS" w:cs="Arial"/>
          <w:sz w:val="20"/>
          <w:szCs w:val="20"/>
          <w:lang w:val="fr-FR" w:eastAsia="ro-RO"/>
        </w:rPr>
        <w:t xml:space="preserve">tea </w:t>
      </w:r>
      <w:proofErr w:type="gramStart"/>
      <w:r w:rsidR="00B346E8" w:rsidRPr="00214D04">
        <w:rPr>
          <w:rFonts w:eastAsia="Trebuchet MS" w:cs="Arial"/>
          <w:sz w:val="20"/>
          <w:szCs w:val="20"/>
          <w:lang w:val="fr-FR" w:eastAsia="ro-RO"/>
        </w:rPr>
        <w:t>2:</w:t>
      </w:r>
      <w:proofErr w:type="gramEnd"/>
      <w:r w:rsidR="00B346E8" w:rsidRPr="00214D04">
        <w:rPr>
          <w:rFonts w:eastAsia="Trebuchet MS" w:cs="Arial"/>
          <w:sz w:val="20"/>
          <w:szCs w:val="20"/>
          <w:lang w:val="fr-FR" w:eastAsia="ro-RO"/>
        </w:rPr>
        <w:t xml:space="preserve"> Oţeluri nealiate şi </w:t>
      </w:r>
      <w:r w:rsidR="009606F6" w:rsidRPr="00214D04">
        <w:rPr>
          <w:rFonts w:eastAsia="Trebuchet MS" w:cs="Arial"/>
          <w:sz w:val="20"/>
          <w:szCs w:val="20"/>
          <w:lang w:val="fr-FR" w:eastAsia="ro-RO"/>
        </w:rPr>
        <w:t>aliate feritice cu condiţii de inspecţii specifice;</w:t>
      </w:r>
    </w:p>
    <w:p w:rsidR="009606F6" w:rsidRPr="00214D04" w:rsidRDefault="009606F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7076-88</w:t>
      </w:r>
      <w:r w:rsidRPr="00214D04">
        <w:rPr>
          <w:rFonts w:eastAsia="Trebuchet MS" w:cs="Arial"/>
          <w:sz w:val="20"/>
          <w:szCs w:val="20"/>
          <w:lang w:val="fr-FR" w:eastAsia="ro-RO"/>
        </w:rPr>
        <w:tab/>
        <w:t>Armături industriale din fontă şi oţel. Con</w:t>
      </w:r>
      <w:r w:rsidR="00B346E8" w:rsidRPr="00214D04">
        <w:rPr>
          <w:rFonts w:eastAsia="Trebuchet MS" w:cs="Arial"/>
          <w:sz w:val="20"/>
          <w:szCs w:val="20"/>
          <w:lang w:val="fr-FR" w:eastAsia="ro-RO"/>
        </w:rPr>
        <w:t xml:space="preserve">diţii tehnice generale de </w:t>
      </w:r>
      <w:proofErr w:type="gramStart"/>
      <w:r w:rsidRPr="00214D04">
        <w:rPr>
          <w:rFonts w:eastAsia="Trebuchet MS" w:cs="Arial"/>
          <w:sz w:val="20"/>
          <w:szCs w:val="20"/>
          <w:lang w:val="fr-FR" w:eastAsia="ro-RO"/>
        </w:rPr>
        <w:t>calitate;</w:t>
      </w:r>
      <w:proofErr w:type="gramEnd"/>
    </w:p>
    <w:p w:rsidR="009606F6" w:rsidRPr="00214D04" w:rsidRDefault="009606F6" w:rsidP="00BC6AF9">
      <w:pPr>
        <w:spacing w:after="80" w:line="23" w:lineRule="atLeast"/>
        <w:jc w:val="both"/>
        <w:rPr>
          <w:rFonts w:eastAsia="Trebuchet MS" w:cs="Arial"/>
          <w:sz w:val="20"/>
          <w:szCs w:val="20"/>
          <w:lang w:val="fr-FR" w:eastAsia="ro-RO"/>
        </w:rPr>
      </w:pPr>
      <w:r w:rsidRPr="00214D04">
        <w:rPr>
          <w:rFonts w:eastAsia="Trebuchet MS" w:cs="Arial"/>
          <w:sz w:val="20"/>
          <w:szCs w:val="20"/>
          <w:lang w:val="fr-FR" w:eastAsia="ro-RO"/>
        </w:rPr>
        <w:t>Cataloage de conducte şi componente preizolate elaborate de firmele producătoare de e</w:t>
      </w:r>
      <w:r w:rsidR="00C273AA" w:rsidRPr="00214D04">
        <w:rPr>
          <w:rFonts w:eastAsia="Trebuchet MS" w:cs="Arial"/>
          <w:sz w:val="20"/>
          <w:szCs w:val="20"/>
          <w:lang w:val="fr-FR" w:eastAsia="ro-RO"/>
        </w:rPr>
        <w:t>lemente prefabricate preizolate.</w:t>
      </w:r>
    </w:p>
    <w:p w:rsidR="00C273AA" w:rsidRPr="00214D04" w:rsidRDefault="00C273AA" w:rsidP="00BC6AF9">
      <w:pPr>
        <w:spacing w:before="60" w:after="60"/>
        <w:jc w:val="both"/>
        <w:rPr>
          <w:rFonts w:cs="Arial"/>
          <w:b/>
          <w:sz w:val="20"/>
          <w:szCs w:val="20"/>
          <w:lang w:val="ro-RO"/>
        </w:rPr>
      </w:pPr>
    </w:p>
    <w:p w:rsidR="009606F6" w:rsidRPr="00214D04" w:rsidRDefault="009606F6" w:rsidP="00BC6AF9">
      <w:pPr>
        <w:spacing w:before="60" w:after="60"/>
        <w:jc w:val="both"/>
        <w:rPr>
          <w:rFonts w:cs="Arial"/>
          <w:b/>
          <w:sz w:val="20"/>
          <w:szCs w:val="20"/>
          <w:lang w:val="ro-RO"/>
        </w:rPr>
      </w:pPr>
      <w:r w:rsidRPr="00214D04">
        <w:rPr>
          <w:rFonts w:cs="Arial"/>
          <w:b/>
          <w:sz w:val="20"/>
          <w:szCs w:val="20"/>
          <w:lang w:val="ro-RO"/>
        </w:rPr>
        <w:t>Gaze naturale</w:t>
      </w:r>
    </w:p>
    <w:p w:rsidR="009606F6" w:rsidRPr="00214D04" w:rsidRDefault="009606F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Catalog IPCT</w:t>
      </w:r>
      <w:r w:rsidRPr="00214D04">
        <w:rPr>
          <w:rFonts w:eastAsia="Trebuchet MS" w:cs="Arial"/>
          <w:sz w:val="20"/>
          <w:szCs w:val="20"/>
          <w:lang w:val="fr-FR" w:eastAsia="ro-RO"/>
        </w:rPr>
        <w:tab/>
        <w:t>Detalii, elemente şi subansamble prefabricate de instalaţii pentr</w:t>
      </w:r>
      <w:r w:rsidR="00235A4F" w:rsidRPr="00214D04">
        <w:rPr>
          <w:rFonts w:eastAsia="Trebuchet MS" w:cs="Arial"/>
          <w:sz w:val="20"/>
          <w:szCs w:val="20"/>
          <w:lang w:val="fr-FR" w:eastAsia="ro-RO"/>
        </w:rPr>
        <w:t xml:space="preserve">u </w:t>
      </w:r>
      <w:r w:rsidRPr="00214D04">
        <w:rPr>
          <w:rFonts w:eastAsia="Trebuchet MS" w:cs="Arial"/>
          <w:sz w:val="20"/>
          <w:szCs w:val="20"/>
          <w:lang w:val="fr-FR" w:eastAsia="ro-RO"/>
        </w:rPr>
        <w:t>construcţii.</w:t>
      </w:r>
    </w:p>
    <w:p w:rsidR="00505A26" w:rsidRPr="00214D04" w:rsidRDefault="00B4225F"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No</w:t>
      </w:r>
      <w:r w:rsidR="00590514" w:rsidRPr="00214D04">
        <w:rPr>
          <w:rFonts w:eastAsia="Trebuchet MS" w:cs="Arial"/>
          <w:sz w:val="20"/>
          <w:szCs w:val="20"/>
          <w:lang w:val="fr-FR" w:eastAsia="ro-RO"/>
        </w:rPr>
        <w:t>rmativ C56</w:t>
      </w:r>
      <w:r w:rsidR="009606F6" w:rsidRPr="00214D04">
        <w:rPr>
          <w:rFonts w:eastAsia="Trebuchet MS" w:cs="Arial"/>
          <w:sz w:val="20"/>
          <w:szCs w:val="20"/>
          <w:lang w:val="fr-FR" w:eastAsia="ro-RO"/>
        </w:rPr>
        <w:t xml:space="preserve">2002 </w:t>
      </w:r>
      <w:r w:rsidR="00590514" w:rsidRPr="00214D04">
        <w:rPr>
          <w:rFonts w:eastAsia="Trebuchet MS" w:cs="Arial"/>
          <w:sz w:val="20"/>
          <w:szCs w:val="20"/>
          <w:lang w:val="fr-FR" w:eastAsia="ro-RO"/>
        </w:rPr>
        <w:tab/>
      </w:r>
      <w:r w:rsidR="009606F6" w:rsidRPr="00214D04">
        <w:rPr>
          <w:rFonts w:eastAsia="Trebuchet MS" w:cs="Arial"/>
          <w:sz w:val="20"/>
          <w:szCs w:val="20"/>
          <w:lang w:val="fr-FR" w:eastAsia="ro-RO"/>
        </w:rPr>
        <w:t>Normativ pentru verificarea calităţii</w:t>
      </w:r>
      <w:r w:rsidR="00235A4F" w:rsidRPr="00214D04">
        <w:rPr>
          <w:rFonts w:eastAsia="Trebuchet MS" w:cs="Arial"/>
          <w:sz w:val="20"/>
          <w:szCs w:val="20"/>
          <w:lang w:val="fr-FR" w:eastAsia="ro-RO"/>
        </w:rPr>
        <w:t xml:space="preserve"> şi recepţia lucrărilor de </w:t>
      </w:r>
      <w:r w:rsidR="009606F6" w:rsidRPr="00214D04">
        <w:rPr>
          <w:rFonts w:eastAsia="Trebuchet MS" w:cs="Arial"/>
          <w:sz w:val="20"/>
          <w:szCs w:val="20"/>
          <w:lang w:val="fr-FR" w:eastAsia="ro-RO"/>
        </w:rPr>
        <w:t>instalaţii aferente construcţiilor.</w:t>
      </w:r>
    </w:p>
    <w:p w:rsidR="00AC548D" w:rsidRPr="00214D04" w:rsidRDefault="00AC548D"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GP 121/1,2-2013</w:t>
      </w:r>
      <w:r w:rsidRPr="00214D04">
        <w:rPr>
          <w:rFonts w:eastAsia="Trebuchet MS" w:cs="Arial"/>
          <w:sz w:val="20"/>
          <w:szCs w:val="20"/>
          <w:lang w:val="fr-FR" w:eastAsia="ro-RO"/>
        </w:rPr>
        <w:tab/>
        <w:t>Ghid de proiectare şi execuţie privind prote</w:t>
      </w:r>
      <w:r w:rsidR="00235A4F" w:rsidRPr="00214D04">
        <w:rPr>
          <w:rFonts w:eastAsia="Trebuchet MS" w:cs="Arial"/>
          <w:sz w:val="20"/>
          <w:szCs w:val="20"/>
          <w:lang w:val="fr-FR" w:eastAsia="ro-RO"/>
        </w:rPr>
        <w:t xml:space="preserve">cţia împotriva coroziunii, </w:t>
      </w:r>
      <w:r w:rsidRPr="00214D04">
        <w:rPr>
          <w:rFonts w:eastAsia="Trebuchet MS" w:cs="Arial"/>
          <w:sz w:val="20"/>
          <w:szCs w:val="20"/>
          <w:lang w:val="fr-FR" w:eastAsia="ro-RO"/>
        </w:rPr>
        <w:t xml:space="preserve">indicativ GP 121-2013 </w:t>
      </w:r>
    </w:p>
    <w:p w:rsidR="00AC548D" w:rsidRPr="00214D04" w:rsidRDefault="00AC548D" w:rsidP="00BC6AF9">
      <w:pPr>
        <w:spacing w:after="80" w:line="23" w:lineRule="atLeast"/>
        <w:jc w:val="both"/>
        <w:rPr>
          <w:rFonts w:eastAsia="Trebuchet MS" w:cs="Arial"/>
          <w:sz w:val="20"/>
          <w:szCs w:val="20"/>
          <w:lang w:eastAsia="ro-RO"/>
        </w:rPr>
      </w:pPr>
      <w:r w:rsidRPr="00214D04">
        <w:rPr>
          <w:rFonts w:eastAsia="Trebuchet MS" w:cs="Arial"/>
          <w:sz w:val="20"/>
          <w:szCs w:val="20"/>
          <w:lang w:eastAsia="ro-RO"/>
        </w:rPr>
        <w:t xml:space="preserve">a) "Partea I - Proiectarea şi execuţia protecţiei împotriva coroziunii a construcţiilor din oţel, indicativ GP 121/1-2013", </w:t>
      </w:r>
    </w:p>
    <w:p w:rsidR="00AC548D" w:rsidRPr="00214D04" w:rsidRDefault="00AC548D" w:rsidP="00BC6AF9">
      <w:pPr>
        <w:spacing w:after="80" w:line="23" w:lineRule="atLeast"/>
        <w:jc w:val="both"/>
        <w:rPr>
          <w:rFonts w:eastAsia="Trebuchet MS" w:cs="Arial"/>
          <w:sz w:val="20"/>
          <w:szCs w:val="20"/>
          <w:lang w:eastAsia="ro-RO"/>
        </w:rPr>
      </w:pPr>
      <w:r w:rsidRPr="00214D04">
        <w:rPr>
          <w:rFonts w:eastAsia="Trebuchet MS" w:cs="Arial"/>
          <w:sz w:val="20"/>
          <w:szCs w:val="20"/>
          <w:lang w:eastAsia="ro-RO"/>
        </w:rPr>
        <w:t>b) "Partea a II-a - Proiectarea, execuţia şi exploatarea protecţiilor anticorozive pentru construcţii hidrotehnice, indicativ GP 121/2-2013"</w:t>
      </w:r>
    </w:p>
    <w:p w:rsidR="00AC548D" w:rsidRPr="00214D04" w:rsidRDefault="00235A4F"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Normativ NT-PEE-2008</w:t>
      </w:r>
      <w:r w:rsidRPr="00214D04">
        <w:rPr>
          <w:rFonts w:eastAsia="Trebuchet MS" w:cs="Arial"/>
          <w:sz w:val="20"/>
          <w:szCs w:val="20"/>
          <w:lang w:eastAsia="ro-RO"/>
        </w:rPr>
        <w:tab/>
      </w:r>
      <w:r w:rsidR="00AC548D" w:rsidRPr="00214D04">
        <w:rPr>
          <w:rFonts w:eastAsia="Trebuchet MS" w:cs="Arial"/>
          <w:sz w:val="20"/>
          <w:szCs w:val="20"/>
          <w:lang w:eastAsia="ro-RO"/>
        </w:rPr>
        <w:t>Norme tehnice pentru proiectarea,</w:t>
      </w:r>
      <w:r w:rsidR="00590514" w:rsidRPr="00214D04">
        <w:rPr>
          <w:rFonts w:eastAsia="Trebuchet MS" w:cs="Arial"/>
          <w:sz w:val="20"/>
          <w:szCs w:val="20"/>
          <w:lang w:eastAsia="ro-RO"/>
        </w:rPr>
        <w:t xml:space="preserve"> executarea şi exploatarea </w:t>
      </w:r>
      <w:r w:rsidR="00AC548D" w:rsidRPr="00214D04">
        <w:rPr>
          <w:rFonts w:eastAsia="Trebuchet MS" w:cs="Arial"/>
          <w:sz w:val="20"/>
          <w:szCs w:val="20"/>
          <w:lang w:eastAsia="ro-RO"/>
        </w:rPr>
        <w:t>sistemelor de alimentare cu gaze naturale.</w:t>
      </w:r>
    </w:p>
    <w:p w:rsidR="00AC548D" w:rsidRPr="00214D04" w:rsidRDefault="00235A4F"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Normativ I27 – 1</w:t>
      </w:r>
      <w:r w:rsidR="00590514" w:rsidRPr="00214D04">
        <w:rPr>
          <w:rFonts w:eastAsia="Trebuchet MS" w:cs="Arial"/>
          <w:sz w:val="20"/>
          <w:szCs w:val="20"/>
          <w:lang w:eastAsia="ro-RO"/>
        </w:rPr>
        <w:t xml:space="preserve">982 </w:t>
      </w:r>
      <w:r w:rsidR="00590514" w:rsidRPr="00214D04">
        <w:rPr>
          <w:rFonts w:eastAsia="Trebuchet MS" w:cs="Arial"/>
          <w:sz w:val="20"/>
          <w:szCs w:val="20"/>
          <w:lang w:eastAsia="ro-RO"/>
        </w:rPr>
        <w:tab/>
      </w:r>
      <w:r w:rsidR="00AC548D" w:rsidRPr="00214D04">
        <w:rPr>
          <w:rFonts w:eastAsia="Trebuchet MS" w:cs="Arial"/>
          <w:sz w:val="20"/>
          <w:szCs w:val="20"/>
          <w:lang w:eastAsia="ro-RO"/>
        </w:rPr>
        <w:t>Instrucţiuni tehnice privind stabilirea clasei</w:t>
      </w:r>
      <w:r w:rsidR="00590514" w:rsidRPr="00214D04">
        <w:rPr>
          <w:rFonts w:eastAsia="Trebuchet MS" w:cs="Arial"/>
          <w:sz w:val="20"/>
          <w:szCs w:val="20"/>
          <w:lang w:eastAsia="ro-RO"/>
        </w:rPr>
        <w:t xml:space="preserve"> de calitate a îmbinărilor </w:t>
      </w:r>
      <w:r w:rsidR="00C273AA" w:rsidRPr="00214D04">
        <w:rPr>
          <w:rFonts w:eastAsia="Trebuchet MS" w:cs="Arial"/>
          <w:sz w:val="20"/>
          <w:szCs w:val="20"/>
          <w:lang w:eastAsia="ro-RO"/>
        </w:rPr>
        <w:t xml:space="preserve">sudate la conducte tehnologice </w:t>
      </w:r>
      <w:r w:rsidR="00AC548D" w:rsidRPr="00214D04">
        <w:rPr>
          <w:rFonts w:eastAsia="Trebuchet MS" w:cs="Arial"/>
          <w:sz w:val="20"/>
          <w:szCs w:val="20"/>
          <w:lang w:eastAsia="ro-RO"/>
        </w:rPr>
        <w:t>(BC 10/82; BC 5/88)</w:t>
      </w:r>
    </w:p>
    <w:p w:rsidR="00AC548D" w:rsidRPr="00214D04" w:rsidRDefault="00AC548D"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Regu</w:t>
      </w:r>
      <w:r w:rsidR="00590514" w:rsidRPr="00214D04">
        <w:rPr>
          <w:rFonts w:eastAsia="Trebuchet MS" w:cs="Arial"/>
          <w:sz w:val="20"/>
          <w:szCs w:val="20"/>
          <w:lang w:eastAsia="ro-RO"/>
        </w:rPr>
        <w:t xml:space="preserve">lament M.L.P.A.T. 9/N/15.03.93 </w:t>
      </w:r>
      <w:r w:rsidRPr="00214D04">
        <w:rPr>
          <w:rFonts w:eastAsia="Trebuchet MS" w:cs="Arial"/>
          <w:sz w:val="20"/>
          <w:szCs w:val="20"/>
          <w:lang w:eastAsia="ro-RO"/>
        </w:rPr>
        <w:t>Regulament privind protecţia şi igi</w:t>
      </w:r>
      <w:r w:rsidR="00B4225F" w:rsidRPr="00214D04">
        <w:rPr>
          <w:rFonts w:eastAsia="Trebuchet MS" w:cs="Arial"/>
          <w:sz w:val="20"/>
          <w:szCs w:val="20"/>
          <w:lang w:eastAsia="ro-RO"/>
        </w:rPr>
        <w:t xml:space="preserve">ena muncii în construcţii. </w:t>
      </w:r>
      <w:r w:rsidR="00B4225F" w:rsidRPr="00214D04">
        <w:rPr>
          <w:rFonts w:eastAsia="Trebuchet MS" w:cs="Arial"/>
          <w:sz w:val="20"/>
          <w:szCs w:val="20"/>
          <w:lang w:eastAsia="ro-RO"/>
        </w:rPr>
        <w:tab/>
      </w:r>
      <w:r w:rsidR="00B4225F" w:rsidRPr="00214D04">
        <w:rPr>
          <w:rFonts w:eastAsia="Trebuchet MS" w:cs="Arial"/>
          <w:sz w:val="20"/>
          <w:szCs w:val="20"/>
          <w:lang w:eastAsia="ro-RO"/>
        </w:rPr>
        <w:tab/>
      </w:r>
      <w:r w:rsidR="00B4225F" w:rsidRPr="00214D04">
        <w:rPr>
          <w:rFonts w:eastAsia="Trebuchet MS" w:cs="Arial"/>
          <w:sz w:val="20"/>
          <w:szCs w:val="20"/>
          <w:lang w:eastAsia="ro-RO"/>
        </w:rPr>
        <w:tab/>
      </w:r>
      <w:r w:rsidR="00B4225F" w:rsidRPr="00214D04">
        <w:rPr>
          <w:rFonts w:eastAsia="Trebuchet MS" w:cs="Arial"/>
          <w:sz w:val="20"/>
          <w:szCs w:val="20"/>
          <w:lang w:eastAsia="ro-RO"/>
        </w:rPr>
        <w:tab/>
      </w:r>
      <w:r w:rsidRPr="00214D04">
        <w:rPr>
          <w:rFonts w:eastAsia="Trebuchet MS" w:cs="Arial"/>
          <w:sz w:val="20"/>
          <w:szCs w:val="20"/>
          <w:lang w:eastAsia="ro-RO"/>
        </w:rPr>
        <w:t>(B.C 5-6-7/1993)</w:t>
      </w:r>
    </w:p>
    <w:p w:rsidR="00AC548D" w:rsidRPr="00214D04" w:rsidRDefault="00590514"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Normativ C 300-1994</w:t>
      </w:r>
      <w:r w:rsidRPr="00214D04">
        <w:rPr>
          <w:rFonts w:eastAsia="Trebuchet MS" w:cs="Arial"/>
          <w:sz w:val="20"/>
          <w:szCs w:val="20"/>
          <w:lang w:eastAsia="ro-RO"/>
        </w:rPr>
        <w:tab/>
      </w:r>
      <w:r w:rsidR="00AC548D" w:rsidRPr="00214D04">
        <w:rPr>
          <w:rFonts w:eastAsia="Trebuchet MS" w:cs="Arial"/>
          <w:sz w:val="20"/>
          <w:szCs w:val="20"/>
          <w:lang w:eastAsia="ro-RO"/>
        </w:rPr>
        <w:t xml:space="preserve">Normativ de prevenire şi stingere </w:t>
      </w:r>
      <w:proofErr w:type="gramStart"/>
      <w:r w:rsidR="00AC548D" w:rsidRPr="00214D04">
        <w:rPr>
          <w:rFonts w:eastAsia="Trebuchet MS" w:cs="Arial"/>
          <w:sz w:val="20"/>
          <w:szCs w:val="20"/>
          <w:lang w:eastAsia="ro-RO"/>
        </w:rPr>
        <w:t>a</w:t>
      </w:r>
      <w:proofErr w:type="gramEnd"/>
      <w:r w:rsidR="00AC548D" w:rsidRPr="00214D04">
        <w:rPr>
          <w:rFonts w:eastAsia="Trebuchet MS" w:cs="Arial"/>
          <w:sz w:val="20"/>
          <w:szCs w:val="20"/>
          <w:lang w:eastAsia="ro-RO"/>
        </w:rPr>
        <w:t xml:space="preserve"> incendiilor pe durata execută</w:t>
      </w:r>
      <w:r w:rsidRPr="00214D04">
        <w:rPr>
          <w:rFonts w:eastAsia="Trebuchet MS" w:cs="Arial"/>
          <w:sz w:val="20"/>
          <w:szCs w:val="20"/>
          <w:lang w:eastAsia="ro-RO"/>
        </w:rPr>
        <w:t xml:space="preserve">rii </w:t>
      </w:r>
      <w:r w:rsidR="00AC548D" w:rsidRPr="00214D04">
        <w:rPr>
          <w:rFonts w:eastAsia="Trebuchet MS" w:cs="Arial"/>
          <w:sz w:val="20"/>
          <w:szCs w:val="20"/>
          <w:lang w:eastAsia="ro-RO"/>
        </w:rPr>
        <w:t>lucrărilor de construcţii şi instalaţii aferente acestora (B.C. 9/94)</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Normativ I 14 – 1976</w:t>
      </w:r>
      <w:r w:rsidRPr="00214D04">
        <w:rPr>
          <w:rFonts w:eastAsia="Trebuchet MS" w:cs="Arial"/>
          <w:sz w:val="20"/>
          <w:szCs w:val="20"/>
          <w:lang w:val="fr-FR" w:eastAsia="ro-RO"/>
        </w:rPr>
        <w:tab/>
      </w:r>
      <w:r w:rsidR="00AC548D" w:rsidRPr="00214D04">
        <w:rPr>
          <w:rFonts w:eastAsia="Trebuchet MS" w:cs="Arial"/>
          <w:sz w:val="20"/>
          <w:szCs w:val="20"/>
          <w:lang w:val="fr-FR" w:eastAsia="ro-RO"/>
        </w:rPr>
        <w:t>Normativ pentru protecţia contra coroziunii,</w:t>
      </w:r>
      <w:r w:rsidRPr="00214D04">
        <w:rPr>
          <w:rFonts w:eastAsia="Trebuchet MS" w:cs="Arial"/>
          <w:sz w:val="20"/>
          <w:szCs w:val="20"/>
          <w:lang w:val="fr-FR" w:eastAsia="ro-RO"/>
        </w:rPr>
        <w:t xml:space="preserve"> a construcţiilor metalice </w:t>
      </w:r>
      <w:r w:rsidR="00AC548D" w:rsidRPr="00214D04">
        <w:rPr>
          <w:rFonts w:eastAsia="Trebuchet MS" w:cs="Arial"/>
          <w:sz w:val="20"/>
          <w:szCs w:val="20"/>
          <w:lang w:val="fr-FR" w:eastAsia="ro-RO"/>
        </w:rPr>
        <w:t>îngropate. (B.C. 2/76)</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Normativ P 100-1/2006</w:t>
      </w:r>
      <w:r w:rsidRPr="00214D04">
        <w:rPr>
          <w:rFonts w:eastAsia="Trebuchet MS" w:cs="Arial"/>
          <w:sz w:val="20"/>
          <w:szCs w:val="20"/>
          <w:lang w:val="fr-FR" w:eastAsia="ro-RO"/>
        </w:rPr>
        <w:tab/>
      </w:r>
      <w:r w:rsidR="00AC548D" w:rsidRPr="00214D04">
        <w:rPr>
          <w:rFonts w:eastAsia="Trebuchet MS" w:cs="Arial"/>
          <w:sz w:val="20"/>
          <w:szCs w:val="20"/>
          <w:lang w:val="fr-FR" w:eastAsia="ro-RO"/>
        </w:rPr>
        <w:t>Cod de proiectare seismic ă – Partea I</w:t>
      </w:r>
      <w:r w:rsidR="00B4225F" w:rsidRPr="00214D04">
        <w:rPr>
          <w:rFonts w:eastAsia="Trebuchet MS" w:cs="Arial"/>
          <w:sz w:val="20"/>
          <w:szCs w:val="20"/>
          <w:lang w:val="fr-FR" w:eastAsia="ro-RO"/>
        </w:rPr>
        <w:t xml:space="preserve"> – Prevederi de proiectare </w:t>
      </w:r>
      <w:r w:rsidR="00AC548D" w:rsidRPr="00214D04">
        <w:rPr>
          <w:rFonts w:eastAsia="Trebuchet MS" w:cs="Arial"/>
          <w:sz w:val="20"/>
          <w:szCs w:val="20"/>
          <w:lang w:val="fr-FR" w:eastAsia="ro-RO"/>
        </w:rPr>
        <w:t>pentru clădiri, indicativ P 100-1/2006</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Normativ P 118 – 99</w:t>
      </w:r>
      <w:r w:rsidRPr="00214D04">
        <w:rPr>
          <w:rFonts w:eastAsia="Trebuchet MS" w:cs="Arial"/>
          <w:sz w:val="20"/>
          <w:szCs w:val="20"/>
          <w:lang w:val="fr-FR" w:eastAsia="ro-RO"/>
        </w:rPr>
        <w:tab/>
      </w:r>
      <w:r w:rsidR="00AC548D" w:rsidRPr="00214D04">
        <w:rPr>
          <w:rFonts w:eastAsia="Trebuchet MS" w:cs="Arial"/>
          <w:sz w:val="20"/>
          <w:szCs w:val="20"/>
          <w:lang w:val="fr-FR" w:eastAsia="ro-RO"/>
        </w:rPr>
        <w:t>Norme tehnice de proiectare şi realizare</w:t>
      </w:r>
      <w:r w:rsidRPr="00214D04">
        <w:rPr>
          <w:rFonts w:eastAsia="Trebuchet MS" w:cs="Arial"/>
          <w:sz w:val="20"/>
          <w:szCs w:val="20"/>
          <w:lang w:val="fr-FR" w:eastAsia="ro-RO"/>
        </w:rPr>
        <w:t xml:space="preserve"> a construcţiilor, privind p</w:t>
      </w:r>
      <w:r w:rsidR="00AC548D" w:rsidRPr="00214D04">
        <w:rPr>
          <w:rFonts w:eastAsia="Trebuchet MS" w:cs="Arial"/>
          <w:sz w:val="20"/>
          <w:szCs w:val="20"/>
          <w:lang w:val="fr-FR" w:eastAsia="ro-RO"/>
        </w:rPr>
        <w:t>rotecţia la acţiunea focului.</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Normativ P 130-99</w:t>
      </w:r>
      <w:r w:rsidRPr="00214D04">
        <w:rPr>
          <w:rFonts w:eastAsia="Trebuchet MS" w:cs="Arial"/>
          <w:sz w:val="20"/>
          <w:szCs w:val="20"/>
          <w:lang w:val="fr-FR" w:eastAsia="ro-RO"/>
        </w:rPr>
        <w:tab/>
      </w:r>
      <w:r w:rsidR="00AC548D" w:rsidRPr="00214D04">
        <w:rPr>
          <w:rFonts w:eastAsia="Trebuchet MS" w:cs="Arial"/>
          <w:sz w:val="20"/>
          <w:szCs w:val="20"/>
          <w:lang w:val="fr-FR" w:eastAsia="ro-RO"/>
        </w:rPr>
        <w:t>Normativ privind urmărirea comportării în</w:t>
      </w:r>
      <w:r w:rsidRPr="00214D04">
        <w:rPr>
          <w:rFonts w:eastAsia="Trebuchet MS" w:cs="Arial"/>
          <w:sz w:val="20"/>
          <w:szCs w:val="20"/>
          <w:lang w:val="fr-FR" w:eastAsia="ro-RO"/>
        </w:rPr>
        <w:t xml:space="preserve"> timp a construcţiilor (BC </w:t>
      </w:r>
      <w:r w:rsidR="00AC548D" w:rsidRPr="00214D04">
        <w:rPr>
          <w:rFonts w:eastAsia="Trebuchet MS" w:cs="Arial"/>
          <w:sz w:val="20"/>
          <w:szCs w:val="20"/>
          <w:lang w:val="fr-FR" w:eastAsia="ro-RO"/>
        </w:rPr>
        <w:t>2/2000)</w:t>
      </w:r>
    </w:p>
    <w:p w:rsidR="00AC548D" w:rsidRPr="00214D04" w:rsidRDefault="001C0546" w:rsidP="00BC6AF9">
      <w:pPr>
        <w:spacing w:after="80" w:line="23" w:lineRule="atLeast"/>
        <w:ind w:left="2970" w:hanging="2970"/>
        <w:jc w:val="both"/>
        <w:rPr>
          <w:rFonts w:eastAsia="Trebuchet MS" w:cs="Arial"/>
          <w:sz w:val="20"/>
          <w:szCs w:val="20"/>
          <w:lang w:val="fr-FR" w:eastAsia="ro-RO"/>
        </w:rPr>
      </w:pPr>
      <w:hyperlink r:id="rId39" w:history="1">
        <w:r w:rsidR="00AC548D" w:rsidRPr="00214D04">
          <w:rPr>
            <w:rFonts w:eastAsia="Trebuchet MS" w:cs="Arial"/>
            <w:sz w:val="20"/>
            <w:szCs w:val="20"/>
            <w:lang w:val="fr-FR" w:eastAsia="ro-RO"/>
          </w:rPr>
          <w:t>Ordin 37/01/10/2007</w:t>
        </w:r>
      </w:hyperlink>
      <w:r w:rsidR="00590514" w:rsidRPr="00214D04">
        <w:rPr>
          <w:rFonts w:eastAsia="Trebuchet MS" w:cs="Arial"/>
          <w:sz w:val="20"/>
          <w:szCs w:val="20"/>
          <w:lang w:val="fr-FR" w:eastAsia="ro-RO"/>
        </w:rPr>
        <w:tab/>
      </w:r>
      <w:r w:rsidR="00AC548D" w:rsidRPr="00214D04">
        <w:rPr>
          <w:rFonts w:eastAsia="Trebuchet MS" w:cs="Arial"/>
          <w:sz w:val="20"/>
          <w:szCs w:val="20"/>
          <w:lang w:val="fr-FR" w:eastAsia="ro-RO"/>
        </w:rPr>
        <w:t>Standardul de performanța pentru a</w:t>
      </w:r>
      <w:r w:rsidR="00590514" w:rsidRPr="00214D04">
        <w:rPr>
          <w:rFonts w:eastAsia="Trebuchet MS" w:cs="Arial"/>
          <w:sz w:val="20"/>
          <w:szCs w:val="20"/>
          <w:lang w:val="fr-FR" w:eastAsia="ro-RO"/>
        </w:rPr>
        <w:t xml:space="preserve">ctivitatea de furnizare a </w:t>
      </w:r>
      <w:r w:rsidR="00AC548D" w:rsidRPr="00214D04">
        <w:rPr>
          <w:rFonts w:eastAsia="Trebuchet MS" w:cs="Arial"/>
          <w:sz w:val="20"/>
          <w:szCs w:val="20"/>
          <w:lang w:val="fr-FR" w:eastAsia="ro-RO"/>
        </w:rPr>
        <w:t>gazelor naturale</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H.G. 272/1994</w:t>
      </w:r>
      <w:r w:rsidRPr="00214D04">
        <w:rPr>
          <w:rFonts w:eastAsia="Trebuchet MS" w:cs="Arial"/>
          <w:sz w:val="20"/>
          <w:szCs w:val="20"/>
          <w:lang w:val="fr-FR" w:eastAsia="ro-RO"/>
        </w:rPr>
        <w:tab/>
      </w:r>
      <w:r w:rsidR="00AC548D" w:rsidRPr="00214D04">
        <w:rPr>
          <w:rFonts w:eastAsia="Trebuchet MS" w:cs="Arial"/>
          <w:sz w:val="20"/>
          <w:szCs w:val="20"/>
          <w:lang w:val="fr-FR" w:eastAsia="ro-RO"/>
        </w:rPr>
        <w:t>Regulamentul privind controlul de stat al calităţii în construcţii</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H.G. 273/1994</w:t>
      </w:r>
      <w:r w:rsidRPr="00214D04">
        <w:rPr>
          <w:rFonts w:eastAsia="Trebuchet MS" w:cs="Arial"/>
          <w:sz w:val="20"/>
          <w:szCs w:val="20"/>
          <w:lang w:val="fr-FR" w:eastAsia="ro-RO"/>
        </w:rPr>
        <w:tab/>
      </w:r>
      <w:r w:rsidR="00AC548D" w:rsidRPr="00214D04">
        <w:rPr>
          <w:rFonts w:eastAsia="Trebuchet MS" w:cs="Arial"/>
          <w:sz w:val="20"/>
          <w:szCs w:val="20"/>
          <w:lang w:val="fr-FR" w:eastAsia="ro-RO"/>
        </w:rPr>
        <w:t>Regulamentul de recepţie a lucrărilor de</w:t>
      </w:r>
      <w:r w:rsidRPr="00214D04">
        <w:rPr>
          <w:rFonts w:eastAsia="Trebuchet MS" w:cs="Arial"/>
          <w:sz w:val="20"/>
          <w:szCs w:val="20"/>
          <w:lang w:val="fr-FR" w:eastAsia="ro-RO"/>
        </w:rPr>
        <w:t xml:space="preserve"> construcţii şi instalaţii </w:t>
      </w:r>
      <w:r w:rsidR="00AC548D" w:rsidRPr="00214D04">
        <w:rPr>
          <w:rFonts w:eastAsia="Trebuchet MS" w:cs="Arial"/>
          <w:sz w:val="20"/>
          <w:szCs w:val="20"/>
          <w:lang w:val="fr-FR" w:eastAsia="ro-RO"/>
        </w:rPr>
        <w:t>aferente acestora</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H.G. 2139/2004</w:t>
      </w:r>
      <w:r w:rsidRPr="00214D04">
        <w:rPr>
          <w:rFonts w:eastAsia="Trebuchet MS" w:cs="Arial"/>
          <w:sz w:val="20"/>
          <w:szCs w:val="20"/>
          <w:lang w:val="fr-FR" w:eastAsia="ro-RO"/>
        </w:rPr>
        <w:tab/>
      </w:r>
      <w:r w:rsidR="00AC548D" w:rsidRPr="00214D04">
        <w:rPr>
          <w:rFonts w:eastAsia="Trebuchet MS" w:cs="Arial"/>
          <w:sz w:val="20"/>
          <w:szCs w:val="20"/>
          <w:lang w:val="fr-FR" w:eastAsia="ro-RO"/>
        </w:rPr>
        <w:t>Aprobarea Catalogului privind clasifica</w:t>
      </w:r>
      <w:r w:rsidRPr="00214D04">
        <w:rPr>
          <w:rFonts w:eastAsia="Trebuchet MS" w:cs="Arial"/>
          <w:sz w:val="20"/>
          <w:szCs w:val="20"/>
          <w:lang w:val="fr-FR" w:eastAsia="ro-RO"/>
        </w:rPr>
        <w:t xml:space="preserve">rea şi duratele normale de </w:t>
      </w:r>
      <w:r w:rsidR="00AC548D" w:rsidRPr="00214D04">
        <w:rPr>
          <w:rFonts w:eastAsia="Trebuchet MS" w:cs="Arial"/>
          <w:sz w:val="20"/>
          <w:szCs w:val="20"/>
          <w:lang w:val="fr-FR" w:eastAsia="ro-RO"/>
        </w:rPr>
        <w:t>funcţionare a mijloacelor fixe</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H.G. 766/1997</w:t>
      </w:r>
      <w:r w:rsidRPr="00214D04">
        <w:rPr>
          <w:rFonts w:eastAsia="Trebuchet MS" w:cs="Arial"/>
          <w:sz w:val="20"/>
          <w:szCs w:val="20"/>
          <w:lang w:val="fr-FR" w:eastAsia="ro-RO"/>
        </w:rPr>
        <w:tab/>
      </w:r>
      <w:r w:rsidR="00AC548D" w:rsidRPr="00214D04">
        <w:rPr>
          <w:rFonts w:eastAsia="Trebuchet MS" w:cs="Arial"/>
          <w:sz w:val="20"/>
          <w:szCs w:val="20"/>
          <w:lang w:val="fr-FR" w:eastAsia="ro-RO"/>
        </w:rPr>
        <w:t>Regulamente privind calitatea în construcţii</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H.G. 1043/2004</w:t>
      </w:r>
      <w:r w:rsidRPr="00214D04">
        <w:rPr>
          <w:rFonts w:eastAsia="Trebuchet MS" w:cs="Arial"/>
          <w:sz w:val="20"/>
          <w:szCs w:val="20"/>
          <w:lang w:val="fr-FR" w:eastAsia="ro-RO"/>
        </w:rPr>
        <w:tab/>
      </w:r>
      <w:r w:rsidR="00AC548D" w:rsidRPr="00214D04">
        <w:rPr>
          <w:rFonts w:eastAsia="Trebuchet MS" w:cs="Arial"/>
          <w:sz w:val="20"/>
          <w:szCs w:val="20"/>
          <w:lang w:val="fr-FR" w:eastAsia="ro-RO"/>
        </w:rPr>
        <w:t>Regulamentul privind accesul la Sistemu</w:t>
      </w:r>
      <w:r w:rsidRPr="00214D04">
        <w:rPr>
          <w:rFonts w:eastAsia="Trebuchet MS" w:cs="Arial"/>
          <w:sz w:val="20"/>
          <w:szCs w:val="20"/>
          <w:lang w:val="fr-FR" w:eastAsia="ro-RO"/>
        </w:rPr>
        <w:t xml:space="preserve">l naţional de transport al </w:t>
      </w:r>
      <w:r w:rsidR="00AC548D" w:rsidRPr="00214D04">
        <w:rPr>
          <w:rFonts w:eastAsia="Trebuchet MS" w:cs="Arial"/>
          <w:sz w:val="20"/>
          <w:szCs w:val="20"/>
          <w:lang w:val="fr-FR" w:eastAsia="ro-RO"/>
        </w:rPr>
        <w:t>gazelor naturale şi a Regulamentul priv</w:t>
      </w:r>
      <w:r w:rsidR="00B4225F" w:rsidRPr="00214D04">
        <w:rPr>
          <w:rFonts w:eastAsia="Trebuchet MS" w:cs="Arial"/>
          <w:sz w:val="20"/>
          <w:szCs w:val="20"/>
          <w:lang w:val="fr-FR" w:eastAsia="ro-RO"/>
        </w:rPr>
        <w:t>ind accesul la</w:t>
      </w:r>
      <w:r w:rsidRPr="00214D04">
        <w:rPr>
          <w:rFonts w:eastAsia="Trebuchet MS" w:cs="Arial"/>
          <w:sz w:val="20"/>
          <w:szCs w:val="20"/>
          <w:lang w:val="fr-FR" w:eastAsia="ro-RO"/>
        </w:rPr>
        <w:t xml:space="preserve"> sistemele de </w:t>
      </w:r>
      <w:r w:rsidR="00AC548D" w:rsidRPr="00214D04">
        <w:rPr>
          <w:rFonts w:eastAsia="Trebuchet MS" w:cs="Arial"/>
          <w:sz w:val="20"/>
          <w:szCs w:val="20"/>
          <w:lang w:val="fr-FR" w:eastAsia="ro-RO"/>
        </w:rPr>
        <w:t>distribuţie a gazelor naturale</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Legea 10/1995</w:t>
      </w:r>
      <w:r w:rsidRPr="00214D04">
        <w:rPr>
          <w:rFonts w:eastAsia="Trebuchet MS" w:cs="Arial"/>
          <w:sz w:val="20"/>
          <w:szCs w:val="20"/>
          <w:lang w:val="fr-FR" w:eastAsia="ro-RO"/>
        </w:rPr>
        <w:tab/>
      </w:r>
      <w:r w:rsidR="00AC548D" w:rsidRPr="00214D04">
        <w:rPr>
          <w:rFonts w:eastAsia="Trebuchet MS" w:cs="Arial"/>
          <w:sz w:val="20"/>
          <w:szCs w:val="20"/>
          <w:lang w:val="fr-FR" w:eastAsia="ro-RO"/>
        </w:rPr>
        <w:t>Calitatea în construcţii cu modificarile și completările ulterioare</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Legea 319/2006</w:t>
      </w:r>
      <w:r w:rsidRPr="00214D04">
        <w:rPr>
          <w:rFonts w:eastAsia="Trebuchet MS" w:cs="Arial"/>
          <w:sz w:val="20"/>
          <w:szCs w:val="20"/>
          <w:lang w:val="fr-FR" w:eastAsia="ro-RO"/>
        </w:rPr>
        <w:tab/>
      </w:r>
      <w:r w:rsidR="00AC548D" w:rsidRPr="00214D04">
        <w:rPr>
          <w:rFonts w:eastAsia="Trebuchet MS" w:cs="Arial"/>
          <w:sz w:val="20"/>
          <w:szCs w:val="20"/>
          <w:lang w:val="fr-FR" w:eastAsia="ro-RO"/>
        </w:rPr>
        <w:t xml:space="preserve">Legea securităţii şi sănătăţii în muncă </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lastRenderedPageBreak/>
        <w:t>H.G. 1425/2006</w:t>
      </w:r>
      <w:r w:rsidRPr="00214D04">
        <w:rPr>
          <w:rFonts w:eastAsia="Trebuchet MS" w:cs="Arial"/>
          <w:sz w:val="20"/>
          <w:szCs w:val="20"/>
          <w:lang w:val="fr-FR" w:eastAsia="ro-RO"/>
        </w:rPr>
        <w:tab/>
      </w:r>
      <w:r w:rsidR="00AC548D" w:rsidRPr="00214D04">
        <w:rPr>
          <w:rFonts w:eastAsia="Trebuchet MS" w:cs="Arial"/>
          <w:sz w:val="20"/>
          <w:szCs w:val="20"/>
          <w:lang w:val="fr-FR" w:eastAsia="ro-RO"/>
        </w:rPr>
        <w:t>Normelor metodologice de aplicare a prevede</w:t>
      </w:r>
      <w:r w:rsidRPr="00214D04">
        <w:rPr>
          <w:rFonts w:eastAsia="Trebuchet MS" w:cs="Arial"/>
          <w:sz w:val="20"/>
          <w:szCs w:val="20"/>
          <w:lang w:val="fr-FR" w:eastAsia="ro-RO"/>
        </w:rPr>
        <w:t xml:space="preserve">rilor Legii securităţii şi </w:t>
      </w:r>
      <w:r w:rsidR="00AC548D" w:rsidRPr="00214D04">
        <w:rPr>
          <w:rFonts w:eastAsia="Trebuchet MS" w:cs="Arial"/>
          <w:sz w:val="20"/>
          <w:szCs w:val="20"/>
          <w:lang w:val="fr-FR" w:eastAsia="ro-RO"/>
        </w:rPr>
        <w:t>sănătăţii în muncă nr. 319/2006.</w:t>
      </w:r>
    </w:p>
    <w:p w:rsidR="00AC548D"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Legea 123/2012</w:t>
      </w:r>
      <w:r w:rsidRPr="00214D04">
        <w:rPr>
          <w:rFonts w:eastAsia="Trebuchet MS" w:cs="Arial"/>
          <w:sz w:val="20"/>
          <w:szCs w:val="20"/>
          <w:lang w:val="fr-FR" w:eastAsia="ro-RO"/>
        </w:rPr>
        <w:tab/>
      </w:r>
      <w:r w:rsidR="00AC548D" w:rsidRPr="00214D04">
        <w:rPr>
          <w:rFonts w:eastAsia="Trebuchet MS" w:cs="Arial"/>
          <w:sz w:val="20"/>
          <w:szCs w:val="20"/>
          <w:lang w:val="fr-FR" w:eastAsia="ro-RO"/>
        </w:rPr>
        <w:t>Legea energiei electrice şi a gazelor naturale</w:t>
      </w:r>
    </w:p>
    <w:p w:rsidR="00505A26"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Ordin 462/01.06.1993</w:t>
      </w:r>
      <w:r w:rsidRPr="00214D04">
        <w:rPr>
          <w:rFonts w:eastAsia="Trebuchet MS" w:cs="Arial"/>
          <w:sz w:val="20"/>
          <w:szCs w:val="20"/>
          <w:lang w:val="fr-FR" w:eastAsia="ro-RO"/>
        </w:rPr>
        <w:tab/>
      </w:r>
      <w:r w:rsidR="00AC548D" w:rsidRPr="00214D04">
        <w:rPr>
          <w:rFonts w:eastAsia="Trebuchet MS" w:cs="Arial"/>
          <w:sz w:val="20"/>
          <w:szCs w:val="20"/>
          <w:lang w:val="fr-FR" w:eastAsia="ro-RO"/>
        </w:rPr>
        <w:t>Norme metodologice privind determin</w:t>
      </w:r>
      <w:r w:rsidRPr="00214D04">
        <w:rPr>
          <w:rFonts w:eastAsia="Trebuchet MS" w:cs="Arial"/>
          <w:sz w:val="20"/>
          <w:szCs w:val="20"/>
          <w:lang w:val="fr-FR" w:eastAsia="ro-RO"/>
        </w:rPr>
        <w:t xml:space="preserve">area emisiilor de poluanţi </w:t>
      </w:r>
      <w:r w:rsidR="00AC548D" w:rsidRPr="00214D04">
        <w:rPr>
          <w:rFonts w:eastAsia="Trebuchet MS" w:cs="Arial"/>
          <w:sz w:val="20"/>
          <w:szCs w:val="20"/>
          <w:lang w:val="fr-FR" w:eastAsia="ro-RO"/>
        </w:rPr>
        <w:t>atmosferici produşi de surse staţionare, mo</w:t>
      </w:r>
      <w:r w:rsidR="00B4225F" w:rsidRPr="00214D04">
        <w:rPr>
          <w:rFonts w:eastAsia="Trebuchet MS" w:cs="Arial"/>
          <w:sz w:val="20"/>
          <w:szCs w:val="20"/>
          <w:lang w:val="fr-FR" w:eastAsia="ro-RO"/>
        </w:rPr>
        <w:t xml:space="preserve">dificat cu Ordinul nr. 592 </w:t>
      </w:r>
      <w:r w:rsidR="00AC548D" w:rsidRPr="00214D04">
        <w:rPr>
          <w:rFonts w:eastAsia="Trebuchet MS" w:cs="Arial"/>
          <w:sz w:val="20"/>
          <w:szCs w:val="20"/>
          <w:lang w:val="fr-FR" w:eastAsia="ro-RO"/>
        </w:rPr>
        <w:t>din 25 iunie 2002 pentru aprobarea Norm</w:t>
      </w:r>
      <w:r w:rsidR="00B4225F" w:rsidRPr="00214D04">
        <w:rPr>
          <w:rFonts w:eastAsia="Trebuchet MS" w:cs="Arial"/>
          <w:sz w:val="20"/>
          <w:szCs w:val="20"/>
          <w:lang w:val="fr-FR" w:eastAsia="ro-RO"/>
        </w:rPr>
        <w:t xml:space="preserve">ativului privind stabilirea </w:t>
      </w:r>
      <w:r w:rsidR="00B4225F" w:rsidRPr="00214D04">
        <w:rPr>
          <w:rFonts w:eastAsia="Trebuchet MS" w:cs="Arial"/>
          <w:sz w:val="20"/>
          <w:szCs w:val="20"/>
          <w:lang w:val="fr-FR" w:eastAsia="ro-RO"/>
        </w:rPr>
        <w:tab/>
      </w:r>
      <w:r w:rsidR="00AC548D" w:rsidRPr="00214D04">
        <w:rPr>
          <w:rFonts w:eastAsia="Trebuchet MS" w:cs="Arial"/>
          <w:sz w:val="20"/>
          <w:szCs w:val="20"/>
          <w:lang w:val="fr-FR" w:eastAsia="ro-RO"/>
        </w:rPr>
        <w:t>valorilor limită, a valorilor de prag şi a c</w:t>
      </w:r>
      <w:r w:rsidRPr="00214D04">
        <w:rPr>
          <w:rFonts w:eastAsia="Trebuchet MS" w:cs="Arial"/>
          <w:sz w:val="20"/>
          <w:szCs w:val="20"/>
          <w:lang w:val="fr-FR" w:eastAsia="ro-RO"/>
        </w:rPr>
        <w:t>riteriilor şi metodelor de e</w:t>
      </w:r>
      <w:r w:rsidR="00AC548D" w:rsidRPr="00214D04">
        <w:rPr>
          <w:rFonts w:eastAsia="Trebuchet MS" w:cs="Arial"/>
          <w:sz w:val="20"/>
          <w:szCs w:val="20"/>
          <w:lang w:val="fr-FR" w:eastAsia="ro-RO"/>
        </w:rPr>
        <w:t>valuare a dioxidului de sulf, dioxidului de</w:t>
      </w:r>
      <w:r w:rsidRPr="00214D04">
        <w:rPr>
          <w:rFonts w:eastAsia="Trebuchet MS" w:cs="Arial"/>
          <w:sz w:val="20"/>
          <w:szCs w:val="20"/>
          <w:lang w:val="fr-FR" w:eastAsia="ro-RO"/>
        </w:rPr>
        <w:t xml:space="preserve"> azot şi oxizilor de azot, </w:t>
      </w:r>
      <w:r w:rsidR="00AC548D" w:rsidRPr="00214D04">
        <w:rPr>
          <w:rFonts w:eastAsia="Trebuchet MS" w:cs="Arial"/>
          <w:sz w:val="20"/>
          <w:szCs w:val="20"/>
          <w:lang w:val="fr-FR" w:eastAsia="ro-RO"/>
        </w:rPr>
        <w:t>pulberilor în suspensie (PM10 şi PM2,</w:t>
      </w:r>
      <w:r w:rsidRPr="00214D04">
        <w:rPr>
          <w:rFonts w:eastAsia="Trebuchet MS" w:cs="Arial"/>
          <w:sz w:val="20"/>
          <w:szCs w:val="20"/>
          <w:lang w:val="fr-FR" w:eastAsia="ro-RO"/>
        </w:rPr>
        <w:t xml:space="preserve">5), plumbului, benzenului, </w:t>
      </w:r>
      <w:r w:rsidR="00AC548D" w:rsidRPr="00214D04">
        <w:rPr>
          <w:rFonts w:eastAsia="Trebuchet MS" w:cs="Arial"/>
          <w:sz w:val="20"/>
          <w:szCs w:val="20"/>
          <w:lang w:val="fr-FR" w:eastAsia="ro-RO"/>
        </w:rPr>
        <w:t>monoxidului de carbon şi ozonului în aerul înconjurător</w:t>
      </w:r>
    </w:p>
    <w:p w:rsidR="008731F8"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Legea 50(r</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1991</w:t>
      </w:r>
      <w:r w:rsidRPr="00214D04">
        <w:rPr>
          <w:rFonts w:eastAsia="Trebuchet MS" w:cs="Arial"/>
          <w:sz w:val="20"/>
          <w:szCs w:val="20"/>
          <w:lang w:val="fr-FR" w:eastAsia="ro-RO"/>
        </w:rPr>
        <w:tab/>
      </w:r>
      <w:r w:rsidR="008731F8" w:rsidRPr="00214D04">
        <w:rPr>
          <w:rFonts w:eastAsia="Trebuchet MS" w:cs="Arial"/>
          <w:sz w:val="20"/>
          <w:szCs w:val="20"/>
          <w:lang w:val="fr-FR" w:eastAsia="ro-RO"/>
        </w:rPr>
        <w:t xml:space="preserve">Autorizarea executării lucrărilor de </w:t>
      </w:r>
      <w:r w:rsidRPr="00214D04">
        <w:rPr>
          <w:rFonts w:eastAsia="Trebuchet MS" w:cs="Arial"/>
          <w:sz w:val="20"/>
          <w:szCs w:val="20"/>
          <w:lang w:val="fr-FR" w:eastAsia="ro-RO"/>
        </w:rPr>
        <w:t xml:space="preserve">construcţii (republicată cu </w:t>
      </w:r>
      <w:r w:rsidR="008731F8" w:rsidRPr="00214D04">
        <w:rPr>
          <w:rFonts w:eastAsia="Trebuchet MS" w:cs="Arial"/>
          <w:sz w:val="20"/>
          <w:szCs w:val="20"/>
          <w:lang w:val="fr-FR" w:eastAsia="ro-RO"/>
        </w:rPr>
        <w:t>modificări şi completări ulterioare):</w:t>
      </w:r>
    </w:p>
    <w:p w:rsidR="008731F8" w:rsidRPr="00214D04" w:rsidRDefault="001C0546" w:rsidP="00BC6AF9">
      <w:pPr>
        <w:spacing w:after="80" w:line="23" w:lineRule="atLeast"/>
        <w:ind w:left="2970" w:hanging="2970"/>
        <w:jc w:val="both"/>
        <w:rPr>
          <w:rFonts w:eastAsia="Trebuchet MS" w:cs="Arial"/>
          <w:sz w:val="20"/>
          <w:szCs w:val="20"/>
          <w:lang w:val="fr-FR" w:eastAsia="ro-RO"/>
        </w:rPr>
      </w:pPr>
      <w:hyperlink r:id="rId40" w:history="1">
        <w:r w:rsidR="008731F8" w:rsidRPr="00214D04">
          <w:rPr>
            <w:rFonts w:eastAsia="Trebuchet MS" w:cs="Arial"/>
            <w:sz w:val="20"/>
            <w:szCs w:val="20"/>
            <w:lang w:val="fr-FR" w:eastAsia="ro-RO"/>
          </w:rPr>
          <w:t>Ordin 839/12/10/2009</w:t>
        </w:r>
      </w:hyperlink>
      <w:r w:rsidR="00590514" w:rsidRPr="00214D04">
        <w:rPr>
          <w:rFonts w:eastAsia="Trebuchet MS" w:cs="Arial"/>
          <w:sz w:val="20"/>
          <w:szCs w:val="20"/>
          <w:lang w:val="fr-FR" w:eastAsia="ro-RO"/>
        </w:rPr>
        <w:tab/>
      </w:r>
      <w:r w:rsidR="008731F8" w:rsidRPr="00214D04">
        <w:rPr>
          <w:rFonts w:eastAsia="Trebuchet MS" w:cs="Arial"/>
          <w:sz w:val="20"/>
          <w:szCs w:val="20"/>
          <w:lang w:val="fr-FR" w:eastAsia="ro-RO"/>
        </w:rPr>
        <w:t>Norme metodologice de aplicar</w:t>
      </w:r>
      <w:r w:rsidR="00590514" w:rsidRPr="00214D04">
        <w:rPr>
          <w:rFonts w:eastAsia="Trebuchet MS" w:cs="Arial"/>
          <w:sz w:val="20"/>
          <w:szCs w:val="20"/>
          <w:lang w:val="fr-FR" w:eastAsia="ro-RO"/>
        </w:rPr>
        <w:t xml:space="preserve">e a Legii nr. 50/1991 privind </w:t>
      </w:r>
      <w:r w:rsidR="008731F8" w:rsidRPr="00214D04">
        <w:rPr>
          <w:rFonts w:eastAsia="Trebuchet MS" w:cs="Arial"/>
          <w:sz w:val="20"/>
          <w:szCs w:val="20"/>
          <w:lang w:val="fr-FR" w:eastAsia="ro-RO"/>
        </w:rPr>
        <w:t>autorizarea executării lucrărilor de construcții</w:t>
      </w:r>
    </w:p>
    <w:p w:rsidR="008731F8"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Ordin 163/28.02.2007</w:t>
      </w:r>
      <w:r w:rsidRPr="00214D04">
        <w:rPr>
          <w:rFonts w:eastAsia="Trebuchet MS" w:cs="Arial"/>
          <w:sz w:val="20"/>
          <w:szCs w:val="20"/>
          <w:lang w:val="fr-FR" w:eastAsia="ro-RO"/>
        </w:rPr>
        <w:tab/>
      </w:r>
      <w:r w:rsidR="008731F8" w:rsidRPr="00214D04">
        <w:rPr>
          <w:rFonts w:eastAsia="Trebuchet MS" w:cs="Arial"/>
          <w:sz w:val="20"/>
          <w:szCs w:val="20"/>
          <w:lang w:val="fr-FR" w:eastAsia="ro-RO"/>
        </w:rPr>
        <w:t>Norme generale de apărare împotriva incendiilor</w:t>
      </w:r>
    </w:p>
    <w:p w:rsidR="008731F8" w:rsidRPr="00214D04" w:rsidRDefault="008731F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Ordonanţa de urgenţă 195/</w:t>
      </w:r>
      <w:proofErr w:type="gramStart"/>
      <w:r w:rsidRPr="00214D04">
        <w:rPr>
          <w:rFonts w:eastAsia="Trebuchet MS" w:cs="Arial"/>
          <w:sz w:val="20"/>
          <w:szCs w:val="20"/>
          <w:lang w:val="fr-FR" w:eastAsia="ro-RO"/>
        </w:rPr>
        <w:t>2005  Actualizată</w:t>
      </w:r>
      <w:proofErr w:type="gramEnd"/>
      <w:r w:rsidRPr="00214D04">
        <w:rPr>
          <w:rFonts w:eastAsia="Trebuchet MS" w:cs="Arial"/>
          <w:sz w:val="20"/>
          <w:szCs w:val="20"/>
          <w:lang w:val="fr-FR" w:eastAsia="ro-RO"/>
        </w:rPr>
        <w:t xml:space="preserve"> la data de 22/10/2007 Privind protecţiei mediului </w:t>
      </w:r>
    </w:p>
    <w:p w:rsidR="008731F8" w:rsidRPr="00214D04" w:rsidRDefault="008731F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Ordin 13</w:t>
      </w:r>
      <w:r w:rsidR="00590514" w:rsidRPr="00214D04">
        <w:rPr>
          <w:rFonts w:eastAsia="Trebuchet MS" w:cs="Arial"/>
          <w:sz w:val="20"/>
          <w:szCs w:val="20"/>
          <w:lang w:val="fr-FR" w:eastAsia="ro-RO"/>
        </w:rPr>
        <w:t xml:space="preserve">5/76/84/ 1284 din 10.02. 2010 </w:t>
      </w:r>
      <w:r w:rsidRPr="00214D04">
        <w:rPr>
          <w:rFonts w:eastAsia="Trebuchet MS" w:cs="Arial"/>
          <w:sz w:val="20"/>
          <w:szCs w:val="20"/>
          <w:lang w:val="fr-FR" w:eastAsia="ro-RO"/>
        </w:rPr>
        <w:t xml:space="preserve">Metodologia de aplicare </w:t>
      </w:r>
      <w:r w:rsidR="00590514" w:rsidRPr="00214D04">
        <w:rPr>
          <w:rFonts w:eastAsia="Trebuchet MS" w:cs="Arial"/>
          <w:sz w:val="20"/>
          <w:szCs w:val="20"/>
          <w:lang w:val="fr-FR" w:eastAsia="ro-RO"/>
        </w:rPr>
        <w:t xml:space="preserve">a evaluării impactului asupra </w:t>
      </w:r>
      <w:r w:rsidRPr="00214D04">
        <w:rPr>
          <w:rFonts w:eastAsia="Trebuchet MS" w:cs="Arial"/>
          <w:sz w:val="20"/>
          <w:szCs w:val="20"/>
          <w:lang w:val="fr-FR" w:eastAsia="ro-RO"/>
        </w:rPr>
        <w:t>mediului pentru proiecte publice şi private</w:t>
      </w:r>
    </w:p>
    <w:p w:rsidR="008731F8"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Ordin 500/2007</w:t>
      </w:r>
      <w:r w:rsidRPr="00214D04">
        <w:rPr>
          <w:rFonts w:eastAsia="Trebuchet MS" w:cs="Arial"/>
          <w:sz w:val="20"/>
          <w:szCs w:val="20"/>
          <w:lang w:val="fr-FR" w:eastAsia="ro-RO"/>
        </w:rPr>
        <w:tab/>
      </w:r>
      <w:r w:rsidR="008731F8" w:rsidRPr="00214D04">
        <w:rPr>
          <w:rFonts w:eastAsia="Trebuchet MS" w:cs="Arial"/>
          <w:sz w:val="20"/>
          <w:szCs w:val="20"/>
          <w:lang w:val="fr-FR" w:eastAsia="ro-RO"/>
        </w:rPr>
        <w:t>Aprobarea Procedurii privin</w:t>
      </w:r>
      <w:r w:rsidRPr="00214D04">
        <w:rPr>
          <w:rFonts w:eastAsia="Trebuchet MS" w:cs="Arial"/>
          <w:sz w:val="20"/>
          <w:szCs w:val="20"/>
          <w:lang w:val="fr-FR" w:eastAsia="ro-RO"/>
        </w:rPr>
        <w:t xml:space="preserve">d emiterea acordului de către </w:t>
      </w:r>
      <w:r w:rsidR="008731F8" w:rsidRPr="00214D04">
        <w:rPr>
          <w:rFonts w:eastAsia="Trebuchet MS" w:cs="Arial"/>
          <w:sz w:val="20"/>
          <w:szCs w:val="20"/>
          <w:lang w:val="fr-FR" w:eastAsia="ro-RO"/>
        </w:rPr>
        <w:t>Inspectoratul de Stat în Construcții - I.S.C.</w:t>
      </w:r>
      <w:r w:rsidRPr="00214D04">
        <w:rPr>
          <w:rFonts w:eastAsia="Trebuchet MS" w:cs="Arial"/>
          <w:sz w:val="20"/>
          <w:szCs w:val="20"/>
          <w:lang w:val="fr-FR" w:eastAsia="ro-RO"/>
        </w:rPr>
        <w:t xml:space="preserve"> pentru intervenții în timp </w:t>
      </w:r>
      <w:r w:rsidR="008731F8" w:rsidRPr="00214D04">
        <w:rPr>
          <w:rFonts w:eastAsia="Trebuchet MS" w:cs="Arial"/>
          <w:sz w:val="20"/>
          <w:szCs w:val="20"/>
          <w:lang w:val="fr-FR" w:eastAsia="ro-RO"/>
        </w:rPr>
        <w:t>asupra construcțiilor existente</w:t>
      </w:r>
    </w:p>
    <w:p w:rsidR="008731F8"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438</w:t>
      </w:r>
      <w:r w:rsidR="0033610C" w:rsidRPr="00214D04">
        <w:rPr>
          <w:rFonts w:eastAsia="Trebuchet MS" w:cs="Arial"/>
          <w:sz w:val="20"/>
          <w:szCs w:val="20"/>
          <w:lang w:val="fr-FR" w:eastAsia="ro-RO"/>
        </w:rPr>
        <w:t>-</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2012</w:t>
      </w:r>
      <w:r w:rsidRPr="00214D04">
        <w:rPr>
          <w:rFonts w:eastAsia="Trebuchet MS" w:cs="Arial"/>
          <w:sz w:val="20"/>
          <w:szCs w:val="20"/>
          <w:lang w:val="fr-FR" w:eastAsia="ro-RO"/>
        </w:rPr>
        <w:tab/>
      </w:r>
      <w:r w:rsidR="008731F8" w:rsidRPr="00214D04">
        <w:rPr>
          <w:rFonts w:eastAsia="Trebuchet MS" w:cs="Arial"/>
          <w:sz w:val="20"/>
          <w:szCs w:val="20"/>
          <w:lang w:val="fr-FR" w:eastAsia="ro-RO"/>
        </w:rPr>
        <w:t>Produse din oțel pentru armarea b</w:t>
      </w:r>
      <w:r w:rsidRPr="00214D04">
        <w:rPr>
          <w:rFonts w:eastAsia="Trebuchet MS" w:cs="Arial"/>
          <w:sz w:val="20"/>
          <w:szCs w:val="20"/>
          <w:lang w:val="fr-FR" w:eastAsia="ro-RO"/>
        </w:rPr>
        <w:t xml:space="preserve">etonului. Partea </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 xml:space="preserve"> Oțel beton </w:t>
      </w:r>
      <w:r w:rsidR="008731F8" w:rsidRPr="00214D04">
        <w:rPr>
          <w:rFonts w:eastAsia="Trebuchet MS" w:cs="Arial"/>
          <w:sz w:val="20"/>
          <w:szCs w:val="20"/>
          <w:lang w:val="fr-FR" w:eastAsia="ro-RO"/>
        </w:rPr>
        <w:t>laminat la cald. Mărci și condiții tehnice de calitate</w:t>
      </w:r>
    </w:p>
    <w:p w:rsidR="008731F8" w:rsidRPr="00214D04" w:rsidRDefault="008731F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14870-</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2011</w:t>
      </w:r>
      <w:r w:rsidRPr="00214D04">
        <w:rPr>
          <w:rFonts w:eastAsia="Trebuchet MS" w:cs="Arial"/>
          <w:sz w:val="20"/>
          <w:szCs w:val="20"/>
          <w:lang w:val="fr-FR" w:eastAsia="ro-RO"/>
        </w:rPr>
        <w:tab/>
        <w:t>Industriile petrolului şi gazelor natur</w:t>
      </w:r>
      <w:r w:rsidR="00B4225F" w:rsidRPr="00214D04">
        <w:rPr>
          <w:rFonts w:eastAsia="Trebuchet MS" w:cs="Arial"/>
          <w:sz w:val="20"/>
          <w:szCs w:val="20"/>
          <w:lang w:val="fr-FR" w:eastAsia="ro-RO"/>
        </w:rPr>
        <w:t xml:space="preserve">ale. Coturi executate prin </w:t>
      </w:r>
      <w:r w:rsidRPr="00214D04">
        <w:rPr>
          <w:rFonts w:eastAsia="Trebuchet MS" w:cs="Arial"/>
          <w:sz w:val="20"/>
          <w:szCs w:val="20"/>
          <w:lang w:val="fr-FR" w:eastAsia="ro-RO"/>
        </w:rPr>
        <w:t>inducţie, fitinguri şi flanşe pentru sistemele d</w:t>
      </w:r>
      <w:r w:rsidR="00B4225F" w:rsidRPr="00214D04">
        <w:rPr>
          <w:rFonts w:eastAsia="Trebuchet MS" w:cs="Arial"/>
          <w:sz w:val="20"/>
          <w:szCs w:val="20"/>
          <w:lang w:val="fr-FR" w:eastAsia="ro-RO"/>
        </w:rPr>
        <w:t xml:space="preserve">e transport prin conducte. </w:t>
      </w:r>
      <w:r w:rsidRPr="00214D04">
        <w:rPr>
          <w:rFonts w:eastAsia="Trebuchet MS" w:cs="Arial"/>
          <w:sz w:val="20"/>
          <w:szCs w:val="20"/>
          <w:lang w:val="fr-FR" w:eastAsia="ro-RO"/>
        </w:rPr>
        <w:t xml:space="preserve">Partea </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 xml:space="preserve"> Coturi executate prin inducţie</w:t>
      </w:r>
    </w:p>
    <w:p w:rsidR="008731F8" w:rsidRPr="00214D04" w:rsidRDefault="008731F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EN ISO </w:t>
      </w:r>
      <w:proofErr w:type="gramStart"/>
      <w:r w:rsidRPr="00214D04">
        <w:rPr>
          <w:rFonts w:eastAsia="Trebuchet MS" w:cs="Arial"/>
          <w:sz w:val="20"/>
          <w:szCs w:val="20"/>
          <w:lang w:val="fr-FR" w:eastAsia="ro-RO"/>
        </w:rPr>
        <w:t>2560:</w:t>
      </w:r>
      <w:proofErr w:type="gramEnd"/>
      <w:r w:rsidRPr="00214D04">
        <w:rPr>
          <w:rFonts w:eastAsia="Trebuchet MS" w:cs="Arial"/>
          <w:sz w:val="20"/>
          <w:szCs w:val="20"/>
          <w:lang w:val="fr-FR" w:eastAsia="ro-RO"/>
        </w:rPr>
        <w:t>2010</w:t>
      </w:r>
      <w:r w:rsidRPr="00214D04">
        <w:rPr>
          <w:rFonts w:eastAsia="Trebuchet MS" w:cs="Arial"/>
          <w:sz w:val="20"/>
          <w:szCs w:val="20"/>
          <w:lang w:val="fr-FR" w:eastAsia="ro-RO"/>
        </w:rPr>
        <w:tab/>
        <w:t xml:space="preserve">Materiale pentru sudare. </w:t>
      </w:r>
      <w:r w:rsidRPr="00214D04">
        <w:rPr>
          <w:rFonts w:eastAsia="Trebuchet MS" w:cs="Arial"/>
          <w:sz w:val="20"/>
          <w:szCs w:val="20"/>
          <w:lang w:eastAsia="ro-RO"/>
        </w:rPr>
        <w:t>Electrozi învel</w:t>
      </w:r>
      <w:r w:rsidR="00B4225F" w:rsidRPr="00214D04">
        <w:rPr>
          <w:rFonts w:eastAsia="Trebuchet MS" w:cs="Arial"/>
          <w:sz w:val="20"/>
          <w:szCs w:val="20"/>
          <w:lang w:eastAsia="ro-RO"/>
        </w:rPr>
        <w:t xml:space="preserve">iţi pentru sudarea manuală </w:t>
      </w:r>
      <w:r w:rsidRPr="00214D04">
        <w:rPr>
          <w:rFonts w:eastAsia="Trebuchet MS" w:cs="Arial"/>
          <w:sz w:val="20"/>
          <w:szCs w:val="20"/>
          <w:lang w:eastAsia="ro-RO"/>
        </w:rPr>
        <w:t xml:space="preserve">cu arc electric a oţelurilor nealiate şi cu granulaţie fină. </w:t>
      </w:r>
      <w:r w:rsidRPr="00214D04">
        <w:rPr>
          <w:rFonts w:eastAsia="Trebuchet MS" w:cs="Arial"/>
          <w:sz w:val="20"/>
          <w:szCs w:val="20"/>
          <w:lang w:val="fr-FR" w:eastAsia="ro-RO"/>
        </w:rPr>
        <w:t>Clasificare</w:t>
      </w:r>
    </w:p>
    <w:p w:rsidR="008731F8" w:rsidRPr="00214D04" w:rsidRDefault="001C0546" w:rsidP="00BC6AF9">
      <w:pPr>
        <w:spacing w:after="80" w:line="23" w:lineRule="atLeast"/>
        <w:ind w:left="2970" w:hanging="2970"/>
        <w:jc w:val="both"/>
        <w:rPr>
          <w:rFonts w:eastAsia="Trebuchet MS" w:cs="Arial"/>
          <w:sz w:val="20"/>
          <w:szCs w:val="20"/>
          <w:lang w:val="fr-FR" w:eastAsia="ro-RO"/>
        </w:rPr>
      </w:pPr>
      <w:hyperlink r:id="rId41" w:history="1">
        <w:r w:rsidR="008731F8" w:rsidRPr="00214D04">
          <w:rPr>
            <w:rFonts w:eastAsia="Trebuchet MS" w:cs="Arial"/>
            <w:sz w:val="20"/>
            <w:szCs w:val="20"/>
            <w:lang w:val="fr-FR" w:eastAsia="ro-RO"/>
          </w:rPr>
          <w:t>SR EN 12620+A</w:t>
        </w:r>
        <w:proofErr w:type="gramStart"/>
        <w:r w:rsidR="008731F8" w:rsidRPr="00214D04">
          <w:rPr>
            <w:rFonts w:eastAsia="Trebuchet MS" w:cs="Arial"/>
            <w:sz w:val="20"/>
            <w:szCs w:val="20"/>
            <w:lang w:val="fr-FR" w:eastAsia="ro-RO"/>
          </w:rPr>
          <w:t>1:</w:t>
        </w:r>
        <w:proofErr w:type="gramEnd"/>
        <w:r w:rsidR="008731F8" w:rsidRPr="00214D04">
          <w:rPr>
            <w:rFonts w:eastAsia="Trebuchet MS" w:cs="Arial"/>
            <w:sz w:val="20"/>
            <w:szCs w:val="20"/>
            <w:lang w:val="fr-FR" w:eastAsia="ro-RO"/>
          </w:rPr>
          <w:t>2008</w:t>
        </w:r>
      </w:hyperlink>
      <w:r w:rsidR="008731F8" w:rsidRPr="00214D04">
        <w:rPr>
          <w:rFonts w:eastAsia="Trebuchet MS" w:cs="Arial"/>
          <w:sz w:val="20"/>
          <w:szCs w:val="20"/>
          <w:lang w:val="fr-FR" w:eastAsia="ro-RO"/>
        </w:rPr>
        <w:tab/>
        <w:t>Agregate pentru beton</w:t>
      </w:r>
    </w:p>
    <w:p w:rsidR="008731F8" w:rsidRPr="00214D04" w:rsidRDefault="008731F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1514-</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2003</w:t>
      </w:r>
      <w:r w:rsidRPr="00214D04">
        <w:rPr>
          <w:rFonts w:eastAsia="Trebuchet MS" w:cs="Arial"/>
          <w:sz w:val="20"/>
          <w:szCs w:val="20"/>
          <w:lang w:val="fr-FR" w:eastAsia="ro-RO"/>
        </w:rPr>
        <w:tab/>
      </w:r>
      <w:r w:rsidR="00EF403B" w:rsidRPr="00214D04">
        <w:rPr>
          <w:rFonts w:eastAsia="Trebuchet MS" w:cs="Arial"/>
          <w:sz w:val="20"/>
          <w:szCs w:val="20"/>
          <w:lang w:val="fr-FR" w:eastAsia="ro-RO"/>
        </w:rPr>
        <w:t xml:space="preserve">Flanse si imbinarea lor. Dimensiunile garniturilor pentru flanse desemnate prin PN. Partea </w:t>
      </w:r>
      <w:proofErr w:type="gramStart"/>
      <w:r w:rsidR="00EF403B" w:rsidRPr="00214D04">
        <w:rPr>
          <w:rFonts w:eastAsia="Trebuchet MS" w:cs="Arial"/>
          <w:sz w:val="20"/>
          <w:szCs w:val="20"/>
          <w:lang w:val="fr-FR" w:eastAsia="ro-RO"/>
        </w:rPr>
        <w:t>1:</w:t>
      </w:r>
      <w:proofErr w:type="gramEnd"/>
      <w:r w:rsidR="00EF403B" w:rsidRPr="00214D04">
        <w:rPr>
          <w:rFonts w:eastAsia="Trebuchet MS" w:cs="Arial"/>
          <w:sz w:val="20"/>
          <w:szCs w:val="20"/>
          <w:lang w:val="fr-FR" w:eastAsia="ro-RO"/>
        </w:rPr>
        <w:t xml:space="preserve"> Garnituri plate nemetalice cu sau fara insertie.</w:t>
      </w:r>
    </w:p>
    <w:p w:rsidR="008731F8"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2250-73</w:t>
      </w:r>
      <w:r w:rsidRPr="00214D04">
        <w:rPr>
          <w:rFonts w:eastAsia="Trebuchet MS" w:cs="Arial"/>
          <w:sz w:val="20"/>
          <w:szCs w:val="20"/>
          <w:lang w:val="fr-FR" w:eastAsia="ro-RO"/>
        </w:rPr>
        <w:tab/>
      </w:r>
      <w:r w:rsidR="008731F8" w:rsidRPr="00214D04">
        <w:rPr>
          <w:rFonts w:eastAsia="Trebuchet MS" w:cs="Arial"/>
          <w:sz w:val="20"/>
          <w:szCs w:val="20"/>
          <w:lang w:val="fr-FR" w:eastAsia="ro-RO"/>
        </w:rPr>
        <w:t>Elemente pentru conducte. Presiuni nominale, p</w:t>
      </w:r>
      <w:r w:rsidRPr="00214D04">
        <w:rPr>
          <w:rFonts w:eastAsia="Trebuchet MS" w:cs="Arial"/>
          <w:sz w:val="20"/>
          <w:szCs w:val="20"/>
          <w:lang w:val="fr-FR" w:eastAsia="ro-RO"/>
        </w:rPr>
        <w:t xml:space="preserve">resiuni de încercare </w:t>
      </w:r>
      <w:r w:rsidR="008731F8" w:rsidRPr="00214D04">
        <w:rPr>
          <w:rFonts w:eastAsia="Trebuchet MS" w:cs="Arial"/>
          <w:sz w:val="20"/>
          <w:szCs w:val="20"/>
          <w:lang w:val="fr-FR" w:eastAsia="ro-RO"/>
        </w:rPr>
        <w:t>şi presiuni de lucru. Maxime admisibile.</w:t>
      </w:r>
    </w:p>
    <w:p w:rsidR="008731F8"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2386-79</w:t>
      </w:r>
      <w:r w:rsidRPr="00214D04">
        <w:rPr>
          <w:rFonts w:eastAsia="Trebuchet MS" w:cs="Arial"/>
          <w:sz w:val="20"/>
          <w:szCs w:val="20"/>
          <w:lang w:val="fr-FR" w:eastAsia="ro-RO"/>
        </w:rPr>
        <w:tab/>
      </w:r>
      <w:r w:rsidR="008731F8" w:rsidRPr="00214D04">
        <w:rPr>
          <w:rFonts w:eastAsia="Trebuchet MS" w:cs="Arial"/>
          <w:sz w:val="20"/>
          <w:szCs w:val="20"/>
          <w:lang w:val="fr-FR" w:eastAsia="ro-RO"/>
        </w:rPr>
        <w:t>Agregate minerale uşoare. Condiţii tehnice generale de calitate.</w:t>
      </w:r>
    </w:p>
    <w:p w:rsidR="00E333A8" w:rsidRPr="00214D04" w:rsidRDefault="00E333A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NP 112-2014</w:t>
      </w:r>
      <w:r w:rsidRPr="00214D04">
        <w:rPr>
          <w:rFonts w:eastAsia="Trebuchet MS" w:cs="Arial"/>
          <w:sz w:val="20"/>
          <w:szCs w:val="20"/>
          <w:lang w:val="fr-FR" w:eastAsia="ro-RO"/>
        </w:rPr>
        <w:tab/>
        <w:t>Normativ privind proiectarea fundațiilor de suprafață</w:t>
      </w:r>
    </w:p>
    <w:p w:rsidR="008731F8" w:rsidRPr="00214D04" w:rsidRDefault="008731F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3317-20</w:t>
      </w:r>
      <w:r w:rsidR="00EF403B" w:rsidRPr="00214D04">
        <w:rPr>
          <w:rFonts w:eastAsia="Trebuchet MS" w:cs="Arial"/>
          <w:sz w:val="20"/>
          <w:szCs w:val="20"/>
          <w:lang w:val="fr-FR" w:eastAsia="ro-RO"/>
        </w:rPr>
        <w:t>15</w:t>
      </w:r>
      <w:r w:rsidR="00590514" w:rsidRPr="00214D04">
        <w:rPr>
          <w:rFonts w:eastAsia="Trebuchet MS" w:cs="Arial"/>
          <w:sz w:val="20"/>
          <w:szCs w:val="20"/>
          <w:lang w:val="fr-FR" w:eastAsia="ro-RO"/>
        </w:rPr>
        <w:tab/>
      </w:r>
      <w:r w:rsidRPr="00214D04">
        <w:rPr>
          <w:rFonts w:eastAsia="Trebuchet MS" w:cs="Arial"/>
          <w:sz w:val="20"/>
          <w:szCs w:val="20"/>
          <w:lang w:val="fr-FR" w:eastAsia="ro-RO"/>
        </w:rPr>
        <w:t>Gaz natural. Condiţii tehnice de calitate.</w:t>
      </w:r>
    </w:p>
    <w:p w:rsidR="008731F8" w:rsidRPr="00214D04" w:rsidRDefault="001C0546" w:rsidP="00BC6AF9">
      <w:pPr>
        <w:spacing w:after="80" w:line="23" w:lineRule="atLeast"/>
        <w:ind w:left="2970" w:hanging="2970"/>
        <w:jc w:val="both"/>
        <w:rPr>
          <w:rFonts w:eastAsia="Trebuchet MS" w:cs="Arial"/>
          <w:sz w:val="20"/>
          <w:szCs w:val="20"/>
          <w:lang w:val="fr-FR" w:eastAsia="ro-RO"/>
        </w:rPr>
      </w:pPr>
      <w:hyperlink r:id="rId42" w:history="1">
        <w:r w:rsidR="008731F8" w:rsidRPr="00214D04">
          <w:rPr>
            <w:rFonts w:eastAsia="Trebuchet MS" w:cs="Arial"/>
            <w:sz w:val="20"/>
            <w:szCs w:val="20"/>
            <w:lang w:val="fr-FR" w:eastAsia="ro-RO"/>
          </w:rPr>
          <w:t xml:space="preserve">SR EN </w:t>
        </w:r>
        <w:proofErr w:type="gramStart"/>
        <w:r w:rsidR="008731F8" w:rsidRPr="00214D04">
          <w:rPr>
            <w:rFonts w:eastAsia="Trebuchet MS" w:cs="Arial"/>
            <w:sz w:val="20"/>
            <w:szCs w:val="20"/>
            <w:lang w:val="fr-FR" w:eastAsia="ro-RO"/>
          </w:rPr>
          <w:t>206:</w:t>
        </w:r>
        <w:proofErr w:type="gramEnd"/>
        <w:r w:rsidR="008731F8" w:rsidRPr="00214D04">
          <w:rPr>
            <w:rFonts w:eastAsia="Trebuchet MS" w:cs="Arial"/>
            <w:sz w:val="20"/>
            <w:szCs w:val="20"/>
            <w:lang w:val="fr-FR" w:eastAsia="ro-RO"/>
          </w:rPr>
          <w:t>2014</w:t>
        </w:r>
      </w:hyperlink>
      <w:r w:rsidR="00590514" w:rsidRPr="00214D04">
        <w:rPr>
          <w:rFonts w:eastAsia="Trebuchet MS" w:cs="Arial"/>
          <w:sz w:val="20"/>
          <w:szCs w:val="20"/>
          <w:lang w:val="fr-FR" w:eastAsia="ro-RO"/>
        </w:rPr>
        <w:tab/>
      </w:r>
      <w:r w:rsidR="008731F8" w:rsidRPr="00214D04">
        <w:rPr>
          <w:rFonts w:eastAsia="Trebuchet MS" w:cs="Arial"/>
          <w:sz w:val="20"/>
          <w:szCs w:val="20"/>
          <w:lang w:val="fr-FR" w:eastAsia="ro-RO"/>
        </w:rPr>
        <w:t>Beton. Specificaţie, performanţă, producţie şi conformitate</w:t>
      </w:r>
    </w:p>
    <w:p w:rsidR="00EF403B" w:rsidRPr="00214D04" w:rsidRDefault="001C0546" w:rsidP="00BC6AF9">
      <w:pPr>
        <w:spacing w:after="80" w:line="23" w:lineRule="atLeast"/>
        <w:ind w:left="2970" w:hanging="2970"/>
        <w:jc w:val="both"/>
        <w:rPr>
          <w:rFonts w:eastAsia="Trebuchet MS" w:cs="Arial"/>
          <w:sz w:val="20"/>
          <w:szCs w:val="20"/>
          <w:lang w:val="fr-FR" w:eastAsia="ro-RO"/>
        </w:rPr>
      </w:pPr>
      <w:hyperlink r:id="rId43" w:history="1">
        <w:r w:rsidR="00EF403B" w:rsidRPr="00214D04">
          <w:rPr>
            <w:rFonts w:eastAsia="Trebuchet MS" w:cs="Arial"/>
            <w:sz w:val="20"/>
            <w:szCs w:val="20"/>
            <w:lang w:val="fr-FR" w:eastAsia="ro-RO"/>
          </w:rPr>
          <w:t xml:space="preserve">SR EN ISO </w:t>
        </w:r>
        <w:proofErr w:type="gramStart"/>
        <w:r w:rsidR="00EF403B" w:rsidRPr="00214D04">
          <w:rPr>
            <w:rFonts w:eastAsia="Trebuchet MS" w:cs="Arial"/>
            <w:sz w:val="20"/>
            <w:szCs w:val="20"/>
            <w:lang w:val="fr-FR" w:eastAsia="ro-RO"/>
          </w:rPr>
          <w:t>4136:</w:t>
        </w:r>
        <w:proofErr w:type="gramEnd"/>
        <w:r w:rsidR="00EF403B" w:rsidRPr="00214D04">
          <w:rPr>
            <w:rFonts w:eastAsia="Trebuchet MS" w:cs="Arial"/>
            <w:sz w:val="20"/>
            <w:szCs w:val="20"/>
            <w:lang w:val="fr-FR" w:eastAsia="ro-RO"/>
          </w:rPr>
          <w:t>2013</w:t>
        </w:r>
      </w:hyperlink>
      <w:r w:rsidR="00EF403B" w:rsidRPr="00214D04">
        <w:rPr>
          <w:rFonts w:eastAsia="Trebuchet MS" w:cs="Arial"/>
          <w:sz w:val="20"/>
          <w:szCs w:val="20"/>
          <w:lang w:val="fr-FR" w:eastAsia="ro-RO"/>
        </w:rPr>
        <w:tab/>
        <w:t>Încercări distructive ale sudurilor din materiale metalice. Încercarea la tracţiune transversală</w:t>
      </w:r>
    </w:p>
    <w:p w:rsidR="008731F8" w:rsidRPr="00214D04" w:rsidRDefault="001C0546" w:rsidP="00BC6AF9">
      <w:pPr>
        <w:spacing w:after="80" w:line="23" w:lineRule="atLeast"/>
        <w:ind w:left="2970" w:hanging="2970"/>
        <w:jc w:val="both"/>
        <w:rPr>
          <w:rFonts w:eastAsia="Trebuchet MS" w:cs="Arial"/>
          <w:sz w:val="20"/>
          <w:szCs w:val="20"/>
          <w:lang w:val="fr-FR" w:eastAsia="ro-RO"/>
        </w:rPr>
      </w:pPr>
      <w:hyperlink r:id="rId44" w:history="1">
        <w:r w:rsidR="008731F8" w:rsidRPr="00214D04">
          <w:rPr>
            <w:rFonts w:eastAsia="Trebuchet MS" w:cs="Arial"/>
            <w:sz w:val="20"/>
            <w:szCs w:val="20"/>
            <w:lang w:val="fr-FR" w:eastAsia="ro-RO"/>
          </w:rPr>
          <w:t xml:space="preserve">SR EN ISO </w:t>
        </w:r>
        <w:proofErr w:type="gramStart"/>
        <w:r w:rsidR="008731F8" w:rsidRPr="00214D04">
          <w:rPr>
            <w:rFonts w:eastAsia="Trebuchet MS" w:cs="Arial"/>
            <w:sz w:val="20"/>
            <w:szCs w:val="20"/>
            <w:lang w:val="fr-FR" w:eastAsia="ro-RO"/>
          </w:rPr>
          <w:t>9017:</w:t>
        </w:r>
        <w:proofErr w:type="gramEnd"/>
        <w:r w:rsidR="008731F8" w:rsidRPr="00214D04">
          <w:rPr>
            <w:rFonts w:eastAsia="Trebuchet MS" w:cs="Arial"/>
            <w:sz w:val="20"/>
            <w:szCs w:val="20"/>
            <w:lang w:val="fr-FR" w:eastAsia="ro-RO"/>
          </w:rPr>
          <w:t>2014</w:t>
        </w:r>
      </w:hyperlink>
      <w:r w:rsidR="00590514" w:rsidRPr="00214D04">
        <w:rPr>
          <w:rFonts w:eastAsia="Trebuchet MS" w:cs="Arial"/>
          <w:sz w:val="20"/>
          <w:szCs w:val="20"/>
          <w:lang w:val="fr-FR" w:eastAsia="ro-RO"/>
        </w:rPr>
        <w:tab/>
      </w:r>
      <w:r w:rsidR="008731F8" w:rsidRPr="00214D04">
        <w:rPr>
          <w:rFonts w:eastAsia="Trebuchet MS" w:cs="Arial"/>
          <w:sz w:val="20"/>
          <w:szCs w:val="20"/>
          <w:lang w:val="fr-FR" w:eastAsia="ro-RO"/>
        </w:rPr>
        <w:t>Încercări distructive ale îmbinărilor suda</w:t>
      </w:r>
      <w:r w:rsidR="00B4225F" w:rsidRPr="00214D04">
        <w:rPr>
          <w:rFonts w:eastAsia="Trebuchet MS" w:cs="Arial"/>
          <w:sz w:val="20"/>
          <w:szCs w:val="20"/>
          <w:lang w:val="fr-FR" w:eastAsia="ro-RO"/>
        </w:rPr>
        <w:t xml:space="preserve">te din materiale metalice. </w:t>
      </w:r>
      <w:r w:rsidR="008731F8" w:rsidRPr="00214D04">
        <w:rPr>
          <w:rFonts w:eastAsia="Trebuchet MS" w:cs="Arial"/>
          <w:sz w:val="20"/>
          <w:szCs w:val="20"/>
          <w:lang w:val="fr-FR" w:eastAsia="ro-RO"/>
        </w:rPr>
        <w:t>Încercarea de rupere</w:t>
      </w:r>
    </w:p>
    <w:p w:rsidR="008731F8" w:rsidRPr="00214D04" w:rsidRDefault="00590514"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val="fr-FR" w:eastAsia="ro-RO"/>
        </w:rPr>
        <w:t>STAS 6054-77</w:t>
      </w:r>
      <w:r w:rsidRPr="00214D04">
        <w:rPr>
          <w:rFonts w:eastAsia="Trebuchet MS" w:cs="Arial"/>
          <w:sz w:val="20"/>
          <w:szCs w:val="20"/>
          <w:lang w:val="fr-FR" w:eastAsia="ro-RO"/>
        </w:rPr>
        <w:tab/>
      </w:r>
      <w:r w:rsidR="008731F8" w:rsidRPr="00214D04">
        <w:rPr>
          <w:rFonts w:eastAsia="Trebuchet MS" w:cs="Arial"/>
          <w:sz w:val="20"/>
          <w:szCs w:val="20"/>
          <w:lang w:val="fr-FR" w:eastAsia="ro-RO"/>
        </w:rPr>
        <w:t>Teren de fundare. Adâncimi maxime de în</w:t>
      </w:r>
      <w:r w:rsidR="00B4225F" w:rsidRPr="00214D04">
        <w:rPr>
          <w:rFonts w:eastAsia="Trebuchet MS" w:cs="Arial"/>
          <w:sz w:val="20"/>
          <w:szCs w:val="20"/>
          <w:lang w:val="fr-FR" w:eastAsia="ro-RO"/>
        </w:rPr>
        <w:t xml:space="preserve">gheţ. </w:t>
      </w:r>
      <w:r w:rsidR="00B4225F" w:rsidRPr="00214D04">
        <w:rPr>
          <w:rFonts w:eastAsia="Trebuchet MS" w:cs="Arial"/>
          <w:sz w:val="20"/>
          <w:szCs w:val="20"/>
          <w:lang w:eastAsia="ro-RO"/>
        </w:rPr>
        <w:t xml:space="preserve">Zonarea teritoriului </w:t>
      </w:r>
      <w:r w:rsidR="008731F8" w:rsidRPr="00214D04">
        <w:rPr>
          <w:rFonts w:eastAsia="Trebuchet MS" w:cs="Arial"/>
          <w:sz w:val="20"/>
          <w:szCs w:val="20"/>
          <w:lang w:eastAsia="ro-RO"/>
        </w:rPr>
        <w:t>RSR</w:t>
      </w:r>
    </w:p>
    <w:p w:rsidR="008731F8" w:rsidRPr="00214D04" w:rsidRDefault="008731F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eastAsia="ro-RO"/>
        </w:rPr>
        <w:t>SR EN 1092-1+A1:2013</w:t>
      </w:r>
      <w:r w:rsidRPr="00214D04">
        <w:rPr>
          <w:rFonts w:eastAsia="Trebuchet MS" w:cs="Arial"/>
          <w:sz w:val="20"/>
          <w:szCs w:val="20"/>
          <w:lang w:eastAsia="ro-RO"/>
        </w:rPr>
        <w:tab/>
        <w:t xml:space="preserve">Flanşe şi îmbinarea lor. </w:t>
      </w:r>
      <w:r w:rsidRPr="00214D04">
        <w:rPr>
          <w:rFonts w:eastAsia="Trebuchet MS" w:cs="Arial"/>
          <w:sz w:val="20"/>
          <w:szCs w:val="20"/>
          <w:lang w:val="fr-FR" w:eastAsia="ro-RO"/>
        </w:rPr>
        <w:t xml:space="preserve">Flanşe rotunde </w:t>
      </w:r>
      <w:r w:rsidR="00B4225F" w:rsidRPr="00214D04">
        <w:rPr>
          <w:rFonts w:eastAsia="Trebuchet MS" w:cs="Arial"/>
          <w:sz w:val="20"/>
          <w:szCs w:val="20"/>
          <w:lang w:val="fr-FR" w:eastAsia="ro-RO"/>
        </w:rPr>
        <w:t xml:space="preserve">pentru conducte, robinete, </w:t>
      </w:r>
      <w:r w:rsidR="00590514" w:rsidRPr="00214D04">
        <w:rPr>
          <w:rFonts w:eastAsia="Trebuchet MS" w:cs="Arial"/>
          <w:sz w:val="20"/>
          <w:szCs w:val="20"/>
          <w:lang w:val="fr-FR" w:eastAsia="ro-RO"/>
        </w:rPr>
        <w:t>r</w:t>
      </w:r>
      <w:r w:rsidRPr="00214D04">
        <w:rPr>
          <w:rFonts w:eastAsia="Trebuchet MS" w:cs="Arial"/>
          <w:sz w:val="20"/>
          <w:szCs w:val="20"/>
          <w:lang w:val="fr-FR" w:eastAsia="ro-RO"/>
        </w:rPr>
        <w:t xml:space="preserve">acorduri şi accesorii desemnate prin PN. Partea </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 xml:space="preserve"> Flanşe de oţel</w:t>
      </w:r>
    </w:p>
    <w:p w:rsidR="008731F8"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6400-84</w:t>
      </w:r>
      <w:r w:rsidRPr="00214D04">
        <w:rPr>
          <w:rFonts w:eastAsia="Trebuchet MS" w:cs="Arial"/>
          <w:sz w:val="20"/>
          <w:szCs w:val="20"/>
          <w:lang w:val="fr-FR" w:eastAsia="ro-RO"/>
        </w:rPr>
        <w:tab/>
      </w:r>
      <w:r w:rsidR="004F6C84" w:rsidRPr="00214D04">
        <w:rPr>
          <w:rFonts w:eastAsia="Trebuchet MS" w:cs="Arial"/>
          <w:sz w:val="20"/>
          <w:szCs w:val="20"/>
          <w:lang w:val="fr-FR" w:eastAsia="ro-RO"/>
        </w:rPr>
        <w:t xml:space="preserve">Lucrari de drumuri. </w:t>
      </w:r>
      <w:r w:rsidR="008731F8" w:rsidRPr="00214D04">
        <w:rPr>
          <w:rFonts w:eastAsia="Trebuchet MS" w:cs="Arial"/>
          <w:sz w:val="20"/>
          <w:szCs w:val="20"/>
          <w:lang w:val="fr-FR" w:eastAsia="ro-RO"/>
        </w:rPr>
        <w:t>Straturi de bază şi de fundaţie. Condiţii tehnice generale de calitate.</w:t>
      </w:r>
    </w:p>
    <w:p w:rsidR="00505A26"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6898/1-95</w:t>
      </w:r>
      <w:r w:rsidRPr="00214D04">
        <w:rPr>
          <w:rFonts w:eastAsia="Trebuchet MS" w:cs="Arial"/>
          <w:sz w:val="20"/>
          <w:szCs w:val="20"/>
          <w:lang w:val="fr-FR" w:eastAsia="ro-RO"/>
        </w:rPr>
        <w:tab/>
      </w:r>
      <w:r w:rsidR="008731F8" w:rsidRPr="00214D04">
        <w:rPr>
          <w:rFonts w:eastAsia="Trebuchet MS" w:cs="Arial"/>
          <w:sz w:val="20"/>
          <w:szCs w:val="20"/>
          <w:lang w:val="fr-FR" w:eastAsia="ro-RO"/>
        </w:rPr>
        <w:t xml:space="preserve">Ţevi din oţel sudate elicoidal. </w:t>
      </w:r>
      <w:r w:rsidR="004F6C84" w:rsidRPr="00214D04">
        <w:rPr>
          <w:rFonts w:eastAsia="Trebuchet MS" w:cs="Arial"/>
          <w:sz w:val="20"/>
          <w:szCs w:val="20"/>
          <w:lang w:val="fr-FR" w:eastAsia="ro-RO"/>
        </w:rPr>
        <w:t>1 Ţevi uz general.</w:t>
      </w:r>
    </w:p>
    <w:p w:rsidR="001B0E63" w:rsidRPr="00214D04" w:rsidRDefault="001C0546" w:rsidP="00BC6AF9">
      <w:pPr>
        <w:spacing w:after="80" w:line="23" w:lineRule="atLeast"/>
        <w:ind w:left="2970" w:hanging="2970"/>
        <w:jc w:val="both"/>
        <w:rPr>
          <w:rFonts w:eastAsia="Trebuchet MS" w:cs="Arial"/>
          <w:sz w:val="20"/>
          <w:szCs w:val="20"/>
          <w:lang w:val="fr-FR" w:eastAsia="ro-RO"/>
        </w:rPr>
      </w:pPr>
      <w:hyperlink r:id="rId45" w:history="1">
        <w:r w:rsidR="001B0E63" w:rsidRPr="00214D04">
          <w:rPr>
            <w:rFonts w:eastAsia="Trebuchet MS" w:cs="Arial"/>
            <w:sz w:val="20"/>
            <w:szCs w:val="20"/>
            <w:lang w:val="fr-FR" w:eastAsia="ro-RO"/>
          </w:rPr>
          <w:t xml:space="preserve">SR EN ISO </w:t>
        </w:r>
        <w:proofErr w:type="gramStart"/>
        <w:r w:rsidR="001B0E63" w:rsidRPr="00214D04">
          <w:rPr>
            <w:rFonts w:eastAsia="Trebuchet MS" w:cs="Arial"/>
            <w:sz w:val="20"/>
            <w:szCs w:val="20"/>
            <w:lang w:val="fr-FR" w:eastAsia="ro-RO"/>
          </w:rPr>
          <w:t>3183:</w:t>
        </w:r>
        <w:proofErr w:type="gramEnd"/>
        <w:r w:rsidR="001B0E63" w:rsidRPr="00214D04">
          <w:rPr>
            <w:rFonts w:eastAsia="Trebuchet MS" w:cs="Arial"/>
            <w:sz w:val="20"/>
            <w:szCs w:val="20"/>
            <w:lang w:val="fr-FR" w:eastAsia="ro-RO"/>
          </w:rPr>
          <w:t>2013</w:t>
        </w:r>
      </w:hyperlink>
      <w:r w:rsidR="001B0E63" w:rsidRPr="00214D04">
        <w:rPr>
          <w:rFonts w:eastAsia="Trebuchet MS" w:cs="Arial"/>
          <w:sz w:val="20"/>
          <w:szCs w:val="20"/>
          <w:lang w:val="fr-FR" w:eastAsia="ro-RO"/>
        </w:rPr>
        <w:tab/>
        <w:t>Industriile petrolului şi gazelor naturale. Ţevi de oţ</w:t>
      </w:r>
      <w:r w:rsidR="00B4225F" w:rsidRPr="00214D04">
        <w:rPr>
          <w:rFonts w:eastAsia="Trebuchet MS" w:cs="Arial"/>
          <w:sz w:val="20"/>
          <w:szCs w:val="20"/>
          <w:lang w:val="fr-FR" w:eastAsia="ro-RO"/>
        </w:rPr>
        <w:t xml:space="preserve">el pentru sisteme </w:t>
      </w:r>
      <w:r w:rsidR="001B0E63" w:rsidRPr="00214D04">
        <w:rPr>
          <w:rFonts w:eastAsia="Trebuchet MS" w:cs="Arial"/>
          <w:sz w:val="20"/>
          <w:szCs w:val="20"/>
          <w:lang w:val="fr-FR" w:eastAsia="ro-RO"/>
        </w:rPr>
        <w:t>de transport prin conducte</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7335/1-</w:t>
      </w:r>
      <w:proofErr w:type="gramStart"/>
      <w:r w:rsidRPr="00214D04">
        <w:rPr>
          <w:rFonts w:eastAsia="Trebuchet MS" w:cs="Arial"/>
          <w:sz w:val="20"/>
          <w:szCs w:val="20"/>
          <w:lang w:val="fr-FR" w:eastAsia="ro-RO"/>
        </w:rPr>
        <w:t>11</w:t>
      </w:r>
      <w:r w:rsidR="0033610C" w:rsidRPr="00214D04">
        <w:rPr>
          <w:rFonts w:eastAsia="Trebuchet MS" w:cs="Arial"/>
          <w:sz w:val="20"/>
          <w:szCs w:val="20"/>
          <w:lang w:val="fr-FR" w:eastAsia="ro-RO"/>
        </w:rPr>
        <w:t>:</w:t>
      </w:r>
      <w:proofErr w:type="gramEnd"/>
      <w:r w:rsidRPr="00214D04">
        <w:rPr>
          <w:rFonts w:eastAsia="Trebuchet MS" w:cs="Arial"/>
          <w:sz w:val="20"/>
          <w:szCs w:val="20"/>
          <w:lang w:val="fr-FR" w:eastAsia="ro-RO"/>
        </w:rPr>
        <w:t>77-</w:t>
      </w:r>
      <w:r w:rsidR="0033610C" w:rsidRPr="00214D04">
        <w:rPr>
          <w:rFonts w:eastAsia="Trebuchet MS" w:cs="Arial"/>
          <w:sz w:val="20"/>
          <w:szCs w:val="20"/>
          <w:lang w:val="fr-FR" w:eastAsia="ro-RO"/>
        </w:rPr>
        <w:t>01</w:t>
      </w:r>
      <w:r w:rsidRPr="00214D04">
        <w:rPr>
          <w:rFonts w:eastAsia="Trebuchet MS" w:cs="Arial"/>
          <w:sz w:val="20"/>
          <w:szCs w:val="20"/>
          <w:lang w:val="fr-FR" w:eastAsia="ro-RO"/>
        </w:rPr>
        <w:tab/>
        <w:t>Protecţia contra coroziunii a construcţiilor metalice îngropate.</w:t>
      </w:r>
    </w:p>
    <w:p w:rsidR="001B0E63" w:rsidRPr="00214D04" w:rsidRDefault="001C0546" w:rsidP="00BC6AF9">
      <w:pPr>
        <w:spacing w:after="80" w:line="23" w:lineRule="atLeast"/>
        <w:ind w:left="2970" w:hanging="2970"/>
        <w:jc w:val="both"/>
        <w:rPr>
          <w:rFonts w:eastAsia="Trebuchet MS" w:cs="Arial"/>
          <w:sz w:val="20"/>
          <w:szCs w:val="20"/>
          <w:lang w:val="fr-FR" w:eastAsia="ro-RO"/>
        </w:rPr>
      </w:pPr>
      <w:hyperlink r:id="rId46" w:history="1">
        <w:r w:rsidR="001B0E63" w:rsidRPr="00214D04">
          <w:rPr>
            <w:rFonts w:eastAsia="Trebuchet MS" w:cs="Arial"/>
            <w:sz w:val="20"/>
            <w:szCs w:val="20"/>
            <w:lang w:val="fr-FR" w:eastAsia="ro-RO"/>
          </w:rPr>
          <w:t>SR 7335-</w:t>
        </w:r>
        <w:proofErr w:type="gramStart"/>
        <w:r w:rsidR="001B0E63" w:rsidRPr="00214D04">
          <w:rPr>
            <w:rFonts w:eastAsia="Trebuchet MS" w:cs="Arial"/>
            <w:sz w:val="20"/>
            <w:szCs w:val="20"/>
            <w:lang w:val="fr-FR" w:eastAsia="ro-RO"/>
          </w:rPr>
          <w:t>6:</w:t>
        </w:r>
        <w:proofErr w:type="gramEnd"/>
        <w:r w:rsidR="001B0E63" w:rsidRPr="00214D04">
          <w:rPr>
            <w:rFonts w:eastAsia="Trebuchet MS" w:cs="Arial"/>
            <w:sz w:val="20"/>
            <w:szCs w:val="20"/>
            <w:lang w:val="fr-FR" w:eastAsia="ro-RO"/>
          </w:rPr>
          <w:t>1998</w:t>
        </w:r>
      </w:hyperlink>
      <w:r w:rsidR="001B0E63" w:rsidRPr="00214D04">
        <w:rPr>
          <w:rFonts w:eastAsia="Trebuchet MS" w:cs="Arial"/>
          <w:sz w:val="20"/>
          <w:szCs w:val="20"/>
          <w:lang w:val="fr-FR" w:eastAsia="ro-RO"/>
        </w:rPr>
        <w:tab/>
        <w:t>Protecţia anticorosivă. Construcţii metalice î</w:t>
      </w:r>
      <w:r w:rsidR="00B4225F" w:rsidRPr="00214D04">
        <w:rPr>
          <w:rFonts w:eastAsia="Trebuchet MS" w:cs="Arial"/>
          <w:sz w:val="20"/>
          <w:szCs w:val="20"/>
          <w:lang w:val="fr-FR" w:eastAsia="ro-RO"/>
        </w:rPr>
        <w:t xml:space="preserve">ngropate. Protejarea </w:t>
      </w:r>
      <w:r w:rsidR="001B0E63" w:rsidRPr="00214D04">
        <w:rPr>
          <w:rFonts w:eastAsia="Trebuchet MS" w:cs="Arial"/>
          <w:sz w:val="20"/>
          <w:szCs w:val="20"/>
          <w:lang w:val="fr-FR" w:eastAsia="ro-RO"/>
        </w:rPr>
        <w:t>conductelor la subtraversări de drumuri, căi ferate, ape ş</w:t>
      </w:r>
      <w:r w:rsidR="00B4225F" w:rsidRPr="00214D04">
        <w:rPr>
          <w:rFonts w:eastAsia="Trebuchet MS" w:cs="Arial"/>
          <w:sz w:val="20"/>
          <w:szCs w:val="20"/>
          <w:lang w:val="fr-FR" w:eastAsia="ro-RO"/>
        </w:rPr>
        <w:t xml:space="preserve">i la treceri </w:t>
      </w:r>
      <w:r w:rsidR="001B0E63" w:rsidRPr="00214D04">
        <w:rPr>
          <w:rFonts w:eastAsia="Trebuchet MS" w:cs="Arial"/>
          <w:sz w:val="20"/>
          <w:szCs w:val="20"/>
          <w:lang w:val="fr-FR" w:eastAsia="ro-RO"/>
        </w:rPr>
        <w:t>prin cămine</w:t>
      </w:r>
    </w:p>
    <w:p w:rsidR="001B0E63" w:rsidRPr="00214D04" w:rsidRDefault="001C0546" w:rsidP="00BC6AF9">
      <w:pPr>
        <w:spacing w:after="80" w:line="23" w:lineRule="atLeast"/>
        <w:ind w:left="2970" w:hanging="2970"/>
        <w:jc w:val="both"/>
        <w:rPr>
          <w:rFonts w:eastAsia="Trebuchet MS" w:cs="Arial"/>
          <w:sz w:val="20"/>
          <w:szCs w:val="20"/>
          <w:lang w:val="fr-FR" w:eastAsia="ro-RO"/>
        </w:rPr>
      </w:pPr>
      <w:hyperlink r:id="rId47" w:history="1">
        <w:r w:rsidR="001B0E63" w:rsidRPr="00214D04">
          <w:rPr>
            <w:rFonts w:eastAsia="Trebuchet MS" w:cs="Arial"/>
            <w:sz w:val="20"/>
            <w:szCs w:val="20"/>
            <w:lang w:val="fr-FR" w:eastAsia="ro-RO"/>
          </w:rPr>
          <w:t>SR 7335-</w:t>
        </w:r>
        <w:proofErr w:type="gramStart"/>
        <w:r w:rsidR="001B0E63" w:rsidRPr="00214D04">
          <w:rPr>
            <w:rFonts w:eastAsia="Trebuchet MS" w:cs="Arial"/>
            <w:sz w:val="20"/>
            <w:szCs w:val="20"/>
            <w:lang w:val="fr-FR" w:eastAsia="ro-RO"/>
          </w:rPr>
          <w:t>11:</w:t>
        </w:r>
        <w:proofErr w:type="gramEnd"/>
        <w:r w:rsidR="001B0E63" w:rsidRPr="00214D04">
          <w:rPr>
            <w:rFonts w:eastAsia="Trebuchet MS" w:cs="Arial"/>
            <w:sz w:val="20"/>
            <w:szCs w:val="20"/>
            <w:lang w:val="fr-FR" w:eastAsia="ro-RO"/>
          </w:rPr>
          <w:t>2001</w:t>
        </w:r>
      </w:hyperlink>
      <w:r w:rsidR="001B0E63" w:rsidRPr="00214D04">
        <w:rPr>
          <w:rFonts w:eastAsia="Trebuchet MS" w:cs="Arial"/>
          <w:sz w:val="20"/>
          <w:szCs w:val="20"/>
          <w:lang w:val="fr-FR" w:eastAsia="ro-RO"/>
        </w:rPr>
        <w:tab/>
        <w:t>Protecţie anticorosivă. Construcţii metalice îngropate. Prescripţ</w:t>
      </w:r>
      <w:r w:rsidR="00B4225F" w:rsidRPr="00214D04">
        <w:rPr>
          <w:rFonts w:eastAsia="Trebuchet MS" w:cs="Arial"/>
          <w:sz w:val="20"/>
          <w:szCs w:val="20"/>
          <w:lang w:val="fr-FR" w:eastAsia="ro-RO"/>
        </w:rPr>
        <w:t xml:space="preserve">ii </w:t>
      </w:r>
      <w:r w:rsidR="001B0E63" w:rsidRPr="00214D04">
        <w:rPr>
          <w:rFonts w:eastAsia="Trebuchet MS" w:cs="Arial"/>
          <w:sz w:val="20"/>
          <w:szCs w:val="20"/>
          <w:lang w:val="fr-FR" w:eastAsia="ro-RO"/>
        </w:rPr>
        <w:t>pentru execuţia şi montarea staţiilor de protecţie cu redresor</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7335-7/87</w:t>
      </w:r>
      <w:r w:rsidRPr="00214D04">
        <w:rPr>
          <w:rFonts w:eastAsia="Trebuchet MS" w:cs="Arial"/>
          <w:sz w:val="20"/>
          <w:szCs w:val="20"/>
          <w:lang w:val="fr-FR" w:eastAsia="ro-RO"/>
        </w:rPr>
        <w:tab/>
        <w:t>Protecţia anticorosiunii a construcţiilor metalice îngropate.</w:t>
      </w:r>
      <w:r w:rsidR="00B4225F" w:rsidRPr="00214D04">
        <w:rPr>
          <w:rFonts w:eastAsia="Trebuchet MS" w:cs="Arial"/>
          <w:sz w:val="20"/>
          <w:szCs w:val="20"/>
          <w:lang w:val="fr-FR" w:eastAsia="ro-RO"/>
        </w:rPr>
        <w:t xml:space="preserve"> Îmbinări </w:t>
      </w:r>
      <w:r w:rsidRPr="00214D04">
        <w:rPr>
          <w:rFonts w:eastAsia="Trebuchet MS" w:cs="Arial"/>
          <w:sz w:val="20"/>
          <w:szCs w:val="20"/>
          <w:lang w:val="fr-FR" w:eastAsia="ro-RO"/>
        </w:rPr>
        <w:t>electroizolante cu flanşe.</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1092-1+A</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2013</w:t>
      </w:r>
      <w:r w:rsidRPr="00214D04">
        <w:rPr>
          <w:rFonts w:eastAsia="Trebuchet MS" w:cs="Arial"/>
          <w:sz w:val="20"/>
          <w:szCs w:val="20"/>
          <w:lang w:val="fr-FR" w:eastAsia="ro-RO"/>
        </w:rPr>
        <w:tab/>
        <w:t xml:space="preserve">Flanşe şi îmbinarea lor. Flanşe rotunde </w:t>
      </w:r>
      <w:r w:rsidR="00B4225F" w:rsidRPr="00214D04">
        <w:rPr>
          <w:rFonts w:eastAsia="Trebuchet MS" w:cs="Arial"/>
          <w:sz w:val="20"/>
          <w:szCs w:val="20"/>
          <w:lang w:val="fr-FR" w:eastAsia="ro-RO"/>
        </w:rPr>
        <w:t xml:space="preserve">pentru conducte, robinete, </w:t>
      </w:r>
      <w:r w:rsidRPr="00214D04">
        <w:rPr>
          <w:rFonts w:eastAsia="Trebuchet MS" w:cs="Arial"/>
          <w:sz w:val="20"/>
          <w:szCs w:val="20"/>
          <w:lang w:val="fr-FR" w:eastAsia="ro-RO"/>
        </w:rPr>
        <w:t xml:space="preserve">racorduri şi accesorii desemnate prin PN. Partea </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 xml:space="preserve"> Flanşe de oţel</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7656-90</w:t>
      </w:r>
      <w:r w:rsidRPr="00214D04">
        <w:rPr>
          <w:rFonts w:eastAsia="Trebuchet MS" w:cs="Arial"/>
          <w:sz w:val="20"/>
          <w:szCs w:val="20"/>
          <w:lang w:val="fr-FR" w:eastAsia="ro-RO"/>
        </w:rPr>
        <w:tab/>
        <w:t>Ţevi de oţel sudate longitudinal pentru instalaţii</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8121/1-85</w:t>
      </w:r>
      <w:r w:rsidRPr="00214D04">
        <w:rPr>
          <w:rFonts w:eastAsia="Trebuchet MS" w:cs="Arial"/>
          <w:sz w:val="20"/>
          <w:szCs w:val="20"/>
          <w:lang w:val="fr-FR" w:eastAsia="ro-RO"/>
        </w:rPr>
        <w:tab/>
        <w:t>Elemente filetate pentru asamblarea f</w:t>
      </w:r>
      <w:r w:rsidR="00B4225F" w:rsidRPr="00214D04">
        <w:rPr>
          <w:rFonts w:eastAsia="Trebuchet MS" w:cs="Arial"/>
          <w:sz w:val="20"/>
          <w:szCs w:val="20"/>
          <w:lang w:val="fr-FR" w:eastAsia="ro-RO"/>
        </w:rPr>
        <w:t>lanşelor. Condiţi</w:t>
      </w:r>
      <w:r w:rsidR="00924215" w:rsidRPr="00214D04">
        <w:rPr>
          <w:rFonts w:eastAsia="Trebuchet MS" w:cs="Arial"/>
          <w:sz w:val="20"/>
          <w:szCs w:val="20"/>
          <w:lang w:val="fr-FR" w:eastAsia="ro-RO"/>
        </w:rPr>
        <w:t>i tehnice ge</w:t>
      </w:r>
      <w:r w:rsidRPr="00214D04">
        <w:rPr>
          <w:rFonts w:eastAsia="Trebuchet MS" w:cs="Arial"/>
          <w:sz w:val="20"/>
          <w:szCs w:val="20"/>
          <w:lang w:val="fr-FR" w:eastAsia="ro-RO"/>
        </w:rPr>
        <w:t>nerale de calitate.</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8121/2-84</w:t>
      </w:r>
      <w:r w:rsidRPr="00214D04">
        <w:rPr>
          <w:rFonts w:eastAsia="Trebuchet MS" w:cs="Arial"/>
          <w:sz w:val="20"/>
          <w:szCs w:val="20"/>
          <w:lang w:val="fr-FR" w:eastAsia="ro-RO"/>
        </w:rPr>
        <w:tab/>
        <w:t>Elemente filetate pentru asamblarea flanşelor. Prezoane. Dimensiuni</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8121/3-84</w:t>
      </w:r>
      <w:r w:rsidRPr="00214D04">
        <w:rPr>
          <w:rFonts w:eastAsia="Trebuchet MS" w:cs="Arial"/>
          <w:sz w:val="20"/>
          <w:szCs w:val="20"/>
          <w:lang w:val="fr-FR" w:eastAsia="ro-RO"/>
        </w:rPr>
        <w:tab/>
        <w:t>Elemente filetate pentru asamblarea flan</w:t>
      </w:r>
      <w:r w:rsidR="00B4225F" w:rsidRPr="00214D04">
        <w:rPr>
          <w:rFonts w:eastAsia="Trebuchet MS" w:cs="Arial"/>
          <w:sz w:val="20"/>
          <w:szCs w:val="20"/>
          <w:lang w:val="fr-FR" w:eastAsia="ro-RO"/>
        </w:rPr>
        <w:t xml:space="preserve">şelor. Piuliţe hexagonale. </w:t>
      </w:r>
      <w:r w:rsidRPr="00214D04">
        <w:rPr>
          <w:rFonts w:eastAsia="Trebuchet MS" w:cs="Arial"/>
          <w:sz w:val="20"/>
          <w:szCs w:val="20"/>
          <w:lang w:val="fr-FR" w:eastAsia="ro-RO"/>
        </w:rPr>
        <w:t>Dimensiuni.</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8183-8</w:t>
      </w:r>
      <w:r w:rsidR="00924215" w:rsidRPr="00214D04">
        <w:rPr>
          <w:rFonts w:eastAsia="Trebuchet MS" w:cs="Arial"/>
          <w:sz w:val="20"/>
          <w:szCs w:val="20"/>
          <w:lang w:val="fr-FR" w:eastAsia="ro-RO"/>
        </w:rPr>
        <w:t>0</w:t>
      </w:r>
      <w:r w:rsidRPr="00214D04">
        <w:rPr>
          <w:rFonts w:eastAsia="Trebuchet MS" w:cs="Arial"/>
          <w:sz w:val="20"/>
          <w:szCs w:val="20"/>
          <w:lang w:val="fr-FR" w:eastAsia="ro-RO"/>
        </w:rPr>
        <w:tab/>
        <w:t xml:space="preserve">Oţeluri pentru ţevi fără sudură, de uz </w:t>
      </w:r>
      <w:r w:rsidR="00B4225F" w:rsidRPr="00214D04">
        <w:rPr>
          <w:rFonts w:eastAsia="Trebuchet MS" w:cs="Arial"/>
          <w:sz w:val="20"/>
          <w:szCs w:val="20"/>
          <w:lang w:val="fr-FR" w:eastAsia="ro-RO"/>
        </w:rPr>
        <w:t xml:space="preserve">general. Mărci şi condiţii </w:t>
      </w:r>
      <w:r w:rsidR="00B4225F" w:rsidRPr="00214D04">
        <w:rPr>
          <w:rFonts w:eastAsia="Trebuchet MS" w:cs="Arial"/>
          <w:sz w:val="20"/>
          <w:szCs w:val="20"/>
          <w:lang w:val="fr-FR" w:eastAsia="ro-RO"/>
        </w:rPr>
        <w:tab/>
      </w:r>
      <w:r w:rsidRPr="00214D04">
        <w:rPr>
          <w:rFonts w:eastAsia="Trebuchet MS" w:cs="Arial"/>
          <w:sz w:val="20"/>
          <w:szCs w:val="20"/>
          <w:lang w:val="fr-FR" w:eastAsia="ro-RO"/>
        </w:rPr>
        <w:t>tehnice de calitate.</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8185-88</w:t>
      </w:r>
      <w:r w:rsidRPr="00214D04">
        <w:rPr>
          <w:rFonts w:eastAsia="Trebuchet MS" w:cs="Arial"/>
          <w:sz w:val="20"/>
          <w:szCs w:val="20"/>
          <w:lang w:val="fr-FR" w:eastAsia="ro-RO"/>
        </w:rPr>
        <w:tab/>
        <w:t xml:space="preserve">Oţeluri pentru ţevi fără sudură destinate industriei petroliere. Mărci şi condiţii de calitate </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8589-70</w:t>
      </w:r>
      <w:r w:rsidRPr="00214D04">
        <w:rPr>
          <w:rFonts w:eastAsia="Trebuchet MS" w:cs="Arial"/>
          <w:sz w:val="20"/>
          <w:szCs w:val="20"/>
          <w:lang w:val="fr-FR" w:eastAsia="ro-RO"/>
        </w:rPr>
        <w:tab/>
      </w:r>
      <w:r w:rsidR="00924215" w:rsidRPr="00214D04">
        <w:rPr>
          <w:rFonts w:eastAsia="Trebuchet MS" w:cs="Arial"/>
          <w:sz w:val="20"/>
          <w:szCs w:val="20"/>
          <w:lang w:val="fr-FR" w:eastAsia="ro-RO"/>
        </w:rPr>
        <w:t>Culori conventionale pentru identificarea</w:t>
      </w:r>
      <w:r w:rsidRPr="00214D04">
        <w:rPr>
          <w:rFonts w:eastAsia="Trebuchet MS" w:cs="Arial"/>
          <w:sz w:val="20"/>
          <w:szCs w:val="20"/>
          <w:lang w:val="fr-FR" w:eastAsia="ro-RO"/>
        </w:rPr>
        <w:t xml:space="preserve"> conductelor </w:t>
      </w:r>
      <w:r w:rsidR="00924215" w:rsidRPr="00214D04">
        <w:rPr>
          <w:rFonts w:eastAsia="Trebuchet MS" w:cs="Arial"/>
          <w:sz w:val="20"/>
          <w:szCs w:val="20"/>
          <w:lang w:val="fr-FR" w:eastAsia="ro-RO"/>
        </w:rPr>
        <w:t>care transporta fluide in instalatii terestre si navale.</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8804/3-92</w:t>
      </w:r>
      <w:r w:rsidRPr="00214D04">
        <w:rPr>
          <w:rFonts w:eastAsia="Trebuchet MS" w:cs="Arial"/>
          <w:sz w:val="20"/>
          <w:szCs w:val="20"/>
          <w:lang w:val="fr-FR" w:eastAsia="ro-RO"/>
        </w:rPr>
        <w:tab/>
      </w:r>
      <w:r w:rsidR="00590514" w:rsidRPr="00214D04">
        <w:rPr>
          <w:rFonts w:eastAsia="Trebuchet MS" w:cs="Arial"/>
          <w:sz w:val="20"/>
          <w:szCs w:val="20"/>
          <w:lang w:val="fr-FR" w:eastAsia="ro-RO"/>
        </w:rPr>
        <w:t>F</w:t>
      </w:r>
      <w:r w:rsidRPr="00214D04">
        <w:rPr>
          <w:rFonts w:eastAsia="Trebuchet MS" w:cs="Arial"/>
          <w:sz w:val="20"/>
          <w:szCs w:val="20"/>
          <w:lang w:val="fr-FR" w:eastAsia="ro-RO"/>
        </w:rPr>
        <w:t>itinguri din oţel nealiat şi aliat pentru su</w:t>
      </w:r>
      <w:r w:rsidR="00B4225F" w:rsidRPr="00214D04">
        <w:rPr>
          <w:rFonts w:eastAsia="Trebuchet MS" w:cs="Arial"/>
          <w:sz w:val="20"/>
          <w:szCs w:val="20"/>
          <w:lang w:val="fr-FR" w:eastAsia="ro-RO"/>
        </w:rPr>
        <w:t xml:space="preserve">dare cap </w:t>
      </w:r>
      <w:proofErr w:type="gramStart"/>
      <w:r w:rsidR="00B4225F" w:rsidRPr="00214D04">
        <w:rPr>
          <w:rFonts w:eastAsia="Trebuchet MS" w:cs="Arial"/>
          <w:sz w:val="20"/>
          <w:szCs w:val="20"/>
          <w:lang w:val="fr-FR" w:eastAsia="ro-RO"/>
        </w:rPr>
        <w:t>la cap</w:t>
      </w:r>
      <w:proofErr w:type="gramEnd"/>
      <w:r w:rsidR="00B4225F" w:rsidRPr="00214D04">
        <w:rPr>
          <w:rFonts w:eastAsia="Trebuchet MS" w:cs="Arial"/>
          <w:sz w:val="20"/>
          <w:szCs w:val="20"/>
          <w:lang w:val="fr-FR" w:eastAsia="ro-RO"/>
        </w:rPr>
        <w:t xml:space="preserve">. Coturi cu </w:t>
      </w:r>
      <w:r w:rsidRPr="00214D04">
        <w:rPr>
          <w:rFonts w:eastAsia="Trebuchet MS" w:cs="Arial"/>
          <w:sz w:val="20"/>
          <w:szCs w:val="20"/>
          <w:lang w:val="fr-FR" w:eastAsia="ro-RO"/>
        </w:rPr>
        <w:t xml:space="preserve">rază </w:t>
      </w:r>
      <w:proofErr w:type="gramStart"/>
      <w:r w:rsidRPr="00214D04">
        <w:rPr>
          <w:rFonts w:eastAsia="Trebuchet MS" w:cs="Arial"/>
          <w:sz w:val="20"/>
          <w:szCs w:val="20"/>
          <w:lang w:val="fr-FR" w:eastAsia="ro-RO"/>
        </w:rPr>
        <w:t>lungă:</w:t>
      </w:r>
      <w:proofErr w:type="gramEnd"/>
      <w:r w:rsidRPr="00214D04">
        <w:rPr>
          <w:rFonts w:eastAsia="Trebuchet MS" w:cs="Arial"/>
          <w:sz w:val="20"/>
          <w:szCs w:val="20"/>
          <w:lang w:val="fr-FR" w:eastAsia="ro-RO"/>
        </w:rPr>
        <w:t xml:space="preserve"> 30</w:t>
      </w:r>
      <w:r w:rsidR="00924215" w:rsidRPr="00214D04">
        <w:rPr>
          <w:rFonts w:eastAsia="Trebuchet MS" w:cs="Arial"/>
          <w:sz w:val="20"/>
          <w:szCs w:val="20"/>
          <w:lang w:val="fr-FR" w:eastAsia="ro-RO"/>
        </w:rPr>
        <w:t>grade</w:t>
      </w:r>
      <w:r w:rsidRPr="00214D04">
        <w:rPr>
          <w:rFonts w:eastAsia="Trebuchet MS" w:cs="Arial"/>
          <w:sz w:val="20"/>
          <w:szCs w:val="20"/>
          <w:lang w:val="fr-FR" w:eastAsia="ro-RO"/>
        </w:rPr>
        <w:t>, 45</w:t>
      </w:r>
      <w:r w:rsidR="00924215" w:rsidRPr="00214D04">
        <w:rPr>
          <w:rFonts w:eastAsia="Trebuchet MS" w:cs="Arial"/>
          <w:sz w:val="20"/>
          <w:szCs w:val="20"/>
          <w:lang w:val="fr-FR" w:eastAsia="ro-RO"/>
        </w:rPr>
        <w:t xml:space="preserve"> grade </w:t>
      </w:r>
      <w:r w:rsidRPr="00214D04">
        <w:rPr>
          <w:rFonts w:eastAsia="Trebuchet MS" w:cs="Arial"/>
          <w:sz w:val="20"/>
          <w:szCs w:val="20"/>
          <w:lang w:val="fr-FR" w:eastAsia="ro-RO"/>
        </w:rPr>
        <w:t>, 60</w:t>
      </w:r>
      <w:r w:rsidR="00924215" w:rsidRPr="00214D04">
        <w:rPr>
          <w:rFonts w:eastAsia="Trebuchet MS" w:cs="Arial"/>
          <w:sz w:val="20"/>
          <w:szCs w:val="20"/>
          <w:lang w:val="fr-FR" w:eastAsia="ro-RO"/>
        </w:rPr>
        <w:t xml:space="preserve"> grade</w:t>
      </w:r>
      <w:r w:rsidRPr="00214D04">
        <w:rPr>
          <w:rFonts w:eastAsia="Trebuchet MS" w:cs="Arial"/>
          <w:sz w:val="20"/>
          <w:szCs w:val="20"/>
          <w:lang w:val="fr-FR" w:eastAsia="ro-RO"/>
        </w:rPr>
        <w:t>, 90</w:t>
      </w:r>
      <w:r w:rsidR="00924215" w:rsidRPr="00214D04">
        <w:rPr>
          <w:rFonts w:eastAsia="Trebuchet MS" w:cs="Arial"/>
          <w:sz w:val="20"/>
          <w:szCs w:val="20"/>
          <w:lang w:val="fr-FR" w:eastAsia="ro-RO"/>
        </w:rPr>
        <w:t xml:space="preserve"> grade</w:t>
      </w:r>
      <w:r w:rsidRPr="00214D04">
        <w:rPr>
          <w:rFonts w:eastAsia="Trebuchet MS" w:cs="Arial"/>
          <w:sz w:val="20"/>
          <w:szCs w:val="20"/>
          <w:lang w:val="fr-FR" w:eastAsia="ro-RO"/>
        </w:rPr>
        <w:t>, 180</w:t>
      </w:r>
      <w:r w:rsidR="00924215" w:rsidRPr="00214D04">
        <w:rPr>
          <w:rFonts w:eastAsia="Trebuchet MS" w:cs="Arial"/>
          <w:sz w:val="20"/>
          <w:szCs w:val="20"/>
          <w:lang w:val="fr-FR" w:eastAsia="ro-RO"/>
        </w:rPr>
        <w:t xml:space="preserve"> grade</w:t>
      </w:r>
      <w:r w:rsidRPr="00214D04">
        <w:rPr>
          <w:rFonts w:eastAsia="Trebuchet MS" w:cs="Arial"/>
          <w:sz w:val="20"/>
          <w:szCs w:val="20"/>
          <w:lang w:val="fr-FR" w:eastAsia="ro-RO"/>
        </w:rPr>
        <w:t>. Dimensiuni.</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8804/5-92</w:t>
      </w:r>
      <w:r w:rsidRPr="00214D04">
        <w:rPr>
          <w:rFonts w:eastAsia="Trebuchet MS" w:cs="Arial"/>
          <w:sz w:val="20"/>
          <w:szCs w:val="20"/>
          <w:lang w:val="fr-FR" w:eastAsia="ro-RO"/>
        </w:rPr>
        <w:tab/>
        <w:t>Fitinguri din oţel nealiat şi aliat pentr</w:t>
      </w:r>
      <w:r w:rsidR="00B4225F" w:rsidRPr="00214D04">
        <w:rPr>
          <w:rFonts w:eastAsia="Trebuchet MS" w:cs="Arial"/>
          <w:sz w:val="20"/>
          <w:szCs w:val="20"/>
          <w:lang w:val="fr-FR" w:eastAsia="ro-RO"/>
        </w:rPr>
        <w:t xml:space="preserve">u sudare cap </w:t>
      </w:r>
      <w:proofErr w:type="gramStart"/>
      <w:r w:rsidR="00B4225F" w:rsidRPr="00214D04">
        <w:rPr>
          <w:rFonts w:eastAsia="Trebuchet MS" w:cs="Arial"/>
          <w:sz w:val="20"/>
          <w:szCs w:val="20"/>
          <w:lang w:val="fr-FR" w:eastAsia="ro-RO"/>
        </w:rPr>
        <w:t>la cap</w:t>
      </w:r>
      <w:proofErr w:type="gramEnd"/>
      <w:r w:rsidR="00B4225F" w:rsidRPr="00214D04">
        <w:rPr>
          <w:rFonts w:eastAsia="Trebuchet MS" w:cs="Arial"/>
          <w:sz w:val="20"/>
          <w:szCs w:val="20"/>
          <w:lang w:val="fr-FR" w:eastAsia="ro-RO"/>
        </w:rPr>
        <w:t xml:space="preserve">. Teuri </w:t>
      </w:r>
      <w:r w:rsidR="00B4225F" w:rsidRPr="00214D04">
        <w:rPr>
          <w:rFonts w:eastAsia="Trebuchet MS" w:cs="Arial"/>
          <w:sz w:val="20"/>
          <w:szCs w:val="20"/>
          <w:lang w:val="fr-FR" w:eastAsia="ro-RO"/>
        </w:rPr>
        <w:tab/>
      </w:r>
      <w:r w:rsidRPr="00214D04">
        <w:rPr>
          <w:rFonts w:eastAsia="Trebuchet MS" w:cs="Arial"/>
          <w:sz w:val="20"/>
          <w:szCs w:val="20"/>
          <w:lang w:val="fr-FR" w:eastAsia="ro-RO"/>
        </w:rPr>
        <w:t>egale. Dimensiuni.</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8804-8-92</w:t>
      </w:r>
      <w:r w:rsidRPr="00214D04">
        <w:rPr>
          <w:rFonts w:eastAsia="Trebuchet MS" w:cs="Arial"/>
          <w:sz w:val="20"/>
          <w:szCs w:val="20"/>
          <w:lang w:val="fr-FR" w:eastAsia="ro-RO"/>
        </w:rPr>
        <w:tab/>
        <w:t>Fitinguri din oţel nealiat şi aliat pentru su</w:t>
      </w:r>
      <w:r w:rsidR="00B4225F" w:rsidRPr="00214D04">
        <w:rPr>
          <w:rFonts w:eastAsia="Trebuchet MS" w:cs="Arial"/>
          <w:sz w:val="20"/>
          <w:szCs w:val="20"/>
          <w:lang w:val="fr-FR" w:eastAsia="ro-RO"/>
        </w:rPr>
        <w:t xml:space="preserve">dare cap </w:t>
      </w:r>
      <w:proofErr w:type="gramStart"/>
      <w:r w:rsidR="00B4225F" w:rsidRPr="00214D04">
        <w:rPr>
          <w:rFonts w:eastAsia="Trebuchet MS" w:cs="Arial"/>
          <w:sz w:val="20"/>
          <w:szCs w:val="20"/>
          <w:lang w:val="fr-FR" w:eastAsia="ro-RO"/>
        </w:rPr>
        <w:t>la cap</w:t>
      </w:r>
      <w:proofErr w:type="gramEnd"/>
      <w:r w:rsidR="00B4225F" w:rsidRPr="00214D04">
        <w:rPr>
          <w:rFonts w:eastAsia="Trebuchet MS" w:cs="Arial"/>
          <w:sz w:val="20"/>
          <w:szCs w:val="20"/>
          <w:lang w:val="fr-FR" w:eastAsia="ro-RO"/>
        </w:rPr>
        <w:t xml:space="preserve">. Reducţii. </w:t>
      </w:r>
      <w:r w:rsidRPr="00214D04">
        <w:rPr>
          <w:rFonts w:eastAsia="Trebuchet MS" w:cs="Arial"/>
          <w:sz w:val="20"/>
          <w:szCs w:val="20"/>
          <w:lang w:val="fr-FR" w:eastAsia="ro-RO"/>
        </w:rPr>
        <w:t>Dimensiuni</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8804/9-92</w:t>
      </w:r>
      <w:r w:rsidRPr="00214D04">
        <w:rPr>
          <w:rFonts w:eastAsia="Trebuchet MS" w:cs="Arial"/>
          <w:sz w:val="20"/>
          <w:szCs w:val="20"/>
          <w:lang w:val="fr-FR" w:eastAsia="ro-RO"/>
        </w:rPr>
        <w:tab/>
        <w:t xml:space="preserve">Fitinguri din oţel nealiat şi aliat pentru </w:t>
      </w:r>
      <w:r w:rsidR="00B4225F" w:rsidRPr="00214D04">
        <w:rPr>
          <w:rFonts w:eastAsia="Trebuchet MS" w:cs="Arial"/>
          <w:sz w:val="20"/>
          <w:szCs w:val="20"/>
          <w:lang w:val="fr-FR" w:eastAsia="ro-RO"/>
        </w:rPr>
        <w:t xml:space="preserve">sudare cap </w:t>
      </w:r>
      <w:proofErr w:type="gramStart"/>
      <w:r w:rsidR="00B4225F" w:rsidRPr="00214D04">
        <w:rPr>
          <w:rFonts w:eastAsia="Trebuchet MS" w:cs="Arial"/>
          <w:sz w:val="20"/>
          <w:szCs w:val="20"/>
          <w:lang w:val="fr-FR" w:eastAsia="ro-RO"/>
        </w:rPr>
        <w:t>la cap</w:t>
      </w:r>
      <w:proofErr w:type="gramEnd"/>
      <w:r w:rsidR="00B4225F" w:rsidRPr="00214D04">
        <w:rPr>
          <w:rFonts w:eastAsia="Trebuchet MS" w:cs="Arial"/>
          <w:sz w:val="20"/>
          <w:szCs w:val="20"/>
          <w:lang w:val="fr-FR" w:eastAsia="ro-RO"/>
        </w:rPr>
        <w:t xml:space="preserve">. Capace. </w:t>
      </w:r>
      <w:r w:rsidRPr="00214D04">
        <w:rPr>
          <w:rFonts w:eastAsia="Trebuchet MS" w:cs="Arial"/>
          <w:sz w:val="20"/>
          <w:szCs w:val="20"/>
          <w:lang w:val="fr-FR" w:eastAsia="ro-RO"/>
        </w:rPr>
        <w:t>Dimensiuni</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8805/2-74</w:t>
      </w:r>
      <w:r w:rsidRPr="00214D04">
        <w:rPr>
          <w:rFonts w:eastAsia="Trebuchet MS" w:cs="Arial"/>
          <w:sz w:val="20"/>
          <w:szCs w:val="20"/>
          <w:lang w:val="fr-FR" w:eastAsia="ro-RO"/>
        </w:rPr>
        <w:tab/>
        <w:t>Fitinguri pentru sudare din oţel. Cot</w:t>
      </w:r>
      <w:r w:rsidR="00590514" w:rsidRPr="00214D04">
        <w:rPr>
          <w:rFonts w:eastAsia="Trebuchet MS" w:cs="Arial"/>
          <w:sz w:val="20"/>
          <w:szCs w:val="20"/>
          <w:lang w:val="fr-FR" w:eastAsia="ro-RO"/>
        </w:rPr>
        <w:t>uri din ţeavă la 90</w:t>
      </w:r>
      <w:r w:rsidR="00924215" w:rsidRPr="00214D04">
        <w:rPr>
          <w:rFonts w:eastAsia="Trebuchet MS" w:cs="Arial"/>
          <w:sz w:val="20"/>
          <w:szCs w:val="20"/>
          <w:vertAlign w:val="superscript"/>
          <w:lang w:val="fr-FR" w:eastAsia="ro-RO"/>
        </w:rPr>
        <w:t>0</w:t>
      </w:r>
      <w:r w:rsidR="00924215" w:rsidRPr="00214D04">
        <w:rPr>
          <w:rFonts w:eastAsia="Trebuchet MS" w:cs="Arial"/>
          <w:sz w:val="20"/>
          <w:szCs w:val="20"/>
          <w:lang w:val="fr-FR" w:eastAsia="ro-RO"/>
        </w:rPr>
        <w:t xml:space="preserve"> </w:t>
      </w:r>
      <w:r w:rsidR="00590514" w:rsidRPr="00214D04">
        <w:rPr>
          <w:rFonts w:eastAsia="Trebuchet MS" w:cs="Arial"/>
          <w:sz w:val="20"/>
          <w:szCs w:val="20"/>
          <w:lang w:val="fr-FR" w:eastAsia="ro-RO"/>
        </w:rPr>
        <w:t>(5 D). Dim</w:t>
      </w:r>
      <w:r w:rsidRPr="00214D04">
        <w:rPr>
          <w:rFonts w:eastAsia="Trebuchet MS" w:cs="Arial"/>
          <w:sz w:val="20"/>
          <w:szCs w:val="20"/>
          <w:lang w:val="fr-FR" w:eastAsia="ro-RO"/>
        </w:rPr>
        <w:t>ensiuni.</w:t>
      </w:r>
    </w:p>
    <w:p w:rsidR="001B0E63" w:rsidRPr="00214D04" w:rsidRDefault="00590514"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val="fr-FR" w:eastAsia="ro-RO"/>
        </w:rPr>
        <w:t>STAS 10128-86</w:t>
      </w:r>
      <w:r w:rsidRPr="00214D04">
        <w:rPr>
          <w:rFonts w:eastAsia="Trebuchet MS" w:cs="Arial"/>
          <w:sz w:val="20"/>
          <w:szCs w:val="20"/>
          <w:lang w:val="fr-FR" w:eastAsia="ro-RO"/>
        </w:rPr>
        <w:tab/>
      </w:r>
      <w:r w:rsidR="001B0E63" w:rsidRPr="00214D04">
        <w:rPr>
          <w:rFonts w:eastAsia="Trebuchet MS" w:cs="Arial"/>
          <w:sz w:val="20"/>
          <w:szCs w:val="20"/>
          <w:lang w:val="fr-FR" w:eastAsia="ro-RO"/>
        </w:rPr>
        <w:t>Protecţia contra coroziunii a construcţii</w:t>
      </w:r>
      <w:r w:rsidRPr="00214D04">
        <w:rPr>
          <w:rFonts w:eastAsia="Trebuchet MS" w:cs="Arial"/>
          <w:sz w:val="20"/>
          <w:szCs w:val="20"/>
          <w:lang w:val="fr-FR" w:eastAsia="ro-RO"/>
        </w:rPr>
        <w:t xml:space="preserve">lor supraterane, din oţel. </w:t>
      </w:r>
      <w:r w:rsidR="001B0E63" w:rsidRPr="00214D04">
        <w:rPr>
          <w:rFonts w:eastAsia="Trebuchet MS" w:cs="Arial"/>
          <w:sz w:val="20"/>
          <w:szCs w:val="20"/>
          <w:lang w:eastAsia="ro-RO"/>
        </w:rPr>
        <w:t>Clasificarea mediilor agresive.</w:t>
      </w:r>
    </w:p>
    <w:p w:rsidR="001B0E63" w:rsidRPr="00214D04" w:rsidRDefault="001B0E63"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STAS 10166/1-77</w:t>
      </w:r>
      <w:r w:rsidRPr="00214D04">
        <w:rPr>
          <w:rFonts w:eastAsia="Trebuchet MS" w:cs="Arial"/>
          <w:sz w:val="20"/>
          <w:szCs w:val="20"/>
          <w:lang w:eastAsia="ro-RO"/>
        </w:rPr>
        <w:tab/>
        <w:t>Protecţia contra coroziunii a construcţii</w:t>
      </w:r>
      <w:r w:rsidR="00B4225F" w:rsidRPr="00214D04">
        <w:rPr>
          <w:rFonts w:eastAsia="Trebuchet MS" w:cs="Arial"/>
          <w:sz w:val="20"/>
          <w:szCs w:val="20"/>
          <w:lang w:eastAsia="ro-RO"/>
        </w:rPr>
        <w:t>lor din oţel, suprater</w:t>
      </w:r>
      <w:r w:rsidR="00590514" w:rsidRPr="00214D04">
        <w:rPr>
          <w:rFonts w:eastAsia="Trebuchet MS" w:cs="Arial"/>
          <w:sz w:val="20"/>
          <w:szCs w:val="20"/>
          <w:lang w:eastAsia="ro-RO"/>
        </w:rPr>
        <w:t xml:space="preserve">ane. </w:t>
      </w:r>
      <w:r w:rsidRPr="00214D04">
        <w:rPr>
          <w:rFonts w:eastAsia="Trebuchet MS" w:cs="Arial"/>
          <w:sz w:val="20"/>
          <w:szCs w:val="20"/>
          <w:lang w:eastAsia="ro-RO"/>
        </w:rPr>
        <w:t>Pregătirea mecanică a suprafeţelor.</w:t>
      </w:r>
    </w:p>
    <w:p w:rsidR="001B0E63" w:rsidRPr="00214D04" w:rsidRDefault="001B0E63"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eastAsia="ro-RO"/>
        </w:rPr>
        <w:t>STAS 10702/1</w:t>
      </w:r>
      <w:r w:rsidR="00924215" w:rsidRPr="00214D04">
        <w:rPr>
          <w:rFonts w:eastAsia="Trebuchet MS" w:cs="Arial"/>
          <w:sz w:val="20"/>
          <w:szCs w:val="20"/>
          <w:lang w:eastAsia="ro-RO"/>
        </w:rPr>
        <w:t>-</w:t>
      </w:r>
      <w:r w:rsidRPr="00214D04">
        <w:rPr>
          <w:rFonts w:eastAsia="Trebuchet MS" w:cs="Arial"/>
          <w:sz w:val="20"/>
          <w:szCs w:val="20"/>
          <w:lang w:eastAsia="ro-RO"/>
        </w:rPr>
        <w:t>8</w:t>
      </w:r>
      <w:r w:rsidR="00924215" w:rsidRPr="00214D04">
        <w:rPr>
          <w:rFonts w:eastAsia="Trebuchet MS" w:cs="Arial"/>
          <w:sz w:val="20"/>
          <w:szCs w:val="20"/>
          <w:lang w:eastAsia="ro-RO"/>
        </w:rPr>
        <w:t>3</w:t>
      </w:r>
      <w:r w:rsidRPr="00214D04">
        <w:rPr>
          <w:rFonts w:eastAsia="Trebuchet MS" w:cs="Arial"/>
          <w:sz w:val="20"/>
          <w:szCs w:val="20"/>
          <w:lang w:eastAsia="ro-RO"/>
        </w:rPr>
        <w:tab/>
        <w:t>Protecţia contra coroziunii a construcţii</w:t>
      </w:r>
      <w:r w:rsidR="00590514" w:rsidRPr="00214D04">
        <w:rPr>
          <w:rFonts w:eastAsia="Trebuchet MS" w:cs="Arial"/>
          <w:sz w:val="20"/>
          <w:szCs w:val="20"/>
          <w:lang w:eastAsia="ro-RO"/>
        </w:rPr>
        <w:t xml:space="preserve">lor din oţel, supraterane. </w:t>
      </w:r>
      <w:r w:rsidR="00590514" w:rsidRPr="00214D04">
        <w:rPr>
          <w:rFonts w:eastAsia="Trebuchet MS" w:cs="Arial"/>
          <w:sz w:val="20"/>
          <w:szCs w:val="20"/>
          <w:lang w:val="fr-FR" w:eastAsia="ro-RO"/>
        </w:rPr>
        <w:t>A</w:t>
      </w:r>
      <w:r w:rsidRPr="00214D04">
        <w:rPr>
          <w:rFonts w:eastAsia="Trebuchet MS" w:cs="Arial"/>
          <w:sz w:val="20"/>
          <w:szCs w:val="20"/>
          <w:lang w:val="fr-FR" w:eastAsia="ro-RO"/>
        </w:rPr>
        <w:t>coperire protectoare. Condiţii tehnice generale.</w:t>
      </w:r>
    </w:p>
    <w:p w:rsidR="001B0E63"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11290-89</w:t>
      </w:r>
      <w:r w:rsidRPr="00214D04">
        <w:rPr>
          <w:rFonts w:eastAsia="Trebuchet MS" w:cs="Arial"/>
          <w:sz w:val="20"/>
          <w:szCs w:val="20"/>
          <w:lang w:val="fr-FR" w:eastAsia="ro-RO"/>
        </w:rPr>
        <w:tab/>
      </w:r>
      <w:r w:rsidR="001B0E63" w:rsidRPr="00214D04">
        <w:rPr>
          <w:rFonts w:eastAsia="Trebuchet MS" w:cs="Arial"/>
          <w:sz w:val="20"/>
          <w:szCs w:val="20"/>
          <w:lang w:val="fr-FR" w:eastAsia="ro-RO"/>
        </w:rPr>
        <w:t>Oţeluri rezistente la temperaturi scăz</w:t>
      </w:r>
      <w:r w:rsidRPr="00214D04">
        <w:rPr>
          <w:rFonts w:eastAsia="Trebuchet MS" w:cs="Arial"/>
          <w:sz w:val="20"/>
          <w:szCs w:val="20"/>
          <w:lang w:val="fr-FR" w:eastAsia="ro-RO"/>
        </w:rPr>
        <w:t xml:space="preserve">ute şi ridicate, destinate </w:t>
      </w:r>
      <w:r w:rsidR="001B0E63" w:rsidRPr="00214D04">
        <w:rPr>
          <w:rFonts w:eastAsia="Trebuchet MS" w:cs="Arial"/>
          <w:sz w:val="20"/>
          <w:szCs w:val="20"/>
          <w:lang w:val="fr-FR" w:eastAsia="ro-RO"/>
        </w:rPr>
        <w:t>organelor de asamblare. Mărci şi condiţii tehnice de calitate.</w:t>
      </w:r>
    </w:p>
    <w:p w:rsidR="00505A26" w:rsidRPr="00214D04" w:rsidRDefault="001C0546" w:rsidP="00BC6AF9">
      <w:pPr>
        <w:spacing w:after="80" w:line="23" w:lineRule="atLeast"/>
        <w:ind w:left="2970" w:hanging="2970"/>
        <w:jc w:val="both"/>
        <w:rPr>
          <w:rFonts w:eastAsia="Trebuchet MS" w:cs="Arial"/>
          <w:sz w:val="20"/>
          <w:szCs w:val="20"/>
          <w:lang w:val="fr-FR" w:eastAsia="ro-RO"/>
        </w:rPr>
      </w:pPr>
      <w:hyperlink r:id="rId48" w:history="1">
        <w:r w:rsidR="001B0E63" w:rsidRPr="00214D04">
          <w:rPr>
            <w:rFonts w:eastAsia="Trebuchet MS" w:cs="Arial"/>
            <w:sz w:val="20"/>
            <w:szCs w:val="20"/>
            <w:lang w:val="fr-FR" w:eastAsia="ro-RO"/>
          </w:rPr>
          <w:t xml:space="preserve">SR EN ISO </w:t>
        </w:r>
        <w:proofErr w:type="gramStart"/>
        <w:r w:rsidR="001B0E63" w:rsidRPr="00214D04">
          <w:rPr>
            <w:rFonts w:eastAsia="Trebuchet MS" w:cs="Arial"/>
            <w:sz w:val="20"/>
            <w:szCs w:val="20"/>
            <w:lang w:val="fr-FR" w:eastAsia="ro-RO"/>
          </w:rPr>
          <w:t>15607:</w:t>
        </w:r>
        <w:proofErr w:type="gramEnd"/>
        <w:r w:rsidR="001B0E63" w:rsidRPr="00214D04">
          <w:rPr>
            <w:rFonts w:eastAsia="Trebuchet MS" w:cs="Arial"/>
            <w:sz w:val="20"/>
            <w:szCs w:val="20"/>
            <w:lang w:val="fr-FR" w:eastAsia="ro-RO"/>
          </w:rPr>
          <w:t>2004</w:t>
        </w:r>
      </w:hyperlink>
      <w:r w:rsidR="001B0E63" w:rsidRPr="00214D04">
        <w:rPr>
          <w:rFonts w:eastAsia="Trebuchet MS" w:cs="Arial"/>
          <w:sz w:val="20"/>
          <w:szCs w:val="20"/>
          <w:lang w:val="fr-FR" w:eastAsia="ro-RO"/>
        </w:rPr>
        <w:tab/>
        <w:t xml:space="preserve">Specificaţia şi calificarea procedurilor </w:t>
      </w:r>
      <w:r w:rsidR="00590514" w:rsidRPr="00214D04">
        <w:rPr>
          <w:rFonts w:eastAsia="Trebuchet MS" w:cs="Arial"/>
          <w:sz w:val="20"/>
          <w:szCs w:val="20"/>
          <w:lang w:val="fr-FR" w:eastAsia="ro-RO"/>
        </w:rPr>
        <w:t xml:space="preserve">de sudare pentru materiale </w:t>
      </w:r>
      <w:r w:rsidR="001B0E63" w:rsidRPr="00214D04">
        <w:rPr>
          <w:rFonts w:eastAsia="Trebuchet MS" w:cs="Arial"/>
          <w:sz w:val="20"/>
          <w:szCs w:val="20"/>
          <w:lang w:val="fr-FR" w:eastAsia="ro-RO"/>
        </w:rPr>
        <w:t>metalice. Reguli generale</w:t>
      </w:r>
      <w:r w:rsidR="005033A2" w:rsidRPr="00214D04">
        <w:rPr>
          <w:rFonts w:eastAsia="Trebuchet MS" w:cs="Arial"/>
          <w:sz w:val="20"/>
          <w:szCs w:val="20"/>
          <w:lang w:val="fr-FR" w:eastAsia="ro-RO"/>
        </w:rPr>
        <w:t>.</w:t>
      </w:r>
    </w:p>
    <w:p w:rsidR="004F2A9E" w:rsidRPr="00214D04" w:rsidRDefault="001C0546" w:rsidP="00BC6AF9">
      <w:pPr>
        <w:spacing w:after="80" w:line="23" w:lineRule="atLeast"/>
        <w:ind w:left="2970" w:hanging="2970"/>
        <w:jc w:val="both"/>
        <w:rPr>
          <w:rFonts w:eastAsia="Trebuchet MS" w:cs="Arial"/>
          <w:sz w:val="20"/>
          <w:szCs w:val="20"/>
          <w:lang w:val="fr-FR" w:eastAsia="ro-RO"/>
        </w:rPr>
      </w:pPr>
      <w:hyperlink r:id="rId49" w:history="1">
        <w:r w:rsidR="004F2A9E" w:rsidRPr="00214D04">
          <w:rPr>
            <w:rFonts w:eastAsia="Trebuchet MS" w:cs="Arial"/>
            <w:sz w:val="20"/>
            <w:szCs w:val="20"/>
            <w:lang w:val="fr-FR" w:eastAsia="ro-RO"/>
          </w:rPr>
          <w:t>SR EN ISO 15609-</w:t>
        </w:r>
        <w:proofErr w:type="gramStart"/>
        <w:r w:rsidR="004F2A9E" w:rsidRPr="00214D04">
          <w:rPr>
            <w:rFonts w:eastAsia="Trebuchet MS" w:cs="Arial"/>
            <w:sz w:val="20"/>
            <w:szCs w:val="20"/>
            <w:lang w:val="fr-FR" w:eastAsia="ro-RO"/>
          </w:rPr>
          <w:t>1:</w:t>
        </w:r>
        <w:proofErr w:type="gramEnd"/>
        <w:r w:rsidR="004F2A9E" w:rsidRPr="00214D04">
          <w:rPr>
            <w:rFonts w:eastAsia="Trebuchet MS" w:cs="Arial"/>
            <w:sz w:val="20"/>
            <w:szCs w:val="20"/>
            <w:lang w:val="fr-FR" w:eastAsia="ro-RO"/>
          </w:rPr>
          <w:t>2005</w:t>
        </w:r>
      </w:hyperlink>
      <w:r w:rsidR="004F2A9E" w:rsidRPr="00214D04">
        <w:rPr>
          <w:rFonts w:eastAsia="Trebuchet MS" w:cs="Arial"/>
          <w:sz w:val="20"/>
          <w:szCs w:val="20"/>
          <w:lang w:val="fr-FR" w:eastAsia="ro-RO"/>
        </w:rPr>
        <w:tab/>
        <w:t xml:space="preserve">Specificaţia şi calificarea procedurilor </w:t>
      </w:r>
      <w:r w:rsidR="00590514" w:rsidRPr="00214D04">
        <w:rPr>
          <w:rFonts w:eastAsia="Trebuchet MS" w:cs="Arial"/>
          <w:sz w:val="20"/>
          <w:szCs w:val="20"/>
          <w:lang w:val="fr-FR" w:eastAsia="ro-RO"/>
        </w:rPr>
        <w:t xml:space="preserve">de sudare pentru materiale </w:t>
      </w:r>
      <w:r w:rsidR="004F2A9E" w:rsidRPr="00214D04">
        <w:rPr>
          <w:rFonts w:eastAsia="Trebuchet MS" w:cs="Arial"/>
          <w:sz w:val="20"/>
          <w:szCs w:val="20"/>
          <w:lang w:val="fr-FR" w:eastAsia="ro-RO"/>
        </w:rPr>
        <w:t>metalice. Specificaţia procedurii de sudar</w:t>
      </w:r>
      <w:r w:rsidR="00590514" w:rsidRPr="00214D04">
        <w:rPr>
          <w:rFonts w:eastAsia="Trebuchet MS" w:cs="Arial"/>
          <w:sz w:val="20"/>
          <w:szCs w:val="20"/>
          <w:lang w:val="fr-FR" w:eastAsia="ro-RO"/>
        </w:rPr>
        <w:t xml:space="preserve">e. Partea </w:t>
      </w:r>
      <w:proofErr w:type="gramStart"/>
      <w:r w:rsidR="00590514" w:rsidRPr="00214D04">
        <w:rPr>
          <w:rFonts w:eastAsia="Trebuchet MS" w:cs="Arial"/>
          <w:sz w:val="20"/>
          <w:szCs w:val="20"/>
          <w:lang w:val="fr-FR" w:eastAsia="ro-RO"/>
        </w:rPr>
        <w:t>1:</w:t>
      </w:r>
      <w:proofErr w:type="gramEnd"/>
      <w:r w:rsidR="00590514" w:rsidRPr="00214D04">
        <w:rPr>
          <w:rFonts w:eastAsia="Trebuchet MS" w:cs="Arial"/>
          <w:sz w:val="20"/>
          <w:szCs w:val="20"/>
          <w:lang w:val="fr-FR" w:eastAsia="ro-RO"/>
        </w:rPr>
        <w:t xml:space="preserve"> Sudare cu arc </w:t>
      </w:r>
      <w:r w:rsidR="004F2A9E" w:rsidRPr="00214D04">
        <w:rPr>
          <w:rFonts w:eastAsia="Trebuchet MS" w:cs="Arial"/>
          <w:sz w:val="20"/>
          <w:szCs w:val="20"/>
          <w:lang w:val="fr-FR" w:eastAsia="ro-RO"/>
        </w:rPr>
        <w:t>electric</w:t>
      </w:r>
    </w:p>
    <w:p w:rsidR="004F2A9E" w:rsidRPr="00214D04" w:rsidRDefault="001C0546" w:rsidP="00BC6AF9">
      <w:pPr>
        <w:spacing w:after="80" w:line="23" w:lineRule="atLeast"/>
        <w:ind w:left="2970" w:hanging="2970"/>
        <w:jc w:val="both"/>
        <w:rPr>
          <w:rFonts w:eastAsia="Trebuchet MS" w:cs="Arial"/>
          <w:sz w:val="20"/>
          <w:szCs w:val="20"/>
          <w:lang w:val="fr-FR" w:eastAsia="ro-RO"/>
        </w:rPr>
      </w:pPr>
      <w:hyperlink r:id="rId50" w:history="1">
        <w:r w:rsidR="004F2A9E" w:rsidRPr="00214D04">
          <w:rPr>
            <w:rFonts w:eastAsia="Trebuchet MS" w:cs="Arial"/>
            <w:sz w:val="20"/>
            <w:szCs w:val="20"/>
            <w:lang w:val="fr-FR" w:eastAsia="ro-RO"/>
          </w:rPr>
          <w:t>SR EN ISO 15614-</w:t>
        </w:r>
        <w:proofErr w:type="gramStart"/>
        <w:r w:rsidR="004F2A9E" w:rsidRPr="00214D04">
          <w:rPr>
            <w:rFonts w:eastAsia="Trebuchet MS" w:cs="Arial"/>
            <w:sz w:val="20"/>
            <w:szCs w:val="20"/>
            <w:lang w:val="fr-FR" w:eastAsia="ro-RO"/>
          </w:rPr>
          <w:t>1:</w:t>
        </w:r>
        <w:proofErr w:type="gramEnd"/>
        <w:r w:rsidR="004F2A9E" w:rsidRPr="00214D04">
          <w:rPr>
            <w:rFonts w:eastAsia="Trebuchet MS" w:cs="Arial"/>
            <w:sz w:val="20"/>
            <w:szCs w:val="20"/>
            <w:lang w:val="fr-FR" w:eastAsia="ro-RO"/>
          </w:rPr>
          <w:t>2004</w:t>
        </w:r>
      </w:hyperlink>
      <w:r w:rsidR="004F2A9E" w:rsidRPr="00214D04">
        <w:rPr>
          <w:rFonts w:eastAsia="Trebuchet MS" w:cs="Arial"/>
          <w:sz w:val="20"/>
          <w:szCs w:val="20"/>
          <w:lang w:val="fr-FR" w:eastAsia="ro-RO"/>
        </w:rPr>
        <w:tab/>
        <w:t xml:space="preserve">Specificația și calificarea procedurilor </w:t>
      </w:r>
      <w:r w:rsidR="00B4225F" w:rsidRPr="00214D04">
        <w:rPr>
          <w:rFonts w:eastAsia="Trebuchet MS" w:cs="Arial"/>
          <w:sz w:val="20"/>
          <w:szCs w:val="20"/>
          <w:lang w:val="fr-FR" w:eastAsia="ro-RO"/>
        </w:rPr>
        <w:t xml:space="preserve">de sudare pentru materiale </w:t>
      </w:r>
      <w:r w:rsidR="004F2A9E" w:rsidRPr="00214D04">
        <w:rPr>
          <w:rFonts w:eastAsia="Trebuchet MS" w:cs="Arial"/>
          <w:sz w:val="20"/>
          <w:szCs w:val="20"/>
          <w:lang w:val="fr-FR" w:eastAsia="ro-RO"/>
        </w:rPr>
        <w:t>metalice</w:t>
      </w:r>
      <w:r w:rsidR="0093278F" w:rsidRPr="00214D04">
        <w:rPr>
          <w:rFonts w:eastAsia="Trebuchet MS" w:cs="Arial"/>
          <w:sz w:val="20"/>
          <w:szCs w:val="20"/>
          <w:lang w:val="fr-FR" w:eastAsia="ro-RO"/>
        </w:rPr>
        <w:t>. Verificarea procedurii de sudare</w:t>
      </w:r>
      <w:r w:rsidR="004F2A9E" w:rsidRPr="00214D04">
        <w:rPr>
          <w:rFonts w:eastAsia="Trebuchet MS" w:cs="Arial"/>
          <w:sz w:val="20"/>
          <w:szCs w:val="20"/>
          <w:lang w:val="fr-FR" w:eastAsia="ro-RO"/>
        </w:rPr>
        <w:t xml:space="preserve">. Partea </w:t>
      </w:r>
      <w:proofErr w:type="gramStart"/>
      <w:r w:rsidR="00924215" w:rsidRPr="00214D04">
        <w:rPr>
          <w:rFonts w:eastAsia="Trebuchet MS" w:cs="Arial"/>
          <w:sz w:val="20"/>
          <w:szCs w:val="20"/>
          <w:lang w:val="fr-FR" w:eastAsia="ro-RO"/>
        </w:rPr>
        <w:t>1:</w:t>
      </w:r>
      <w:proofErr w:type="gramEnd"/>
      <w:r w:rsidR="004F2A9E" w:rsidRPr="00214D04">
        <w:rPr>
          <w:rFonts w:eastAsia="Trebuchet MS" w:cs="Arial"/>
          <w:sz w:val="20"/>
          <w:szCs w:val="20"/>
          <w:lang w:val="fr-FR" w:eastAsia="ro-RO"/>
        </w:rPr>
        <w:t xml:space="preserve"> </w:t>
      </w:r>
      <w:r w:rsidR="0093278F" w:rsidRPr="00214D04">
        <w:rPr>
          <w:rFonts w:eastAsia="Trebuchet MS" w:cs="Arial"/>
          <w:sz w:val="20"/>
          <w:szCs w:val="20"/>
          <w:lang w:val="fr-FR" w:eastAsia="ro-RO"/>
        </w:rPr>
        <w:t xml:space="preserve">Sudarea </w:t>
      </w:r>
      <w:r w:rsidR="00B4225F" w:rsidRPr="00214D04">
        <w:rPr>
          <w:rFonts w:eastAsia="Trebuchet MS" w:cs="Arial"/>
          <w:sz w:val="20"/>
          <w:szCs w:val="20"/>
          <w:lang w:val="fr-FR" w:eastAsia="ro-RO"/>
        </w:rPr>
        <w:t xml:space="preserve">cu arc </w:t>
      </w:r>
      <w:r w:rsidR="0093278F" w:rsidRPr="00214D04">
        <w:rPr>
          <w:rFonts w:eastAsia="Trebuchet MS" w:cs="Arial"/>
          <w:sz w:val="20"/>
          <w:szCs w:val="20"/>
          <w:lang w:val="fr-FR" w:eastAsia="ro-RO"/>
        </w:rPr>
        <w:t xml:space="preserve">si </w:t>
      </w:r>
      <w:r w:rsidR="0093278F" w:rsidRPr="00214D04">
        <w:rPr>
          <w:rFonts w:eastAsia="Trebuchet MS" w:cs="Arial"/>
          <w:sz w:val="20"/>
          <w:szCs w:val="20"/>
          <w:lang w:val="fr-FR" w:eastAsia="ro-RO"/>
        </w:rPr>
        <w:lastRenderedPageBreak/>
        <w:t xml:space="preserve">sudarea cu gaz </w:t>
      </w:r>
      <w:r w:rsidR="00B4225F" w:rsidRPr="00214D04">
        <w:rPr>
          <w:rFonts w:eastAsia="Trebuchet MS" w:cs="Arial"/>
          <w:sz w:val="20"/>
          <w:szCs w:val="20"/>
          <w:lang w:val="fr-FR" w:eastAsia="ro-RO"/>
        </w:rPr>
        <w:t xml:space="preserve"> a </w:t>
      </w:r>
      <w:r w:rsidR="004F2A9E" w:rsidRPr="00214D04">
        <w:rPr>
          <w:rFonts w:eastAsia="Trebuchet MS" w:cs="Arial"/>
          <w:sz w:val="20"/>
          <w:szCs w:val="20"/>
          <w:lang w:val="fr-FR" w:eastAsia="ro-RO"/>
        </w:rPr>
        <w:t>oțelurilor</w:t>
      </w:r>
      <w:r w:rsidR="0093278F" w:rsidRPr="00214D04">
        <w:rPr>
          <w:rFonts w:eastAsia="Trebuchet MS" w:cs="Arial"/>
          <w:sz w:val="20"/>
          <w:szCs w:val="20"/>
          <w:lang w:val="fr-FR" w:eastAsia="ro-RO"/>
        </w:rPr>
        <w:t xml:space="preserve"> si sudarea cu arc a nichelului si a aliajelor de nichel</w:t>
      </w:r>
    </w:p>
    <w:p w:rsidR="004F2A9E" w:rsidRPr="00214D04" w:rsidRDefault="004F2A9E"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197-</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2011</w:t>
      </w:r>
      <w:r w:rsidRPr="00214D04">
        <w:rPr>
          <w:rFonts w:eastAsia="Trebuchet MS" w:cs="Arial"/>
          <w:sz w:val="20"/>
          <w:szCs w:val="20"/>
          <w:lang w:val="fr-FR" w:eastAsia="ro-RO"/>
        </w:rPr>
        <w:tab/>
        <w:t xml:space="preserve">Ciment. Partea </w:t>
      </w:r>
      <w:proofErr w:type="gramStart"/>
      <w:r w:rsidRPr="00214D04">
        <w:rPr>
          <w:rFonts w:eastAsia="Trebuchet MS" w:cs="Arial"/>
          <w:sz w:val="20"/>
          <w:szCs w:val="20"/>
          <w:lang w:val="fr-FR" w:eastAsia="ro-RO"/>
        </w:rPr>
        <w:t>1:</w:t>
      </w:r>
      <w:proofErr w:type="gramEnd"/>
      <w:r w:rsidRPr="00214D04">
        <w:rPr>
          <w:rFonts w:eastAsia="Trebuchet MS" w:cs="Arial"/>
          <w:sz w:val="20"/>
          <w:szCs w:val="20"/>
          <w:lang w:val="fr-FR" w:eastAsia="ro-RO"/>
        </w:rPr>
        <w:t xml:space="preserve"> Compoziţie, specificaţii ş</w:t>
      </w:r>
      <w:r w:rsidR="00B4225F" w:rsidRPr="00214D04">
        <w:rPr>
          <w:rFonts w:eastAsia="Trebuchet MS" w:cs="Arial"/>
          <w:sz w:val="20"/>
          <w:szCs w:val="20"/>
          <w:lang w:val="fr-FR" w:eastAsia="ro-RO"/>
        </w:rPr>
        <w:t xml:space="preserve">i criterii de </w:t>
      </w:r>
      <w:r w:rsidR="00590514" w:rsidRPr="00214D04">
        <w:rPr>
          <w:rFonts w:eastAsia="Trebuchet MS" w:cs="Arial"/>
          <w:sz w:val="20"/>
          <w:szCs w:val="20"/>
          <w:lang w:val="fr-FR" w:eastAsia="ro-RO"/>
        </w:rPr>
        <w:t>c</w:t>
      </w:r>
      <w:r w:rsidR="00B4225F" w:rsidRPr="00214D04">
        <w:rPr>
          <w:rFonts w:eastAsia="Trebuchet MS" w:cs="Arial"/>
          <w:sz w:val="20"/>
          <w:szCs w:val="20"/>
          <w:lang w:val="fr-FR" w:eastAsia="ro-RO"/>
        </w:rPr>
        <w:t xml:space="preserve">onformitate </w:t>
      </w:r>
      <w:r w:rsidR="0093278F" w:rsidRPr="00214D04">
        <w:rPr>
          <w:rFonts w:eastAsia="Trebuchet MS" w:cs="Arial"/>
          <w:sz w:val="20"/>
          <w:szCs w:val="20"/>
          <w:lang w:val="fr-FR" w:eastAsia="ro-RO"/>
        </w:rPr>
        <w:t>ale cimenturilor uzuale.</w:t>
      </w:r>
    </w:p>
    <w:p w:rsidR="004F2A9E" w:rsidRPr="00214D04" w:rsidRDefault="001C0546" w:rsidP="00BC6AF9">
      <w:pPr>
        <w:spacing w:after="80" w:line="23" w:lineRule="atLeast"/>
        <w:ind w:left="2970" w:hanging="2970"/>
        <w:jc w:val="both"/>
        <w:rPr>
          <w:rFonts w:eastAsia="Trebuchet MS" w:cs="Arial"/>
          <w:sz w:val="20"/>
          <w:szCs w:val="20"/>
          <w:lang w:val="fr-FR" w:eastAsia="ro-RO"/>
        </w:rPr>
      </w:pPr>
      <w:hyperlink r:id="rId51" w:history="1">
        <w:r w:rsidR="004F2A9E" w:rsidRPr="00214D04">
          <w:rPr>
            <w:rFonts w:eastAsia="Trebuchet MS" w:cs="Arial"/>
            <w:sz w:val="20"/>
            <w:szCs w:val="20"/>
            <w:lang w:val="fr-FR" w:eastAsia="ro-RO"/>
          </w:rPr>
          <w:t xml:space="preserve">SR EN ISO </w:t>
        </w:r>
        <w:proofErr w:type="gramStart"/>
        <w:r w:rsidR="004F2A9E" w:rsidRPr="00214D04">
          <w:rPr>
            <w:rFonts w:eastAsia="Trebuchet MS" w:cs="Arial"/>
            <w:sz w:val="20"/>
            <w:szCs w:val="20"/>
            <w:lang w:val="fr-FR" w:eastAsia="ro-RO"/>
          </w:rPr>
          <w:t>5173:</w:t>
        </w:r>
        <w:proofErr w:type="gramEnd"/>
        <w:r w:rsidR="004F2A9E" w:rsidRPr="00214D04">
          <w:rPr>
            <w:rFonts w:eastAsia="Trebuchet MS" w:cs="Arial"/>
            <w:sz w:val="20"/>
            <w:szCs w:val="20"/>
            <w:lang w:val="fr-FR" w:eastAsia="ro-RO"/>
          </w:rPr>
          <w:t>2010</w:t>
        </w:r>
      </w:hyperlink>
      <w:r w:rsidR="004F2A9E" w:rsidRPr="00214D04">
        <w:rPr>
          <w:rFonts w:eastAsia="Trebuchet MS" w:cs="Arial"/>
          <w:sz w:val="20"/>
          <w:szCs w:val="20"/>
          <w:lang w:val="fr-FR" w:eastAsia="ro-RO"/>
        </w:rPr>
        <w:tab/>
        <w:t>Încercări distructive ale sudurilor din material</w:t>
      </w:r>
      <w:r w:rsidR="00B4225F" w:rsidRPr="00214D04">
        <w:rPr>
          <w:rFonts w:eastAsia="Trebuchet MS" w:cs="Arial"/>
          <w:sz w:val="20"/>
          <w:szCs w:val="20"/>
          <w:lang w:val="fr-FR" w:eastAsia="ro-RO"/>
        </w:rPr>
        <w:t xml:space="preserve">e metalice. Încercări la </w:t>
      </w:r>
      <w:r w:rsidR="004F2A9E" w:rsidRPr="00214D04">
        <w:rPr>
          <w:rFonts w:eastAsia="Trebuchet MS" w:cs="Arial"/>
          <w:sz w:val="20"/>
          <w:szCs w:val="20"/>
          <w:lang w:val="fr-FR" w:eastAsia="ro-RO"/>
        </w:rPr>
        <w:t>îndoire</w:t>
      </w:r>
    </w:p>
    <w:p w:rsidR="004F2A9E" w:rsidRPr="00214D04" w:rsidRDefault="004F2A9E"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ISO 17636-</w:t>
      </w:r>
      <w:proofErr w:type="gramStart"/>
      <w:r w:rsidRPr="00214D04">
        <w:rPr>
          <w:rFonts w:eastAsia="Trebuchet MS" w:cs="Arial"/>
          <w:sz w:val="20"/>
          <w:szCs w:val="20"/>
          <w:lang w:val="fr-FR" w:eastAsia="ro-RO"/>
        </w:rPr>
        <w:t>2:</w:t>
      </w:r>
      <w:proofErr w:type="gramEnd"/>
      <w:r w:rsidRPr="00214D04">
        <w:rPr>
          <w:rFonts w:eastAsia="Trebuchet MS" w:cs="Arial"/>
          <w:sz w:val="20"/>
          <w:szCs w:val="20"/>
          <w:lang w:val="fr-FR" w:eastAsia="ro-RO"/>
        </w:rPr>
        <w:t>2013</w:t>
      </w:r>
      <w:r w:rsidRPr="00214D04">
        <w:rPr>
          <w:rFonts w:eastAsia="Trebuchet MS" w:cs="Arial"/>
          <w:sz w:val="20"/>
          <w:szCs w:val="20"/>
          <w:lang w:val="fr-FR" w:eastAsia="ro-RO"/>
        </w:rPr>
        <w:tab/>
        <w:t>Examinări nedistructive ale sudurilor.</w:t>
      </w:r>
      <w:r w:rsidR="0093278F" w:rsidRPr="00214D04">
        <w:rPr>
          <w:rFonts w:eastAsia="Trebuchet MS" w:cs="Arial"/>
          <w:sz w:val="20"/>
          <w:szCs w:val="20"/>
          <w:lang w:val="fr-FR" w:eastAsia="ro-RO"/>
        </w:rPr>
        <w:t xml:space="preserve"> Examinarea radiografică. Partea </w:t>
      </w:r>
      <w:proofErr w:type="gramStart"/>
      <w:r w:rsidR="0093278F" w:rsidRPr="00214D04">
        <w:rPr>
          <w:rFonts w:eastAsia="Trebuchet MS" w:cs="Arial"/>
          <w:sz w:val="20"/>
          <w:szCs w:val="20"/>
          <w:lang w:val="fr-FR" w:eastAsia="ro-RO"/>
        </w:rPr>
        <w:t>2:Tehnici</w:t>
      </w:r>
      <w:proofErr w:type="gramEnd"/>
      <w:r w:rsidR="0093278F" w:rsidRPr="00214D04">
        <w:rPr>
          <w:rFonts w:eastAsia="Trebuchet MS" w:cs="Arial"/>
          <w:sz w:val="20"/>
          <w:szCs w:val="20"/>
          <w:lang w:val="fr-FR" w:eastAsia="ro-RO"/>
        </w:rPr>
        <w:t xml:space="preserve"> care utilizeaza tehnici X sau gama cu film.</w:t>
      </w:r>
      <w:r w:rsidRPr="00214D04">
        <w:rPr>
          <w:rFonts w:eastAsia="Trebuchet MS" w:cs="Arial"/>
          <w:sz w:val="20"/>
          <w:szCs w:val="20"/>
          <w:lang w:val="fr-FR" w:eastAsia="ro-RO"/>
        </w:rPr>
        <w:t>(Înlocuieşte STAS 6606/2-86)</w:t>
      </w:r>
    </w:p>
    <w:p w:rsidR="004F2A9E" w:rsidRPr="00214D04" w:rsidRDefault="004F2A9E"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EN ISO </w:t>
      </w:r>
      <w:proofErr w:type="gramStart"/>
      <w:r w:rsidRPr="00214D04">
        <w:rPr>
          <w:rFonts w:eastAsia="Trebuchet MS" w:cs="Arial"/>
          <w:sz w:val="20"/>
          <w:szCs w:val="20"/>
          <w:lang w:val="fr-FR" w:eastAsia="ro-RO"/>
        </w:rPr>
        <w:t>17640:</w:t>
      </w:r>
      <w:proofErr w:type="gramEnd"/>
      <w:r w:rsidRPr="00214D04">
        <w:rPr>
          <w:rFonts w:eastAsia="Trebuchet MS" w:cs="Arial"/>
          <w:sz w:val="20"/>
          <w:szCs w:val="20"/>
          <w:lang w:val="fr-FR" w:eastAsia="ro-RO"/>
        </w:rPr>
        <w:t>2011</w:t>
      </w:r>
      <w:r w:rsidRPr="00214D04">
        <w:rPr>
          <w:rFonts w:eastAsia="Trebuchet MS" w:cs="Arial"/>
          <w:sz w:val="20"/>
          <w:szCs w:val="20"/>
          <w:lang w:val="fr-FR" w:eastAsia="ro-RO"/>
        </w:rPr>
        <w:tab/>
        <w:t>Examinări nedistructive ale sudurilor. Examinarea c</w:t>
      </w:r>
      <w:r w:rsidR="00B4225F" w:rsidRPr="00214D04">
        <w:rPr>
          <w:rFonts w:eastAsia="Trebuchet MS" w:cs="Arial"/>
          <w:sz w:val="20"/>
          <w:szCs w:val="20"/>
          <w:lang w:val="fr-FR" w:eastAsia="ro-RO"/>
        </w:rPr>
        <w:t>u ultrasunete</w:t>
      </w:r>
      <w:r w:rsidR="0093278F" w:rsidRPr="00214D04">
        <w:rPr>
          <w:rFonts w:eastAsia="Trebuchet MS" w:cs="Arial"/>
          <w:sz w:val="20"/>
          <w:szCs w:val="20"/>
          <w:lang w:val="fr-FR" w:eastAsia="ro-RO"/>
        </w:rPr>
        <w:t>. Tehnici, niveluri de examinare si evaluare.</w:t>
      </w:r>
    </w:p>
    <w:p w:rsidR="004F2A9E" w:rsidRPr="00214D04" w:rsidRDefault="004F2A9E"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10056</w:t>
      </w:r>
      <w:r w:rsidR="0093278F" w:rsidRPr="00214D04">
        <w:rPr>
          <w:rFonts w:eastAsia="Trebuchet MS" w:cs="Arial"/>
          <w:sz w:val="20"/>
          <w:szCs w:val="20"/>
          <w:lang w:val="fr-FR" w:eastAsia="ro-RO"/>
        </w:rPr>
        <w:t>-</w:t>
      </w:r>
      <w:proofErr w:type="gramStart"/>
      <w:r w:rsidRPr="00214D04">
        <w:rPr>
          <w:rFonts w:eastAsia="Trebuchet MS" w:cs="Arial"/>
          <w:sz w:val="20"/>
          <w:szCs w:val="20"/>
          <w:lang w:val="fr-FR" w:eastAsia="ro-RO"/>
        </w:rPr>
        <w:t>1</w:t>
      </w:r>
      <w:r w:rsidR="0093278F" w:rsidRPr="00214D04">
        <w:rPr>
          <w:rFonts w:eastAsia="Trebuchet MS" w:cs="Arial"/>
          <w:sz w:val="20"/>
          <w:szCs w:val="20"/>
          <w:lang w:val="fr-FR" w:eastAsia="ro-RO"/>
        </w:rPr>
        <w:t>:</w:t>
      </w:r>
      <w:proofErr w:type="gramEnd"/>
      <w:r w:rsidRPr="00214D04">
        <w:rPr>
          <w:rFonts w:eastAsia="Trebuchet MS" w:cs="Arial"/>
          <w:sz w:val="20"/>
          <w:szCs w:val="20"/>
          <w:lang w:val="fr-FR" w:eastAsia="ro-RO"/>
        </w:rPr>
        <w:t>2000</w:t>
      </w:r>
      <w:r w:rsidRPr="00214D04">
        <w:rPr>
          <w:rFonts w:eastAsia="Trebuchet MS" w:cs="Arial"/>
          <w:sz w:val="20"/>
          <w:szCs w:val="20"/>
          <w:lang w:val="fr-FR" w:eastAsia="ro-RO"/>
        </w:rPr>
        <w:tab/>
        <w:t xml:space="preserve">Corniere cu aripi egale şi inegale din oţel pentru construcţii. Partea 1 </w:t>
      </w:r>
      <w:proofErr w:type="gramStart"/>
      <w:r w:rsidRPr="00214D04">
        <w:rPr>
          <w:rFonts w:eastAsia="Trebuchet MS" w:cs="Arial"/>
          <w:sz w:val="20"/>
          <w:szCs w:val="20"/>
          <w:lang w:val="fr-FR" w:eastAsia="ro-RO"/>
        </w:rPr>
        <w:t>Dimensiuni  (</w:t>
      </w:r>
      <w:proofErr w:type="gramEnd"/>
      <w:r w:rsidRPr="00214D04">
        <w:rPr>
          <w:rFonts w:eastAsia="Trebuchet MS" w:cs="Arial"/>
          <w:sz w:val="20"/>
          <w:szCs w:val="20"/>
          <w:lang w:val="fr-FR" w:eastAsia="ro-RO"/>
        </w:rPr>
        <w:t>înlocuieşte STAS 424-91)</w:t>
      </w:r>
    </w:p>
    <w:p w:rsidR="004F2A9E" w:rsidRPr="00214D04" w:rsidRDefault="004F2A9E"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ISO 3183/2013</w:t>
      </w:r>
      <w:r w:rsidRPr="00214D04">
        <w:rPr>
          <w:rFonts w:eastAsia="Trebuchet MS" w:cs="Arial"/>
          <w:sz w:val="20"/>
          <w:szCs w:val="20"/>
          <w:lang w:val="fr-FR" w:eastAsia="ro-RO"/>
        </w:rPr>
        <w:tab/>
      </w:r>
      <w:r w:rsidR="0093278F" w:rsidRPr="00214D04">
        <w:rPr>
          <w:rFonts w:eastAsia="Trebuchet MS" w:cs="Arial"/>
          <w:sz w:val="20"/>
          <w:szCs w:val="20"/>
          <w:lang w:val="fr-FR" w:eastAsia="ro-RO"/>
        </w:rPr>
        <w:t xml:space="preserve">Industriile petrolului si gazelor </w:t>
      </w:r>
      <w:proofErr w:type="gramStart"/>
      <w:r w:rsidR="0093278F" w:rsidRPr="00214D04">
        <w:rPr>
          <w:rFonts w:eastAsia="Trebuchet MS" w:cs="Arial"/>
          <w:sz w:val="20"/>
          <w:szCs w:val="20"/>
          <w:lang w:val="fr-FR" w:eastAsia="ro-RO"/>
        </w:rPr>
        <w:t>naturale.</w:t>
      </w:r>
      <w:r w:rsidRPr="00214D04">
        <w:rPr>
          <w:rFonts w:eastAsia="Trebuchet MS" w:cs="Arial"/>
          <w:sz w:val="20"/>
          <w:szCs w:val="20"/>
          <w:lang w:val="fr-FR" w:eastAsia="ro-RO"/>
        </w:rPr>
        <w:t>Ţevi</w:t>
      </w:r>
      <w:proofErr w:type="gramEnd"/>
      <w:r w:rsidRPr="00214D04">
        <w:rPr>
          <w:rFonts w:eastAsia="Trebuchet MS" w:cs="Arial"/>
          <w:sz w:val="20"/>
          <w:szCs w:val="20"/>
          <w:lang w:val="fr-FR" w:eastAsia="ro-RO"/>
        </w:rPr>
        <w:t xml:space="preserve"> de oţel pentru </w:t>
      </w:r>
      <w:r w:rsidR="0093278F" w:rsidRPr="00214D04">
        <w:rPr>
          <w:rFonts w:eastAsia="Trebuchet MS" w:cs="Arial"/>
          <w:sz w:val="20"/>
          <w:szCs w:val="20"/>
          <w:lang w:val="fr-FR" w:eastAsia="ro-RO"/>
        </w:rPr>
        <w:t xml:space="preserve">sisteme de transport prin </w:t>
      </w:r>
      <w:r w:rsidRPr="00214D04">
        <w:rPr>
          <w:rFonts w:eastAsia="Trebuchet MS" w:cs="Arial"/>
          <w:sz w:val="20"/>
          <w:szCs w:val="20"/>
          <w:lang w:val="fr-FR" w:eastAsia="ro-RO"/>
        </w:rPr>
        <w:t xml:space="preserve">conducte </w:t>
      </w:r>
      <w:r w:rsidR="0093278F" w:rsidRPr="00214D04">
        <w:rPr>
          <w:rFonts w:eastAsia="Trebuchet MS" w:cs="Arial"/>
          <w:sz w:val="20"/>
          <w:szCs w:val="20"/>
          <w:lang w:val="fr-FR" w:eastAsia="ro-RO"/>
        </w:rPr>
        <w:t>.</w:t>
      </w:r>
    </w:p>
    <w:p w:rsidR="004F2A9E" w:rsidRPr="00214D04" w:rsidRDefault="004F2A9E"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EN </w:t>
      </w:r>
      <w:proofErr w:type="gramStart"/>
      <w:r w:rsidRPr="00214D04">
        <w:rPr>
          <w:rFonts w:eastAsia="Trebuchet MS" w:cs="Arial"/>
          <w:sz w:val="20"/>
          <w:szCs w:val="20"/>
          <w:lang w:val="fr-FR" w:eastAsia="ro-RO"/>
        </w:rPr>
        <w:t>12681:</w:t>
      </w:r>
      <w:proofErr w:type="gramEnd"/>
      <w:r w:rsidRPr="00214D04">
        <w:rPr>
          <w:rFonts w:eastAsia="Trebuchet MS" w:cs="Arial"/>
          <w:sz w:val="20"/>
          <w:szCs w:val="20"/>
          <w:lang w:val="fr-FR" w:eastAsia="ro-RO"/>
        </w:rPr>
        <w:t>2003</w:t>
      </w:r>
      <w:r w:rsidRPr="00214D04">
        <w:rPr>
          <w:rFonts w:eastAsia="Trebuchet MS" w:cs="Arial"/>
          <w:sz w:val="20"/>
          <w:szCs w:val="20"/>
          <w:lang w:val="fr-FR" w:eastAsia="ro-RO"/>
        </w:rPr>
        <w:tab/>
        <w:t>Turnătorie. Examinarea radiografică. (Înlocuieşte STAS 6606/3-86)</w:t>
      </w:r>
    </w:p>
    <w:p w:rsidR="004F2A9E" w:rsidRPr="00214D04" w:rsidRDefault="004F2A9E"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12390-</w:t>
      </w:r>
      <w:proofErr w:type="gramStart"/>
      <w:r w:rsidRPr="00214D04">
        <w:rPr>
          <w:rFonts w:eastAsia="Trebuchet MS" w:cs="Arial"/>
          <w:sz w:val="20"/>
          <w:szCs w:val="20"/>
          <w:lang w:val="fr-FR" w:eastAsia="ro-RO"/>
        </w:rPr>
        <w:t>6:</w:t>
      </w:r>
      <w:proofErr w:type="gramEnd"/>
      <w:r w:rsidRPr="00214D04">
        <w:rPr>
          <w:rFonts w:eastAsia="Trebuchet MS" w:cs="Arial"/>
          <w:sz w:val="20"/>
          <w:szCs w:val="20"/>
          <w:lang w:val="fr-FR" w:eastAsia="ro-RO"/>
        </w:rPr>
        <w:t>2010</w:t>
      </w:r>
      <w:r w:rsidRPr="00214D04">
        <w:rPr>
          <w:rFonts w:eastAsia="Trebuchet MS" w:cs="Arial"/>
          <w:sz w:val="20"/>
          <w:szCs w:val="20"/>
          <w:lang w:val="fr-FR" w:eastAsia="ro-RO"/>
        </w:rPr>
        <w:tab/>
        <w:t xml:space="preserve">Încercare pe beton întărit. Partea </w:t>
      </w:r>
      <w:proofErr w:type="gramStart"/>
      <w:r w:rsidRPr="00214D04">
        <w:rPr>
          <w:rFonts w:eastAsia="Trebuchet MS" w:cs="Arial"/>
          <w:sz w:val="20"/>
          <w:szCs w:val="20"/>
          <w:lang w:val="fr-FR" w:eastAsia="ro-RO"/>
        </w:rPr>
        <w:t>6:</w:t>
      </w:r>
      <w:proofErr w:type="gramEnd"/>
      <w:r w:rsidRPr="00214D04">
        <w:rPr>
          <w:rFonts w:eastAsia="Trebuchet MS" w:cs="Arial"/>
          <w:sz w:val="20"/>
          <w:szCs w:val="20"/>
          <w:lang w:val="fr-FR" w:eastAsia="ro-RO"/>
        </w:rPr>
        <w:t xml:space="preserve"> Rezistenţa la întindere prin</w:t>
      </w:r>
      <w:r w:rsidR="00590514" w:rsidRPr="00214D04">
        <w:rPr>
          <w:rFonts w:eastAsia="Trebuchet MS" w:cs="Arial"/>
          <w:sz w:val="20"/>
          <w:szCs w:val="20"/>
          <w:lang w:val="fr-FR" w:eastAsia="ro-RO"/>
        </w:rPr>
        <w:t xml:space="preserve"> </w:t>
      </w:r>
      <w:r w:rsidRPr="00214D04">
        <w:rPr>
          <w:rFonts w:eastAsia="Trebuchet MS" w:cs="Arial"/>
          <w:sz w:val="20"/>
          <w:szCs w:val="20"/>
          <w:lang w:val="fr-FR" w:eastAsia="ro-RO"/>
        </w:rPr>
        <w:t>despicare a epruvetelor. (Înlocuieşte STAS 1275-88)</w:t>
      </w:r>
    </w:p>
    <w:p w:rsidR="00397815" w:rsidRPr="00214D04" w:rsidRDefault="001C0546" w:rsidP="00BC6AF9">
      <w:pPr>
        <w:spacing w:after="80" w:line="23" w:lineRule="atLeast"/>
        <w:ind w:left="2970" w:hanging="2970"/>
        <w:jc w:val="both"/>
        <w:rPr>
          <w:rFonts w:eastAsia="Trebuchet MS" w:cs="Arial"/>
          <w:sz w:val="20"/>
          <w:szCs w:val="20"/>
          <w:lang w:val="fr-FR" w:eastAsia="ro-RO"/>
        </w:rPr>
      </w:pPr>
      <w:hyperlink r:id="rId52" w:history="1">
        <w:r w:rsidR="00397815" w:rsidRPr="00214D04">
          <w:rPr>
            <w:rFonts w:eastAsia="Trebuchet MS" w:cs="Arial"/>
            <w:sz w:val="20"/>
            <w:szCs w:val="20"/>
            <w:lang w:val="fr-FR" w:eastAsia="ro-RO"/>
          </w:rPr>
          <w:t>SR ISO 161-</w:t>
        </w:r>
        <w:proofErr w:type="gramStart"/>
        <w:r w:rsidR="00397815" w:rsidRPr="00214D04">
          <w:rPr>
            <w:rFonts w:eastAsia="Trebuchet MS" w:cs="Arial"/>
            <w:sz w:val="20"/>
            <w:szCs w:val="20"/>
            <w:lang w:val="fr-FR" w:eastAsia="ro-RO"/>
          </w:rPr>
          <w:t>1:</w:t>
        </w:r>
        <w:proofErr w:type="gramEnd"/>
        <w:r w:rsidR="00397815" w:rsidRPr="00214D04">
          <w:rPr>
            <w:rFonts w:eastAsia="Trebuchet MS" w:cs="Arial"/>
            <w:sz w:val="20"/>
            <w:szCs w:val="20"/>
            <w:lang w:val="fr-FR" w:eastAsia="ro-RO"/>
          </w:rPr>
          <w:t>2008</w:t>
        </w:r>
      </w:hyperlink>
      <w:r w:rsidR="00397815" w:rsidRPr="00214D04">
        <w:rPr>
          <w:rFonts w:eastAsia="Trebuchet MS" w:cs="Arial"/>
          <w:sz w:val="20"/>
          <w:szCs w:val="20"/>
          <w:lang w:val="fr-FR" w:eastAsia="ro-RO"/>
        </w:rPr>
        <w:tab/>
        <w:t xml:space="preserve">Ţevi din materiale termoplastice pentru transportul fluidelor. Diametre exterioare nominale şi presiuni nominale. Partea </w:t>
      </w:r>
      <w:proofErr w:type="gramStart"/>
      <w:r w:rsidR="00397815" w:rsidRPr="00214D04">
        <w:rPr>
          <w:rFonts w:eastAsia="Trebuchet MS" w:cs="Arial"/>
          <w:sz w:val="20"/>
          <w:szCs w:val="20"/>
          <w:lang w:val="fr-FR" w:eastAsia="ro-RO"/>
        </w:rPr>
        <w:t>1:</w:t>
      </w:r>
      <w:proofErr w:type="gramEnd"/>
      <w:r w:rsidR="00397815" w:rsidRPr="00214D04">
        <w:rPr>
          <w:rFonts w:eastAsia="Trebuchet MS" w:cs="Arial"/>
          <w:sz w:val="20"/>
          <w:szCs w:val="20"/>
          <w:lang w:val="fr-FR" w:eastAsia="ro-RO"/>
        </w:rPr>
        <w:t xml:space="preserve"> Serie metrică</w:t>
      </w:r>
    </w:p>
    <w:p w:rsidR="004F2A9E" w:rsidRPr="00214D04" w:rsidRDefault="001C0546" w:rsidP="00BC6AF9">
      <w:pPr>
        <w:spacing w:after="80" w:line="23" w:lineRule="atLeast"/>
        <w:ind w:left="2970" w:hanging="2970"/>
        <w:jc w:val="both"/>
        <w:rPr>
          <w:rFonts w:eastAsia="Trebuchet MS" w:cs="Arial"/>
          <w:sz w:val="20"/>
          <w:szCs w:val="20"/>
          <w:lang w:val="fr-FR" w:eastAsia="ro-RO"/>
        </w:rPr>
      </w:pPr>
      <w:hyperlink r:id="rId53" w:history="1">
        <w:r w:rsidR="004F2A9E" w:rsidRPr="00214D04">
          <w:rPr>
            <w:rFonts w:eastAsia="Trebuchet MS" w:cs="Arial"/>
            <w:sz w:val="20"/>
            <w:szCs w:val="20"/>
            <w:lang w:val="fr-FR" w:eastAsia="ro-RO"/>
          </w:rPr>
          <w:t>SR EN ISO 17855-</w:t>
        </w:r>
        <w:proofErr w:type="gramStart"/>
        <w:r w:rsidR="004F2A9E" w:rsidRPr="00214D04">
          <w:rPr>
            <w:rFonts w:eastAsia="Trebuchet MS" w:cs="Arial"/>
            <w:sz w:val="20"/>
            <w:szCs w:val="20"/>
            <w:lang w:val="fr-FR" w:eastAsia="ro-RO"/>
          </w:rPr>
          <w:t>1:</w:t>
        </w:r>
        <w:proofErr w:type="gramEnd"/>
        <w:r w:rsidR="004F2A9E" w:rsidRPr="00214D04">
          <w:rPr>
            <w:rFonts w:eastAsia="Trebuchet MS" w:cs="Arial"/>
            <w:sz w:val="20"/>
            <w:szCs w:val="20"/>
            <w:lang w:val="fr-FR" w:eastAsia="ro-RO"/>
          </w:rPr>
          <w:t>2015</w:t>
        </w:r>
      </w:hyperlink>
      <w:r w:rsidR="004F2A9E" w:rsidRPr="00214D04">
        <w:rPr>
          <w:rFonts w:eastAsia="Trebuchet MS" w:cs="Arial"/>
          <w:sz w:val="20"/>
          <w:szCs w:val="20"/>
          <w:lang w:val="fr-FR" w:eastAsia="ro-RO"/>
        </w:rPr>
        <w:tab/>
        <w:t>Materiale plastice. Materiale pe bază de polietilenă</w:t>
      </w:r>
      <w:r w:rsidR="00B4225F" w:rsidRPr="00214D04">
        <w:rPr>
          <w:rFonts w:eastAsia="Trebuchet MS" w:cs="Arial"/>
          <w:sz w:val="20"/>
          <w:szCs w:val="20"/>
          <w:lang w:val="fr-FR" w:eastAsia="ro-RO"/>
        </w:rPr>
        <w:t xml:space="preserve"> (PE) pentru </w:t>
      </w:r>
      <w:r w:rsidR="00B4225F" w:rsidRPr="00214D04">
        <w:rPr>
          <w:rFonts w:eastAsia="Trebuchet MS" w:cs="Arial"/>
          <w:sz w:val="20"/>
          <w:szCs w:val="20"/>
          <w:lang w:val="fr-FR" w:eastAsia="ro-RO"/>
        </w:rPr>
        <w:tab/>
      </w:r>
      <w:r w:rsidR="004F2A9E" w:rsidRPr="00214D04">
        <w:rPr>
          <w:rFonts w:eastAsia="Trebuchet MS" w:cs="Arial"/>
          <w:sz w:val="20"/>
          <w:szCs w:val="20"/>
          <w:lang w:val="fr-FR" w:eastAsia="ro-RO"/>
        </w:rPr>
        <w:t xml:space="preserve">injecţie şi extrudare. Partea </w:t>
      </w:r>
      <w:proofErr w:type="gramStart"/>
      <w:r w:rsidR="004F2A9E" w:rsidRPr="00214D04">
        <w:rPr>
          <w:rFonts w:eastAsia="Trebuchet MS" w:cs="Arial"/>
          <w:sz w:val="20"/>
          <w:szCs w:val="20"/>
          <w:lang w:val="fr-FR" w:eastAsia="ro-RO"/>
        </w:rPr>
        <w:t>1:</w:t>
      </w:r>
      <w:proofErr w:type="gramEnd"/>
      <w:r w:rsidR="004F2A9E" w:rsidRPr="00214D04">
        <w:rPr>
          <w:rFonts w:eastAsia="Trebuchet MS" w:cs="Arial"/>
          <w:sz w:val="20"/>
          <w:szCs w:val="20"/>
          <w:lang w:val="fr-FR" w:eastAsia="ro-RO"/>
        </w:rPr>
        <w:t xml:space="preserve"> Sistem de codificare şi bază</w:t>
      </w:r>
      <w:r w:rsidR="00590514" w:rsidRPr="00214D04">
        <w:rPr>
          <w:rFonts w:eastAsia="Trebuchet MS" w:cs="Arial"/>
          <w:sz w:val="20"/>
          <w:szCs w:val="20"/>
          <w:lang w:val="fr-FR" w:eastAsia="ro-RO"/>
        </w:rPr>
        <w:t xml:space="preserve"> pentru s</w:t>
      </w:r>
      <w:r w:rsidR="004F2A9E" w:rsidRPr="00214D04">
        <w:rPr>
          <w:rFonts w:eastAsia="Trebuchet MS" w:cs="Arial"/>
          <w:sz w:val="20"/>
          <w:szCs w:val="20"/>
          <w:lang w:val="fr-FR" w:eastAsia="ro-RO"/>
        </w:rPr>
        <w:t>pecificaţii</w:t>
      </w:r>
    </w:p>
    <w:p w:rsidR="004F2A9E"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ISO </w:t>
      </w:r>
      <w:proofErr w:type="gramStart"/>
      <w:r w:rsidRPr="00214D04">
        <w:rPr>
          <w:rFonts w:eastAsia="Trebuchet MS" w:cs="Arial"/>
          <w:sz w:val="20"/>
          <w:szCs w:val="20"/>
          <w:lang w:val="fr-FR" w:eastAsia="ro-RO"/>
        </w:rPr>
        <w:t>3501:</w:t>
      </w:r>
      <w:proofErr w:type="gramEnd"/>
      <w:r w:rsidR="0033610C" w:rsidRPr="00214D04">
        <w:rPr>
          <w:rFonts w:eastAsia="Trebuchet MS" w:cs="Arial"/>
          <w:sz w:val="20"/>
          <w:szCs w:val="20"/>
          <w:lang w:val="fr-FR" w:eastAsia="ro-RO"/>
        </w:rPr>
        <w:t>2015</w:t>
      </w:r>
      <w:r w:rsidRPr="00214D04">
        <w:rPr>
          <w:rFonts w:eastAsia="Trebuchet MS" w:cs="Arial"/>
          <w:sz w:val="20"/>
          <w:szCs w:val="20"/>
          <w:lang w:val="fr-FR" w:eastAsia="ro-RO"/>
        </w:rPr>
        <w:tab/>
      </w:r>
      <w:r w:rsidR="00A060FC" w:rsidRPr="00214D04">
        <w:rPr>
          <w:rFonts w:eastAsia="Trebuchet MS" w:cs="Arial"/>
          <w:sz w:val="20"/>
          <w:szCs w:val="20"/>
          <w:lang w:val="fr-FR" w:eastAsia="ro-RO"/>
        </w:rPr>
        <w:t>Sisteme de canalizare de materiale plastice. Imbinari mecanice intre fitinguri si tevi sub presiune. Metoda de incercare pentru rezistenta la smulgere sub o forta longitudinala constanta.</w:t>
      </w:r>
    </w:p>
    <w:p w:rsidR="00A060FC" w:rsidRPr="00214D04" w:rsidRDefault="00590514"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ISO </w:t>
      </w:r>
      <w:proofErr w:type="gramStart"/>
      <w:r w:rsidRPr="00214D04">
        <w:rPr>
          <w:rFonts w:eastAsia="Trebuchet MS" w:cs="Arial"/>
          <w:sz w:val="20"/>
          <w:szCs w:val="20"/>
          <w:lang w:val="fr-FR" w:eastAsia="ro-RO"/>
        </w:rPr>
        <w:t>3503:</w:t>
      </w:r>
      <w:proofErr w:type="gramEnd"/>
      <w:r w:rsidR="0033610C" w:rsidRPr="00214D04">
        <w:rPr>
          <w:rFonts w:eastAsia="Trebuchet MS" w:cs="Arial"/>
          <w:sz w:val="20"/>
          <w:szCs w:val="20"/>
          <w:lang w:val="fr-FR" w:eastAsia="ro-RO"/>
        </w:rPr>
        <w:t>2015</w:t>
      </w:r>
      <w:r w:rsidRPr="00214D04">
        <w:rPr>
          <w:rFonts w:eastAsia="Trebuchet MS" w:cs="Arial"/>
          <w:sz w:val="20"/>
          <w:szCs w:val="20"/>
          <w:lang w:val="fr-FR" w:eastAsia="ro-RO"/>
        </w:rPr>
        <w:tab/>
      </w:r>
      <w:r w:rsidR="00A060FC" w:rsidRPr="00214D04">
        <w:rPr>
          <w:rFonts w:eastAsia="Trebuchet MS" w:cs="Arial"/>
          <w:sz w:val="20"/>
          <w:szCs w:val="20"/>
          <w:lang w:val="fr-FR" w:eastAsia="ro-RO"/>
        </w:rPr>
        <w:t>Sisteme de canalizare de materiale plastice. Imbinari mecanice intre fitinguri si tevi sub presiune. Metoda de incercare pentru etanseitate sub presiunea interioara a imbinarilor supuse curbarii.</w:t>
      </w:r>
    </w:p>
    <w:p w:rsidR="004F2A9E" w:rsidRPr="00214D04" w:rsidRDefault="001C0546" w:rsidP="00BC6AF9">
      <w:pPr>
        <w:spacing w:after="80" w:line="23" w:lineRule="atLeast"/>
        <w:ind w:left="2970" w:hanging="2970"/>
        <w:jc w:val="both"/>
        <w:rPr>
          <w:rFonts w:eastAsia="Trebuchet MS" w:cs="Arial"/>
          <w:sz w:val="20"/>
          <w:szCs w:val="20"/>
          <w:lang w:eastAsia="ro-RO"/>
        </w:rPr>
      </w:pPr>
      <w:hyperlink r:id="rId54" w:history="1">
        <w:r w:rsidR="004F2A9E" w:rsidRPr="00214D04">
          <w:rPr>
            <w:rFonts w:eastAsia="Trebuchet MS" w:cs="Arial"/>
            <w:sz w:val="20"/>
            <w:szCs w:val="20"/>
            <w:lang w:val="fr-FR" w:eastAsia="ro-RO"/>
          </w:rPr>
          <w:t>SR ISO 11922-</w:t>
        </w:r>
        <w:proofErr w:type="gramStart"/>
        <w:r w:rsidR="004F2A9E" w:rsidRPr="00214D04">
          <w:rPr>
            <w:rFonts w:eastAsia="Trebuchet MS" w:cs="Arial"/>
            <w:sz w:val="20"/>
            <w:szCs w:val="20"/>
            <w:lang w:val="fr-FR" w:eastAsia="ro-RO"/>
          </w:rPr>
          <w:t>2:</w:t>
        </w:r>
        <w:proofErr w:type="gramEnd"/>
        <w:r w:rsidR="004F2A9E" w:rsidRPr="00214D04">
          <w:rPr>
            <w:rFonts w:eastAsia="Trebuchet MS" w:cs="Arial"/>
            <w:sz w:val="20"/>
            <w:szCs w:val="20"/>
            <w:lang w:val="fr-FR" w:eastAsia="ro-RO"/>
          </w:rPr>
          <w:t>2008</w:t>
        </w:r>
      </w:hyperlink>
      <w:r w:rsidR="004F2A9E" w:rsidRPr="00214D04">
        <w:rPr>
          <w:rFonts w:eastAsia="Trebuchet MS" w:cs="Arial"/>
          <w:sz w:val="20"/>
          <w:szCs w:val="20"/>
          <w:lang w:val="fr-FR" w:eastAsia="ro-RO"/>
        </w:rPr>
        <w:tab/>
        <w:t>Ţevi din materiale termoplastice pent</w:t>
      </w:r>
      <w:r w:rsidR="00590514" w:rsidRPr="00214D04">
        <w:rPr>
          <w:rFonts w:eastAsia="Trebuchet MS" w:cs="Arial"/>
          <w:sz w:val="20"/>
          <w:szCs w:val="20"/>
          <w:lang w:val="fr-FR" w:eastAsia="ro-RO"/>
        </w:rPr>
        <w:t xml:space="preserve">ru transportul fluidelor. </w:t>
      </w:r>
      <w:r w:rsidR="004F2A9E" w:rsidRPr="00214D04">
        <w:rPr>
          <w:rFonts w:eastAsia="Trebuchet MS" w:cs="Arial"/>
          <w:sz w:val="20"/>
          <w:szCs w:val="20"/>
          <w:lang w:eastAsia="ro-RO"/>
        </w:rPr>
        <w:t>Dimensiuni şi toleranţe. Partea 2: Serie în inch</w:t>
      </w:r>
    </w:p>
    <w:p w:rsidR="004F2A9E" w:rsidRPr="00214D04" w:rsidRDefault="00590514"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SR ISO 4059:1995</w:t>
      </w:r>
      <w:r w:rsidRPr="00214D04">
        <w:rPr>
          <w:rFonts w:eastAsia="Trebuchet MS" w:cs="Arial"/>
          <w:sz w:val="20"/>
          <w:szCs w:val="20"/>
          <w:lang w:eastAsia="ro-RO"/>
        </w:rPr>
        <w:tab/>
      </w:r>
      <w:r w:rsidR="004F2A9E" w:rsidRPr="00214D04">
        <w:rPr>
          <w:rFonts w:eastAsia="Trebuchet MS" w:cs="Arial"/>
          <w:sz w:val="20"/>
          <w:szCs w:val="20"/>
          <w:lang w:eastAsia="ro-RO"/>
        </w:rPr>
        <w:t xml:space="preserve">Reţele din ţevi din polietilenă (PE). </w:t>
      </w:r>
      <w:r w:rsidR="004F2A9E" w:rsidRPr="00214D04">
        <w:rPr>
          <w:rFonts w:eastAsia="Trebuchet MS" w:cs="Arial"/>
          <w:sz w:val="20"/>
          <w:szCs w:val="20"/>
          <w:lang w:val="fr-FR" w:eastAsia="ro-RO"/>
        </w:rPr>
        <w:t>Pier</w:t>
      </w:r>
      <w:r w:rsidRPr="00214D04">
        <w:rPr>
          <w:rFonts w:eastAsia="Trebuchet MS" w:cs="Arial"/>
          <w:sz w:val="20"/>
          <w:szCs w:val="20"/>
          <w:lang w:val="fr-FR" w:eastAsia="ro-RO"/>
        </w:rPr>
        <w:t xml:space="preserve">deri de presiune la îmbinările </w:t>
      </w:r>
      <w:r w:rsidR="004F2A9E" w:rsidRPr="00214D04">
        <w:rPr>
          <w:rFonts w:eastAsia="Trebuchet MS" w:cs="Arial"/>
          <w:sz w:val="20"/>
          <w:szCs w:val="20"/>
          <w:lang w:val="fr-FR" w:eastAsia="ro-RO"/>
        </w:rPr>
        <w:t xml:space="preserve">mecanice. </w:t>
      </w:r>
      <w:r w:rsidR="004F2A9E" w:rsidRPr="00214D04">
        <w:rPr>
          <w:rFonts w:eastAsia="Trebuchet MS" w:cs="Arial"/>
          <w:sz w:val="20"/>
          <w:szCs w:val="20"/>
          <w:lang w:eastAsia="ro-RO"/>
        </w:rPr>
        <w:t>Metode de încercare şi condiţii tehnice.</w:t>
      </w:r>
    </w:p>
    <w:p w:rsidR="0066532E" w:rsidRPr="00214D04" w:rsidRDefault="0066532E" w:rsidP="0066532E">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ISO 4437-1:2014</w:t>
      </w:r>
      <w:r w:rsidRPr="00214D04">
        <w:rPr>
          <w:rFonts w:eastAsia="Trebuchet MS" w:cs="Arial"/>
          <w:sz w:val="20"/>
          <w:szCs w:val="20"/>
          <w:lang w:eastAsia="ro-RO"/>
        </w:rPr>
        <w:tab/>
        <w:t>Plastics piping systems for the supply of gaseous fuels - Polyethylene (PE) - Part 1: General</w:t>
      </w:r>
    </w:p>
    <w:p w:rsidR="0066532E" w:rsidRPr="00214D04" w:rsidRDefault="0066532E" w:rsidP="0066532E">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ISO 4437-2: 2014</w:t>
      </w:r>
      <w:r w:rsidRPr="00214D04">
        <w:rPr>
          <w:rFonts w:eastAsia="Trebuchet MS" w:cs="Arial"/>
          <w:sz w:val="20"/>
          <w:szCs w:val="20"/>
          <w:lang w:eastAsia="ro-RO"/>
        </w:rPr>
        <w:tab/>
        <w:t>Plastics piping systems for the supply of gaseous fuels - Polyethylene (PE) -- Part 2: Pipes</w:t>
      </w:r>
    </w:p>
    <w:p w:rsidR="0066532E" w:rsidRPr="00214D04" w:rsidRDefault="0066532E" w:rsidP="0066532E">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ISO 4437-3: 2014</w:t>
      </w:r>
      <w:r w:rsidRPr="00214D04">
        <w:rPr>
          <w:rFonts w:eastAsia="Trebuchet MS" w:cs="Arial"/>
          <w:sz w:val="20"/>
          <w:szCs w:val="20"/>
          <w:lang w:eastAsia="ro-RO"/>
        </w:rPr>
        <w:tab/>
        <w:t>Plastics piping systems for the supply of gaseous fuels -- Polyethylene (PE) -- Part 3: Fittings</w:t>
      </w:r>
    </w:p>
    <w:p w:rsidR="0066532E" w:rsidRPr="00214D04" w:rsidRDefault="0066532E" w:rsidP="0066532E">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ISO 4437-5:2014</w:t>
      </w:r>
      <w:r w:rsidRPr="00214D04">
        <w:rPr>
          <w:rFonts w:eastAsia="Trebuchet MS" w:cs="Arial"/>
          <w:sz w:val="20"/>
          <w:szCs w:val="20"/>
          <w:lang w:eastAsia="ro-RO"/>
        </w:rPr>
        <w:tab/>
        <w:t>Plastics piping systems for the supply of gaseous fuels - Polyethylene (PE) -- Part 5: Fitness for purpose of the system</w:t>
      </w:r>
    </w:p>
    <w:p w:rsidR="00505A26" w:rsidRPr="00214D04" w:rsidRDefault="00EF345C"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ISO </w:t>
      </w:r>
      <w:proofErr w:type="gramStart"/>
      <w:r w:rsidRPr="00214D04">
        <w:rPr>
          <w:rFonts w:eastAsia="Trebuchet MS" w:cs="Arial"/>
          <w:sz w:val="20"/>
          <w:szCs w:val="20"/>
          <w:lang w:val="fr-FR" w:eastAsia="ro-RO"/>
        </w:rPr>
        <w:t>6002:</w:t>
      </w:r>
      <w:proofErr w:type="gramEnd"/>
      <w:r w:rsidRPr="00214D04">
        <w:rPr>
          <w:rFonts w:eastAsia="Trebuchet MS" w:cs="Arial"/>
          <w:sz w:val="20"/>
          <w:szCs w:val="20"/>
          <w:lang w:val="fr-FR" w:eastAsia="ro-RO"/>
        </w:rPr>
        <w:t>2000</w:t>
      </w:r>
      <w:r w:rsidRPr="00214D04">
        <w:rPr>
          <w:rFonts w:eastAsia="Trebuchet MS" w:cs="Arial"/>
          <w:sz w:val="20"/>
          <w:szCs w:val="20"/>
          <w:lang w:val="fr-FR" w:eastAsia="ro-RO"/>
        </w:rPr>
        <w:tab/>
      </w:r>
      <w:r w:rsidR="004F2A9E" w:rsidRPr="00214D04">
        <w:rPr>
          <w:rFonts w:eastAsia="Trebuchet MS" w:cs="Arial"/>
          <w:sz w:val="20"/>
          <w:szCs w:val="20"/>
          <w:lang w:val="fr-FR" w:eastAsia="ro-RO"/>
        </w:rPr>
        <w:t xml:space="preserve">Robinete cu sertar, de oţel, cu </w:t>
      </w:r>
      <w:r w:rsidRPr="00214D04">
        <w:rPr>
          <w:rFonts w:eastAsia="Trebuchet MS" w:cs="Arial"/>
          <w:sz w:val="20"/>
          <w:szCs w:val="20"/>
          <w:lang w:val="fr-FR" w:eastAsia="ro-RO"/>
        </w:rPr>
        <w:t xml:space="preserve">capac montat cu şuruburi. </w:t>
      </w:r>
      <w:r w:rsidR="004F2A9E" w:rsidRPr="00214D04">
        <w:rPr>
          <w:rFonts w:eastAsia="Trebuchet MS" w:cs="Arial"/>
          <w:sz w:val="20"/>
          <w:szCs w:val="20"/>
          <w:lang w:val="fr-FR" w:eastAsia="ro-RO"/>
        </w:rPr>
        <w:t>(Înlocuieşte STAS 8091-80)</w:t>
      </w:r>
    </w:p>
    <w:p w:rsidR="00D646D0" w:rsidRPr="00214D04" w:rsidRDefault="001C0546" w:rsidP="00BC6AF9">
      <w:pPr>
        <w:spacing w:after="80" w:line="23" w:lineRule="atLeast"/>
        <w:ind w:left="2970" w:hanging="2970"/>
        <w:jc w:val="both"/>
        <w:rPr>
          <w:rFonts w:eastAsia="Trebuchet MS" w:cs="Arial"/>
          <w:sz w:val="20"/>
          <w:szCs w:val="20"/>
          <w:lang w:val="fr-FR" w:eastAsia="ro-RO"/>
        </w:rPr>
      </w:pPr>
      <w:hyperlink r:id="rId55" w:history="1">
        <w:r w:rsidR="00D646D0" w:rsidRPr="00214D04">
          <w:rPr>
            <w:rFonts w:eastAsia="Trebuchet MS" w:cs="Arial"/>
            <w:sz w:val="20"/>
            <w:szCs w:val="20"/>
            <w:lang w:val="fr-FR" w:eastAsia="ro-RO"/>
          </w:rPr>
          <w:t>SR ISO 7005-</w:t>
        </w:r>
        <w:proofErr w:type="gramStart"/>
        <w:r w:rsidR="00D646D0" w:rsidRPr="00214D04">
          <w:rPr>
            <w:rFonts w:eastAsia="Trebuchet MS" w:cs="Arial"/>
            <w:sz w:val="20"/>
            <w:szCs w:val="20"/>
            <w:lang w:val="fr-FR" w:eastAsia="ro-RO"/>
          </w:rPr>
          <w:t>1:</w:t>
        </w:r>
        <w:proofErr w:type="gramEnd"/>
        <w:r w:rsidR="00D646D0" w:rsidRPr="00214D04">
          <w:rPr>
            <w:rFonts w:eastAsia="Trebuchet MS" w:cs="Arial"/>
            <w:sz w:val="20"/>
            <w:szCs w:val="20"/>
            <w:lang w:val="fr-FR" w:eastAsia="ro-RO"/>
          </w:rPr>
          <w:t>2015</w:t>
        </w:r>
      </w:hyperlink>
      <w:r w:rsidR="00EF345C" w:rsidRPr="00214D04">
        <w:rPr>
          <w:rFonts w:eastAsia="Trebuchet MS" w:cs="Arial"/>
          <w:sz w:val="20"/>
          <w:szCs w:val="20"/>
          <w:lang w:val="fr-FR" w:eastAsia="ro-RO"/>
        </w:rPr>
        <w:tab/>
      </w:r>
      <w:r w:rsidR="00D646D0" w:rsidRPr="00214D04">
        <w:rPr>
          <w:rFonts w:eastAsia="Trebuchet MS" w:cs="Arial"/>
          <w:sz w:val="20"/>
          <w:szCs w:val="20"/>
          <w:lang w:val="fr-FR" w:eastAsia="ro-RO"/>
        </w:rPr>
        <w:t xml:space="preserve">Flanşe pentru conducte. Partea </w:t>
      </w:r>
      <w:proofErr w:type="gramStart"/>
      <w:r w:rsidR="00D646D0" w:rsidRPr="00214D04">
        <w:rPr>
          <w:rFonts w:eastAsia="Trebuchet MS" w:cs="Arial"/>
          <w:sz w:val="20"/>
          <w:szCs w:val="20"/>
          <w:lang w:val="fr-FR" w:eastAsia="ro-RO"/>
        </w:rPr>
        <w:t>1:</w:t>
      </w:r>
      <w:proofErr w:type="gramEnd"/>
      <w:r w:rsidR="00D646D0" w:rsidRPr="00214D04">
        <w:rPr>
          <w:rFonts w:eastAsia="Trebuchet MS" w:cs="Arial"/>
          <w:sz w:val="20"/>
          <w:szCs w:val="20"/>
          <w:lang w:val="fr-FR" w:eastAsia="ro-RO"/>
        </w:rPr>
        <w:t xml:space="preserve"> Flanşe de oţel pentru si</w:t>
      </w:r>
      <w:r w:rsidR="00EF345C" w:rsidRPr="00214D04">
        <w:rPr>
          <w:rFonts w:eastAsia="Trebuchet MS" w:cs="Arial"/>
          <w:sz w:val="20"/>
          <w:szCs w:val="20"/>
          <w:lang w:val="fr-FR" w:eastAsia="ro-RO"/>
        </w:rPr>
        <w:t xml:space="preserve">steme de </w:t>
      </w:r>
      <w:r w:rsidR="00D646D0" w:rsidRPr="00214D04">
        <w:rPr>
          <w:rFonts w:eastAsia="Trebuchet MS" w:cs="Arial"/>
          <w:sz w:val="20"/>
          <w:szCs w:val="20"/>
          <w:lang w:val="fr-FR" w:eastAsia="ro-RO"/>
        </w:rPr>
        <w:t>conducte industriale şi de uz general</w:t>
      </w:r>
    </w:p>
    <w:p w:rsidR="00D646D0" w:rsidRPr="00214D04" w:rsidRDefault="00EF345C"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SR ISO 8991:1999</w:t>
      </w:r>
      <w:r w:rsidRPr="00214D04">
        <w:rPr>
          <w:rFonts w:eastAsia="Trebuchet MS" w:cs="Arial"/>
          <w:sz w:val="20"/>
          <w:szCs w:val="20"/>
          <w:lang w:eastAsia="ro-RO"/>
        </w:rPr>
        <w:tab/>
      </w:r>
      <w:r w:rsidR="00D646D0" w:rsidRPr="00214D04">
        <w:rPr>
          <w:rFonts w:eastAsia="Trebuchet MS" w:cs="Arial"/>
          <w:sz w:val="20"/>
          <w:szCs w:val="20"/>
          <w:lang w:eastAsia="ro-RO"/>
        </w:rPr>
        <w:t xml:space="preserve">Sisteme de notare </w:t>
      </w:r>
      <w:proofErr w:type="gramStart"/>
      <w:r w:rsidR="00D646D0" w:rsidRPr="00214D04">
        <w:rPr>
          <w:rFonts w:eastAsia="Trebuchet MS" w:cs="Arial"/>
          <w:sz w:val="20"/>
          <w:szCs w:val="20"/>
          <w:lang w:eastAsia="ro-RO"/>
        </w:rPr>
        <w:t>a</w:t>
      </w:r>
      <w:proofErr w:type="gramEnd"/>
      <w:r w:rsidR="00D646D0" w:rsidRPr="00214D04">
        <w:rPr>
          <w:rFonts w:eastAsia="Trebuchet MS" w:cs="Arial"/>
          <w:sz w:val="20"/>
          <w:szCs w:val="20"/>
          <w:lang w:eastAsia="ro-RO"/>
        </w:rPr>
        <w:t xml:space="preserve"> elementelor</w:t>
      </w:r>
      <w:r w:rsidR="00C264E6" w:rsidRPr="00214D04">
        <w:rPr>
          <w:rFonts w:eastAsia="Trebuchet MS" w:cs="Arial"/>
          <w:sz w:val="20"/>
          <w:szCs w:val="20"/>
          <w:lang w:eastAsia="ro-RO"/>
        </w:rPr>
        <w:t xml:space="preserve"> de asamblare</w:t>
      </w:r>
      <w:r w:rsidR="00D646D0" w:rsidRPr="00214D04">
        <w:rPr>
          <w:rFonts w:eastAsia="Trebuchet MS" w:cs="Arial"/>
          <w:sz w:val="20"/>
          <w:szCs w:val="20"/>
          <w:lang w:eastAsia="ro-RO"/>
        </w:rPr>
        <w:t>.</w:t>
      </w:r>
    </w:p>
    <w:p w:rsidR="00D646D0" w:rsidRPr="00214D04" w:rsidRDefault="00D646D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SR EN ISO 6520-2:2014</w:t>
      </w:r>
      <w:r w:rsidRPr="00214D04">
        <w:rPr>
          <w:rFonts w:eastAsia="Trebuchet MS" w:cs="Arial"/>
          <w:sz w:val="20"/>
          <w:szCs w:val="20"/>
          <w:lang w:eastAsia="ro-RO"/>
        </w:rPr>
        <w:tab/>
        <w:t>Sudare şi procedee conexe. Clasificarea</w:t>
      </w:r>
      <w:r w:rsidR="00B4225F" w:rsidRPr="00214D04">
        <w:rPr>
          <w:rFonts w:eastAsia="Trebuchet MS" w:cs="Arial"/>
          <w:sz w:val="20"/>
          <w:szCs w:val="20"/>
          <w:lang w:eastAsia="ro-RO"/>
        </w:rPr>
        <w:t xml:space="preserve"> imperfecţiunilor geometrice </w:t>
      </w:r>
      <w:r w:rsidRPr="00214D04">
        <w:rPr>
          <w:rFonts w:eastAsia="Trebuchet MS" w:cs="Arial"/>
          <w:sz w:val="20"/>
          <w:szCs w:val="20"/>
          <w:lang w:eastAsia="ro-RO"/>
        </w:rPr>
        <w:t>din îmbinările sudate ale materialelor metalice. Partea</w:t>
      </w:r>
      <w:r w:rsidR="00C264E6" w:rsidRPr="00214D04">
        <w:rPr>
          <w:rFonts w:eastAsia="Trebuchet MS" w:cs="Arial"/>
          <w:sz w:val="20"/>
          <w:szCs w:val="20"/>
          <w:lang w:eastAsia="ro-RO"/>
        </w:rPr>
        <w:t xml:space="preserve"> 2</w:t>
      </w:r>
      <w:r w:rsidR="00B4225F" w:rsidRPr="00214D04">
        <w:rPr>
          <w:rFonts w:eastAsia="Trebuchet MS" w:cs="Arial"/>
          <w:sz w:val="20"/>
          <w:szCs w:val="20"/>
          <w:lang w:eastAsia="ro-RO"/>
        </w:rPr>
        <w:t xml:space="preserve">: Sudare prin </w:t>
      </w:r>
      <w:r w:rsidRPr="00214D04">
        <w:rPr>
          <w:rFonts w:eastAsia="Trebuchet MS" w:cs="Arial"/>
          <w:sz w:val="20"/>
          <w:szCs w:val="20"/>
          <w:lang w:eastAsia="ro-RO"/>
        </w:rPr>
        <w:t>presiune. (Înlocuieşte STAS 7084/2-82)</w:t>
      </w:r>
    </w:p>
    <w:p w:rsidR="00D646D0" w:rsidRPr="00214D04" w:rsidRDefault="00D646D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lastRenderedPageBreak/>
        <w:t>SR EN ISO 6520-1:2007</w:t>
      </w:r>
      <w:r w:rsidRPr="00214D04">
        <w:rPr>
          <w:rFonts w:eastAsia="Trebuchet MS" w:cs="Arial"/>
          <w:sz w:val="20"/>
          <w:szCs w:val="20"/>
          <w:lang w:eastAsia="ro-RO"/>
        </w:rPr>
        <w:tab/>
        <w:t xml:space="preserve">Sudare şi procedee conexe. Clasificarea </w:t>
      </w:r>
      <w:r w:rsidR="00EF345C" w:rsidRPr="00214D04">
        <w:rPr>
          <w:rFonts w:eastAsia="Trebuchet MS" w:cs="Arial"/>
          <w:sz w:val="20"/>
          <w:szCs w:val="20"/>
          <w:lang w:eastAsia="ro-RO"/>
        </w:rPr>
        <w:t xml:space="preserve">imperfecţiunilor geometrice </w:t>
      </w:r>
      <w:r w:rsidRPr="00214D04">
        <w:rPr>
          <w:rFonts w:eastAsia="Trebuchet MS" w:cs="Arial"/>
          <w:sz w:val="20"/>
          <w:szCs w:val="20"/>
          <w:lang w:eastAsia="ro-RO"/>
        </w:rPr>
        <w:t>din îmbinările sudate ale materialelor metal</w:t>
      </w:r>
      <w:r w:rsidR="00EF345C" w:rsidRPr="00214D04">
        <w:rPr>
          <w:rFonts w:eastAsia="Trebuchet MS" w:cs="Arial"/>
          <w:sz w:val="20"/>
          <w:szCs w:val="20"/>
          <w:lang w:eastAsia="ro-RO"/>
        </w:rPr>
        <w:t xml:space="preserve">ice. Partea 1: Sudare prin </w:t>
      </w:r>
      <w:r w:rsidRPr="00214D04">
        <w:rPr>
          <w:rFonts w:eastAsia="Trebuchet MS" w:cs="Arial"/>
          <w:sz w:val="20"/>
          <w:szCs w:val="20"/>
          <w:lang w:eastAsia="ro-RO"/>
        </w:rPr>
        <w:t>topire. (Înlocuieşte STAS 7084/3-86)</w:t>
      </w:r>
    </w:p>
    <w:p w:rsidR="00D646D0" w:rsidRPr="00214D04" w:rsidRDefault="00D523FA"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 xml:space="preserve">SR EN ISO 9692-2:2000/AC:2003 </w:t>
      </w:r>
      <w:r w:rsidR="00D646D0" w:rsidRPr="00214D04">
        <w:rPr>
          <w:rFonts w:eastAsia="Trebuchet MS" w:cs="Arial"/>
          <w:sz w:val="20"/>
          <w:szCs w:val="20"/>
          <w:lang w:eastAsia="ro-RO"/>
        </w:rPr>
        <w:t>Sudare şi procedee conexe. Pregă</w:t>
      </w:r>
      <w:r w:rsidR="00EF345C" w:rsidRPr="00214D04">
        <w:rPr>
          <w:rFonts w:eastAsia="Trebuchet MS" w:cs="Arial"/>
          <w:sz w:val="20"/>
          <w:szCs w:val="20"/>
          <w:lang w:eastAsia="ro-RO"/>
        </w:rPr>
        <w:t xml:space="preserve">tirea îmbinării. Partea 2: </w:t>
      </w:r>
      <w:r w:rsidR="00D646D0" w:rsidRPr="00214D04">
        <w:rPr>
          <w:rFonts w:eastAsia="Trebuchet MS" w:cs="Arial"/>
          <w:sz w:val="20"/>
          <w:szCs w:val="20"/>
          <w:lang w:eastAsia="ro-RO"/>
        </w:rPr>
        <w:t>Sudarea cu arc electric sub strat de flux a o</w:t>
      </w:r>
      <w:r w:rsidR="00EF345C" w:rsidRPr="00214D04">
        <w:rPr>
          <w:rFonts w:eastAsia="Trebuchet MS" w:cs="Arial"/>
          <w:sz w:val="20"/>
          <w:szCs w:val="20"/>
          <w:lang w:eastAsia="ro-RO"/>
        </w:rPr>
        <w:t xml:space="preserve">ţelurilor. (Înlocuieşte STAS </w:t>
      </w:r>
      <w:r w:rsidR="00D646D0" w:rsidRPr="00214D04">
        <w:rPr>
          <w:rFonts w:eastAsia="Trebuchet MS" w:cs="Arial"/>
          <w:sz w:val="20"/>
          <w:szCs w:val="20"/>
          <w:lang w:eastAsia="ro-RO"/>
        </w:rPr>
        <w:t>6726-85)</w:t>
      </w:r>
    </w:p>
    <w:p w:rsidR="00D646D0" w:rsidRPr="00214D04" w:rsidRDefault="00D646D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SR EN ISO 9934-1:20</w:t>
      </w:r>
      <w:r w:rsidR="002E4184" w:rsidRPr="00214D04">
        <w:rPr>
          <w:rFonts w:eastAsia="Trebuchet MS" w:cs="Arial"/>
          <w:sz w:val="20"/>
          <w:szCs w:val="20"/>
          <w:lang w:eastAsia="ro-RO"/>
        </w:rPr>
        <w:t>16</w:t>
      </w:r>
      <w:r w:rsidRPr="00214D04">
        <w:rPr>
          <w:rFonts w:eastAsia="Trebuchet MS" w:cs="Arial"/>
          <w:sz w:val="20"/>
          <w:szCs w:val="20"/>
          <w:lang w:eastAsia="ro-RO"/>
        </w:rPr>
        <w:tab/>
        <w:t>Examinări nedistructive. Examinarea c</w:t>
      </w:r>
      <w:r w:rsidR="00EF345C" w:rsidRPr="00214D04">
        <w:rPr>
          <w:rFonts w:eastAsia="Trebuchet MS" w:cs="Arial"/>
          <w:sz w:val="20"/>
          <w:szCs w:val="20"/>
          <w:lang w:eastAsia="ro-RO"/>
        </w:rPr>
        <w:t xml:space="preserve">u pulberi magnetice. Partea 1: </w:t>
      </w:r>
      <w:r w:rsidRPr="00214D04">
        <w:rPr>
          <w:rFonts w:eastAsia="Trebuchet MS" w:cs="Arial"/>
          <w:sz w:val="20"/>
          <w:szCs w:val="20"/>
          <w:lang w:eastAsia="ro-RO"/>
        </w:rPr>
        <w:t>Principii generale. (Înlocuieşte STAS 8539-85)</w:t>
      </w:r>
    </w:p>
    <w:p w:rsidR="00D646D0" w:rsidRPr="00214D04" w:rsidRDefault="001C0546" w:rsidP="00BC6AF9">
      <w:pPr>
        <w:spacing w:after="80" w:line="23" w:lineRule="atLeast"/>
        <w:ind w:left="2970" w:hanging="2970"/>
        <w:jc w:val="both"/>
        <w:rPr>
          <w:rFonts w:eastAsia="Trebuchet MS" w:cs="Arial"/>
          <w:sz w:val="20"/>
          <w:szCs w:val="20"/>
          <w:lang w:eastAsia="ro-RO"/>
        </w:rPr>
      </w:pPr>
      <w:hyperlink r:id="rId56" w:history="1">
        <w:r w:rsidR="00D646D0" w:rsidRPr="00214D04">
          <w:rPr>
            <w:rFonts w:eastAsia="Trebuchet MS" w:cs="Arial"/>
            <w:sz w:val="20"/>
            <w:szCs w:val="20"/>
            <w:lang w:eastAsia="ro-RO"/>
          </w:rPr>
          <w:t>ISO 11357-6:20</w:t>
        </w:r>
        <w:r w:rsidR="0033610C" w:rsidRPr="00214D04">
          <w:rPr>
            <w:rFonts w:eastAsia="Trebuchet MS" w:cs="Arial"/>
            <w:sz w:val="20"/>
            <w:szCs w:val="20"/>
            <w:lang w:eastAsia="ro-RO"/>
          </w:rPr>
          <w:t>13</w:t>
        </w:r>
      </w:hyperlink>
      <w:r w:rsidR="002E4184" w:rsidRPr="00214D04">
        <w:rPr>
          <w:rFonts w:eastAsia="Trebuchet MS" w:cs="Arial"/>
          <w:sz w:val="20"/>
          <w:szCs w:val="20"/>
          <w:lang w:eastAsia="ro-RO"/>
        </w:rPr>
        <w:t xml:space="preserve"> </w:t>
      </w:r>
      <w:r w:rsidR="002E4184" w:rsidRPr="00214D04">
        <w:rPr>
          <w:rFonts w:eastAsia="Trebuchet MS" w:cs="Arial"/>
          <w:sz w:val="20"/>
          <w:szCs w:val="20"/>
          <w:lang w:eastAsia="ro-RO"/>
        </w:rPr>
        <w:tab/>
        <w:t xml:space="preserve">Materiale </w:t>
      </w:r>
      <w:proofErr w:type="gramStart"/>
      <w:r w:rsidR="002E4184" w:rsidRPr="00214D04">
        <w:rPr>
          <w:rFonts w:eastAsia="Trebuchet MS" w:cs="Arial"/>
          <w:sz w:val="20"/>
          <w:szCs w:val="20"/>
          <w:lang w:eastAsia="ro-RO"/>
        </w:rPr>
        <w:t>plastic .</w:t>
      </w:r>
      <w:proofErr w:type="gramEnd"/>
      <w:r w:rsidR="002E4184" w:rsidRPr="00214D04">
        <w:rPr>
          <w:rFonts w:eastAsia="Trebuchet MS" w:cs="Arial"/>
          <w:sz w:val="20"/>
          <w:szCs w:val="20"/>
          <w:lang w:eastAsia="ro-RO"/>
        </w:rPr>
        <w:t xml:space="preserve"> Calorimetria de scanare </w:t>
      </w:r>
      <w:proofErr w:type="gramStart"/>
      <w:r w:rsidR="002E4184" w:rsidRPr="00214D04">
        <w:rPr>
          <w:rFonts w:eastAsia="Trebuchet MS" w:cs="Arial"/>
          <w:sz w:val="20"/>
          <w:szCs w:val="20"/>
          <w:lang w:eastAsia="ro-RO"/>
        </w:rPr>
        <w:t>diferentiala  (</w:t>
      </w:r>
      <w:proofErr w:type="gramEnd"/>
      <w:r w:rsidR="002E4184" w:rsidRPr="00214D04">
        <w:rPr>
          <w:rFonts w:eastAsia="Trebuchet MS" w:cs="Arial"/>
          <w:sz w:val="20"/>
          <w:szCs w:val="20"/>
          <w:lang w:eastAsia="ro-RO"/>
        </w:rPr>
        <w:t>DSC) -</w:t>
      </w:r>
      <w:r w:rsidR="00D646D0" w:rsidRPr="00214D04">
        <w:rPr>
          <w:rFonts w:eastAsia="Trebuchet MS" w:cs="Arial"/>
          <w:sz w:val="20"/>
          <w:szCs w:val="20"/>
          <w:lang w:eastAsia="ro-RO"/>
        </w:rPr>
        <w:t>Part</w:t>
      </w:r>
      <w:r w:rsidR="002E4184" w:rsidRPr="00214D04">
        <w:rPr>
          <w:rFonts w:eastAsia="Trebuchet MS" w:cs="Arial"/>
          <w:sz w:val="20"/>
          <w:szCs w:val="20"/>
          <w:lang w:eastAsia="ro-RO"/>
        </w:rPr>
        <w:t>ea 6:</w:t>
      </w:r>
      <w:r w:rsidR="00D646D0" w:rsidRPr="00214D04">
        <w:rPr>
          <w:rFonts w:eastAsia="Trebuchet MS" w:cs="Arial"/>
          <w:sz w:val="20"/>
          <w:szCs w:val="20"/>
          <w:lang w:eastAsia="ro-RO"/>
        </w:rPr>
        <w:t>Determina</w:t>
      </w:r>
      <w:r w:rsidR="002E4184" w:rsidRPr="00214D04">
        <w:rPr>
          <w:rFonts w:eastAsia="Trebuchet MS" w:cs="Arial"/>
          <w:sz w:val="20"/>
          <w:szCs w:val="20"/>
          <w:lang w:eastAsia="ro-RO"/>
        </w:rPr>
        <w:t>rea perioadei de inductie a oxidarii (</w:t>
      </w:r>
      <w:r w:rsidR="00D646D0" w:rsidRPr="00214D04">
        <w:rPr>
          <w:rFonts w:eastAsia="Trebuchet MS" w:cs="Arial"/>
          <w:sz w:val="20"/>
          <w:szCs w:val="20"/>
          <w:lang w:eastAsia="ro-RO"/>
        </w:rPr>
        <w:t>OIT</w:t>
      </w:r>
      <w:r w:rsidR="002E4184" w:rsidRPr="00214D04">
        <w:rPr>
          <w:rFonts w:eastAsia="Trebuchet MS" w:cs="Arial"/>
          <w:sz w:val="20"/>
          <w:szCs w:val="20"/>
          <w:lang w:eastAsia="ro-RO"/>
        </w:rPr>
        <w:t>- izoterm</w:t>
      </w:r>
      <w:r w:rsidR="00D646D0" w:rsidRPr="00214D04">
        <w:rPr>
          <w:rFonts w:eastAsia="Trebuchet MS" w:cs="Arial"/>
          <w:sz w:val="20"/>
          <w:szCs w:val="20"/>
          <w:lang w:eastAsia="ro-RO"/>
        </w:rPr>
        <w:t xml:space="preserve">) </w:t>
      </w:r>
      <w:r w:rsidR="002E4184" w:rsidRPr="00214D04">
        <w:rPr>
          <w:rFonts w:eastAsia="Trebuchet MS" w:cs="Arial"/>
          <w:sz w:val="20"/>
          <w:szCs w:val="20"/>
          <w:lang w:eastAsia="ro-RO"/>
        </w:rPr>
        <w:t>si a temperaturii de inductie a oxidarii</w:t>
      </w:r>
      <w:r w:rsidR="00D646D0" w:rsidRPr="00214D04">
        <w:rPr>
          <w:rFonts w:eastAsia="Trebuchet MS" w:cs="Arial"/>
          <w:sz w:val="20"/>
          <w:szCs w:val="20"/>
          <w:lang w:eastAsia="ro-RO"/>
        </w:rPr>
        <w:t xml:space="preserve"> (OIT</w:t>
      </w:r>
      <w:r w:rsidR="002E4184" w:rsidRPr="00214D04">
        <w:rPr>
          <w:rFonts w:eastAsia="Trebuchet MS" w:cs="Arial"/>
          <w:sz w:val="20"/>
          <w:szCs w:val="20"/>
          <w:lang w:eastAsia="ro-RO"/>
        </w:rPr>
        <w:t xml:space="preserve"> dinamic</w:t>
      </w:r>
      <w:r w:rsidR="00D646D0" w:rsidRPr="00214D04">
        <w:rPr>
          <w:rFonts w:eastAsia="Trebuchet MS" w:cs="Arial"/>
          <w:sz w:val="20"/>
          <w:szCs w:val="20"/>
          <w:lang w:eastAsia="ro-RO"/>
        </w:rPr>
        <w:t>)</w:t>
      </w:r>
    </w:p>
    <w:p w:rsidR="00D646D0" w:rsidRPr="00214D04" w:rsidRDefault="00D646D0"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EN ISO </w:t>
      </w:r>
      <w:proofErr w:type="gramStart"/>
      <w:r w:rsidRPr="00214D04">
        <w:rPr>
          <w:rFonts w:eastAsia="Trebuchet MS" w:cs="Arial"/>
          <w:sz w:val="20"/>
          <w:szCs w:val="20"/>
          <w:lang w:val="fr-FR" w:eastAsia="ro-RO"/>
        </w:rPr>
        <w:t>13920:</w:t>
      </w:r>
      <w:proofErr w:type="gramEnd"/>
      <w:r w:rsidRPr="00214D04">
        <w:rPr>
          <w:rFonts w:eastAsia="Trebuchet MS" w:cs="Arial"/>
          <w:sz w:val="20"/>
          <w:szCs w:val="20"/>
          <w:lang w:val="fr-FR" w:eastAsia="ro-RO"/>
        </w:rPr>
        <w:t>98</w:t>
      </w:r>
      <w:r w:rsidRPr="00214D04">
        <w:rPr>
          <w:rFonts w:eastAsia="Trebuchet MS" w:cs="Arial"/>
          <w:sz w:val="20"/>
          <w:szCs w:val="20"/>
          <w:lang w:val="fr-FR" w:eastAsia="ro-RO"/>
        </w:rPr>
        <w:tab/>
        <w:t>Sudare. Tolerante generale pentru cons</w:t>
      </w:r>
      <w:r w:rsidR="00B4225F" w:rsidRPr="00214D04">
        <w:rPr>
          <w:rFonts w:eastAsia="Trebuchet MS" w:cs="Arial"/>
          <w:sz w:val="20"/>
          <w:szCs w:val="20"/>
          <w:lang w:val="fr-FR" w:eastAsia="ro-RO"/>
        </w:rPr>
        <w:t xml:space="preserve">tructii sudate. Dimensiuni </w:t>
      </w:r>
      <w:r w:rsidRPr="00214D04">
        <w:rPr>
          <w:rFonts w:eastAsia="Trebuchet MS" w:cs="Arial"/>
          <w:sz w:val="20"/>
          <w:szCs w:val="20"/>
          <w:lang w:val="fr-FR" w:eastAsia="ro-RO"/>
        </w:rPr>
        <w:t xml:space="preserve">pentru lungimi si unghiuri. Forme </w:t>
      </w:r>
      <w:proofErr w:type="gramStart"/>
      <w:r w:rsidRPr="00214D04">
        <w:rPr>
          <w:rFonts w:eastAsia="Trebuchet MS" w:cs="Arial"/>
          <w:sz w:val="20"/>
          <w:szCs w:val="20"/>
          <w:lang w:val="fr-FR" w:eastAsia="ro-RO"/>
        </w:rPr>
        <w:t>si  pozitii</w:t>
      </w:r>
      <w:proofErr w:type="gramEnd"/>
    </w:p>
    <w:p w:rsidR="00D646D0" w:rsidRPr="00214D04" w:rsidRDefault="00D646D0"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EN ISO 9001-20</w:t>
      </w:r>
      <w:r w:rsidR="00250E80" w:rsidRPr="00214D04">
        <w:rPr>
          <w:rFonts w:eastAsia="Trebuchet MS" w:cs="Arial"/>
          <w:sz w:val="20"/>
          <w:szCs w:val="20"/>
          <w:lang w:val="fr-FR" w:eastAsia="ro-RO"/>
        </w:rPr>
        <w:t>15</w:t>
      </w:r>
      <w:r w:rsidRPr="00214D04">
        <w:rPr>
          <w:rFonts w:eastAsia="Trebuchet MS" w:cs="Arial"/>
          <w:sz w:val="20"/>
          <w:szCs w:val="20"/>
          <w:lang w:val="fr-FR" w:eastAsia="ro-RO"/>
        </w:rPr>
        <w:tab/>
        <w:t>Sisteme de management al calităţii - Cerinţe.</w:t>
      </w:r>
    </w:p>
    <w:p w:rsidR="00D646D0" w:rsidRPr="00214D04" w:rsidRDefault="00D523FA"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val="fr-FR" w:eastAsia="ro-RO"/>
        </w:rPr>
        <w:t xml:space="preserve">SR EN ISO </w:t>
      </w:r>
      <w:proofErr w:type="gramStart"/>
      <w:r w:rsidRPr="00214D04">
        <w:rPr>
          <w:rFonts w:eastAsia="Trebuchet MS" w:cs="Arial"/>
          <w:sz w:val="20"/>
          <w:szCs w:val="20"/>
          <w:lang w:val="fr-FR" w:eastAsia="ro-RO"/>
        </w:rPr>
        <w:t>14001:</w:t>
      </w:r>
      <w:proofErr w:type="gramEnd"/>
      <w:r w:rsidR="00D646D0" w:rsidRPr="00214D04">
        <w:rPr>
          <w:rFonts w:eastAsia="Trebuchet MS" w:cs="Arial"/>
          <w:sz w:val="20"/>
          <w:szCs w:val="20"/>
          <w:lang w:val="fr-FR" w:eastAsia="ro-RO"/>
        </w:rPr>
        <w:t>20</w:t>
      </w:r>
      <w:r w:rsidR="00250E80" w:rsidRPr="00214D04">
        <w:rPr>
          <w:rFonts w:eastAsia="Trebuchet MS" w:cs="Arial"/>
          <w:sz w:val="20"/>
          <w:szCs w:val="20"/>
          <w:lang w:val="fr-FR" w:eastAsia="ro-RO"/>
        </w:rPr>
        <w:t>1</w:t>
      </w:r>
      <w:r w:rsidR="00D646D0" w:rsidRPr="00214D04">
        <w:rPr>
          <w:rFonts w:eastAsia="Trebuchet MS" w:cs="Arial"/>
          <w:sz w:val="20"/>
          <w:szCs w:val="20"/>
          <w:lang w:val="fr-FR" w:eastAsia="ro-RO"/>
        </w:rPr>
        <w:t xml:space="preserve">5 </w:t>
      </w:r>
      <w:r w:rsidRPr="00214D04">
        <w:rPr>
          <w:rFonts w:eastAsia="Trebuchet MS" w:cs="Arial"/>
          <w:sz w:val="20"/>
          <w:szCs w:val="20"/>
          <w:lang w:val="fr-FR" w:eastAsia="ro-RO"/>
        </w:rPr>
        <w:tab/>
      </w:r>
      <w:r w:rsidR="00D646D0" w:rsidRPr="00214D04">
        <w:rPr>
          <w:rFonts w:eastAsia="Trebuchet MS" w:cs="Arial"/>
          <w:sz w:val="20"/>
          <w:szCs w:val="20"/>
          <w:lang w:val="fr-FR" w:eastAsia="ro-RO"/>
        </w:rPr>
        <w:t>Sisteme de management de medi</w:t>
      </w:r>
      <w:r w:rsidRPr="00214D04">
        <w:rPr>
          <w:rFonts w:eastAsia="Trebuchet MS" w:cs="Arial"/>
          <w:sz w:val="20"/>
          <w:szCs w:val="20"/>
          <w:lang w:val="fr-FR" w:eastAsia="ro-RO"/>
        </w:rPr>
        <w:t xml:space="preserve">u. </w:t>
      </w:r>
      <w:r w:rsidRPr="00214D04">
        <w:rPr>
          <w:rFonts w:eastAsia="Trebuchet MS" w:cs="Arial"/>
          <w:sz w:val="20"/>
          <w:szCs w:val="20"/>
          <w:lang w:eastAsia="ro-RO"/>
        </w:rPr>
        <w:t>Specificaţii şi ghid de u</w:t>
      </w:r>
      <w:r w:rsidR="00D646D0" w:rsidRPr="00214D04">
        <w:rPr>
          <w:rFonts w:eastAsia="Trebuchet MS" w:cs="Arial"/>
          <w:sz w:val="20"/>
          <w:szCs w:val="20"/>
          <w:lang w:eastAsia="ro-RO"/>
        </w:rPr>
        <w:t>tilizare</w:t>
      </w:r>
    </w:p>
    <w:p w:rsidR="00250E80" w:rsidRPr="00214D04" w:rsidRDefault="00250E80" w:rsidP="00BC6AF9">
      <w:pPr>
        <w:spacing w:before="60" w:after="60"/>
        <w:jc w:val="both"/>
        <w:rPr>
          <w:rFonts w:cs="Arial"/>
          <w:b/>
          <w:sz w:val="20"/>
          <w:szCs w:val="20"/>
          <w:lang w:val="ro-RO"/>
        </w:rPr>
      </w:pPr>
    </w:p>
    <w:p w:rsidR="00D646D0" w:rsidRPr="00214D04" w:rsidRDefault="00D646D0" w:rsidP="00BC6AF9">
      <w:pPr>
        <w:spacing w:before="60" w:after="60"/>
        <w:jc w:val="both"/>
        <w:rPr>
          <w:rFonts w:cs="Arial"/>
          <w:b/>
          <w:sz w:val="20"/>
          <w:szCs w:val="20"/>
          <w:lang w:val="ro-RO"/>
        </w:rPr>
      </w:pPr>
      <w:r w:rsidRPr="00214D04">
        <w:rPr>
          <w:rFonts w:cs="Arial"/>
          <w:b/>
          <w:sz w:val="20"/>
          <w:szCs w:val="20"/>
          <w:lang w:val="ro-RO"/>
        </w:rPr>
        <w:t>Telecomunicaţii</w:t>
      </w:r>
    </w:p>
    <w:p w:rsidR="00D646D0" w:rsidRPr="00214D04" w:rsidRDefault="00D523FA"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Legea Nr. 10/1995</w:t>
      </w:r>
      <w:r w:rsidRPr="00214D04">
        <w:rPr>
          <w:rFonts w:eastAsia="Trebuchet MS" w:cs="Arial"/>
          <w:sz w:val="20"/>
          <w:szCs w:val="20"/>
          <w:lang w:eastAsia="ro-RO"/>
        </w:rPr>
        <w:tab/>
      </w:r>
      <w:r w:rsidR="00250E80" w:rsidRPr="00214D04">
        <w:rPr>
          <w:rFonts w:eastAsia="Trebuchet MS" w:cs="Arial"/>
          <w:sz w:val="20"/>
          <w:szCs w:val="20"/>
          <w:lang w:eastAsia="ro-RO"/>
        </w:rPr>
        <w:t>C</w:t>
      </w:r>
      <w:r w:rsidR="00D646D0" w:rsidRPr="00214D04">
        <w:rPr>
          <w:rFonts w:eastAsia="Trebuchet MS" w:cs="Arial"/>
          <w:sz w:val="20"/>
          <w:szCs w:val="20"/>
          <w:lang w:eastAsia="ro-RO"/>
        </w:rPr>
        <w:t>u modificările ulterioare, privind calitatea în construcţii;</w:t>
      </w:r>
    </w:p>
    <w:p w:rsidR="00D646D0" w:rsidRPr="00214D04" w:rsidRDefault="00D523FA"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Ghid GT-059-03</w:t>
      </w:r>
      <w:r w:rsidRPr="00214D04">
        <w:rPr>
          <w:rFonts w:eastAsia="Trebuchet MS" w:cs="Arial"/>
          <w:sz w:val="20"/>
          <w:szCs w:val="20"/>
          <w:lang w:eastAsia="ro-RO"/>
        </w:rPr>
        <w:tab/>
      </w:r>
      <w:r w:rsidR="00D646D0" w:rsidRPr="00214D04">
        <w:rPr>
          <w:rFonts w:eastAsia="Trebuchet MS" w:cs="Arial"/>
          <w:sz w:val="20"/>
          <w:szCs w:val="20"/>
          <w:lang w:eastAsia="ro-RO"/>
        </w:rPr>
        <w:t>privind criteriile de performanţă ale ceri</w:t>
      </w:r>
      <w:r w:rsidRPr="00214D04">
        <w:rPr>
          <w:rFonts w:eastAsia="Trebuchet MS" w:cs="Arial"/>
          <w:sz w:val="20"/>
          <w:szCs w:val="20"/>
          <w:lang w:eastAsia="ro-RO"/>
        </w:rPr>
        <w:t xml:space="preserve">nţelor de calitate conform </w:t>
      </w:r>
      <w:r w:rsidR="00D646D0" w:rsidRPr="00214D04">
        <w:rPr>
          <w:rFonts w:eastAsia="Trebuchet MS" w:cs="Arial"/>
          <w:sz w:val="20"/>
          <w:szCs w:val="20"/>
          <w:lang w:eastAsia="ro-RO"/>
        </w:rPr>
        <w:t>Legii 10/1995 privind calitatea în constr</w:t>
      </w:r>
      <w:r w:rsidRPr="00214D04">
        <w:rPr>
          <w:rFonts w:eastAsia="Trebuchet MS" w:cs="Arial"/>
          <w:sz w:val="20"/>
          <w:szCs w:val="20"/>
          <w:lang w:eastAsia="ro-RO"/>
        </w:rPr>
        <w:t xml:space="preserve">ucţii, pentru instalaţiile </w:t>
      </w:r>
      <w:r w:rsidR="00D646D0" w:rsidRPr="00214D04">
        <w:rPr>
          <w:rFonts w:eastAsia="Trebuchet MS" w:cs="Arial"/>
          <w:sz w:val="20"/>
          <w:szCs w:val="20"/>
          <w:lang w:eastAsia="ro-RO"/>
        </w:rPr>
        <w:t>electrice din clădiri;</w:t>
      </w:r>
    </w:p>
    <w:p w:rsidR="00D646D0" w:rsidRPr="00214D04" w:rsidRDefault="00D646D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 xml:space="preserve">Legea </w:t>
      </w:r>
      <w:r w:rsidR="0024328D" w:rsidRPr="00214D04">
        <w:rPr>
          <w:rFonts w:eastAsia="Trebuchet MS" w:cs="Arial"/>
          <w:sz w:val="20"/>
          <w:szCs w:val="20"/>
          <w:lang w:eastAsia="ro-RO"/>
        </w:rPr>
        <w:t xml:space="preserve">50(r2)/91, republicată in 2004 </w:t>
      </w:r>
      <w:r w:rsidRPr="00214D04">
        <w:rPr>
          <w:rFonts w:eastAsia="Trebuchet MS" w:cs="Arial"/>
          <w:sz w:val="20"/>
          <w:szCs w:val="20"/>
          <w:lang w:eastAsia="ro-RO"/>
        </w:rPr>
        <w:t xml:space="preserve">cu modificările ulterioare, privind autorizarea lucrărilor </w:t>
      </w:r>
      <w:r w:rsidR="0024328D" w:rsidRPr="00214D04">
        <w:rPr>
          <w:rFonts w:eastAsia="Trebuchet MS" w:cs="Arial"/>
          <w:sz w:val="20"/>
          <w:szCs w:val="20"/>
          <w:lang w:eastAsia="ro-RO"/>
        </w:rPr>
        <w:t xml:space="preserve">de </w:t>
      </w:r>
      <w:r w:rsidRPr="00214D04">
        <w:rPr>
          <w:rFonts w:eastAsia="Trebuchet MS" w:cs="Arial"/>
          <w:sz w:val="20"/>
          <w:szCs w:val="20"/>
          <w:lang w:eastAsia="ro-RO"/>
        </w:rPr>
        <w:t>construcţii; Ghid pentru întocmirea Cărţii tehnice a construcţiei din 2004;</w:t>
      </w:r>
    </w:p>
    <w:p w:rsidR="00D646D0" w:rsidRPr="00214D04" w:rsidRDefault="001C0546" w:rsidP="00BC6AF9">
      <w:pPr>
        <w:spacing w:after="80" w:line="23" w:lineRule="atLeast"/>
        <w:ind w:left="2970" w:hanging="2970"/>
        <w:jc w:val="both"/>
        <w:rPr>
          <w:rFonts w:eastAsia="Trebuchet MS" w:cs="Arial"/>
          <w:sz w:val="20"/>
          <w:szCs w:val="20"/>
          <w:lang w:val="fr-FR" w:eastAsia="ro-RO"/>
        </w:rPr>
      </w:pPr>
      <w:hyperlink r:id="rId57" w:history="1">
        <w:r w:rsidR="00D646D0" w:rsidRPr="00214D04">
          <w:rPr>
            <w:rFonts w:eastAsia="Trebuchet MS" w:cs="Arial"/>
            <w:sz w:val="20"/>
            <w:szCs w:val="20"/>
            <w:lang w:val="fr-FR" w:eastAsia="ro-RO"/>
          </w:rPr>
          <w:t>Hotarâre 2139/30/11/2004</w:t>
        </w:r>
      </w:hyperlink>
      <w:r w:rsidR="00D646D0" w:rsidRPr="00214D04">
        <w:rPr>
          <w:rFonts w:eastAsia="Trebuchet MS" w:cs="Arial"/>
          <w:sz w:val="20"/>
          <w:szCs w:val="20"/>
          <w:lang w:val="fr-FR" w:eastAsia="ro-RO"/>
        </w:rPr>
        <w:tab/>
        <w:t xml:space="preserve">Catalogul privind clasificarea si duratele normale de </w:t>
      </w:r>
      <w:r w:rsidR="00D523FA" w:rsidRPr="00214D04">
        <w:rPr>
          <w:rFonts w:eastAsia="Trebuchet MS" w:cs="Arial"/>
          <w:sz w:val="20"/>
          <w:szCs w:val="20"/>
          <w:lang w:val="fr-FR" w:eastAsia="ro-RO"/>
        </w:rPr>
        <w:t xml:space="preserve">functionare a </w:t>
      </w:r>
      <w:r w:rsidR="00D646D0" w:rsidRPr="00214D04">
        <w:rPr>
          <w:rFonts w:eastAsia="Trebuchet MS" w:cs="Arial"/>
          <w:sz w:val="20"/>
          <w:szCs w:val="20"/>
          <w:lang w:val="fr-FR" w:eastAsia="ro-RO"/>
        </w:rPr>
        <w:t>mijloacelor fixe</w:t>
      </w:r>
    </w:p>
    <w:p w:rsidR="00D646D0" w:rsidRPr="00214D04" w:rsidRDefault="00D523FA"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PE 125/89</w:t>
      </w:r>
      <w:r w:rsidRPr="00214D04">
        <w:rPr>
          <w:rFonts w:eastAsia="Trebuchet MS" w:cs="Arial"/>
          <w:sz w:val="20"/>
          <w:szCs w:val="20"/>
          <w:lang w:val="fr-FR" w:eastAsia="ro-RO"/>
        </w:rPr>
        <w:tab/>
      </w:r>
      <w:r w:rsidR="00D646D0" w:rsidRPr="00214D04">
        <w:rPr>
          <w:rFonts w:eastAsia="Trebuchet MS" w:cs="Arial"/>
          <w:sz w:val="20"/>
          <w:szCs w:val="20"/>
          <w:lang w:val="fr-FR" w:eastAsia="ro-RO"/>
        </w:rPr>
        <w:t xml:space="preserve"> Instrucțiuni privind coordonarea coexistentei </w:t>
      </w:r>
      <w:r w:rsidRPr="00214D04">
        <w:rPr>
          <w:rFonts w:eastAsia="Trebuchet MS" w:cs="Arial"/>
          <w:sz w:val="20"/>
          <w:szCs w:val="20"/>
          <w:lang w:val="fr-FR" w:eastAsia="ro-RO"/>
        </w:rPr>
        <w:t xml:space="preserve">instalatiilor electrice de </w:t>
      </w:r>
      <w:r w:rsidR="00D646D0" w:rsidRPr="00214D04">
        <w:rPr>
          <w:rFonts w:eastAsia="Trebuchet MS" w:cs="Arial"/>
          <w:sz w:val="20"/>
          <w:szCs w:val="20"/>
          <w:lang w:val="fr-FR" w:eastAsia="ro-RO"/>
        </w:rPr>
        <w:t>1…750 kV cu liniile de telecomunicatii</w:t>
      </w:r>
    </w:p>
    <w:p w:rsidR="00D646D0" w:rsidRPr="00214D04" w:rsidRDefault="00D523FA"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PE 602/80</w:t>
      </w:r>
      <w:r w:rsidRPr="00214D04">
        <w:rPr>
          <w:rFonts w:eastAsia="Trebuchet MS" w:cs="Arial"/>
          <w:sz w:val="20"/>
          <w:szCs w:val="20"/>
          <w:lang w:val="fr-FR" w:eastAsia="ro-RO"/>
        </w:rPr>
        <w:tab/>
      </w:r>
      <w:r w:rsidR="00D646D0" w:rsidRPr="00214D04">
        <w:rPr>
          <w:rFonts w:eastAsia="Trebuchet MS" w:cs="Arial"/>
          <w:sz w:val="20"/>
          <w:szCs w:val="20"/>
          <w:lang w:val="fr-FR" w:eastAsia="ro-RO"/>
        </w:rPr>
        <w:t>Regulament de exploatare tehnica a inst de telecomunicatii</w:t>
      </w:r>
    </w:p>
    <w:p w:rsidR="00D646D0" w:rsidRPr="00214D04" w:rsidRDefault="00D523FA"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6054-77</w:t>
      </w:r>
      <w:r w:rsidRPr="00214D04">
        <w:rPr>
          <w:rFonts w:eastAsia="Trebuchet MS" w:cs="Arial"/>
          <w:sz w:val="20"/>
          <w:szCs w:val="20"/>
          <w:lang w:val="fr-FR" w:eastAsia="ro-RO"/>
        </w:rPr>
        <w:tab/>
      </w:r>
      <w:r w:rsidR="00D646D0" w:rsidRPr="00214D04">
        <w:rPr>
          <w:rFonts w:eastAsia="Trebuchet MS" w:cs="Arial"/>
          <w:sz w:val="20"/>
          <w:szCs w:val="20"/>
          <w:lang w:val="fr-FR" w:eastAsia="ro-RO"/>
        </w:rPr>
        <w:t>Teren de fundare. Adâncimi maxime de în</w:t>
      </w:r>
      <w:r w:rsidRPr="00214D04">
        <w:rPr>
          <w:rFonts w:eastAsia="Trebuchet MS" w:cs="Arial"/>
          <w:sz w:val="20"/>
          <w:szCs w:val="20"/>
          <w:lang w:val="fr-FR" w:eastAsia="ro-RO"/>
        </w:rPr>
        <w:t xml:space="preserve">gheţ. Zonarea teritoriului </w:t>
      </w:r>
      <w:proofErr w:type="gramStart"/>
      <w:r w:rsidR="00D646D0" w:rsidRPr="00214D04">
        <w:rPr>
          <w:rFonts w:eastAsia="Trebuchet MS" w:cs="Arial"/>
          <w:sz w:val="20"/>
          <w:szCs w:val="20"/>
          <w:lang w:val="fr-FR" w:eastAsia="ro-RO"/>
        </w:rPr>
        <w:t>României;</w:t>
      </w:r>
      <w:proofErr w:type="gramEnd"/>
    </w:p>
    <w:p w:rsidR="00D646D0" w:rsidRPr="00214D04" w:rsidRDefault="00D523FA"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w:t>
      </w:r>
      <w:proofErr w:type="gramStart"/>
      <w:r w:rsidRPr="00214D04">
        <w:rPr>
          <w:rFonts w:eastAsia="Trebuchet MS" w:cs="Arial"/>
          <w:sz w:val="20"/>
          <w:szCs w:val="20"/>
          <w:lang w:val="fr-FR" w:eastAsia="ro-RO"/>
        </w:rPr>
        <w:t>8591:</w:t>
      </w:r>
      <w:proofErr w:type="gramEnd"/>
      <w:r w:rsidRPr="00214D04">
        <w:rPr>
          <w:rFonts w:eastAsia="Trebuchet MS" w:cs="Arial"/>
          <w:sz w:val="20"/>
          <w:szCs w:val="20"/>
          <w:lang w:val="fr-FR" w:eastAsia="ro-RO"/>
        </w:rPr>
        <w:t>1997</w:t>
      </w:r>
      <w:r w:rsidRPr="00214D04">
        <w:rPr>
          <w:rFonts w:eastAsia="Trebuchet MS" w:cs="Arial"/>
          <w:sz w:val="20"/>
          <w:szCs w:val="20"/>
          <w:lang w:val="fr-FR" w:eastAsia="ro-RO"/>
        </w:rPr>
        <w:tab/>
      </w:r>
      <w:r w:rsidR="00D646D0" w:rsidRPr="00214D04">
        <w:rPr>
          <w:rFonts w:eastAsia="Trebuchet MS" w:cs="Arial"/>
          <w:sz w:val="20"/>
          <w:szCs w:val="20"/>
          <w:lang w:val="fr-FR" w:eastAsia="ro-RO"/>
        </w:rPr>
        <w:t xml:space="preserve">Reţele edilitare subterane. Condiţii de </w:t>
      </w:r>
      <w:proofErr w:type="gramStart"/>
      <w:r w:rsidR="00D646D0" w:rsidRPr="00214D04">
        <w:rPr>
          <w:rFonts w:eastAsia="Trebuchet MS" w:cs="Arial"/>
          <w:sz w:val="20"/>
          <w:szCs w:val="20"/>
          <w:lang w:val="fr-FR" w:eastAsia="ro-RO"/>
        </w:rPr>
        <w:t>amplasare;</w:t>
      </w:r>
      <w:proofErr w:type="gramEnd"/>
    </w:p>
    <w:p w:rsidR="00D646D0" w:rsidRPr="00214D04" w:rsidRDefault="00D523FA"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831/2002</w:t>
      </w:r>
      <w:r w:rsidRPr="00214D04">
        <w:rPr>
          <w:rFonts w:eastAsia="Trebuchet MS" w:cs="Arial"/>
          <w:sz w:val="20"/>
          <w:szCs w:val="20"/>
          <w:lang w:val="fr-FR" w:eastAsia="ro-RO"/>
        </w:rPr>
        <w:tab/>
      </w:r>
      <w:r w:rsidR="00D646D0" w:rsidRPr="00214D04">
        <w:rPr>
          <w:rFonts w:eastAsia="Trebuchet MS" w:cs="Arial"/>
          <w:sz w:val="20"/>
          <w:szCs w:val="20"/>
          <w:lang w:val="fr-FR" w:eastAsia="ro-RO"/>
        </w:rPr>
        <w:t>Utilizarea în comun a stâlpilor pentru e</w:t>
      </w:r>
      <w:r w:rsidRPr="00214D04">
        <w:rPr>
          <w:rFonts w:eastAsia="Trebuchet MS" w:cs="Arial"/>
          <w:sz w:val="20"/>
          <w:szCs w:val="20"/>
          <w:lang w:val="fr-FR" w:eastAsia="ro-RO"/>
        </w:rPr>
        <w:t xml:space="preserve">nergie electrică, linii de </w:t>
      </w:r>
      <w:r w:rsidR="00D646D0" w:rsidRPr="00214D04">
        <w:rPr>
          <w:rFonts w:eastAsia="Trebuchet MS" w:cs="Arial"/>
          <w:sz w:val="20"/>
          <w:szCs w:val="20"/>
          <w:lang w:val="fr-FR" w:eastAsia="ro-RO"/>
        </w:rPr>
        <w:t>tracţiune electrică urbană, instalaţii de teleco</w:t>
      </w:r>
      <w:r w:rsidRPr="00214D04">
        <w:rPr>
          <w:rFonts w:eastAsia="Trebuchet MS" w:cs="Arial"/>
          <w:sz w:val="20"/>
          <w:szCs w:val="20"/>
          <w:lang w:val="fr-FR" w:eastAsia="ro-RO"/>
        </w:rPr>
        <w:t xml:space="preserve">municaţii, inclusiv reţele de </w:t>
      </w:r>
      <w:r w:rsidR="00D646D0" w:rsidRPr="00214D04">
        <w:rPr>
          <w:rFonts w:eastAsia="Trebuchet MS" w:cs="Arial"/>
          <w:sz w:val="20"/>
          <w:szCs w:val="20"/>
          <w:lang w:val="fr-FR" w:eastAsia="ro-RO"/>
        </w:rPr>
        <w:t xml:space="preserve">televiziune prin cablu şi alte </w:t>
      </w:r>
      <w:proofErr w:type="gramStart"/>
      <w:r w:rsidR="00D646D0" w:rsidRPr="00214D04">
        <w:rPr>
          <w:rFonts w:eastAsia="Trebuchet MS" w:cs="Arial"/>
          <w:sz w:val="20"/>
          <w:szCs w:val="20"/>
          <w:lang w:val="fr-FR" w:eastAsia="ro-RO"/>
        </w:rPr>
        <w:t>utilităţi;</w:t>
      </w:r>
      <w:proofErr w:type="gramEnd"/>
      <w:r w:rsidR="00D646D0" w:rsidRPr="00214D04">
        <w:rPr>
          <w:rFonts w:eastAsia="Trebuchet MS" w:cs="Arial"/>
          <w:sz w:val="20"/>
          <w:szCs w:val="20"/>
          <w:lang w:val="fr-FR" w:eastAsia="ro-RO"/>
        </w:rPr>
        <w:t xml:space="preserve"> </w:t>
      </w:r>
    </w:p>
    <w:p w:rsidR="00D646D0" w:rsidRPr="00214D04" w:rsidRDefault="00D523FA"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832/2008</w:t>
      </w:r>
      <w:r w:rsidRPr="00214D04">
        <w:rPr>
          <w:rFonts w:eastAsia="Trebuchet MS" w:cs="Arial"/>
          <w:sz w:val="20"/>
          <w:szCs w:val="20"/>
          <w:lang w:val="fr-FR" w:eastAsia="ro-RO"/>
        </w:rPr>
        <w:tab/>
      </w:r>
      <w:r w:rsidR="00D646D0" w:rsidRPr="00214D04">
        <w:rPr>
          <w:rFonts w:eastAsia="Trebuchet MS" w:cs="Arial"/>
          <w:sz w:val="20"/>
          <w:szCs w:val="20"/>
          <w:lang w:val="fr-FR" w:eastAsia="ro-RO"/>
        </w:rPr>
        <w:t xml:space="preserve">Influenţe ale instalaţiilor electrice de înaltă </w:t>
      </w:r>
      <w:r w:rsidRPr="00214D04">
        <w:rPr>
          <w:rFonts w:eastAsia="Trebuchet MS" w:cs="Arial"/>
          <w:sz w:val="20"/>
          <w:szCs w:val="20"/>
          <w:lang w:val="fr-FR" w:eastAsia="ro-RO"/>
        </w:rPr>
        <w:t xml:space="preserve">tensiune asupra liniilor de </w:t>
      </w:r>
      <w:proofErr w:type="gramStart"/>
      <w:r w:rsidR="00D646D0" w:rsidRPr="00214D04">
        <w:rPr>
          <w:rFonts w:eastAsia="Trebuchet MS" w:cs="Arial"/>
          <w:sz w:val="20"/>
          <w:szCs w:val="20"/>
          <w:lang w:val="fr-FR" w:eastAsia="ro-RO"/>
        </w:rPr>
        <w:t>telecomunicaţii;</w:t>
      </w:r>
      <w:r w:rsidR="00250E80" w:rsidRPr="00214D04">
        <w:rPr>
          <w:rFonts w:eastAsia="Trebuchet MS" w:cs="Arial"/>
          <w:sz w:val="20"/>
          <w:szCs w:val="20"/>
          <w:lang w:val="fr-FR" w:eastAsia="ro-RO"/>
        </w:rPr>
        <w:t>Prescriptii</w:t>
      </w:r>
      <w:proofErr w:type="gramEnd"/>
    </w:p>
    <w:p w:rsidR="00505A26" w:rsidRPr="00214D04" w:rsidRDefault="00494326"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6290/2004</w:t>
      </w:r>
      <w:r w:rsidRPr="00214D04">
        <w:rPr>
          <w:rFonts w:eastAsia="Trebuchet MS" w:cs="Arial"/>
          <w:sz w:val="20"/>
          <w:szCs w:val="20"/>
          <w:lang w:val="fr-FR" w:eastAsia="ro-RO"/>
        </w:rPr>
        <w:tab/>
      </w:r>
      <w:r w:rsidR="00D646D0" w:rsidRPr="00214D04">
        <w:rPr>
          <w:rFonts w:eastAsia="Trebuchet MS" w:cs="Arial"/>
          <w:sz w:val="20"/>
          <w:szCs w:val="20"/>
          <w:lang w:val="fr-FR" w:eastAsia="ro-RO"/>
        </w:rPr>
        <w:t xml:space="preserve">Încrucişări între liniile de energie electrică şi liniile de </w:t>
      </w:r>
      <w:proofErr w:type="gramStart"/>
      <w:r w:rsidR="00D646D0" w:rsidRPr="00214D04">
        <w:rPr>
          <w:rFonts w:eastAsia="Trebuchet MS" w:cs="Arial"/>
          <w:sz w:val="20"/>
          <w:szCs w:val="20"/>
          <w:lang w:val="fr-FR" w:eastAsia="ro-RO"/>
        </w:rPr>
        <w:t>telecomunicaţii;</w:t>
      </w:r>
      <w:proofErr w:type="gramEnd"/>
    </w:p>
    <w:p w:rsidR="00FA0C00" w:rsidRPr="00214D04" w:rsidRDefault="00D523FA"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8074/1976</w:t>
      </w:r>
      <w:r w:rsidRPr="00214D04">
        <w:rPr>
          <w:rFonts w:eastAsia="Trebuchet MS" w:cs="Arial"/>
          <w:sz w:val="20"/>
          <w:szCs w:val="20"/>
          <w:lang w:val="fr-FR" w:eastAsia="ro-RO"/>
        </w:rPr>
        <w:tab/>
      </w:r>
      <w:r w:rsidR="00FA0C00" w:rsidRPr="00214D04">
        <w:rPr>
          <w:rFonts w:eastAsia="Trebuchet MS" w:cs="Arial"/>
          <w:sz w:val="20"/>
          <w:szCs w:val="20"/>
          <w:lang w:val="fr-FR" w:eastAsia="ro-RO"/>
        </w:rPr>
        <w:t>Încrucişări între liniile de contact pentru</w:t>
      </w:r>
      <w:r w:rsidRPr="00214D04">
        <w:rPr>
          <w:rFonts w:eastAsia="Trebuchet MS" w:cs="Arial"/>
          <w:sz w:val="20"/>
          <w:szCs w:val="20"/>
          <w:lang w:val="fr-FR" w:eastAsia="ro-RO"/>
        </w:rPr>
        <w:t xml:space="preserve"> tramvaie şi troleibuze şi </w:t>
      </w:r>
      <w:r w:rsidRPr="00214D04">
        <w:rPr>
          <w:rFonts w:eastAsia="Trebuchet MS" w:cs="Arial"/>
          <w:sz w:val="20"/>
          <w:szCs w:val="20"/>
          <w:lang w:val="fr-FR" w:eastAsia="ro-RO"/>
        </w:rPr>
        <w:tab/>
      </w:r>
      <w:r w:rsidR="00FA0C00" w:rsidRPr="00214D04">
        <w:rPr>
          <w:rFonts w:eastAsia="Trebuchet MS" w:cs="Arial"/>
          <w:sz w:val="20"/>
          <w:szCs w:val="20"/>
          <w:lang w:val="fr-FR" w:eastAsia="ro-RO"/>
        </w:rPr>
        <w:t xml:space="preserve">liniile electrice aeriene sau linii aeriene de </w:t>
      </w:r>
      <w:proofErr w:type="gramStart"/>
      <w:r w:rsidR="00FA0C00" w:rsidRPr="00214D04">
        <w:rPr>
          <w:rFonts w:eastAsia="Trebuchet MS" w:cs="Arial"/>
          <w:sz w:val="20"/>
          <w:szCs w:val="20"/>
          <w:lang w:val="fr-FR" w:eastAsia="ro-RO"/>
        </w:rPr>
        <w:t>telecomunicaţii;</w:t>
      </w:r>
      <w:proofErr w:type="gramEnd"/>
      <w:r w:rsidR="00FA0C00" w:rsidRPr="00214D04">
        <w:rPr>
          <w:rFonts w:eastAsia="Trebuchet MS" w:cs="Arial"/>
          <w:sz w:val="20"/>
          <w:szCs w:val="20"/>
          <w:lang w:val="fr-FR" w:eastAsia="ro-RO"/>
        </w:rPr>
        <w:t xml:space="preserve"> </w:t>
      </w:r>
      <w:r w:rsidR="006C3576" w:rsidRPr="00214D04">
        <w:rPr>
          <w:rFonts w:eastAsia="Trebuchet MS" w:cs="Arial"/>
          <w:sz w:val="20"/>
          <w:szCs w:val="20"/>
          <w:lang w:val="fr-FR" w:eastAsia="ro-RO"/>
        </w:rPr>
        <w:t>Prescripţii</w:t>
      </w:r>
    </w:p>
    <w:p w:rsidR="00FA0C00" w:rsidRPr="00214D04" w:rsidRDefault="001C0546" w:rsidP="00BC6AF9">
      <w:pPr>
        <w:spacing w:after="80" w:line="23" w:lineRule="atLeast"/>
        <w:ind w:left="2970" w:hanging="2970"/>
        <w:jc w:val="both"/>
        <w:rPr>
          <w:rFonts w:eastAsia="Trebuchet MS" w:cs="Arial"/>
          <w:sz w:val="20"/>
          <w:szCs w:val="20"/>
          <w:lang w:val="fr-FR" w:eastAsia="ro-RO"/>
        </w:rPr>
      </w:pPr>
      <w:hyperlink r:id="rId58" w:history="1">
        <w:r w:rsidR="00FA0C00" w:rsidRPr="00214D04">
          <w:rPr>
            <w:rFonts w:eastAsia="Trebuchet MS" w:cs="Arial"/>
            <w:sz w:val="20"/>
            <w:szCs w:val="20"/>
            <w:lang w:eastAsia="ro-RO"/>
          </w:rPr>
          <w:t>SR ISO 11922-2:2008</w:t>
        </w:r>
      </w:hyperlink>
      <w:r w:rsidR="00D523FA" w:rsidRPr="00214D04">
        <w:rPr>
          <w:rFonts w:eastAsia="Trebuchet MS" w:cs="Arial"/>
          <w:sz w:val="20"/>
          <w:szCs w:val="20"/>
          <w:lang w:eastAsia="ro-RO"/>
        </w:rPr>
        <w:tab/>
      </w:r>
      <w:r w:rsidR="00FA0C00" w:rsidRPr="00214D04">
        <w:rPr>
          <w:rFonts w:eastAsia="Trebuchet MS" w:cs="Arial"/>
          <w:sz w:val="20"/>
          <w:szCs w:val="20"/>
          <w:lang w:eastAsia="ro-RO"/>
        </w:rPr>
        <w:t>Ţevi din materiale termoplastice pent</w:t>
      </w:r>
      <w:r w:rsidR="00D523FA" w:rsidRPr="00214D04">
        <w:rPr>
          <w:rFonts w:eastAsia="Trebuchet MS" w:cs="Arial"/>
          <w:sz w:val="20"/>
          <w:szCs w:val="20"/>
          <w:lang w:eastAsia="ro-RO"/>
        </w:rPr>
        <w:t xml:space="preserve">ru transportul fluidelor. </w:t>
      </w:r>
      <w:r w:rsidR="00D523FA" w:rsidRPr="00214D04">
        <w:rPr>
          <w:rFonts w:eastAsia="Trebuchet MS" w:cs="Arial"/>
          <w:sz w:val="20"/>
          <w:szCs w:val="20"/>
          <w:lang w:val="fr-FR" w:eastAsia="ro-RO"/>
        </w:rPr>
        <w:t>D</w:t>
      </w:r>
      <w:r w:rsidR="00FA0C00" w:rsidRPr="00214D04">
        <w:rPr>
          <w:rFonts w:eastAsia="Trebuchet MS" w:cs="Arial"/>
          <w:sz w:val="20"/>
          <w:szCs w:val="20"/>
          <w:lang w:val="fr-FR" w:eastAsia="ro-RO"/>
        </w:rPr>
        <w:t xml:space="preserve">imensiuni şi toleranţe. Partea </w:t>
      </w:r>
      <w:proofErr w:type="gramStart"/>
      <w:r w:rsidR="00FA0C00" w:rsidRPr="00214D04">
        <w:rPr>
          <w:rFonts w:eastAsia="Trebuchet MS" w:cs="Arial"/>
          <w:sz w:val="20"/>
          <w:szCs w:val="20"/>
          <w:lang w:val="fr-FR" w:eastAsia="ro-RO"/>
        </w:rPr>
        <w:t>2:</w:t>
      </w:r>
      <w:proofErr w:type="gramEnd"/>
      <w:r w:rsidR="00FA0C00" w:rsidRPr="00214D04">
        <w:rPr>
          <w:rFonts w:eastAsia="Trebuchet MS" w:cs="Arial"/>
          <w:sz w:val="20"/>
          <w:szCs w:val="20"/>
          <w:lang w:val="fr-FR" w:eastAsia="ro-RO"/>
        </w:rPr>
        <w:t xml:space="preserve"> Serie în inch</w:t>
      </w:r>
    </w:p>
    <w:p w:rsidR="00FA0C00" w:rsidRPr="00214D04" w:rsidRDefault="00D523FA"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STAS 6271/1981</w:t>
      </w:r>
      <w:r w:rsidRPr="00214D04">
        <w:rPr>
          <w:rFonts w:eastAsia="Trebuchet MS" w:cs="Arial"/>
          <w:sz w:val="20"/>
          <w:szCs w:val="20"/>
          <w:lang w:val="fr-FR" w:eastAsia="ro-RO"/>
        </w:rPr>
        <w:tab/>
      </w:r>
      <w:r w:rsidR="00FA0C00" w:rsidRPr="00214D04">
        <w:rPr>
          <w:rFonts w:eastAsia="Trebuchet MS" w:cs="Arial"/>
          <w:sz w:val="20"/>
          <w:szCs w:val="20"/>
          <w:lang w:val="fr-FR" w:eastAsia="ro-RO"/>
        </w:rPr>
        <w:t>Prize de pământ pentru instalaţii de t</w:t>
      </w:r>
      <w:r w:rsidRPr="00214D04">
        <w:rPr>
          <w:rFonts w:eastAsia="Trebuchet MS" w:cs="Arial"/>
          <w:sz w:val="20"/>
          <w:szCs w:val="20"/>
          <w:lang w:val="fr-FR" w:eastAsia="ro-RO"/>
        </w:rPr>
        <w:t xml:space="preserve">elecomunicaţii. Rezistenţa </w:t>
      </w:r>
      <w:r w:rsidR="00FA0C00" w:rsidRPr="00214D04">
        <w:rPr>
          <w:rFonts w:eastAsia="Trebuchet MS" w:cs="Arial"/>
          <w:sz w:val="20"/>
          <w:szCs w:val="20"/>
          <w:lang w:val="fr-FR" w:eastAsia="ro-RO"/>
        </w:rPr>
        <w:t xml:space="preserve">electrică. </w:t>
      </w:r>
      <w:proofErr w:type="gramStart"/>
      <w:r w:rsidR="00FA0C00" w:rsidRPr="00214D04">
        <w:rPr>
          <w:rFonts w:eastAsia="Trebuchet MS" w:cs="Arial"/>
          <w:sz w:val="20"/>
          <w:szCs w:val="20"/>
          <w:lang w:val="fr-FR" w:eastAsia="ro-RO"/>
        </w:rPr>
        <w:t>Prescripţii;</w:t>
      </w:r>
      <w:proofErr w:type="gramEnd"/>
    </w:p>
    <w:p w:rsidR="00FA0C00" w:rsidRPr="00214D04" w:rsidRDefault="00D523FA"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DCN/2001</w:t>
      </w:r>
      <w:r w:rsidRPr="00214D04">
        <w:rPr>
          <w:rFonts w:eastAsia="Trebuchet MS" w:cs="Arial"/>
          <w:sz w:val="20"/>
          <w:szCs w:val="20"/>
          <w:lang w:val="fr-FR" w:eastAsia="ro-RO"/>
        </w:rPr>
        <w:tab/>
      </w:r>
      <w:r w:rsidR="00FA0C00" w:rsidRPr="00214D04">
        <w:rPr>
          <w:rFonts w:eastAsia="Trebuchet MS" w:cs="Arial"/>
          <w:sz w:val="20"/>
          <w:szCs w:val="20"/>
          <w:lang w:val="fr-FR" w:eastAsia="ro-RO"/>
        </w:rPr>
        <w:t>Specificaţii tehnice pentru îm</w:t>
      </w:r>
      <w:r w:rsidRPr="00214D04">
        <w:rPr>
          <w:rFonts w:eastAsia="Trebuchet MS" w:cs="Arial"/>
          <w:sz w:val="20"/>
          <w:szCs w:val="20"/>
          <w:lang w:val="fr-FR" w:eastAsia="ro-RO"/>
        </w:rPr>
        <w:t xml:space="preserve">pământare şi conectare în </w:t>
      </w:r>
      <w:r w:rsidRPr="00214D04">
        <w:rPr>
          <w:rFonts w:eastAsia="Trebuchet MS" w:cs="Arial"/>
          <w:sz w:val="20"/>
          <w:szCs w:val="20"/>
          <w:lang w:val="fr-FR" w:eastAsia="ro-RO"/>
        </w:rPr>
        <w:tab/>
      </w:r>
      <w:proofErr w:type="gramStart"/>
      <w:r w:rsidR="00FA0C00" w:rsidRPr="00214D04">
        <w:rPr>
          <w:rFonts w:eastAsia="Trebuchet MS" w:cs="Arial"/>
          <w:sz w:val="20"/>
          <w:szCs w:val="20"/>
          <w:lang w:val="fr-FR" w:eastAsia="ro-RO"/>
        </w:rPr>
        <w:t>telecomunicaţii;</w:t>
      </w:r>
      <w:proofErr w:type="gramEnd"/>
      <w:r w:rsidR="00FA0C00" w:rsidRPr="00214D04">
        <w:rPr>
          <w:rFonts w:eastAsia="Trebuchet MS" w:cs="Arial"/>
          <w:sz w:val="20"/>
          <w:szCs w:val="20"/>
          <w:lang w:val="fr-FR" w:eastAsia="ro-RO"/>
        </w:rPr>
        <w:t xml:space="preserve"> </w:t>
      </w:r>
    </w:p>
    <w:p w:rsidR="00FA0C00" w:rsidRPr="00214D04" w:rsidRDefault="001C0546" w:rsidP="00BC6AF9">
      <w:pPr>
        <w:spacing w:after="80" w:line="23" w:lineRule="atLeast"/>
        <w:ind w:left="2970" w:hanging="2970"/>
        <w:jc w:val="both"/>
        <w:rPr>
          <w:rFonts w:eastAsia="Trebuchet MS" w:cs="Arial"/>
          <w:sz w:val="20"/>
          <w:szCs w:val="20"/>
          <w:lang w:val="fr-FR" w:eastAsia="ro-RO"/>
        </w:rPr>
      </w:pPr>
      <w:hyperlink r:id="rId59" w:history="1">
        <w:r w:rsidR="00FA0C00" w:rsidRPr="00214D04">
          <w:rPr>
            <w:rFonts w:eastAsia="Trebuchet MS" w:cs="Arial"/>
            <w:sz w:val="20"/>
            <w:szCs w:val="20"/>
            <w:lang w:val="fr-FR" w:eastAsia="ro-RO"/>
          </w:rPr>
          <w:t xml:space="preserve">SR EN </w:t>
        </w:r>
        <w:proofErr w:type="gramStart"/>
        <w:r w:rsidR="00FA0C00" w:rsidRPr="00214D04">
          <w:rPr>
            <w:rFonts w:eastAsia="Trebuchet MS" w:cs="Arial"/>
            <w:sz w:val="20"/>
            <w:szCs w:val="20"/>
            <w:lang w:val="fr-FR" w:eastAsia="ro-RO"/>
          </w:rPr>
          <w:t>61140:</w:t>
        </w:r>
        <w:proofErr w:type="gramEnd"/>
        <w:r w:rsidR="00FA0C00" w:rsidRPr="00214D04">
          <w:rPr>
            <w:rFonts w:eastAsia="Trebuchet MS" w:cs="Arial"/>
            <w:sz w:val="20"/>
            <w:szCs w:val="20"/>
            <w:lang w:val="fr-FR" w:eastAsia="ro-RO"/>
          </w:rPr>
          <w:t>2002</w:t>
        </w:r>
      </w:hyperlink>
      <w:r w:rsidR="00E6606B" w:rsidRPr="00214D04">
        <w:rPr>
          <w:rFonts w:eastAsia="Trebuchet MS" w:cs="Arial"/>
          <w:sz w:val="20"/>
          <w:szCs w:val="20"/>
          <w:lang w:val="fr-FR" w:eastAsia="ro-RO"/>
        </w:rPr>
        <w:tab/>
      </w:r>
      <w:r w:rsidR="00FA0C00" w:rsidRPr="00214D04">
        <w:rPr>
          <w:rFonts w:eastAsia="Trebuchet MS" w:cs="Arial"/>
          <w:sz w:val="20"/>
          <w:szCs w:val="20"/>
          <w:lang w:val="fr-FR" w:eastAsia="ro-RO"/>
        </w:rPr>
        <w:t>Protecţie împotriva şocurilor electrice. Aspecte comune î</w:t>
      </w:r>
      <w:r w:rsidR="00E6606B" w:rsidRPr="00214D04">
        <w:rPr>
          <w:rFonts w:eastAsia="Trebuchet MS" w:cs="Arial"/>
          <w:sz w:val="20"/>
          <w:szCs w:val="20"/>
          <w:lang w:val="fr-FR" w:eastAsia="ro-RO"/>
        </w:rPr>
        <w:t>n instala</w:t>
      </w:r>
      <w:r w:rsidR="00FA0C00" w:rsidRPr="00214D04">
        <w:rPr>
          <w:rFonts w:eastAsia="Trebuchet MS" w:cs="Arial"/>
          <w:sz w:val="20"/>
          <w:szCs w:val="20"/>
          <w:lang w:val="fr-FR" w:eastAsia="ro-RO"/>
        </w:rPr>
        <w:t>ţii şi</w:t>
      </w:r>
      <w:r w:rsidR="00E6606B" w:rsidRPr="00214D04">
        <w:rPr>
          <w:rFonts w:eastAsia="Trebuchet MS" w:cs="Arial"/>
          <w:bCs/>
          <w:sz w:val="20"/>
          <w:szCs w:val="20"/>
          <w:lang w:val="fr-FR" w:eastAsia="ro-RO"/>
        </w:rPr>
        <w:t xml:space="preserve"> </w:t>
      </w:r>
      <w:r w:rsidR="00FA0C00" w:rsidRPr="00214D04">
        <w:rPr>
          <w:rFonts w:eastAsia="Trebuchet MS" w:cs="Arial"/>
          <w:sz w:val="20"/>
          <w:szCs w:val="20"/>
          <w:lang w:val="fr-FR" w:eastAsia="ro-RO"/>
        </w:rPr>
        <w:t>echipamente electrice</w:t>
      </w:r>
    </w:p>
    <w:p w:rsidR="00FA0C00" w:rsidRPr="00214D04" w:rsidRDefault="00E6606B"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I 18/1/2001</w:t>
      </w:r>
      <w:r w:rsidRPr="00214D04">
        <w:rPr>
          <w:rFonts w:eastAsia="Trebuchet MS" w:cs="Arial"/>
          <w:sz w:val="20"/>
          <w:szCs w:val="20"/>
          <w:lang w:eastAsia="ro-RO"/>
        </w:rPr>
        <w:tab/>
      </w:r>
      <w:r w:rsidR="00FA0C00" w:rsidRPr="00214D04">
        <w:rPr>
          <w:rFonts w:eastAsia="Trebuchet MS" w:cs="Arial"/>
          <w:sz w:val="20"/>
          <w:szCs w:val="20"/>
          <w:lang w:eastAsia="ro-RO"/>
        </w:rPr>
        <w:t>Normativ pentru proiectarea şi executar</w:t>
      </w:r>
      <w:r w:rsidRPr="00214D04">
        <w:rPr>
          <w:rFonts w:eastAsia="Trebuchet MS" w:cs="Arial"/>
          <w:sz w:val="20"/>
          <w:szCs w:val="20"/>
          <w:lang w:eastAsia="ro-RO"/>
        </w:rPr>
        <w:t xml:space="preserve">ea instalaţiilor electrice </w:t>
      </w:r>
      <w:r w:rsidR="00FA0C00" w:rsidRPr="00214D04">
        <w:rPr>
          <w:rFonts w:eastAsia="Trebuchet MS" w:cs="Arial"/>
          <w:sz w:val="20"/>
          <w:szCs w:val="20"/>
          <w:lang w:eastAsia="ro-RO"/>
        </w:rPr>
        <w:t>interioare;</w:t>
      </w:r>
    </w:p>
    <w:p w:rsidR="00FA0C00" w:rsidRPr="00214D04" w:rsidRDefault="00E6606B"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Legea 82/1998</w:t>
      </w:r>
      <w:r w:rsidRPr="00214D04">
        <w:rPr>
          <w:rFonts w:eastAsia="Trebuchet MS" w:cs="Arial"/>
          <w:sz w:val="20"/>
          <w:szCs w:val="20"/>
          <w:lang w:eastAsia="ro-RO"/>
        </w:rPr>
        <w:tab/>
      </w:r>
      <w:r w:rsidR="00FA0C00" w:rsidRPr="00214D04">
        <w:rPr>
          <w:rFonts w:eastAsia="Trebuchet MS" w:cs="Arial"/>
          <w:sz w:val="20"/>
          <w:szCs w:val="20"/>
          <w:lang w:eastAsia="ro-RO"/>
        </w:rPr>
        <w:t>a drumurilor;</w:t>
      </w:r>
    </w:p>
    <w:p w:rsidR="00FA0C00" w:rsidRPr="00214D04" w:rsidRDefault="00E6606B"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Ordinul MT 571/1997</w:t>
      </w:r>
      <w:r w:rsidRPr="00214D04">
        <w:rPr>
          <w:rFonts w:eastAsia="Trebuchet MS" w:cs="Arial"/>
          <w:sz w:val="20"/>
          <w:szCs w:val="20"/>
          <w:lang w:eastAsia="ro-RO"/>
        </w:rPr>
        <w:tab/>
      </w:r>
      <w:r w:rsidR="00FA0C00" w:rsidRPr="00214D04">
        <w:rPr>
          <w:rFonts w:eastAsia="Trebuchet MS" w:cs="Arial"/>
          <w:sz w:val="20"/>
          <w:szCs w:val="20"/>
          <w:lang w:eastAsia="ro-RO"/>
        </w:rPr>
        <w:t>Privind proiectarea şi amplasarea instalaţiilor în zona drumurilor;</w:t>
      </w:r>
    </w:p>
    <w:p w:rsidR="00FA0C00" w:rsidRPr="00214D04" w:rsidRDefault="001C0546" w:rsidP="00BC6AF9">
      <w:pPr>
        <w:spacing w:after="80" w:line="23" w:lineRule="atLeast"/>
        <w:ind w:left="2970" w:hanging="2970"/>
        <w:jc w:val="both"/>
        <w:rPr>
          <w:rFonts w:eastAsia="Trebuchet MS" w:cs="Arial"/>
          <w:sz w:val="20"/>
          <w:szCs w:val="20"/>
          <w:lang w:eastAsia="ro-RO"/>
        </w:rPr>
      </w:pPr>
      <w:hyperlink r:id="rId60" w:history="1">
        <w:r w:rsidR="00FA0C00" w:rsidRPr="00214D04">
          <w:rPr>
            <w:rFonts w:eastAsia="Trebuchet MS" w:cs="Arial"/>
            <w:sz w:val="20"/>
            <w:szCs w:val="20"/>
            <w:lang w:eastAsia="ro-RO"/>
          </w:rPr>
          <w:t>Ordonanta 20/18/08/2010</w:t>
        </w:r>
      </w:hyperlink>
      <w:r w:rsidR="00FA0C00" w:rsidRPr="00214D04">
        <w:rPr>
          <w:rFonts w:eastAsia="Trebuchet MS" w:cs="Arial"/>
          <w:sz w:val="20"/>
          <w:szCs w:val="20"/>
          <w:lang w:eastAsia="ro-RO"/>
        </w:rPr>
        <w:t xml:space="preserve"> </w:t>
      </w:r>
      <w:r w:rsidR="00FA0C00" w:rsidRPr="00214D04">
        <w:rPr>
          <w:rFonts w:eastAsia="Trebuchet MS" w:cs="Arial"/>
          <w:sz w:val="20"/>
          <w:szCs w:val="20"/>
          <w:lang w:eastAsia="ro-RO"/>
        </w:rPr>
        <w:tab/>
        <w:t>Măsuri pentru aplicarea unitară a legislaț</w:t>
      </w:r>
      <w:r w:rsidR="00E6606B" w:rsidRPr="00214D04">
        <w:rPr>
          <w:rFonts w:eastAsia="Trebuchet MS" w:cs="Arial"/>
          <w:sz w:val="20"/>
          <w:szCs w:val="20"/>
          <w:lang w:eastAsia="ro-RO"/>
        </w:rPr>
        <w:t xml:space="preserve">iei Uniunii Europene care </w:t>
      </w:r>
      <w:r w:rsidR="00FA0C00" w:rsidRPr="00214D04">
        <w:rPr>
          <w:rFonts w:eastAsia="Trebuchet MS" w:cs="Arial"/>
          <w:sz w:val="20"/>
          <w:szCs w:val="20"/>
          <w:lang w:eastAsia="ro-RO"/>
        </w:rPr>
        <w:t>armonizează condițiile de comercializare a produselor</w:t>
      </w:r>
    </w:p>
    <w:p w:rsidR="00FA0C00" w:rsidRPr="00214D04" w:rsidRDefault="00E6606B"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HG 622/2004</w:t>
      </w:r>
      <w:r w:rsidRPr="00214D04">
        <w:rPr>
          <w:rFonts w:eastAsia="Trebuchet MS" w:cs="Arial"/>
          <w:sz w:val="20"/>
          <w:szCs w:val="20"/>
          <w:lang w:eastAsia="ro-RO"/>
        </w:rPr>
        <w:tab/>
      </w:r>
      <w:r w:rsidR="00FA0C00" w:rsidRPr="00214D04">
        <w:rPr>
          <w:rFonts w:eastAsia="Trebuchet MS" w:cs="Arial"/>
          <w:sz w:val="20"/>
          <w:szCs w:val="20"/>
          <w:lang w:eastAsia="ro-RO"/>
        </w:rPr>
        <w:t>Cu modificările ulterioare, privind condiţiile</w:t>
      </w:r>
      <w:r w:rsidR="00494326" w:rsidRPr="00214D04">
        <w:rPr>
          <w:rFonts w:eastAsia="Trebuchet MS" w:cs="Arial"/>
          <w:sz w:val="20"/>
          <w:szCs w:val="20"/>
          <w:lang w:eastAsia="ro-RO"/>
        </w:rPr>
        <w:t xml:space="preserve"> de introducere pe piaţă a </w:t>
      </w:r>
      <w:r w:rsidR="00FA0C00" w:rsidRPr="00214D04">
        <w:rPr>
          <w:rFonts w:eastAsia="Trebuchet MS" w:cs="Arial"/>
          <w:sz w:val="20"/>
          <w:szCs w:val="20"/>
          <w:lang w:eastAsia="ro-RO"/>
        </w:rPr>
        <w:t>produselor pentru construcţii.</w:t>
      </w:r>
    </w:p>
    <w:p w:rsidR="00FA0C00" w:rsidRPr="00214D04" w:rsidRDefault="00FA0C00" w:rsidP="00BC6AF9">
      <w:pPr>
        <w:spacing w:before="60" w:after="60"/>
        <w:jc w:val="both"/>
        <w:rPr>
          <w:rFonts w:cs="Arial"/>
          <w:b/>
          <w:sz w:val="20"/>
          <w:szCs w:val="20"/>
          <w:lang w:val="ro-RO"/>
        </w:rPr>
      </w:pPr>
      <w:r w:rsidRPr="00214D04">
        <w:rPr>
          <w:rFonts w:cs="Arial"/>
          <w:b/>
          <w:sz w:val="20"/>
          <w:szCs w:val="20"/>
          <w:lang w:val="ro-RO"/>
        </w:rPr>
        <w:t>Iluminat public</w:t>
      </w:r>
    </w:p>
    <w:p w:rsidR="00FA0C00" w:rsidRPr="00214D04" w:rsidRDefault="00FA0C0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Legea nr. 319/2006</w:t>
      </w:r>
      <w:r w:rsidRPr="00214D04">
        <w:rPr>
          <w:rFonts w:eastAsia="Trebuchet MS" w:cs="Arial"/>
          <w:sz w:val="20"/>
          <w:szCs w:val="20"/>
          <w:lang w:eastAsia="ro-RO"/>
        </w:rPr>
        <w:tab/>
        <w:t>Legea securităţii şi sănătăţii în muncă;</w:t>
      </w:r>
    </w:p>
    <w:p w:rsidR="00FA0C00" w:rsidRPr="00214D04" w:rsidRDefault="00FA0C00"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HG 300/2006</w:t>
      </w:r>
      <w:r w:rsidRPr="00214D04">
        <w:rPr>
          <w:rFonts w:eastAsia="Trebuchet MS" w:cs="Arial"/>
          <w:sz w:val="20"/>
          <w:szCs w:val="20"/>
          <w:lang w:val="fr-FR" w:eastAsia="ro-RO"/>
        </w:rPr>
        <w:tab/>
        <w:t xml:space="preserve">Privind cerinţele minime de securitate şi </w:t>
      </w:r>
      <w:r w:rsidR="00494326" w:rsidRPr="00214D04">
        <w:rPr>
          <w:rFonts w:eastAsia="Trebuchet MS" w:cs="Arial"/>
          <w:sz w:val="20"/>
          <w:szCs w:val="20"/>
          <w:lang w:val="fr-FR" w:eastAsia="ro-RO"/>
        </w:rPr>
        <w:t xml:space="preserve">sănătate pentru şantierele </w:t>
      </w:r>
      <w:r w:rsidRPr="00214D04">
        <w:rPr>
          <w:rFonts w:eastAsia="Trebuchet MS" w:cs="Arial"/>
          <w:sz w:val="20"/>
          <w:szCs w:val="20"/>
          <w:lang w:val="fr-FR" w:eastAsia="ro-RO"/>
        </w:rPr>
        <w:t>temporare sau mobile ;</w:t>
      </w:r>
    </w:p>
    <w:p w:rsidR="00FA0C00" w:rsidRPr="00214D04" w:rsidRDefault="00FA0C00"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HG 1048/2006</w:t>
      </w:r>
      <w:r w:rsidRPr="00214D04">
        <w:rPr>
          <w:rFonts w:eastAsia="Trebuchet MS" w:cs="Arial"/>
          <w:sz w:val="20"/>
          <w:szCs w:val="20"/>
          <w:lang w:val="fr-FR" w:eastAsia="ro-RO"/>
        </w:rPr>
        <w:tab/>
        <w:t>Privind cerinţele minime de securitate şi sănătate pentru utilizarea de către lucrători a echipamentelor individual</w:t>
      </w:r>
      <w:r w:rsidR="00494326" w:rsidRPr="00214D04">
        <w:rPr>
          <w:rFonts w:eastAsia="Trebuchet MS" w:cs="Arial"/>
          <w:sz w:val="20"/>
          <w:szCs w:val="20"/>
          <w:lang w:val="fr-FR" w:eastAsia="ro-RO"/>
        </w:rPr>
        <w:t xml:space="preserve">e de protecţie la locul de </w:t>
      </w:r>
      <w:r w:rsidRPr="00214D04">
        <w:rPr>
          <w:rFonts w:eastAsia="Trebuchet MS" w:cs="Arial"/>
          <w:sz w:val="20"/>
          <w:szCs w:val="20"/>
          <w:lang w:val="fr-FR" w:eastAsia="ro-RO"/>
        </w:rPr>
        <w:t>muncă ;</w:t>
      </w:r>
    </w:p>
    <w:p w:rsidR="00FA0C00" w:rsidRPr="00214D04" w:rsidRDefault="00FA0C00"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HG 1091/2006</w:t>
      </w:r>
      <w:r w:rsidRPr="00214D04">
        <w:rPr>
          <w:rFonts w:eastAsia="Trebuchet MS" w:cs="Arial"/>
          <w:sz w:val="20"/>
          <w:szCs w:val="20"/>
          <w:lang w:val="fr-FR" w:eastAsia="ro-RO"/>
        </w:rPr>
        <w:tab/>
        <w:t>Privind cerinţele minime de securitate ş</w:t>
      </w:r>
      <w:r w:rsidR="00494326" w:rsidRPr="00214D04">
        <w:rPr>
          <w:rFonts w:eastAsia="Trebuchet MS" w:cs="Arial"/>
          <w:sz w:val="20"/>
          <w:szCs w:val="20"/>
          <w:lang w:val="fr-FR" w:eastAsia="ro-RO"/>
        </w:rPr>
        <w:t xml:space="preserve">i sănătate pentru locul de </w:t>
      </w:r>
      <w:proofErr w:type="gramStart"/>
      <w:r w:rsidR="00E6606B" w:rsidRPr="00214D04">
        <w:rPr>
          <w:rFonts w:eastAsia="Trebuchet MS" w:cs="Arial"/>
          <w:sz w:val="20"/>
          <w:szCs w:val="20"/>
          <w:lang w:val="fr-FR" w:eastAsia="ro-RO"/>
        </w:rPr>
        <w:t>muncă</w:t>
      </w:r>
      <w:r w:rsidRPr="00214D04">
        <w:rPr>
          <w:rFonts w:eastAsia="Trebuchet MS" w:cs="Arial"/>
          <w:sz w:val="20"/>
          <w:szCs w:val="20"/>
          <w:lang w:val="fr-FR" w:eastAsia="ro-RO"/>
        </w:rPr>
        <w:t>;</w:t>
      </w:r>
      <w:proofErr w:type="gramEnd"/>
    </w:p>
    <w:p w:rsidR="00FA0C00" w:rsidRPr="00214D04" w:rsidRDefault="00FA0C00"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HG 1146/2006</w:t>
      </w:r>
      <w:r w:rsidRPr="00214D04">
        <w:rPr>
          <w:rFonts w:eastAsia="Trebuchet MS" w:cs="Arial"/>
          <w:sz w:val="20"/>
          <w:szCs w:val="20"/>
          <w:lang w:val="fr-FR" w:eastAsia="ro-RO"/>
        </w:rPr>
        <w:tab/>
        <w:t>Privind cerinţele minime de securitate şi sănătate pentru utilizarea în muncă de către lucrători a echipamentelor de muncă ;</w:t>
      </w:r>
    </w:p>
    <w:p w:rsidR="00FA0C00" w:rsidRPr="00214D04" w:rsidRDefault="00FA0C0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HG 1425/2006</w:t>
      </w:r>
      <w:r w:rsidRPr="00214D04">
        <w:rPr>
          <w:rFonts w:eastAsia="Trebuchet MS" w:cs="Arial"/>
          <w:sz w:val="20"/>
          <w:szCs w:val="20"/>
          <w:lang w:eastAsia="ro-RO"/>
        </w:rPr>
        <w:tab/>
        <w:t>Pentru aprobarea Normelor metodologice de aplicare a prevederilor</w:t>
      </w:r>
    </w:p>
    <w:p w:rsidR="00FA0C00" w:rsidRPr="00214D04" w:rsidRDefault="00FA0C0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Legea nr. 319/2006</w:t>
      </w:r>
      <w:r w:rsidRPr="00214D04">
        <w:rPr>
          <w:rFonts w:eastAsia="Trebuchet MS" w:cs="Arial"/>
          <w:sz w:val="20"/>
          <w:szCs w:val="20"/>
          <w:lang w:eastAsia="ro-RO"/>
        </w:rPr>
        <w:tab/>
      </w:r>
      <w:r w:rsidR="00E6606B" w:rsidRPr="00214D04">
        <w:rPr>
          <w:rFonts w:eastAsia="Trebuchet MS" w:cs="Arial"/>
          <w:sz w:val="20"/>
          <w:szCs w:val="20"/>
          <w:lang w:eastAsia="ro-RO"/>
        </w:rPr>
        <w:t>L</w:t>
      </w:r>
      <w:r w:rsidRPr="00214D04">
        <w:rPr>
          <w:rFonts w:eastAsia="Trebuchet MS" w:cs="Arial"/>
          <w:sz w:val="20"/>
          <w:szCs w:val="20"/>
          <w:lang w:eastAsia="ro-RO"/>
        </w:rPr>
        <w:t xml:space="preserve">egea securităţii şi sănătăţii în muncă </w:t>
      </w:r>
    </w:p>
    <w:p w:rsidR="00FA0C00" w:rsidRPr="00214D04" w:rsidRDefault="00FA0C0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I 7- 2011</w:t>
      </w:r>
      <w:r w:rsidRPr="00214D04">
        <w:rPr>
          <w:rFonts w:eastAsia="Trebuchet MS" w:cs="Arial"/>
          <w:sz w:val="20"/>
          <w:szCs w:val="20"/>
          <w:lang w:eastAsia="ro-RO"/>
        </w:rPr>
        <w:tab/>
        <w:t>Normativ pentru proiectarea, execuţia şi</w:t>
      </w:r>
      <w:r w:rsidR="00494326" w:rsidRPr="00214D04">
        <w:rPr>
          <w:rFonts w:eastAsia="Trebuchet MS" w:cs="Arial"/>
          <w:sz w:val="20"/>
          <w:szCs w:val="20"/>
          <w:lang w:eastAsia="ro-RO"/>
        </w:rPr>
        <w:t xml:space="preserve"> exploatarea instalaţiilor </w:t>
      </w:r>
      <w:r w:rsidRPr="00214D04">
        <w:rPr>
          <w:rFonts w:eastAsia="Trebuchet MS" w:cs="Arial"/>
          <w:sz w:val="20"/>
          <w:szCs w:val="20"/>
          <w:lang w:eastAsia="ro-RO"/>
        </w:rPr>
        <w:t>electrice aferente clădirilor</w:t>
      </w:r>
    </w:p>
    <w:p w:rsidR="00FA0C00" w:rsidRPr="00214D04" w:rsidRDefault="00FA0C0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NTE/007/08/00</w:t>
      </w:r>
      <w:r w:rsidRPr="00214D04">
        <w:rPr>
          <w:rFonts w:eastAsia="Trebuchet MS" w:cs="Arial"/>
          <w:sz w:val="20"/>
          <w:szCs w:val="20"/>
          <w:lang w:eastAsia="ro-RO"/>
        </w:rPr>
        <w:tab/>
        <w:t>Normativ pentru proiectarea şi execuţia reţelelor de cabluri electrice;</w:t>
      </w:r>
    </w:p>
    <w:p w:rsidR="00FA0C00" w:rsidRPr="00214D04" w:rsidRDefault="00FA0C00"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NTE 009/10/00</w:t>
      </w:r>
      <w:r w:rsidRPr="00214D04">
        <w:rPr>
          <w:rFonts w:eastAsia="Trebuchet MS" w:cs="Arial"/>
          <w:sz w:val="20"/>
          <w:szCs w:val="20"/>
          <w:lang w:eastAsia="ro-RO"/>
        </w:rPr>
        <w:tab/>
        <w:t>Regulament general de manevre în instalațiile electric</w:t>
      </w:r>
      <w:r w:rsidR="00494326" w:rsidRPr="00214D04">
        <w:rPr>
          <w:rFonts w:eastAsia="Trebuchet MS" w:cs="Arial"/>
          <w:sz w:val="20"/>
          <w:szCs w:val="20"/>
          <w:lang w:eastAsia="ro-RO"/>
        </w:rPr>
        <w:t xml:space="preserve">e de medie și </w:t>
      </w:r>
      <w:r w:rsidRPr="00214D04">
        <w:rPr>
          <w:rFonts w:eastAsia="Trebuchet MS" w:cs="Arial"/>
          <w:sz w:val="20"/>
          <w:szCs w:val="20"/>
          <w:lang w:eastAsia="ro-RO"/>
        </w:rPr>
        <w:t>înaltă tensiune</w:t>
      </w:r>
    </w:p>
    <w:p w:rsidR="00FA0C00" w:rsidRPr="00214D04" w:rsidRDefault="00FA0C00"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PE 103/1995</w:t>
      </w:r>
      <w:r w:rsidRPr="00214D04">
        <w:rPr>
          <w:rFonts w:eastAsia="Trebuchet MS" w:cs="Arial"/>
          <w:sz w:val="20"/>
          <w:szCs w:val="20"/>
          <w:lang w:val="fr-FR" w:eastAsia="ro-RO"/>
        </w:rPr>
        <w:tab/>
      </w:r>
      <w:r w:rsidR="00E6606B" w:rsidRPr="00214D04">
        <w:rPr>
          <w:rFonts w:eastAsia="Trebuchet MS" w:cs="Arial"/>
          <w:sz w:val="20"/>
          <w:szCs w:val="20"/>
          <w:lang w:val="fr-FR" w:eastAsia="ro-RO"/>
        </w:rPr>
        <w:t>I</w:t>
      </w:r>
      <w:r w:rsidRPr="00214D04">
        <w:rPr>
          <w:rFonts w:eastAsia="Trebuchet MS" w:cs="Arial"/>
          <w:sz w:val="20"/>
          <w:szCs w:val="20"/>
          <w:lang w:val="fr-FR" w:eastAsia="ro-RO"/>
        </w:rPr>
        <w:t xml:space="preserve">nstrucţiuni pentru dimensionarea şi </w:t>
      </w:r>
      <w:r w:rsidR="00E6606B" w:rsidRPr="00214D04">
        <w:rPr>
          <w:rFonts w:eastAsia="Trebuchet MS" w:cs="Arial"/>
          <w:sz w:val="20"/>
          <w:szCs w:val="20"/>
          <w:lang w:val="fr-FR" w:eastAsia="ro-RO"/>
        </w:rPr>
        <w:t xml:space="preserve">verificarea instalaţiilor </w:t>
      </w:r>
      <w:r w:rsidRPr="00214D04">
        <w:rPr>
          <w:rFonts w:eastAsia="Trebuchet MS" w:cs="Arial"/>
          <w:sz w:val="20"/>
          <w:szCs w:val="20"/>
          <w:lang w:val="fr-FR" w:eastAsia="ro-RO"/>
        </w:rPr>
        <w:t>electroenergetice la solicitări mecanice</w:t>
      </w:r>
      <w:r w:rsidR="00E6606B" w:rsidRPr="00214D04">
        <w:rPr>
          <w:rFonts w:eastAsia="Trebuchet MS" w:cs="Arial"/>
          <w:sz w:val="20"/>
          <w:szCs w:val="20"/>
          <w:lang w:val="fr-FR" w:eastAsia="ro-RO"/>
        </w:rPr>
        <w:t xml:space="preserve"> şi termice în condiţiile </w:t>
      </w:r>
      <w:r w:rsidRPr="00214D04">
        <w:rPr>
          <w:rFonts w:eastAsia="Trebuchet MS" w:cs="Arial"/>
          <w:sz w:val="20"/>
          <w:szCs w:val="20"/>
          <w:lang w:val="fr-FR" w:eastAsia="ro-RO"/>
        </w:rPr>
        <w:t xml:space="preserve">curenţilor de scurt </w:t>
      </w:r>
      <w:proofErr w:type="gramStart"/>
      <w:r w:rsidRPr="00214D04">
        <w:rPr>
          <w:rFonts w:eastAsia="Trebuchet MS" w:cs="Arial"/>
          <w:sz w:val="20"/>
          <w:szCs w:val="20"/>
          <w:lang w:val="fr-FR" w:eastAsia="ro-RO"/>
        </w:rPr>
        <w:t>circuit;</w:t>
      </w:r>
      <w:proofErr w:type="gramEnd"/>
    </w:p>
    <w:p w:rsidR="00FA0C00" w:rsidRPr="00214D04" w:rsidRDefault="00E6606B"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F.T. – 4/82</w:t>
      </w:r>
      <w:r w:rsidRPr="00214D04">
        <w:rPr>
          <w:rFonts w:eastAsia="Trebuchet MS" w:cs="Arial"/>
          <w:sz w:val="20"/>
          <w:szCs w:val="20"/>
          <w:lang w:val="fr-FR" w:eastAsia="ro-RO"/>
        </w:rPr>
        <w:tab/>
      </w:r>
      <w:r w:rsidR="00FA0C00" w:rsidRPr="00214D04">
        <w:rPr>
          <w:rFonts w:eastAsia="Trebuchet MS" w:cs="Arial"/>
          <w:sz w:val="20"/>
          <w:szCs w:val="20"/>
          <w:lang w:val="fr-FR" w:eastAsia="ro-RO"/>
        </w:rPr>
        <w:t xml:space="preserve">Încercări, verificări şi măsurători executate la </w:t>
      </w:r>
      <w:proofErr w:type="gramStart"/>
      <w:r w:rsidR="00FA0C00" w:rsidRPr="00214D04">
        <w:rPr>
          <w:rFonts w:eastAsia="Trebuchet MS" w:cs="Arial"/>
          <w:sz w:val="20"/>
          <w:szCs w:val="20"/>
          <w:lang w:val="fr-FR" w:eastAsia="ro-RO"/>
        </w:rPr>
        <w:t>cabluri;</w:t>
      </w:r>
      <w:proofErr w:type="gramEnd"/>
    </w:p>
    <w:p w:rsidR="00FA0C00" w:rsidRPr="00214D04" w:rsidRDefault="001C0546" w:rsidP="00BC6AF9">
      <w:pPr>
        <w:spacing w:after="80" w:line="23" w:lineRule="atLeast"/>
        <w:ind w:left="2970" w:hanging="2970"/>
        <w:jc w:val="both"/>
        <w:rPr>
          <w:rFonts w:eastAsia="Trebuchet MS" w:cs="Arial"/>
          <w:sz w:val="20"/>
          <w:szCs w:val="20"/>
          <w:lang w:val="fr-FR" w:eastAsia="ro-RO"/>
        </w:rPr>
      </w:pPr>
      <w:hyperlink r:id="rId61" w:history="1">
        <w:r w:rsidR="00FA0C00" w:rsidRPr="00214D04">
          <w:rPr>
            <w:rFonts w:eastAsia="Trebuchet MS" w:cs="Arial"/>
            <w:sz w:val="20"/>
            <w:szCs w:val="20"/>
            <w:lang w:val="fr-FR" w:eastAsia="ro-RO"/>
          </w:rPr>
          <w:t>Lege 160/02/10/2012</w:t>
        </w:r>
      </w:hyperlink>
      <w:r w:rsidR="00E6606B" w:rsidRPr="00214D04">
        <w:rPr>
          <w:rFonts w:eastAsia="Trebuchet MS" w:cs="Arial"/>
          <w:sz w:val="20"/>
          <w:szCs w:val="20"/>
          <w:lang w:val="fr-FR" w:eastAsia="ro-RO"/>
        </w:rPr>
        <w:t xml:space="preserve"> </w:t>
      </w:r>
      <w:r w:rsidR="00E6606B" w:rsidRPr="00214D04">
        <w:rPr>
          <w:rFonts w:eastAsia="Trebuchet MS" w:cs="Arial"/>
          <w:sz w:val="20"/>
          <w:szCs w:val="20"/>
          <w:lang w:val="fr-FR" w:eastAsia="ro-RO"/>
        </w:rPr>
        <w:tab/>
      </w:r>
      <w:r w:rsidR="00FA0C00" w:rsidRPr="00214D04">
        <w:rPr>
          <w:rFonts w:eastAsia="Trebuchet MS" w:cs="Arial"/>
          <w:sz w:val="20"/>
          <w:szCs w:val="20"/>
          <w:lang w:val="fr-FR" w:eastAsia="ro-RO"/>
        </w:rPr>
        <w:t>Lege pentru aprobarea Ordonantei d</w:t>
      </w:r>
      <w:r w:rsidR="00E6606B" w:rsidRPr="00214D04">
        <w:rPr>
          <w:rFonts w:eastAsia="Trebuchet MS" w:cs="Arial"/>
          <w:sz w:val="20"/>
          <w:szCs w:val="20"/>
          <w:lang w:val="fr-FR" w:eastAsia="ro-RO"/>
        </w:rPr>
        <w:t xml:space="preserve">e urgență a Guvernului nr. </w:t>
      </w:r>
      <w:r w:rsidR="00FA0C00" w:rsidRPr="00214D04">
        <w:rPr>
          <w:rFonts w:eastAsia="Trebuchet MS" w:cs="Arial"/>
          <w:sz w:val="20"/>
          <w:szCs w:val="20"/>
          <w:lang w:val="fr-FR" w:eastAsia="ro-RO"/>
        </w:rPr>
        <w:t>33/2007 privind modificarea și completarea Legii energiei ele</w:t>
      </w:r>
      <w:r w:rsidR="00E6606B" w:rsidRPr="00214D04">
        <w:rPr>
          <w:rFonts w:eastAsia="Trebuchet MS" w:cs="Arial"/>
          <w:sz w:val="20"/>
          <w:szCs w:val="20"/>
          <w:lang w:val="fr-FR" w:eastAsia="ro-RO"/>
        </w:rPr>
        <w:t xml:space="preserve">ctrice nr. </w:t>
      </w:r>
      <w:r w:rsidR="00FA0C00" w:rsidRPr="00214D04">
        <w:rPr>
          <w:rFonts w:eastAsia="Trebuchet MS" w:cs="Arial"/>
          <w:sz w:val="20"/>
          <w:szCs w:val="20"/>
          <w:lang w:val="fr-FR" w:eastAsia="ro-RO"/>
        </w:rPr>
        <w:t>13/2007 și Legii gazelor nr. 351/2004</w:t>
      </w:r>
    </w:p>
    <w:p w:rsidR="00505A26" w:rsidRPr="00214D04" w:rsidRDefault="00E6606B" w:rsidP="00BC6AF9">
      <w:pPr>
        <w:spacing w:after="80" w:line="23" w:lineRule="atLeast"/>
        <w:ind w:left="2970" w:hanging="2970"/>
        <w:jc w:val="both"/>
        <w:rPr>
          <w:rFonts w:eastAsia="Trebuchet MS" w:cs="Arial"/>
          <w:sz w:val="20"/>
          <w:szCs w:val="20"/>
          <w:lang w:eastAsia="ro-RO"/>
        </w:rPr>
      </w:pPr>
      <w:r w:rsidRPr="00214D04">
        <w:rPr>
          <w:rFonts w:eastAsia="Trebuchet MS" w:cs="Arial"/>
          <w:sz w:val="20"/>
          <w:szCs w:val="20"/>
          <w:lang w:eastAsia="ro-RO"/>
        </w:rPr>
        <w:t>OUG nr. 195/2005</w:t>
      </w:r>
      <w:r w:rsidRPr="00214D04">
        <w:rPr>
          <w:rFonts w:eastAsia="Trebuchet MS" w:cs="Arial"/>
          <w:sz w:val="20"/>
          <w:szCs w:val="20"/>
          <w:lang w:eastAsia="ro-RO"/>
        </w:rPr>
        <w:tab/>
      </w:r>
      <w:r w:rsidR="00FA0C00" w:rsidRPr="00214D04">
        <w:rPr>
          <w:rFonts w:eastAsia="Trebuchet MS" w:cs="Arial"/>
          <w:sz w:val="20"/>
          <w:szCs w:val="20"/>
          <w:lang w:eastAsia="ro-RO"/>
        </w:rPr>
        <w:t>Ordonanţa de urgenţă privind protecția mediului;</w:t>
      </w:r>
    </w:p>
    <w:p w:rsidR="00476C48" w:rsidRPr="00214D04" w:rsidRDefault="001C0546" w:rsidP="00BC6AF9">
      <w:pPr>
        <w:spacing w:after="80" w:line="23" w:lineRule="atLeast"/>
        <w:ind w:left="2970" w:hanging="2970"/>
        <w:jc w:val="both"/>
        <w:rPr>
          <w:rFonts w:eastAsia="Trebuchet MS" w:cs="Arial"/>
          <w:sz w:val="20"/>
          <w:szCs w:val="20"/>
          <w:lang w:eastAsia="ro-RO"/>
        </w:rPr>
      </w:pPr>
      <w:hyperlink r:id="rId62" w:history="1">
        <w:r w:rsidR="00476C48" w:rsidRPr="00214D04">
          <w:rPr>
            <w:rFonts w:eastAsia="Trebuchet MS" w:cs="Arial"/>
            <w:sz w:val="20"/>
            <w:szCs w:val="20"/>
            <w:lang w:eastAsia="ro-RO"/>
          </w:rPr>
          <w:t>Hotarâre 445/08/04/2009</w:t>
        </w:r>
      </w:hyperlink>
      <w:r w:rsidR="00476C48" w:rsidRPr="00214D04">
        <w:rPr>
          <w:rFonts w:eastAsia="Trebuchet MS" w:cs="Arial"/>
          <w:sz w:val="20"/>
          <w:szCs w:val="20"/>
          <w:lang w:eastAsia="ro-RO"/>
        </w:rPr>
        <w:t xml:space="preserve"> </w:t>
      </w:r>
      <w:r w:rsidR="00476C48" w:rsidRPr="00214D04">
        <w:rPr>
          <w:rFonts w:eastAsia="Trebuchet MS" w:cs="Arial"/>
          <w:sz w:val="20"/>
          <w:szCs w:val="20"/>
          <w:lang w:eastAsia="ro-RO"/>
        </w:rPr>
        <w:tab/>
        <w:t>Evaluarea impactului anumitor proiecte publice și priva</w:t>
      </w:r>
      <w:r w:rsidR="00E6606B" w:rsidRPr="00214D04">
        <w:rPr>
          <w:rFonts w:eastAsia="Trebuchet MS" w:cs="Arial"/>
          <w:sz w:val="20"/>
          <w:szCs w:val="20"/>
          <w:lang w:eastAsia="ro-RO"/>
        </w:rPr>
        <w:t xml:space="preserve">te asupra </w:t>
      </w:r>
      <w:r w:rsidR="00476C48" w:rsidRPr="00214D04">
        <w:rPr>
          <w:rFonts w:eastAsia="Trebuchet MS" w:cs="Arial"/>
          <w:sz w:val="20"/>
          <w:szCs w:val="20"/>
          <w:lang w:eastAsia="ro-RO"/>
        </w:rPr>
        <w:t>mediului</w:t>
      </w:r>
    </w:p>
    <w:p w:rsidR="00476C48" w:rsidRPr="00214D04" w:rsidRDefault="001C0546" w:rsidP="00BC6AF9">
      <w:pPr>
        <w:spacing w:after="80" w:line="23" w:lineRule="atLeast"/>
        <w:ind w:left="2970" w:hanging="2970"/>
        <w:jc w:val="both"/>
        <w:rPr>
          <w:rFonts w:eastAsia="Trebuchet MS" w:cs="Arial"/>
          <w:sz w:val="20"/>
          <w:szCs w:val="20"/>
          <w:lang w:val="fr-FR" w:eastAsia="ro-RO"/>
        </w:rPr>
      </w:pPr>
      <w:hyperlink r:id="rId63" w:history="1">
        <w:r w:rsidR="00476C48" w:rsidRPr="00214D04">
          <w:rPr>
            <w:rFonts w:eastAsia="Trebuchet MS" w:cs="Arial"/>
            <w:sz w:val="20"/>
            <w:szCs w:val="20"/>
            <w:lang w:val="fr-FR" w:eastAsia="ro-RO"/>
          </w:rPr>
          <w:t>Ordin 84/06/04/2010</w:t>
        </w:r>
      </w:hyperlink>
      <w:r w:rsidR="00E6606B" w:rsidRPr="00214D04">
        <w:rPr>
          <w:rFonts w:eastAsia="Trebuchet MS" w:cs="Arial"/>
          <w:sz w:val="20"/>
          <w:szCs w:val="20"/>
          <w:lang w:val="fr-FR" w:eastAsia="ro-RO"/>
        </w:rPr>
        <w:tab/>
      </w:r>
      <w:r w:rsidR="00476C48" w:rsidRPr="00214D04">
        <w:rPr>
          <w:rFonts w:eastAsia="Trebuchet MS" w:cs="Arial"/>
          <w:sz w:val="20"/>
          <w:szCs w:val="20"/>
          <w:lang w:val="fr-FR" w:eastAsia="ro-RO"/>
        </w:rPr>
        <w:t xml:space="preserve">Metodologiei de aplicare a evaluarii </w:t>
      </w:r>
      <w:r w:rsidR="00E6606B" w:rsidRPr="00214D04">
        <w:rPr>
          <w:rFonts w:eastAsia="Trebuchet MS" w:cs="Arial"/>
          <w:sz w:val="20"/>
          <w:szCs w:val="20"/>
          <w:lang w:val="fr-FR" w:eastAsia="ro-RO"/>
        </w:rPr>
        <w:t xml:space="preserve">impactului asupra mediului </w:t>
      </w:r>
      <w:r w:rsidR="00E6606B" w:rsidRPr="00214D04">
        <w:rPr>
          <w:rFonts w:eastAsia="Trebuchet MS" w:cs="Arial"/>
          <w:sz w:val="20"/>
          <w:szCs w:val="20"/>
          <w:lang w:val="fr-FR" w:eastAsia="ro-RO"/>
        </w:rPr>
        <w:tab/>
      </w:r>
      <w:r w:rsidR="00476C48" w:rsidRPr="00214D04">
        <w:rPr>
          <w:rFonts w:eastAsia="Trebuchet MS" w:cs="Arial"/>
          <w:sz w:val="20"/>
          <w:szCs w:val="20"/>
          <w:lang w:val="fr-FR" w:eastAsia="ro-RO"/>
        </w:rPr>
        <w:t>pentru proiecte publice și private</w:t>
      </w:r>
    </w:p>
    <w:p w:rsidR="00476C48" w:rsidRPr="00214D04" w:rsidRDefault="001C0546" w:rsidP="00BC6AF9">
      <w:pPr>
        <w:spacing w:after="80" w:line="23" w:lineRule="atLeast"/>
        <w:ind w:left="2970" w:hanging="2970"/>
        <w:jc w:val="both"/>
        <w:rPr>
          <w:rFonts w:eastAsia="Trebuchet MS" w:cs="Arial"/>
          <w:sz w:val="20"/>
          <w:szCs w:val="20"/>
          <w:lang w:val="fr-FR" w:eastAsia="ro-RO"/>
        </w:rPr>
      </w:pPr>
      <w:hyperlink r:id="rId64" w:history="1">
        <w:r w:rsidR="00476C48" w:rsidRPr="00214D04">
          <w:rPr>
            <w:rFonts w:eastAsia="Trebuchet MS" w:cs="Arial"/>
            <w:sz w:val="20"/>
            <w:szCs w:val="20"/>
            <w:lang w:val="fr-FR" w:eastAsia="ro-RO"/>
          </w:rPr>
          <w:t>Ordin 135/10/02/2010</w:t>
        </w:r>
      </w:hyperlink>
      <w:r w:rsidR="00E6606B" w:rsidRPr="00214D04">
        <w:rPr>
          <w:rFonts w:eastAsia="Trebuchet MS" w:cs="Arial"/>
          <w:sz w:val="20"/>
          <w:szCs w:val="20"/>
          <w:lang w:val="fr-FR" w:eastAsia="ro-RO"/>
        </w:rPr>
        <w:tab/>
      </w:r>
      <w:r w:rsidR="00476C48" w:rsidRPr="00214D04">
        <w:rPr>
          <w:rFonts w:eastAsia="Trebuchet MS" w:cs="Arial"/>
          <w:sz w:val="20"/>
          <w:szCs w:val="20"/>
          <w:lang w:val="fr-FR" w:eastAsia="ro-RO"/>
        </w:rPr>
        <w:t xml:space="preserve">Metodologiei de aplicare a evaluarii </w:t>
      </w:r>
      <w:r w:rsidR="00494326" w:rsidRPr="00214D04">
        <w:rPr>
          <w:rFonts w:eastAsia="Trebuchet MS" w:cs="Arial"/>
          <w:sz w:val="20"/>
          <w:szCs w:val="20"/>
          <w:lang w:val="fr-FR" w:eastAsia="ro-RO"/>
        </w:rPr>
        <w:t xml:space="preserve">impactului asupra mediului </w:t>
      </w:r>
      <w:r w:rsidR="00494326" w:rsidRPr="00214D04">
        <w:rPr>
          <w:rFonts w:eastAsia="Trebuchet MS" w:cs="Arial"/>
          <w:sz w:val="20"/>
          <w:szCs w:val="20"/>
          <w:lang w:val="fr-FR" w:eastAsia="ro-RO"/>
        </w:rPr>
        <w:tab/>
      </w:r>
      <w:r w:rsidR="00476C48" w:rsidRPr="00214D04">
        <w:rPr>
          <w:rFonts w:eastAsia="Trebuchet MS" w:cs="Arial"/>
          <w:sz w:val="20"/>
          <w:szCs w:val="20"/>
          <w:lang w:val="fr-FR" w:eastAsia="ro-RO"/>
        </w:rPr>
        <w:t>pentru proiecte publice și private</w:t>
      </w:r>
    </w:p>
    <w:p w:rsidR="00476C48" w:rsidRPr="00214D04" w:rsidRDefault="001C0546" w:rsidP="00BC6AF9">
      <w:pPr>
        <w:spacing w:after="80" w:line="23" w:lineRule="atLeast"/>
        <w:ind w:left="2970" w:hanging="2970"/>
        <w:jc w:val="both"/>
        <w:rPr>
          <w:rFonts w:eastAsia="Trebuchet MS" w:cs="Arial"/>
          <w:sz w:val="20"/>
          <w:szCs w:val="20"/>
          <w:lang w:val="fr-FR" w:eastAsia="ro-RO"/>
        </w:rPr>
      </w:pPr>
      <w:hyperlink r:id="rId65" w:history="1">
        <w:r w:rsidR="00476C48" w:rsidRPr="00214D04">
          <w:rPr>
            <w:rFonts w:eastAsia="Trebuchet MS" w:cs="Arial"/>
            <w:sz w:val="20"/>
            <w:szCs w:val="20"/>
            <w:lang w:val="fr-FR" w:eastAsia="ro-RO"/>
          </w:rPr>
          <w:t>Ordin 76/24/03/2010</w:t>
        </w:r>
      </w:hyperlink>
      <w:r w:rsidR="00E6606B" w:rsidRPr="00214D04">
        <w:rPr>
          <w:rFonts w:eastAsia="Trebuchet MS" w:cs="Arial"/>
          <w:sz w:val="20"/>
          <w:szCs w:val="20"/>
          <w:lang w:val="fr-FR" w:eastAsia="ro-RO"/>
        </w:rPr>
        <w:t xml:space="preserve"> </w:t>
      </w:r>
      <w:r w:rsidR="00E6606B" w:rsidRPr="00214D04">
        <w:rPr>
          <w:rFonts w:eastAsia="Trebuchet MS" w:cs="Arial"/>
          <w:sz w:val="20"/>
          <w:szCs w:val="20"/>
          <w:lang w:val="fr-FR" w:eastAsia="ro-RO"/>
        </w:rPr>
        <w:tab/>
      </w:r>
      <w:r w:rsidR="00476C48" w:rsidRPr="00214D04">
        <w:rPr>
          <w:rFonts w:eastAsia="Trebuchet MS" w:cs="Arial"/>
          <w:sz w:val="20"/>
          <w:szCs w:val="20"/>
          <w:lang w:val="fr-FR" w:eastAsia="ro-RO"/>
        </w:rPr>
        <w:t xml:space="preserve">Metodologiei de aplicare a evaluarii impactului asupra mediului </w:t>
      </w:r>
      <w:r w:rsidR="00476C48" w:rsidRPr="00214D04">
        <w:rPr>
          <w:rFonts w:eastAsia="Trebuchet MS" w:cs="Arial"/>
          <w:sz w:val="20"/>
          <w:szCs w:val="20"/>
          <w:lang w:val="fr-FR" w:eastAsia="ro-RO"/>
        </w:rPr>
        <w:tab/>
        <w:t>pentru proiecte publice și private</w:t>
      </w:r>
    </w:p>
    <w:p w:rsidR="00476C48" w:rsidRPr="00214D04" w:rsidRDefault="001C0546" w:rsidP="00BC6AF9">
      <w:pPr>
        <w:spacing w:after="80" w:line="23" w:lineRule="atLeast"/>
        <w:ind w:left="2970" w:hanging="2970"/>
        <w:jc w:val="both"/>
        <w:rPr>
          <w:rFonts w:eastAsia="Trebuchet MS" w:cs="Arial"/>
          <w:sz w:val="20"/>
          <w:szCs w:val="20"/>
          <w:lang w:val="fr-FR" w:eastAsia="ro-RO"/>
        </w:rPr>
      </w:pPr>
      <w:hyperlink r:id="rId66" w:history="1">
        <w:r w:rsidR="00476C48" w:rsidRPr="00214D04">
          <w:rPr>
            <w:rFonts w:eastAsia="Trebuchet MS" w:cs="Arial"/>
            <w:sz w:val="20"/>
            <w:szCs w:val="20"/>
            <w:lang w:val="fr-FR" w:eastAsia="ro-RO"/>
          </w:rPr>
          <w:t>Ordin 1284/14/04/2010</w:t>
        </w:r>
      </w:hyperlink>
      <w:r w:rsidR="00476C48" w:rsidRPr="00214D04">
        <w:rPr>
          <w:rFonts w:eastAsia="Trebuchet MS" w:cs="Arial"/>
          <w:sz w:val="20"/>
          <w:szCs w:val="20"/>
          <w:lang w:val="fr-FR" w:eastAsia="ro-RO"/>
        </w:rPr>
        <w:t xml:space="preserve"> </w:t>
      </w:r>
      <w:r w:rsidR="00476C48" w:rsidRPr="00214D04">
        <w:rPr>
          <w:rFonts w:eastAsia="Trebuchet MS" w:cs="Arial"/>
          <w:sz w:val="20"/>
          <w:szCs w:val="20"/>
          <w:lang w:val="fr-FR" w:eastAsia="ro-RO"/>
        </w:rPr>
        <w:tab/>
        <w:t xml:space="preserve">Metodologiei de aplicare a evaluarii </w:t>
      </w:r>
      <w:r w:rsidR="00E6606B" w:rsidRPr="00214D04">
        <w:rPr>
          <w:rFonts w:eastAsia="Trebuchet MS" w:cs="Arial"/>
          <w:sz w:val="20"/>
          <w:szCs w:val="20"/>
          <w:lang w:val="fr-FR" w:eastAsia="ro-RO"/>
        </w:rPr>
        <w:t>impactului asupra mediului</w:t>
      </w:r>
      <w:r w:rsidR="00494326" w:rsidRPr="00214D04">
        <w:rPr>
          <w:rFonts w:eastAsia="Trebuchet MS" w:cs="Arial"/>
          <w:sz w:val="20"/>
          <w:szCs w:val="20"/>
          <w:lang w:val="fr-FR" w:eastAsia="ro-RO"/>
        </w:rPr>
        <w:tab/>
      </w:r>
      <w:r w:rsidR="00476C48" w:rsidRPr="00214D04">
        <w:rPr>
          <w:rFonts w:eastAsia="Trebuchet MS" w:cs="Arial"/>
          <w:sz w:val="20"/>
          <w:szCs w:val="20"/>
          <w:lang w:val="fr-FR" w:eastAsia="ro-RO"/>
        </w:rPr>
        <w:t>pentru proiecte publice și private</w:t>
      </w:r>
    </w:p>
    <w:p w:rsidR="00476C48" w:rsidRPr="00214D04" w:rsidRDefault="00476C4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Ordin M.A.P.M. nr. 863/2002</w:t>
      </w:r>
      <w:r w:rsidRPr="00214D04">
        <w:rPr>
          <w:rFonts w:eastAsia="Trebuchet MS" w:cs="Arial"/>
          <w:sz w:val="20"/>
          <w:szCs w:val="20"/>
          <w:lang w:val="fr-FR" w:eastAsia="ro-RO"/>
        </w:rPr>
        <w:tab/>
        <w:t>Aprobarea ghidurilor metodologice apli</w:t>
      </w:r>
      <w:r w:rsidR="00494326" w:rsidRPr="00214D04">
        <w:rPr>
          <w:rFonts w:eastAsia="Trebuchet MS" w:cs="Arial"/>
          <w:sz w:val="20"/>
          <w:szCs w:val="20"/>
          <w:lang w:val="fr-FR" w:eastAsia="ro-RO"/>
        </w:rPr>
        <w:t>cabile etapelor procedurii</w:t>
      </w:r>
      <w:r w:rsidR="00E6606B" w:rsidRPr="00214D04">
        <w:rPr>
          <w:rFonts w:eastAsia="Trebuchet MS" w:cs="Arial"/>
          <w:sz w:val="20"/>
          <w:szCs w:val="20"/>
          <w:lang w:val="fr-FR" w:eastAsia="ro-RO"/>
        </w:rPr>
        <w:t xml:space="preserve"> </w:t>
      </w:r>
      <w:r w:rsidR="00494326" w:rsidRPr="00214D04">
        <w:rPr>
          <w:rFonts w:eastAsia="Trebuchet MS" w:cs="Arial"/>
          <w:sz w:val="20"/>
          <w:szCs w:val="20"/>
          <w:lang w:val="fr-FR" w:eastAsia="ro-RO"/>
        </w:rPr>
        <w:t>-</w:t>
      </w:r>
      <w:r w:rsidR="00E6606B" w:rsidRPr="00214D04">
        <w:rPr>
          <w:rFonts w:eastAsia="Trebuchet MS" w:cs="Arial"/>
          <w:sz w:val="20"/>
          <w:szCs w:val="20"/>
          <w:lang w:val="fr-FR" w:eastAsia="ro-RO"/>
        </w:rPr>
        <w:t xml:space="preserve"> </w:t>
      </w:r>
      <w:r w:rsidRPr="00214D04">
        <w:rPr>
          <w:rFonts w:eastAsia="Trebuchet MS" w:cs="Arial"/>
          <w:sz w:val="20"/>
          <w:szCs w:val="20"/>
          <w:lang w:val="fr-FR" w:eastAsia="ro-RO"/>
        </w:rPr>
        <w:t xml:space="preserve">cadru de evaluare a impactului asupra </w:t>
      </w:r>
      <w:proofErr w:type="gramStart"/>
      <w:r w:rsidRPr="00214D04">
        <w:rPr>
          <w:rFonts w:eastAsia="Trebuchet MS" w:cs="Arial"/>
          <w:sz w:val="20"/>
          <w:szCs w:val="20"/>
          <w:lang w:val="fr-FR" w:eastAsia="ro-RO"/>
        </w:rPr>
        <w:t>mediului;</w:t>
      </w:r>
      <w:proofErr w:type="gramEnd"/>
    </w:p>
    <w:p w:rsidR="005D526E" w:rsidRPr="00214D04" w:rsidRDefault="00476C4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SR 8591/1997, </w:t>
      </w:r>
      <w:r w:rsidR="005D526E" w:rsidRPr="00214D04">
        <w:rPr>
          <w:rFonts w:eastAsia="Trebuchet MS" w:cs="Arial"/>
          <w:sz w:val="20"/>
          <w:szCs w:val="20"/>
          <w:lang w:val="fr-FR" w:eastAsia="ro-RO"/>
        </w:rPr>
        <w:tab/>
        <w:t>Retele edilitare subterane. Conditii de amplasare.</w:t>
      </w:r>
    </w:p>
    <w:p w:rsidR="00476C48" w:rsidRPr="00214D04" w:rsidRDefault="00476C48"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SR 13433/1999 ;</w:t>
      </w:r>
      <w:r w:rsidR="005D526E" w:rsidRPr="00214D04">
        <w:rPr>
          <w:rFonts w:eastAsia="Trebuchet MS" w:cs="Arial"/>
          <w:sz w:val="20"/>
          <w:szCs w:val="20"/>
          <w:lang w:val="fr-FR" w:eastAsia="ro-RO"/>
        </w:rPr>
        <w:tab/>
      </w:r>
      <w:r w:rsidR="007E2D6B" w:rsidRPr="00214D04">
        <w:rPr>
          <w:rFonts w:eastAsia="Trebuchet MS" w:cs="Arial"/>
          <w:sz w:val="20"/>
          <w:szCs w:val="20"/>
          <w:lang w:val="fr-FR" w:eastAsia="ro-RO"/>
        </w:rPr>
        <w:t>Iluminatul cailor de circulatie. Conditii de iluminat pentru cai de circulatie destinate traficului rutier, pietonal sau/si ciclistilor si tunelurilor/ pesajelor subterane rutiere.</w:t>
      </w:r>
    </w:p>
    <w:p w:rsidR="00476C48" w:rsidRPr="00214D04" w:rsidRDefault="001C0546" w:rsidP="00BC6AF9">
      <w:pPr>
        <w:spacing w:after="80" w:line="23" w:lineRule="atLeast"/>
        <w:ind w:left="2970" w:hanging="2970"/>
        <w:jc w:val="both"/>
        <w:rPr>
          <w:rFonts w:eastAsia="Trebuchet MS" w:cs="Arial"/>
          <w:sz w:val="20"/>
          <w:szCs w:val="20"/>
          <w:lang w:val="fr-FR" w:eastAsia="ro-RO"/>
        </w:rPr>
      </w:pPr>
      <w:hyperlink r:id="rId67" w:history="1">
        <w:r w:rsidR="00476C48" w:rsidRPr="00214D04">
          <w:rPr>
            <w:rFonts w:eastAsia="Trebuchet MS" w:cs="Arial"/>
            <w:sz w:val="20"/>
            <w:szCs w:val="20"/>
            <w:lang w:val="fr-FR" w:eastAsia="ro-RO"/>
          </w:rPr>
          <w:t>SR HD 60364-4-</w:t>
        </w:r>
        <w:proofErr w:type="gramStart"/>
        <w:r w:rsidR="00476C48" w:rsidRPr="00214D04">
          <w:rPr>
            <w:rFonts w:eastAsia="Trebuchet MS" w:cs="Arial"/>
            <w:sz w:val="20"/>
            <w:szCs w:val="20"/>
            <w:lang w:val="fr-FR" w:eastAsia="ro-RO"/>
          </w:rPr>
          <w:t>444:</w:t>
        </w:r>
        <w:proofErr w:type="gramEnd"/>
        <w:r w:rsidR="00476C48" w:rsidRPr="00214D04">
          <w:rPr>
            <w:rFonts w:eastAsia="Trebuchet MS" w:cs="Arial"/>
            <w:sz w:val="20"/>
            <w:szCs w:val="20"/>
            <w:lang w:val="fr-FR" w:eastAsia="ro-RO"/>
          </w:rPr>
          <w:t>2011</w:t>
        </w:r>
      </w:hyperlink>
      <w:r w:rsidR="00476C48" w:rsidRPr="00214D04">
        <w:rPr>
          <w:rFonts w:eastAsia="Trebuchet MS" w:cs="Arial"/>
          <w:sz w:val="20"/>
          <w:szCs w:val="20"/>
          <w:lang w:val="fr-FR" w:eastAsia="ro-RO"/>
        </w:rPr>
        <w:tab/>
        <w:t>Instalaţii electrice de joasă tensiune. Partea 4-</w:t>
      </w:r>
      <w:proofErr w:type="gramStart"/>
      <w:r w:rsidR="00476C48" w:rsidRPr="00214D04">
        <w:rPr>
          <w:rFonts w:eastAsia="Trebuchet MS" w:cs="Arial"/>
          <w:sz w:val="20"/>
          <w:szCs w:val="20"/>
          <w:lang w:val="fr-FR" w:eastAsia="ro-RO"/>
        </w:rPr>
        <w:t>444:</w:t>
      </w:r>
      <w:proofErr w:type="gramEnd"/>
      <w:r w:rsidR="00476C48" w:rsidRPr="00214D04">
        <w:rPr>
          <w:rFonts w:eastAsia="Trebuchet MS" w:cs="Arial"/>
          <w:sz w:val="20"/>
          <w:szCs w:val="20"/>
          <w:lang w:val="fr-FR" w:eastAsia="ro-RO"/>
        </w:rPr>
        <w:t xml:space="preserve"> Protecţ</w:t>
      </w:r>
      <w:r w:rsidR="0009495B" w:rsidRPr="00214D04">
        <w:rPr>
          <w:rFonts w:eastAsia="Trebuchet MS" w:cs="Arial"/>
          <w:sz w:val="20"/>
          <w:szCs w:val="20"/>
          <w:lang w:val="fr-FR" w:eastAsia="ro-RO"/>
        </w:rPr>
        <w:t xml:space="preserve">ie pentru </w:t>
      </w:r>
      <w:r w:rsidR="00476C48" w:rsidRPr="00214D04">
        <w:rPr>
          <w:rFonts w:eastAsia="Trebuchet MS" w:cs="Arial"/>
          <w:sz w:val="20"/>
          <w:szCs w:val="20"/>
          <w:lang w:val="fr-FR" w:eastAsia="ro-RO"/>
        </w:rPr>
        <w:t>asigurarea securităţii. Protecţie împotriva perturbaţiilor de tensiune ş</w:t>
      </w:r>
      <w:r w:rsidR="0009495B" w:rsidRPr="00214D04">
        <w:rPr>
          <w:rFonts w:eastAsia="Trebuchet MS" w:cs="Arial"/>
          <w:sz w:val="20"/>
          <w:szCs w:val="20"/>
          <w:lang w:val="fr-FR" w:eastAsia="ro-RO"/>
        </w:rPr>
        <w:t xml:space="preserve">i </w:t>
      </w:r>
      <w:r w:rsidR="00476C48" w:rsidRPr="00214D04">
        <w:rPr>
          <w:rFonts w:eastAsia="Trebuchet MS" w:cs="Arial"/>
          <w:sz w:val="20"/>
          <w:szCs w:val="20"/>
          <w:lang w:val="fr-FR" w:eastAsia="ro-RO"/>
        </w:rPr>
        <w:t>perturbaţiilor electromagnetice</w:t>
      </w:r>
    </w:p>
    <w:p w:rsidR="00476C48" w:rsidRPr="00214D04" w:rsidRDefault="0009495B"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 xml:space="preserve">1RE – Ip30 – 04 </w:t>
      </w:r>
      <w:r w:rsidRPr="00214D04">
        <w:rPr>
          <w:rFonts w:eastAsia="Trebuchet MS" w:cs="Arial"/>
          <w:sz w:val="20"/>
          <w:szCs w:val="20"/>
          <w:lang w:val="fr-FR" w:eastAsia="ro-RO"/>
        </w:rPr>
        <w:tab/>
      </w:r>
      <w:r w:rsidR="00476C48" w:rsidRPr="00214D04">
        <w:rPr>
          <w:rFonts w:eastAsia="Trebuchet MS" w:cs="Arial"/>
          <w:sz w:val="20"/>
          <w:szCs w:val="20"/>
          <w:lang w:val="fr-FR" w:eastAsia="ro-RO"/>
        </w:rPr>
        <w:t xml:space="preserve">Îndreptar de proiectare şi execuţie a instalaţiilor de legare la </w:t>
      </w:r>
      <w:proofErr w:type="gramStart"/>
      <w:r w:rsidR="00476C48" w:rsidRPr="00214D04">
        <w:rPr>
          <w:rFonts w:eastAsia="Trebuchet MS" w:cs="Arial"/>
          <w:sz w:val="20"/>
          <w:szCs w:val="20"/>
          <w:lang w:val="fr-FR" w:eastAsia="ro-RO"/>
        </w:rPr>
        <w:t>pământ;</w:t>
      </w:r>
      <w:proofErr w:type="gramEnd"/>
    </w:p>
    <w:p w:rsidR="00476C48" w:rsidRPr="00214D04" w:rsidRDefault="0009495B"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lastRenderedPageBreak/>
        <w:t>PE 003/79</w:t>
      </w:r>
      <w:r w:rsidRPr="00214D04">
        <w:rPr>
          <w:rFonts w:eastAsia="Trebuchet MS" w:cs="Arial"/>
          <w:sz w:val="20"/>
          <w:szCs w:val="20"/>
          <w:lang w:val="fr-FR" w:eastAsia="ro-RO"/>
        </w:rPr>
        <w:tab/>
      </w:r>
      <w:r w:rsidR="00476C48" w:rsidRPr="00214D04">
        <w:rPr>
          <w:rFonts w:eastAsia="Trebuchet MS" w:cs="Arial"/>
          <w:sz w:val="20"/>
          <w:szCs w:val="20"/>
          <w:lang w:val="fr-FR" w:eastAsia="ro-RO"/>
        </w:rPr>
        <w:t xml:space="preserve">Nomenclator de verificări, încercări </w:t>
      </w:r>
      <w:r w:rsidRPr="00214D04">
        <w:rPr>
          <w:rFonts w:eastAsia="Trebuchet MS" w:cs="Arial"/>
          <w:sz w:val="20"/>
          <w:szCs w:val="20"/>
          <w:lang w:val="fr-FR" w:eastAsia="ro-RO"/>
        </w:rPr>
        <w:t xml:space="preserve">şi probe privind montajul, </w:t>
      </w:r>
      <w:r w:rsidR="00476C48" w:rsidRPr="00214D04">
        <w:rPr>
          <w:rFonts w:eastAsia="Trebuchet MS" w:cs="Arial"/>
          <w:sz w:val="20"/>
          <w:szCs w:val="20"/>
          <w:lang w:val="fr-FR" w:eastAsia="ro-RO"/>
        </w:rPr>
        <w:t>punerea în funcţiune şi darea în exploatare a instalaţiilor energetice.</w:t>
      </w:r>
    </w:p>
    <w:p w:rsidR="00476C48" w:rsidRPr="00214D04" w:rsidRDefault="00476C48" w:rsidP="00BC6AF9">
      <w:pPr>
        <w:spacing w:before="60" w:after="60"/>
        <w:jc w:val="both"/>
        <w:rPr>
          <w:rFonts w:cs="Arial"/>
          <w:b/>
          <w:sz w:val="20"/>
          <w:szCs w:val="20"/>
          <w:lang w:val="ro-RO"/>
        </w:rPr>
      </w:pPr>
      <w:r w:rsidRPr="00214D04">
        <w:rPr>
          <w:rFonts w:cs="Arial"/>
          <w:b/>
          <w:sz w:val="20"/>
          <w:szCs w:val="20"/>
          <w:lang w:val="ro-RO"/>
        </w:rPr>
        <w:t>RATB</w:t>
      </w:r>
    </w:p>
    <w:p w:rsidR="00476C48" w:rsidRPr="00214D04" w:rsidRDefault="0009495B"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P 118/99</w:t>
      </w:r>
      <w:r w:rsidRPr="00214D04">
        <w:rPr>
          <w:rFonts w:eastAsia="Trebuchet MS" w:cs="Arial"/>
          <w:sz w:val="20"/>
          <w:szCs w:val="20"/>
          <w:lang w:val="fr-FR" w:eastAsia="ro-RO"/>
        </w:rPr>
        <w:tab/>
      </w:r>
      <w:r w:rsidR="00476C48" w:rsidRPr="00214D04">
        <w:rPr>
          <w:rFonts w:eastAsia="Trebuchet MS" w:cs="Arial"/>
          <w:sz w:val="20"/>
          <w:szCs w:val="20"/>
          <w:lang w:val="fr-FR" w:eastAsia="ro-RO"/>
        </w:rPr>
        <w:t xml:space="preserve">Normativ de siguranță la </w:t>
      </w:r>
      <w:proofErr w:type="gramStart"/>
      <w:r w:rsidR="00476C48" w:rsidRPr="00214D04">
        <w:rPr>
          <w:rFonts w:eastAsia="Trebuchet MS" w:cs="Arial"/>
          <w:sz w:val="20"/>
          <w:szCs w:val="20"/>
          <w:lang w:val="fr-FR" w:eastAsia="ro-RO"/>
        </w:rPr>
        <w:t>foc;</w:t>
      </w:r>
      <w:proofErr w:type="gramEnd"/>
    </w:p>
    <w:p w:rsidR="00476C48" w:rsidRPr="00214D04" w:rsidRDefault="0009495B"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NTE 007/08/00</w:t>
      </w:r>
      <w:r w:rsidRPr="00214D04">
        <w:rPr>
          <w:rFonts w:eastAsia="Trebuchet MS" w:cs="Arial"/>
          <w:sz w:val="20"/>
          <w:szCs w:val="20"/>
          <w:lang w:val="fr-FR" w:eastAsia="ro-RO"/>
        </w:rPr>
        <w:tab/>
      </w:r>
      <w:r w:rsidR="00476C48" w:rsidRPr="00214D04">
        <w:rPr>
          <w:rFonts w:eastAsia="Trebuchet MS" w:cs="Arial"/>
          <w:sz w:val="20"/>
          <w:szCs w:val="20"/>
          <w:lang w:val="fr-FR" w:eastAsia="ro-RO"/>
        </w:rPr>
        <w:t>Normativ pentru proiectarea și execu</w:t>
      </w:r>
      <w:r w:rsidR="00494326" w:rsidRPr="00214D04">
        <w:rPr>
          <w:rFonts w:eastAsia="Trebuchet MS" w:cs="Arial"/>
          <w:sz w:val="20"/>
          <w:szCs w:val="20"/>
          <w:lang w:val="fr-FR" w:eastAsia="ro-RO"/>
        </w:rPr>
        <w:t xml:space="preserve">tarea rețelelor de </w:t>
      </w:r>
      <w:r w:rsidRPr="00214D04">
        <w:rPr>
          <w:rFonts w:eastAsia="Trebuchet MS" w:cs="Arial"/>
          <w:sz w:val="20"/>
          <w:szCs w:val="20"/>
          <w:lang w:val="fr-FR" w:eastAsia="ro-RO"/>
        </w:rPr>
        <w:t xml:space="preserve">cabluri </w:t>
      </w:r>
      <w:proofErr w:type="gramStart"/>
      <w:r w:rsidR="00476C48" w:rsidRPr="00214D04">
        <w:rPr>
          <w:rFonts w:eastAsia="Trebuchet MS" w:cs="Arial"/>
          <w:sz w:val="20"/>
          <w:szCs w:val="20"/>
          <w:lang w:val="fr-FR" w:eastAsia="ro-RO"/>
        </w:rPr>
        <w:t>electrice;</w:t>
      </w:r>
      <w:proofErr w:type="gramEnd"/>
    </w:p>
    <w:p w:rsidR="00476C48" w:rsidRPr="00214D04" w:rsidRDefault="0009495B" w:rsidP="00BC6AF9">
      <w:pPr>
        <w:spacing w:after="80" w:line="23" w:lineRule="atLeast"/>
        <w:ind w:left="2970" w:hanging="2970"/>
        <w:jc w:val="both"/>
        <w:rPr>
          <w:rFonts w:eastAsia="Trebuchet MS" w:cs="Arial"/>
          <w:sz w:val="20"/>
          <w:szCs w:val="20"/>
          <w:lang w:val="fr-FR" w:eastAsia="ro-RO"/>
        </w:rPr>
      </w:pPr>
      <w:r w:rsidRPr="00214D04">
        <w:rPr>
          <w:rFonts w:eastAsia="Trebuchet MS" w:cs="Arial"/>
          <w:sz w:val="20"/>
          <w:szCs w:val="20"/>
          <w:lang w:val="fr-FR" w:eastAsia="ro-RO"/>
        </w:rPr>
        <w:t>NTE 001/03/00</w:t>
      </w:r>
      <w:r w:rsidRPr="00214D04">
        <w:rPr>
          <w:rFonts w:eastAsia="Trebuchet MS" w:cs="Arial"/>
          <w:sz w:val="20"/>
          <w:szCs w:val="20"/>
          <w:lang w:val="fr-FR" w:eastAsia="ro-RO"/>
        </w:rPr>
        <w:tab/>
      </w:r>
      <w:r w:rsidR="00476C48" w:rsidRPr="00214D04">
        <w:rPr>
          <w:rFonts w:eastAsia="Trebuchet MS" w:cs="Arial"/>
          <w:sz w:val="20"/>
          <w:szCs w:val="20"/>
          <w:lang w:val="fr-FR" w:eastAsia="ro-RO"/>
        </w:rPr>
        <w:t>Normativ privind alegerea izolatiei, coordona</w:t>
      </w:r>
      <w:r w:rsidRPr="00214D04">
        <w:rPr>
          <w:rFonts w:eastAsia="Trebuchet MS" w:cs="Arial"/>
          <w:sz w:val="20"/>
          <w:szCs w:val="20"/>
          <w:lang w:val="fr-FR" w:eastAsia="ro-RO"/>
        </w:rPr>
        <w:t xml:space="preserve">rea izolatiei și protecția </w:t>
      </w:r>
      <w:r w:rsidR="00476C48" w:rsidRPr="00214D04">
        <w:rPr>
          <w:rFonts w:eastAsia="Trebuchet MS" w:cs="Arial"/>
          <w:sz w:val="20"/>
          <w:szCs w:val="20"/>
          <w:lang w:val="fr-FR" w:eastAsia="ro-RO"/>
        </w:rPr>
        <w:t xml:space="preserve">instalațiilor electroenergetice împotriva </w:t>
      </w:r>
      <w:proofErr w:type="gramStart"/>
      <w:r w:rsidR="00476C48" w:rsidRPr="00214D04">
        <w:rPr>
          <w:rFonts w:eastAsia="Trebuchet MS" w:cs="Arial"/>
          <w:sz w:val="20"/>
          <w:szCs w:val="20"/>
          <w:lang w:val="fr-FR" w:eastAsia="ro-RO"/>
        </w:rPr>
        <w:t>supratensiunilor;</w:t>
      </w:r>
      <w:proofErr w:type="gramEnd"/>
    </w:p>
    <w:p w:rsidR="00476C48" w:rsidRPr="00214D04" w:rsidRDefault="001C0546" w:rsidP="00BC6AF9">
      <w:pPr>
        <w:spacing w:after="80" w:line="23" w:lineRule="atLeast"/>
        <w:ind w:left="2970" w:hanging="2970"/>
        <w:jc w:val="both"/>
        <w:rPr>
          <w:rFonts w:eastAsia="Trebuchet MS" w:cs="Arial"/>
          <w:sz w:val="20"/>
          <w:szCs w:val="20"/>
          <w:lang w:val="fr-FR" w:eastAsia="ro-RO"/>
        </w:rPr>
      </w:pPr>
      <w:hyperlink r:id="rId68" w:history="1">
        <w:r w:rsidR="00476C48" w:rsidRPr="00214D04">
          <w:rPr>
            <w:rFonts w:eastAsia="Trebuchet MS" w:cs="Arial"/>
            <w:sz w:val="20"/>
            <w:szCs w:val="20"/>
            <w:lang w:val="fr-FR" w:eastAsia="ro-RO"/>
          </w:rPr>
          <w:t>SR EN 50525-3-</w:t>
        </w:r>
        <w:proofErr w:type="gramStart"/>
        <w:r w:rsidR="00476C48" w:rsidRPr="00214D04">
          <w:rPr>
            <w:rFonts w:eastAsia="Trebuchet MS" w:cs="Arial"/>
            <w:sz w:val="20"/>
            <w:szCs w:val="20"/>
            <w:lang w:val="fr-FR" w:eastAsia="ro-RO"/>
          </w:rPr>
          <w:t>11:</w:t>
        </w:r>
        <w:proofErr w:type="gramEnd"/>
        <w:r w:rsidR="00476C48" w:rsidRPr="00214D04">
          <w:rPr>
            <w:rFonts w:eastAsia="Trebuchet MS" w:cs="Arial"/>
            <w:sz w:val="20"/>
            <w:szCs w:val="20"/>
            <w:lang w:val="fr-FR" w:eastAsia="ro-RO"/>
          </w:rPr>
          <w:t>2011</w:t>
        </w:r>
      </w:hyperlink>
      <w:r w:rsidR="00476C48" w:rsidRPr="00214D04">
        <w:rPr>
          <w:rFonts w:eastAsia="Trebuchet MS" w:cs="Arial"/>
          <w:sz w:val="20"/>
          <w:szCs w:val="20"/>
          <w:lang w:val="fr-FR" w:eastAsia="ro-RO"/>
        </w:rPr>
        <w:tab/>
        <w:t>Cabluri electrice. Cabluri de energie de joasă</w:t>
      </w:r>
      <w:r w:rsidR="0009495B" w:rsidRPr="00214D04">
        <w:rPr>
          <w:rFonts w:eastAsia="Trebuchet MS" w:cs="Arial"/>
          <w:sz w:val="20"/>
          <w:szCs w:val="20"/>
          <w:lang w:val="fr-FR" w:eastAsia="ro-RO"/>
        </w:rPr>
        <w:t xml:space="preserve"> tensiune cu tensiunea </w:t>
      </w:r>
      <w:r w:rsidR="00476C48" w:rsidRPr="00214D04">
        <w:rPr>
          <w:rFonts w:eastAsia="Trebuchet MS" w:cs="Arial"/>
          <w:sz w:val="20"/>
          <w:szCs w:val="20"/>
          <w:lang w:val="fr-FR" w:eastAsia="ro-RO"/>
        </w:rPr>
        <w:t>nominală (Uo/U) până la 450/750 V, inclusi</w:t>
      </w:r>
      <w:r w:rsidR="0009495B" w:rsidRPr="00214D04">
        <w:rPr>
          <w:rFonts w:eastAsia="Trebuchet MS" w:cs="Arial"/>
          <w:sz w:val="20"/>
          <w:szCs w:val="20"/>
          <w:lang w:val="fr-FR" w:eastAsia="ro-RO"/>
        </w:rPr>
        <w:t>v. Partea 3-</w:t>
      </w:r>
      <w:proofErr w:type="gramStart"/>
      <w:r w:rsidR="0009495B" w:rsidRPr="00214D04">
        <w:rPr>
          <w:rFonts w:eastAsia="Trebuchet MS" w:cs="Arial"/>
          <w:sz w:val="20"/>
          <w:szCs w:val="20"/>
          <w:lang w:val="fr-FR" w:eastAsia="ro-RO"/>
        </w:rPr>
        <w:t>11:</w:t>
      </w:r>
      <w:proofErr w:type="gramEnd"/>
      <w:r w:rsidR="0009495B" w:rsidRPr="00214D04">
        <w:rPr>
          <w:rFonts w:eastAsia="Trebuchet MS" w:cs="Arial"/>
          <w:sz w:val="20"/>
          <w:szCs w:val="20"/>
          <w:lang w:val="fr-FR" w:eastAsia="ro-RO"/>
        </w:rPr>
        <w:t xml:space="preserve"> Cabluri cu </w:t>
      </w:r>
      <w:r w:rsidR="00476C48" w:rsidRPr="00214D04">
        <w:rPr>
          <w:rFonts w:eastAsia="Trebuchet MS" w:cs="Arial"/>
          <w:sz w:val="20"/>
          <w:szCs w:val="20"/>
          <w:lang w:val="fr-FR" w:eastAsia="ro-RO"/>
        </w:rPr>
        <w:t>performanţe speciale la foc. Cabluri flexibile cu izolaţie termoplastică</w:t>
      </w:r>
      <w:r w:rsidR="00494326" w:rsidRPr="00214D04">
        <w:rPr>
          <w:rFonts w:eastAsia="Trebuchet MS" w:cs="Arial"/>
          <w:sz w:val="20"/>
          <w:szCs w:val="20"/>
          <w:lang w:val="fr-FR" w:eastAsia="ro-RO"/>
        </w:rPr>
        <w:t xml:space="preserve"> </w:t>
      </w:r>
      <w:r w:rsidR="00476C48" w:rsidRPr="00214D04">
        <w:rPr>
          <w:rFonts w:eastAsia="Trebuchet MS" w:cs="Arial"/>
          <w:sz w:val="20"/>
          <w:szCs w:val="20"/>
          <w:lang w:val="fr-FR" w:eastAsia="ro-RO"/>
        </w:rPr>
        <w:t>fără halogeni şi cu emisie redusă de fum</w:t>
      </w:r>
    </w:p>
    <w:p w:rsidR="00476C48" w:rsidRPr="00214D04" w:rsidRDefault="001C0546" w:rsidP="00BC6AF9">
      <w:pPr>
        <w:spacing w:after="80" w:line="23" w:lineRule="atLeast"/>
        <w:ind w:left="2970" w:hanging="2970"/>
        <w:jc w:val="both"/>
        <w:rPr>
          <w:rFonts w:eastAsia="Trebuchet MS" w:cs="Arial"/>
          <w:sz w:val="20"/>
          <w:szCs w:val="20"/>
          <w:lang w:val="fr-FR" w:eastAsia="ro-RO"/>
        </w:rPr>
      </w:pPr>
      <w:hyperlink r:id="rId69" w:history="1">
        <w:r w:rsidR="00476C48" w:rsidRPr="00214D04">
          <w:rPr>
            <w:rFonts w:eastAsia="Trebuchet MS" w:cs="Arial"/>
            <w:sz w:val="20"/>
            <w:szCs w:val="20"/>
            <w:lang w:val="fr-FR" w:eastAsia="ro-RO"/>
          </w:rPr>
          <w:t>SR EN 50525-3-</w:t>
        </w:r>
        <w:proofErr w:type="gramStart"/>
        <w:r w:rsidR="00476C48" w:rsidRPr="00214D04">
          <w:rPr>
            <w:rFonts w:eastAsia="Trebuchet MS" w:cs="Arial"/>
            <w:sz w:val="20"/>
            <w:szCs w:val="20"/>
            <w:lang w:val="fr-FR" w:eastAsia="ro-RO"/>
          </w:rPr>
          <w:t>31:</w:t>
        </w:r>
        <w:proofErr w:type="gramEnd"/>
        <w:r w:rsidR="00476C48" w:rsidRPr="00214D04">
          <w:rPr>
            <w:rFonts w:eastAsia="Trebuchet MS" w:cs="Arial"/>
            <w:sz w:val="20"/>
            <w:szCs w:val="20"/>
            <w:lang w:val="fr-FR" w:eastAsia="ro-RO"/>
          </w:rPr>
          <w:t>2011</w:t>
        </w:r>
      </w:hyperlink>
      <w:r w:rsidR="00476C48" w:rsidRPr="00214D04">
        <w:rPr>
          <w:rFonts w:eastAsia="Trebuchet MS" w:cs="Arial"/>
          <w:sz w:val="20"/>
          <w:szCs w:val="20"/>
          <w:lang w:val="fr-FR" w:eastAsia="ro-RO"/>
        </w:rPr>
        <w:tab/>
        <w:t>Cabluri electrice. Cabluri de energie de joasă</w:t>
      </w:r>
      <w:r w:rsidR="00494326" w:rsidRPr="00214D04">
        <w:rPr>
          <w:rFonts w:eastAsia="Trebuchet MS" w:cs="Arial"/>
          <w:sz w:val="20"/>
          <w:szCs w:val="20"/>
          <w:lang w:val="fr-FR" w:eastAsia="ro-RO"/>
        </w:rPr>
        <w:t xml:space="preserve"> tensiune cu tensiunea </w:t>
      </w:r>
      <w:r w:rsidR="00476C48" w:rsidRPr="00214D04">
        <w:rPr>
          <w:rFonts w:eastAsia="Trebuchet MS" w:cs="Arial"/>
          <w:sz w:val="20"/>
          <w:szCs w:val="20"/>
          <w:lang w:val="fr-FR" w:eastAsia="ro-RO"/>
        </w:rPr>
        <w:t>nominală (Uo/U) până la 450/750 V, inclusi</w:t>
      </w:r>
      <w:r w:rsidR="00494326" w:rsidRPr="00214D04">
        <w:rPr>
          <w:rFonts w:eastAsia="Trebuchet MS" w:cs="Arial"/>
          <w:sz w:val="20"/>
          <w:szCs w:val="20"/>
          <w:lang w:val="fr-FR" w:eastAsia="ro-RO"/>
        </w:rPr>
        <w:t>v. Partea 3-</w:t>
      </w:r>
      <w:proofErr w:type="gramStart"/>
      <w:r w:rsidR="00494326" w:rsidRPr="00214D04">
        <w:rPr>
          <w:rFonts w:eastAsia="Trebuchet MS" w:cs="Arial"/>
          <w:sz w:val="20"/>
          <w:szCs w:val="20"/>
          <w:lang w:val="fr-FR" w:eastAsia="ro-RO"/>
        </w:rPr>
        <w:t>31:</w:t>
      </w:r>
      <w:proofErr w:type="gramEnd"/>
      <w:r w:rsidR="00494326" w:rsidRPr="00214D04">
        <w:rPr>
          <w:rFonts w:eastAsia="Trebuchet MS" w:cs="Arial"/>
          <w:sz w:val="20"/>
          <w:szCs w:val="20"/>
          <w:lang w:val="fr-FR" w:eastAsia="ro-RO"/>
        </w:rPr>
        <w:t xml:space="preserve"> Cabluri cu </w:t>
      </w:r>
      <w:r w:rsidR="00476C48" w:rsidRPr="00214D04">
        <w:rPr>
          <w:rFonts w:eastAsia="Trebuchet MS" w:cs="Arial"/>
          <w:sz w:val="20"/>
          <w:szCs w:val="20"/>
          <w:lang w:val="fr-FR" w:eastAsia="ro-RO"/>
        </w:rPr>
        <w:t>performanţe speciale la foc. Cabluri cu un singur conductor fără</w:t>
      </w:r>
      <w:r w:rsidR="00494326" w:rsidRPr="00214D04">
        <w:rPr>
          <w:rFonts w:eastAsia="Trebuchet MS" w:cs="Arial"/>
          <w:sz w:val="20"/>
          <w:szCs w:val="20"/>
          <w:lang w:val="fr-FR" w:eastAsia="ro-RO"/>
        </w:rPr>
        <w:t xml:space="preserve"> </w:t>
      </w:r>
      <w:r w:rsidR="00476C48" w:rsidRPr="00214D04">
        <w:rPr>
          <w:rFonts w:eastAsia="Trebuchet MS" w:cs="Arial"/>
          <w:sz w:val="20"/>
          <w:szCs w:val="20"/>
          <w:lang w:val="fr-FR" w:eastAsia="ro-RO"/>
        </w:rPr>
        <w:t>manta, cu izolaţie termoplastică fără halogeni şi cu emisie redusă</w:t>
      </w:r>
      <w:r w:rsidR="0009495B" w:rsidRPr="00214D04">
        <w:rPr>
          <w:rFonts w:eastAsia="Trebuchet MS" w:cs="Arial"/>
          <w:sz w:val="20"/>
          <w:szCs w:val="20"/>
          <w:lang w:val="fr-FR" w:eastAsia="ro-RO"/>
        </w:rPr>
        <w:t xml:space="preserve"> de </w:t>
      </w:r>
      <w:r w:rsidR="00476C48" w:rsidRPr="00214D04">
        <w:rPr>
          <w:rFonts w:eastAsia="Trebuchet MS" w:cs="Arial"/>
          <w:sz w:val="20"/>
          <w:szCs w:val="20"/>
          <w:lang w:val="fr-FR" w:eastAsia="ro-RO"/>
        </w:rPr>
        <w:t>fum</w:t>
      </w:r>
    </w:p>
    <w:p w:rsidR="00476C48" w:rsidRPr="00214D04" w:rsidRDefault="001C0546" w:rsidP="00BC6AF9">
      <w:pPr>
        <w:spacing w:after="80" w:line="23" w:lineRule="atLeast"/>
        <w:ind w:left="2970" w:hanging="2970"/>
        <w:jc w:val="both"/>
        <w:rPr>
          <w:rFonts w:eastAsia="Trebuchet MS" w:cs="Arial"/>
          <w:sz w:val="20"/>
          <w:szCs w:val="20"/>
          <w:lang w:val="fr-FR" w:eastAsia="ro-RO"/>
        </w:rPr>
      </w:pPr>
      <w:hyperlink r:id="rId70" w:history="1">
        <w:r w:rsidR="00476C48" w:rsidRPr="00214D04">
          <w:rPr>
            <w:rFonts w:eastAsia="Trebuchet MS" w:cs="Arial"/>
            <w:sz w:val="20"/>
            <w:szCs w:val="20"/>
            <w:lang w:val="fr-FR" w:eastAsia="ro-RO"/>
          </w:rPr>
          <w:t>SR EN 50267-</w:t>
        </w:r>
        <w:proofErr w:type="gramStart"/>
        <w:r w:rsidR="00476C48" w:rsidRPr="00214D04">
          <w:rPr>
            <w:rFonts w:eastAsia="Trebuchet MS" w:cs="Arial"/>
            <w:sz w:val="20"/>
            <w:szCs w:val="20"/>
            <w:lang w:val="fr-FR" w:eastAsia="ro-RO"/>
          </w:rPr>
          <w:t>1:</w:t>
        </w:r>
        <w:proofErr w:type="gramEnd"/>
        <w:r w:rsidR="00476C48" w:rsidRPr="00214D04">
          <w:rPr>
            <w:rFonts w:eastAsia="Trebuchet MS" w:cs="Arial"/>
            <w:sz w:val="20"/>
            <w:szCs w:val="20"/>
            <w:lang w:val="fr-FR" w:eastAsia="ro-RO"/>
          </w:rPr>
          <w:t>2001</w:t>
        </w:r>
      </w:hyperlink>
      <w:r w:rsidR="00476C48" w:rsidRPr="00214D04">
        <w:rPr>
          <w:rFonts w:eastAsia="Trebuchet MS" w:cs="Arial"/>
          <w:sz w:val="20"/>
          <w:szCs w:val="20"/>
          <w:lang w:val="fr-FR" w:eastAsia="ro-RO"/>
        </w:rPr>
        <w:tab/>
      </w:r>
      <w:hyperlink r:id="rId71" w:history="1">
        <w:r w:rsidR="00476C48" w:rsidRPr="00214D04">
          <w:rPr>
            <w:rFonts w:eastAsia="Trebuchet MS" w:cs="Arial"/>
            <w:sz w:val="20"/>
            <w:szCs w:val="20"/>
            <w:lang w:val="fr-FR" w:eastAsia="ro-RO"/>
          </w:rPr>
          <w:t>Metode de încercare uzuale pentru ca</w:t>
        </w:r>
        <w:r w:rsidR="0009495B" w:rsidRPr="00214D04">
          <w:rPr>
            <w:rFonts w:eastAsia="Trebuchet MS" w:cs="Arial"/>
            <w:sz w:val="20"/>
            <w:szCs w:val="20"/>
            <w:lang w:val="fr-FR" w:eastAsia="ro-RO"/>
          </w:rPr>
          <w:t>bluri în condiţii de foc. Î</w:t>
        </w:r>
        <w:r w:rsidR="00476C48" w:rsidRPr="00214D04">
          <w:rPr>
            <w:rFonts w:eastAsia="Trebuchet MS" w:cs="Arial"/>
            <w:sz w:val="20"/>
            <w:szCs w:val="20"/>
            <w:lang w:val="fr-FR" w:eastAsia="ro-RO"/>
          </w:rPr>
          <w:t>ncercări asupra gazelor emise în timpul combustiei materialelor</w:t>
        </w:r>
        <w:r w:rsidR="0009495B" w:rsidRPr="00214D04">
          <w:rPr>
            <w:rFonts w:eastAsia="Trebuchet MS" w:cs="Arial"/>
            <w:sz w:val="20"/>
            <w:szCs w:val="20"/>
            <w:lang w:val="fr-FR" w:eastAsia="ro-RO"/>
          </w:rPr>
          <w:t xml:space="preserve"> din </w:t>
        </w:r>
        <w:r w:rsidR="00476C48" w:rsidRPr="00214D04">
          <w:rPr>
            <w:rFonts w:eastAsia="Trebuchet MS" w:cs="Arial"/>
            <w:sz w:val="20"/>
            <w:szCs w:val="20"/>
            <w:lang w:val="fr-FR" w:eastAsia="ro-RO"/>
          </w:rPr>
          <w:t xml:space="preserve">cabluri. Partea </w:t>
        </w:r>
        <w:proofErr w:type="gramStart"/>
        <w:r w:rsidR="00476C48" w:rsidRPr="00214D04">
          <w:rPr>
            <w:rFonts w:eastAsia="Trebuchet MS" w:cs="Arial"/>
            <w:sz w:val="20"/>
            <w:szCs w:val="20"/>
            <w:lang w:val="fr-FR" w:eastAsia="ro-RO"/>
          </w:rPr>
          <w:t>1:</w:t>
        </w:r>
        <w:proofErr w:type="gramEnd"/>
        <w:r w:rsidR="00476C48" w:rsidRPr="00214D04">
          <w:rPr>
            <w:rFonts w:eastAsia="Trebuchet MS" w:cs="Arial"/>
            <w:sz w:val="20"/>
            <w:szCs w:val="20"/>
            <w:lang w:val="fr-FR" w:eastAsia="ro-RO"/>
          </w:rPr>
          <w:t xml:space="preserve"> Aparatură</w:t>
        </w:r>
      </w:hyperlink>
    </w:p>
    <w:p w:rsidR="00476C48" w:rsidRPr="00214D04" w:rsidRDefault="001C0546" w:rsidP="00BC6AF9">
      <w:pPr>
        <w:spacing w:after="80" w:line="23" w:lineRule="atLeast"/>
        <w:ind w:left="2970" w:hanging="2970"/>
        <w:jc w:val="both"/>
        <w:rPr>
          <w:rFonts w:eastAsia="Trebuchet MS" w:cs="Arial"/>
          <w:sz w:val="20"/>
          <w:szCs w:val="20"/>
          <w:lang w:val="fr-FR" w:eastAsia="ro-RO"/>
        </w:rPr>
      </w:pPr>
      <w:hyperlink r:id="rId72" w:history="1">
        <w:r w:rsidR="00476C48" w:rsidRPr="00214D04">
          <w:rPr>
            <w:rFonts w:eastAsia="Trebuchet MS" w:cs="Arial"/>
            <w:sz w:val="20"/>
            <w:szCs w:val="20"/>
            <w:lang w:val="fr-FR" w:eastAsia="ro-RO"/>
          </w:rPr>
          <w:t>SR EN 50267-2-</w:t>
        </w:r>
        <w:proofErr w:type="gramStart"/>
        <w:r w:rsidR="00476C48" w:rsidRPr="00214D04">
          <w:rPr>
            <w:rFonts w:eastAsia="Trebuchet MS" w:cs="Arial"/>
            <w:sz w:val="20"/>
            <w:szCs w:val="20"/>
            <w:lang w:val="fr-FR" w:eastAsia="ro-RO"/>
          </w:rPr>
          <w:t>1:</w:t>
        </w:r>
        <w:proofErr w:type="gramEnd"/>
        <w:r w:rsidR="00476C48" w:rsidRPr="00214D04">
          <w:rPr>
            <w:rFonts w:eastAsia="Trebuchet MS" w:cs="Arial"/>
            <w:sz w:val="20"/>
            <w:szCs w:val="20"/>
            <w:lang w:val="fr-FR" w:eastAsia="ro-RO"/>
          </w:rPr>
          <w:t>2001</w:t>
        </w:r>
      </w:hyperlink>
      <w:r w:rsidR="00476C48" w:rsidRPr="00214D04">
        <w:rPr>
          <w:rFonts w:eastAsia="Trebuchet MS" w:cs="Arial"/>
          <w:sz w:val="20"/>
          <w:szCs w:val="20"/>
          <w:lang w:val="fr-FR" w:eastAsia="ro-RO"/>
        </w:rPr>
        <w:tab/>
      </w:r>
      <w:hyperlink r:id="rId73" w:history="1">
        <w:r w:rsidR="00476C48" w:rsidRPr="00214D04">
          <w:rPr>
            <w:rFonts w:eastAsia="Trebuchet MS" w:cs="Arial"/>
            <w:sz w:val="20"/>
            <w:szCs w:val="20"/>
            <w:lang w:val="fr-FR" w:eastAsia="ro-RO"/>
          </w:rPr>
          <w:t>Metode de încercare uzuale pentru ca</w:t>
        </w:r>
        <w:r w:rsidR="00494326" w:rsidRPr="00214D04">
          <w:rPr>
            <w:rFonts w:eastAsia="Trebuchet MS" w:cs="Arial"/>
            <w:sz w:val="20"/>
            <w:szCs w:val="20"/>
            <w:lang w:val="fr-FR" w:eastAsia="ro-RO"/>
          </w:rPr>
          <w:t>bluri în condiţ</w:t>
        </w:r>
        <w:r w:rsidR="0009495B" w:rsidRPr="00214D04">
          <w:rPr>
            <w:rFonts w:eastAsia="Trebuchet MS" w:cs="Arial"/>
            <w:sz w:val="20"/>
            <w:szCs w:val="20"/>
            <w:lang w:val="fr-FR" w:eastAsia="ro-RO"/>
          </w:rPr>
          <w:t xml:space="preserve">ii de foc. </w:t>
        </w:r>
        <w:r w:rsidR="00476C48" w:rsidRPr="00214D04">
          <w:rPr>
            <w:rFonts w:eastAsia="Trebuchet MS" w:cs="Arial"/>
            <w:sz w:val="20"/>
            <w:szCs w:val="20"/>
            <w:lang w:val="fr-FR" w:eastAsia="ro-RO"/>
          </w:rPr>
          <w:t>Încercări asupra gazelor emise în timpul c</w:t>
        </w:r>
        <w:r w:rsidR="00494326" w:rsidRPr="00214D04">
          <w:rPr>
            <w:rFonts w:eastAsia="Trebuchet MS" w:cs="Arial"/>
            <w:sz w:val="20"/>
            <w:szCs w:val="20"/>
            <w:lang w:val="fr-FR" w:eastAsia="ro-RO"/>
          </w:rPr>
          <w:t xml:space="preserve">ombustiei materialelor din </w:t>
        </w:r>
        <w:r w:rsidR="00494326" w:rsidRPr="00214D04">
          <w:rPr>
            <w:rFonts w:eastAsia="Trebuchet MS" w:cs="Arial"/>
            <w:sz w:val="20"/>
            <w:szCs w:val="20"/>
            <w:lang w:val="fr-FR" w:eastAsia="ro-RO"/>
          </w:rPr>
          <w:tab/>
        </w:r>
        <w:r w:rsidR="00476C48" w:rsidRPr="00214D04">
          <w:rPr>
            <w:rFonts w:eastAsia="Trebuchet MS" w:cs="Arial"/>
            <w:sz w:val="20"/>
            <w:szCs w:val="20"/>
            <w:lang w:val="fr-FR" w:eastAsia="ro-RO"/>
          </w:rPr>
          <w:t>cabluri. Partea 2-</w:t>
        </w:r>
        <w:proofErr w:type="gramStart"/>
        <w:r w:rsidR="00476C48" w:rsidRPr="00214D04">
          <w:rPr>
            <w:rFonts w:eastAsia="Trebuchet MS" w:cs="Arial"/>
            <w:sz w:val="20"/>
            <w:szCs w:val="20"/>
            <w:lang w:val="fr-FR" w:eastAsia="ro-RO"/>
          </w:rPr>
          <w:t>1:</w:t>
        </w:r>
        <w:proofErr w:type="gramEnd"/>
        <w:r w:rsidR="00476C48" w:rsidRPr="00214D04">
          <w:rPr>
            <w:rFonts w:eastAsia="Trebuchet MS" w:cs="Arial"/>
            <w:sz w:val="20"/>
            <w:szCs w:val="20"/>
            <w:lang w:val="fr-FR" w:eastAsia="ro-RO"/>
          </w:rPr>
          <w:t xml:space="preserve"> Proceduri. Determinare</w:t>
        </w:r>
        <w:r w:rsidR="0009495B" w:rsidRPr="00214D04">
          <w:rPr>
            <w:rFonts w:eastAsia="Trebuchet MS" w:cs="Arial"/>
            <w:sz w:val="20"/>
            <w:szCs w:val="20"/>
            <w:lang w:val="fr-FR" w:eastAsia="ro-RO"/>
          </w:rPr>
          <w:t xml:space="preserve">a cantităţii de gaze acide </w:t>
        </w:r>
        <w:r w:rsidR="00476C48" w:rsidRPr="00214D04">
          <w:rPr>
            <w:rFonts w:eastAsia="Trebuchet MS" w:cs="Arial"/>
            <w:sz w:val="20"/>
            <w:szCs w:val="20"/>
            <w:lang w:val="fr-FR" w:eastAsia="ro-RO"/>
          </w:rPr>
          <w:t>halogenate</w:t>
        </w:r>
      </w:hyperlink>
    </w:p>
    <w:p w:rsidR="00505A26" w:rsidRPr="00214D04" w:rsidRDefault="001C0546" w:rsidP="00BC6AF9">
      <w:pPr>
        <w:spacing w:after="80" w:line="23" w:lineRule="atLeast"/>
        <w:ind w:left="2970" w:hanging="2970"/>
        <w:jc w:val="both"/>
        <w:rPr>
          <w:rFonts w:eastAsia="Trebuchet MS" w:cs="Arial"/>
          <w:sz w:val="20"/>
          <w:szCs w:val="20"/>
          <w:lang w:val="fr-FR" w:eastAsia="ro-RO"/>
        </w:rPr>
      </w:pPr>
      <w:hyperlink r:id="rId74" w:history="1">
        <w:r w:rsidR="00476C48" w:rsidRPr="00214D04">
          <w:rPr>
            <w:rFonts w:eastAsia="Trebuchet MS" w:cs="Arial"/>
            <w:sz w:val="20"/>
            <w:szCs w:val="20"/>
            <w:lang w:val="fr-FR" w:eastAsia="ro-RO"/>
          </w:rPr>
          <w:t>SR EN 50267-2-</w:t>
        </w:r>
        <w:proofErr w:type="gramStart"/>
        <w:r w:rsidR="00476C48" w:rsidRPr="00214D04">
          <w:rPr>
            <w:rFonts w:eastAsia="Trebuchet MS" w:cs="Arial"/>
            <w:sz w:val="20"/>
            <w:szCs w:val="20"/>
            <w:lang w:val="fr-FR" w:eastAsia="ro-RO"/>
          </w:rPr>
          <w:t>2:</w:t>
        </w:r>
        <w:proofErr w:type="gramEnd"/>
        <w:r w:rsidR="00476C48" w:rsidRPr="00214D04">
          <w:rPr>
            <w:rFonts w:eastAsia="Trebuchet MS" w:cs="Arial"/>
            <w:sz w:val="20"/>
            <w:szCs w:val="20"/>
            <w:lang w:val="fr-FR" w:eastAsia="ro-RO"/>
          </w:rPr>
          <w:t>2001</w:t>
        </w:r>
      </w:hyperlink>
      <w:r w:rsidR="00476C48" w:rsidRPr="00214D04">
        <w:rPr>
          <w:rFonts w:eastAsia="Trebuchet MS" w:cs="Arial"/>
          <w:sz w:val="20"/>
          <w:szCs w:val="20"/>
          <w:lang w:val="fr-FR" w:eastAsia="ro-RO"/>
        </w:rPr>
        <w:tab/>
      </w:r>
      <w:hyperlink r:id="rId75" w:history="1">
        <w:r w:rsidR="00476C48" w:rsidRPr="00214D04">
          <w:rPr>
            <w:rFonts w:eastAsia="Trebuchet MS" w:cs="Arial"/>
            <w:sz w:val="20"/>
            <w:szCs w:val="20"/>
            <w:lang w:val="fr-FR" w:eastAsia="ro-RO"/>
          </w:rPr>
          <w:t>Metode de încercare uzuale pentru ca</w:t>
        </w:r>
        <w:r w:rsidR="0009495B" w:rsidRPr="00214D04">
          <w:rPr>
            <w:rFonts w:eastAsia="Trebuchet MS" w:cs="Arial"/>
            <w:sz w:val="20"/>
            <w:szCs w:val="20"/>
            <w:lang w:val="fr-FR" w:eastAsia="ro-RO"/>
          </w:rPr>
          <w:t xml:space="preserve">bluri în condiţii de foc. </w:t>
        </w:r>
        <w:r w:rsidR="00476C48" w:rsidRPr="00214D04">
          <w:rPr>
            <w:rFonts w:eastAsia="Trebuchet MS" w:cs="Arial"/>
            <w:sz w:val="20"/>
            <w:szCs w:val="20"/>
            <w:lang w:val="fr-FR" w:eastAsia="ro-RO"/>
          </w:rPr>
          <w:t>Încercări asupra gazelor emise în timpul c</w:t>
        </w:r>
        <w:r w:rsidR="0009495B" w:rsidRPr="00214D04">
          <w:rPr>
            <w:rFonts w:eastAsia="Trebuchet MS" w:cs="Arial"/>
            <w:sz w:val="20"/>
            <w:szCs w:val="20"/>
            <w:lang w:val="fr-FR" w:eastAsia="ro-RO"/>
          </w:rPr>
          <w:t xml:space="preserve">ombustiei materialelor din </w:t>
        </w:r>
        <w:r w:rsidR="00476C48" w:rsidRPr="00214D04">
          <w:rPr>
            <w:rFonts w:eastAsia="Trebuchet MS" w:cs="Arial"/>
            <w:sz w:val="20"/>
            <w:szCs w:val="20"/>
            <w:lang w:val="fr-FR" w:eastAsia="ro-RO"/>
          </w:rPr>
          <w:t>cabluri. Partea 2-</w:t>
        </w:r>
        <w:proofErr w:type="gramStart"/>
        <w:r w:rsidR="00476C48" w:rsidRPr="00214D04">
          <w:rPr>
            <w:rFonts w:eastAsia="Trebuchet MS" w:cs="Arial"/>
            <w:sz w:val="20"/>
            <w:szCs w:val="20"/>
            <w:lang w:val="fr-FR" w:eastAsia="ro-RO"/>
          </w:rPr>
          <w:t>2:</w:t>
        </w:r>
        <w:proofErr w:type="gramEnd"/>
        <w:r w:rsidR="00476C48" w:rsidRPr="00214D04">
          <w:rPr>
            <w:rFonts w:eastAsia="Trebuchet MS" w:cs="Arial"/>
            <w:sz w:val="20"/>
            <w:szCs w:val="20"/>
            <w:lang w:val="fr-FR" w:eastAsia="ro-RO"/>
          </w:rPr>
          <w:t xml:space="preserve"> Proceduri - Determinar</w:t>
        </w:r>
        <w:r w:rsidR="0009495B" w:rsidRPr="00214D04">
          <w:rPr>
            <w:rFonts w:eastAsia="Trebuchet MS" w:cs="Arial"/>
            <w:sz w:val="20"/>
            <w:szCs w:val="20"/>
            <w:lang w:val="fr-FR" w:eastAsia="ro-RO"/>
          </w:rPr>
          <w:t xml:space="preserve">ea gradului de aciditate a </w:t>
        </w:r>
        <w:r w:rsidR="00476C48" w:rsidRPr="00214D04">
          <w:rPr>
            <w:rFonts w:eastAsia="Trebuchet MS" w:cs="Arial"/>
            <w:sz w:val="20"/>
            <w:szCs w:val="20"/>
            <w:lang w:val="fr-FR" w:eastAsia="ro-RO"/>
          </w:rPr>
          <w:t>gazelor din materiale prin măsurarea pH-ului şi a conductivităţii</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76" w:history="1">
        <w:r w:rsidR="003124C1" w:rsidRPr="00214D04">
          <w:rPr>
            <w:rFonts w:eastAsia="Trebuchet MS" w:cs="Arial"/>
            <w:sz w:val="20"/>
            <w:szCs w:val="20"/>
            <w:lang w:val="fr-FR" w:eastAsia="ro-RO"/>
          </w:rPr>
          <w:t>SR EN 50267-2-</w:t>
        </w:r>
        <w:proofErr w:type="gramStart"/>
        <w:r w:rsidR="003124C1" w:rsidRPr="00214D04">
          <w:rPr>
            <w:rFonts w:eastAsia="Trebuchet MS" w:cs="Arial"/>
            <w:sz w:val="20"/>
            <w:szCs w:val="20"/>
            <w:lang w:val="fr-FR" w:eastAsia="ro-RO"/>
          </w:rPr>
          <w:t>3:</w:t>
        </w:r>
        <w:proofErr w:type="gramEnd"/>
        <w:r w:rsidR="003124C1" w:rsidRPr="00214D04">
          <w:rPr>
            <w:rFonts w:eastAsia="Trebuchet MS" w:cs="Arial"/>
            <w:sz w:val="20"/>
            <w:szCs w:val="20"/>
            <w:lang w:val="fr-FR" w:eastAsia="ro-RO"/>
          </w:rPr>
          <w:t>2001</w:t>
        </w:r>
      </w:hyperlink>
      <w:r w:rsidR="0024328D" w:rsidRPr="00214D04">
        <w:rPr>
          <w:rFonts w:eastAsia="Trebuchet MS" w:cs="Arial"/>
          <w:sz w:val="20"/>
          <w:szCs w:val="20"/>
          <w:lang w:val="fr-FR" w:eastAsia="ro-RO"/>
        </w:rPr>
        <w:tab/>
      </w:r>
      <w:hyperlink r:id="rId77" w:history="1">
        <w:r w:rsidR="003124C1" w:rsidRPr="00214D04">
          <w:rPr>
            <w:rFonts w:eastAsia="Trebuchet MS" w:cs="Arial"/>
            <w:sz w:val="20"/>
            <w:szCs w:val="20"/>
            <w:lang w:val="fr-FR" w:eastAsia="ro-RO"/>
          </w:rPr>
          <w:t>Metode de încercare uzuale pentru ca</w:t>
        </w:r>
        <w:r w:rsidR="0009495B" w:rsidRPr="00214D04">
          <w:rPr>
            <w:rFonts w:eastAsia="Trebuchet MS" w:cs="Arial"/>
            <w:sz w:val="20"/>
            <w:szCs w:val="20"/>
            <w:lang w:val="fr-FR" w:eastAsia="ro-RO"/>
          </w:rPr>
          <w:t xml:space="preserve">bluri în condiţii de foc. </w:t>
        </w:r>
        <w:r w:rsidR="003124C1" w:rsidRPr="00214D04">
          <w:rPr>
            <w:rFonts w:eastAsia="Trebuchet MS" w:cs="Arial"/>
            <w:sz w:val="20"/>
            <w:szCs w:val="20"/>
            <w:lang w:val="fr-FR" w:eastAsia="ro-RO"/>
          </w:rPr>
          <w:t>Încercări asupra gazelor emise în timpul c</w:t>
        </w:r>
        <w:r w:rsidR="0009495B" w:rsidRPr="00214D04">
          <w:rPr>
            <w:rFonts w:eastAsia="Trebuchet MS" w:cs="Arial"/>
            <w:sz w:val="20"/>
            <w:szCs w:val="20"/>
            <w:lang w:val="fr-FR" w:eastAsia="ro-RO"/>
          </w:rPr>
          <w:t xml:space="preserve">ombustiei materialelor din </w:t>
        </w:r>
        <w:r w:rsidR="003124C1" w:rsidRPr="00214D04">
          <w:rPr>
            <w:rFonts w:eastAsia="Trebuchet MS" w:cs="Arial"/>
            <w:sz w:val="20"/>
            <w:szCs w:val="20"/>
            <w:lang w:val="fr-FR" w:eastAsia="ro-RO"/>
          </w:rPr>
          <w:t>cabluri. Partea 2-</w:t>
        </w:r>
        <w:proofErr w:type="gramStart"/>
        <w:r w:rsidR="003124C1" w:rsidRPr="00214D04">
          <w:rPr>
            <w:rFonts w:eastAsia="Trebuchet MS" w:cs="Arial"/>
            <w:sz w:val="20"/>
            <w:szCs w:val="20"/>
            <w:lang w:val="fr-FR" w:eastAsia="ro-RO"/>
          </w:rPr>
          <w:t>3:</w:t>
        </w:r>
        <w:proofErr w:type="gramEnd"/>
        <w:r w:rsidR="003124C1" w:rsidRPr="00214D04">
          <w:rPr>
            <w:rFonts w:eastAsia="Trebuchet MS" w:cs="Arial"/>
            <w:sz w:val="20"/>
            <w:szCs w:val="20"/>
            <w:lang w:val="fr-FR" w:eastAsia="ro-RO"/>
          </w:rPr>
          <w:t xml:space="preserve"> Proceduri. Determina</w:t>
        </w:r>
        <w:r w:rsidR="0009495B" w:rsidRPr="00214D04">
          <w:rPr>
            <w:rFonts w:eastAsia="Trebuchet MS" w:cs="Arial"/>
            <w:sz w:val="20"/>
            <w:szCs w:val="20"/>
            <w:lang w:val="fr-FR" w:eastAsia="ro-RO"/>
          </w:rPr>
          <w:t xml:space="preserve">rea gradului de aciditate a </w:t>
        </w:r>
        <w:r w:rsidR="003124C1" w:rsidRPr="00214D04">
          <w:rPr>
            <w:rFonts w:eastAsia="Trebuchet MS" w:cs="Arial"/>
            <w:sz w:val="20"/>
            <w:szCs w:val="20"/>
            <w:lang w:val="fr-FR" w:eastAsia="ro-RO"/>
          </w:rPr>
          <w:t>gazelor din cabluri prin determinarea mediei ponderate a pH-ulu</w:t>
        </w:r>
        <w:r w:rsidR="0009495B" w:rsidRPr="00214D04">
          <w:rPr>
            <w:rFonts w:eastAsia="Trebuchet MS" w:cs="Arial"/>
            <w:sz w:val="20"/>
            <w:szCs w:val="20"/>
            <w:lang w:val="fr-FR" w:eastAsia="ro-RO"/>
          </w:rPr>
          <w:t xml:space="preserve">i şi a </w:t>
        </w:r>
        <w:r w:rsidR="003124C1" w:rsidRPr="00214D04">
          <w:rPr>
            <w:rFonts w:eastAsia="Trebuchet MS" w:cs="Arial"/>
            <w:sz w:val="20"/>
            <w:szCs w:val="20"/>
            <w:lang w:val="fr-FR" w:eastAsia="ro-RO"/>
          </w:rPr>
          <w:t>conductivităţii</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78" w:history="1">
        <w:r w:rsidR="003124C1" w:rsidRPr="00214D04">
          <w:rPr>
            <w:rFonts w:eastAsia="Trebuchet MS" w:cs="Arial"/>
            <w:sz w:val="20"/>
            <w:szCs w:val="20"/>
            <w:lang w:val="fr-FR" w:eastAsia="ro-RO"/>
          </w:rPr>
          <w:t>SR EN 50290-2-</w:t>
        </w:r>
        <w:proofErr w:type="gramStart"/>
        <w:r w:rsidR="003124C1" w:rsidRPr="00214D04">
          <w:rPr>
            <w:rFonts w:eastAsia="Trebuchet MS" w:cs="Arial"/>
            <w:sz w:val="20"/>
            <w:szCs w:val="20"/>
            <w:lang w:val="fr-FR" w:eastAsia="ro-RO"/>
          </w:rPr>
          <w:t>26:</w:t>
        </w:r>
        <w:proofErr w:type="gramEnd"/>
        <w:r w:rsidR="003124C1" w:rsidRPr="00214D04">
          <w:rPr>
            <w:rFonts w:eastAsia="Trebuchet MS" w:cs="Arial"/>
            <w:sz w:val="20"/>
            <w:szCs w:val="20"/>
            <w:lang w:val="fr-FR" w:eastAsia="ro-RO"/>
          </w:rPr>
          <w:t xml:space="preserve">2003 </w:t>
        </w:r>
      </w:hyperlink>
      <w:r w:rsidR="00DA6AF3" w:rsidRPr="000C0F33">
        <w:rPr>
          <w:sz w:val="20"/>
          <w:szCs w:val="20"/>
          <w:lang w:val="fr-FR"/>
        </w:rPr>
        <w:tab/>
      </w:r>
      <w:hyperlink r:id="rId79" w:history="1">
        <w:r w:rsidR="003124C1" w:rsidRPr="00214D04">
          <w:rPr>
            <w:rFonts w:eastAsia="Trebuchet MS" w:cs="Arial"/>
            <w:sz w:val="20"/>
            <w:szCs w:val="20"/>
            <w:lang w:val="fr-FR" w:eastAsia="ro-RO"/>
          </w:rPr>
          <w:t>Cabluri de comunicaţii. Pa</w:t>
        </w:r>
        <w:r w:rsidR="007E2D6B" w:rsidRPr="00214D04">
          <w:rPr>
            <w:rFonts w:eastAsia="Trebuchet MS" w:cs="Arial"/>
            <w:sz w:val="20"/>
            <w:szCs w:val="20"/>
            <w:lang w:val="fr-FR" w:eastAsia="ro-RO"/>
          </w:rPr>
          <w:t>rtea 2-</w:t>
        </w:r>
        <w:proofErr w:type="gramStart"/>
        <w:r w:rsidR="007E2D6B" w:rsidRPr="00214D04">
          <w:rPr>
            <w:rFonts w:eastAsia="Trebuchet MS" w:cs="Arial"/>
            <w:sz w:val="20"/>
            <w:szCs w:val="20"/>
            <w:lang w:val="fr-FR" w:eastAsia="ro-RO"/>
          </w:rPr>
          <w:t>26:</w:t>
        </w:r>
        <w:proofErr w:type="gramEnd"/>
        <w:r w:rsidR="007E2D6B" w:rsidRPr="00214D04">
          <w:rPr>
            <w:rFonts w:eastAsia="Trebuchet MS" w:cs="Arial"/>
            <w:sz w:val="20"/>
            <w:szCs w:val="20"/>
            <w:lang w:val="fr-FR" w:eastAsia="ro-RO"/>
          </w:rPr>
          <w:t xml:space="preserve"> Reguli comune de </w:t>
        </w:r>
        <w:r w:rsidR="003124C1" w:rsidRPr="00214D04">
          <w:rPr>
            <w:rFonts w:eastAsia="Trebuchet MS" w:cs="Arial"/>
            <w:sz w:val="20"/>
            <w:szCs w:val="20"/>
            <w:lang w:val="fr-FR" w:eastAsia="ro-RO"/>
          </w:rPr>
          <w:t xml:space="preserve">concepţie şi construcţie. Amestecuri </w:t>
        </w:r>
        <w:r w:rsidR="007E2D6B" w:rsidRPr="00214D04">
          <w:rPr>
            <w:rFonts w:eastAsia="Trebuchet MS" w:cs="Arial"/>
            <w:sz w:val="20"/>
            <w:szCs w:val="20"/>
            <w:lang w:val="fr-FR" w:eastAsia="ro-RO"/>
          </w:rPr>
          <w:t xml:space="preserve">pentru izolaţii </w:t>
        </w:r>
        <w:r w:rsidR="003124C1" w:rsidRPr="00214D04">
          <w:rPr>
            <w:rFonts w:eastAsia="Trebuchet MS" w:cs="Arial"/>
            <w:sz w:val="20"/>
            <w:szCs w:val="20"/>
            <w:lang w:val="fr-FR" w:eastAsia="ro-RO"/>
          </w:rPr>
          <w:t>fără</w:t>
        </w:r>
        <w:r w:rsidR="0009495B" w:rsidRPr="00214D04">
          <w:rPr>
            <w:rFonts w:eastAsia="Trebuchet MS" w:cs="Arial"/>
            <w:sz w:val="20"/>
            <w:szCs w:val="20"/>
            <w:lang w:val="fr-FR" w:eastAsia="ro-RO"/>
          </w:rPr>
          <w:t xml:space="preserve"> halogeni cu întârziere la </w:t>
        </w:r>
        <w:r w:rsidR="003124C1" w:rsidRPr="00214D04">
          <w:rPr>
            <w:rFonts w:eastAsia="Trebuchet MS" w:cs="Arial"/>
            <w:sz w:val="20"/>
            <w:szCs w:val="20"/>
            <w:lang w:val="fr-FR" w:eastAsia="ro-RO"/>
          </w:rPr>
          <w:t xml:space="preserve">propagarea flăcării </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80" w:history="1">
        <w:r w:rsidR="003124C1" w:rsidRPr="00214D04">
          <w:rPr>
            <w:rFonts w:eastAsia="Trebuchet MS" w:cs="Arial"/>
            <w:sz w:val="20"/>
            <w:szCs w:val="20"/>
            <w:lang w:val="fr-FR" w:eastAsia="ro-RO"/>
          </w:rPr>
          <w:t>SR EN 50290-2-</w:t>
        </w:r>
        <w:proofErr w:type="gramStart"/>
        <w:r w:rsidR="003124C1" w:rsidRPr="00214D04">
          <w:rPr>
            <w:rFonts w:eastAsia="Trebuchet MS" w:cs="Arial"/>
            <w:sz w:val="20"/>
            <w:szCs w:val="20"/>
            <w:lang w:val="fr-FR" w:eastAsia="ro-RO"/>
          </w:rPr>
          <w:t>27:</w:t>
        </w:r>
        <w:proofErr w:type="gramEnd"/>
        <w:r w:rsidR="003124C1" w:rsidRPr="00214D04">
          <w:rPr>
            <w:rFonts w:eastAsia="Trebuchet MS" w:cs="Arial"/>
            <w:sz w:val="20"/>
            <w:szCs w:val="20"/>
            <w:lang w:val="fr-FR" w:eastAsia="ro-RO"/>
          </w:rPr>
          <w:t>2003</w:t>
        </w:r>
      </w:hyperlink>
      <w:r w:rsidR="003124C1" w:rsidRPr="00214D04">
        <w:rPr>
          <w:rFonts w:eastAsia="Trebuchet MS" w:cs="Arial"/>
          <w:sz w:val="20"/>
          <w:szCs w:val="20"/>
          <w:lang w:val="fr-FR" w:eastAsia="ro-RO"/>
        </w:rPr>
        <w:tab/>
      </w:r>
      <w:hyperlink r:id="rId81" w:history="1">
        <w:r w:rsidR="003124C1" w:rsidRPr="00214D04">
          <w:rPr>
            <w:rFonts w:eastAsia="Trebuchet MS" w:cs="Arial"/>
            <w:sz w:val="20"/>
            <w:szCs w:val="20"/>
            <w:lang w:val="fr-FR" w:eastAsia="ro-RO"/>
          </w:rPr>
          <w:t>Cabluri de comunicaţii. Partea 2-</w:t>
        </w:r>
        <w:proofErr w:type="gramStart"/>
        <w:r w:rsidR="003124C1" w:rsidRPr="00214D04">
          <w:rPr>
            <w:rFonts w:eastAsia="Trebuchet MS" w:cs="Arial"/>
            <w:sz w:val="20"/>
            <w:szCs w:val="20"/>
            <w:lang w:val="fr-FR" w:eastAsia="ro-RO"/>
          </w:rPr>
          <w:t>27:</w:t>
        </w:r>
        <w:proofErr w:type="gramEnd"/>
        <w:r w:rsidR="003124C1" w:rsidRPr="00214D04">
          <w:rPr>
            <w:rFonts w:eastAsia="Trebuchet MS" w:cs="Arial"/>
            <w:sz w:val="20"/>
            <w:szCs w:val="20"/>
            <w:lang w:val="fr-FR" w:eastAsia="ro-RO"/>
          </w:rPr>
          <w:t xml:space="preserve"> Reg</w:t>
        </w:r>
        <w:r w:rsidR="0009495B" w:rsidRPr="00214D04">
          <w:rPr>
            <w:rFonts w:eastAsia="Trebuchet MS" w:cs="Arial"/>
            <w:sz w:val="20"/>
            <w:szCs w:val="20"/>
            <w:lang w:val="fr-FR" w:eastAsia="ro-RO"/>
          </w:rPr>
          <w:t xml:space="preserve">uli comune de concepţie şi </w:t>
        </w:r>
        <w:r w:rsidR="003124C1" w:rsidRPr="00214D04">
          <w:rPr>
            <w:rFonts w:eastAsia="Trebuchet MS" w:cs="Arial"/>
            <w:sz w:val="20"/>
            <w:szCs w:val="20"/>
            <w:lang w:val="fr-FR" w:eastAsia="ro-RO"/>
          </w:rPr>
          <w:t xml:space="preserve">construcţie. Amestecuri </w:t>
        </w:r>
        <w:r w:rsidR="007E2D6B" w:rsidRPr="00214D04">
          <w:rPr>
            <w:rFonts w:eastAsia="Trebuchet MS" w:cs="Arial"/>
            <w:sz w:val="20"/>
            <w:szCs w:val="20"/>
            <w:lang w:val="fr-FR" w:eastAsia="ro-RO"/>
          </w:rPr>
          <w:t xml:space="preserve">pentru mantale termoplastice </w:t>
        </w:r>
        <w:r w:rsidR="003124C1" w:rsidRPr="00214D04">
          <w:rPr>
            <w:rFonts w:eastAsia="Trebuchet MS" w:cs="Arial"/>
            <w:sz w:val="20"/>
            <w:szCs w:val="20"/>
            <w:lang w:val="fr-FR" w:eastAsia="ro-RO"/>
          </w:rPr>
          <w:t>fără halogeni c</w:t>
        </w:r>
        <w:r w:rsidR="0009495B" w:rsidRPr="00214D04">
          <w:rPr>
            <w:rFonts w:eastAsia="Trebuchet MS" w:cs="Arial"/>
            <w:sz w:val="20"/>
            <w:szCs w:val="20"/>
            <w:lang w:val="fr-FR" w:eastAsia="ro-RO"/>
          </w:rPr>
          <w:t xml:space="preserve">u întârziere la propagarea </w:t>
        </w:r>
        <w:r w:rsidR="003124C1" w:rsidRPr="00214D04">
          <w:rPr>
            <w:rFonts w:eastAsia="Trebuchet MS" w:cs="Arial"/>
            <w:sz w:val="20"/>
            <w:szCs w:val="20"/>
            <w:lang w:val="fr-FR" w:eastAsia="ro-RO"/>
          </w:rPr>
          <w:t xml:space="preserve">flăcării </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82" w:history="1">
        <w:r w:rsidR="003124C1" w:rsidRPr="00214D04">
          <w:rPr>
            <w:rFonts w:eastAsia="Trebuchet MS" w:cs="Arial"/>
            <w:sz w:val="20"/>
            <w:szCs w:val="20"/>
            <w:lang w:val="fr-FR" w:eastAsia="ro-RO"/>
          </w:rPr>
          <w:t>SR EN 50363-5:2006</w:t>
        </w:r>
      </w:hyperlink>
      <w:r w:rsidR="003124C1" w:rsidRPr="00214D04">
        <w:rPr>
          <w:rFonts w:eastAsia="Trebuchet MS" w:cs="Arial"/>
          <w:sz w:val="20"/>
          <w:szCs w:val="20"/>
          <w:lang w:val="fr-FR" w:eastAsia="ro-RO"/>
        </w:rPr>
        <w:tab/>
      </w:r>
      <w:hyperlink r:id="rId83" w:history="1">
        <w:r w:rsidR="003124C1" w:rsidRPr="00214D04">
          <w:rPr>
            <w:rFonts w:eastAsia="Trebuchet MS" w:cs="Arial"/>
            <w:sz w:val="20"/>
            <w:szCs w:val="20"/>
            <w:lang w:val="fr-FR" w:eastAsia="ro-RO"/>
          </w:rPr>
          <w:t xml:space="preserve">Materiale pentru izolaţii, mantale şi </w:t>
        </w:r>
        <w:r w:rsidR="0009495B" w:rsidRPr="00214D04">
          <w:rPr>
            <w:rFonts w:eastAsia="Trebuchet MS" w:cs="Arial"/>
            <w:sz w:val="20"/>
            <w:szCs w:val="20"/>
            <w:lang w:val="fr-FR" w:eastAsia="ro-RO"/>
          </w:rPr>
          <w:t xml:space="preserve">învelişuri pentru cabluri </w:t>
        </w:r>
        <w:r w:rsidR="003124C1" w:rsidRPr="00214D04">
          <w:rPr>
            <w:rFonts w:eastAsia="Trebuchet MS" w:cs="Arial"/>
            <w:sz w:val="20"/>
            <w:szCs w:val="20"/>
            <w:lang w:val="fr-FR" w:eastAsia="ro-RO"/>
          </w:rPr>
          <w:t xml:space="preserve">de energie de joasă tensiune. Partea </w:t>
        </w:r>
        <w:proofErr w:type="gramStart"/>
        <w:r w:rsidR="003124C1" w:rsidRPr="00214D04">
          <w:rPr>
            <w:rFonts w:eastAsia="Trebuchet MS" w:cs="Arial"/>
            <w:sz w:val="20"/>
            <w:szCs w:val="20"/>
            <w:lang w:val="fr-FR" w:eastAsia="ro-RO"/>
          </w:rPr>
          <w:t>5</w:t>
        </w:r>
        <w:r w:rsidR="0009495B" w:rsidRPr="00214D04">
          <w:rPr>
            <w:rFonts w:eastAsia="Trebuchet MS" w:cs="Arial"/>
            <w:sz w:val="20"/>
            <w:szCs w:val="20"/>
            <w:lang w:val="fr-FR" w:eastAsia="ro-RO"/>
          </w:rPr>
          <w:t>:</w:t>
        </w:r>
        <w:proofErr w:type="gramEnd"/>
        <w:r w:rsidR="0009495B" w:rsidRPr="00214D04">
          <w:rPr>
            <w:rFonts w:eastAsia="Trebuchet MS" w:cs="Arial"/>
            <w:sz w:val="20"/>
            <w:szCs w:val="20"/>
            <w:lang w:val="fr-FR" w:eastAsia="ro-RO"/>
          </w:rPr>
          <w:t xml:space="preserve"> Amestecuri fără halogeni </w:t>
        </w:r>
        <w:r w:rsidR="0009495B" w:rsidRPr="00214D04">
          <w:rPr>
            <w:rFonts w:eastAsia="Trebuchet MS" w:cs="Arial"/>
            <w:sz w:val="20"/>
            <w:szCs w:val="20"/>
            <w:lang w:val="fr-FR" w:eastAsia="ro-RO"/>
          </w:rPr>
          <w:tab/>
        </w:r>
        <w:r w:rsidR="003124C1" w:rsidRPr="00214D04">
          <w:rPr>
            <w:rFonts w:eastAsia="Trebuchet MS" w:cs="Arial"/>
            <w:sz w:val="20"/>
            <w:szCs w:val="20"/>
            <w:lang w:val="fr-FR" w:eastAsia="ro-RO"/>
          </w:rPr>
          <w:t>reticulate pentru izolaţii</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84" w:history="1">
        <w:r w:rsidR="003124C1" w:rsidRPr="00214D04">
          <w:rPr>
            <w:rFonts w:eastAsia="Trebuchet MS" w:cs="Arial"/>
            <w:sz w:val="20"/>
            <w:szCs w:val="20"/>
            <w:lang w:val="fr-FR" w:eastAsia="ro-RO"/>
          </w:rPr>
          <w:t>SR EN 50363-7:2006</w:t>
        </w:r>
      </w:hyperlink>
      <w:r w:rsidR="003124C1" w:rsidRPr="00214D04">
        <w:rPr>
          <w:rFonts w:eastAsia="Trebuchet MS" w:cs="Arial"/>
          <w:sz w:val="20"/>
          <w:szCs w:val="20"/>
          <w:lang w:val="fr-FR" w:eastAsia="ro-RO"/>
        </w:rPr>
        <w:tab/>
      </w:r>
      <w:hyperlink r:id="rId85" w:history="1">
        <w:r w:rsidR="003124C1" w:rsidRPr="00214D04">
          <w:rPr>
            <w:rFonts w:eastAsia="Trebuchet MS" w:cs="Arial"/>
            <w:sz w:val="20"/>
            <w:szCs w:val="20"/>
            <w:lang w:val="fr-FR" w:eastAsia="ro-RO"/>
          </w:rPr>
          <w:t>Materiale pentru izolaţii, mantale şi înveliş</w:t>
        </w:r>
        <w:r w:rsidR="00494326" w:rsidRPr="00214D04">
          <w:rPr>
            <w:rFonts w:eastAsia="Trebuchet MS" w:cs="Arial"/>
            <w:sz w:val="20"/>
            <w:szCs w:val="20"/>
            <w:lang w:val="fr-FR" w:eastAsia="ro-RO"/>
          </w:rPr>
          <w:t xml:space="preserve">uri pentru cabluri de </w:t>
        </w:r>
        <w:r w:rsidR="00494326" w:rsidRPr="00214D04">
          <w:rPr>
            <w:rFonts w:eastAsia="Trebuchet MS" w:cs="Arial"/>
            <w:sz w:val="20"/>
            <w:szCs w:val="20"/>
            <w:lang w:val="fr-FR" w:eastAsia="ro-RO"/>
          </w:rPr>
          <w:tab/>
        </w:r>
        <w:r w:rsidR="003124C1" w:rsidRPr="00214D04">
          <w:rPr>
            <w:rFonts w:eastAsia="Trebuchet MS" w:cs="Arial"/>
            <w:sz w:val="20"/>
            <w:szCs w:val="20"/>
            <w:lang w:val="fr-FR" w:eastAsia="ro-RO"/>
          </w:rPr>
          <w:t xml:space="preserve">energie de joasă tensiune. Partea </w:t>
        </w:r>
        <w:proofErr w:type="gramStart"/>
        <w:r w:rsidR="003124C1" w:rsidRPr="00214D04">
          <w:rPr>
            <w:rFonts w:eastAsia="Trebuchet MS" w:cs="Arial"/>
            <w:sz w:val="20"/>
            <w:szCs w:val="20"/>
            <w:lang w:val="fr-FR" w:eastAsia="ro-RO"/>
          </w:rPr>
          <w:t>7</w:t>
        </w:r>
        <w:r w:rsidR="00494326" w:rsidRPr="00214D04">
          <w:rPr>
            <w:rFonts w:eastAsia="Trebuchet MS" w:cs="Arial"/>
            <w:sz w:val="20"/>
            <w:szCs w:val="20"/>
            <w:lang w:val="fr-FR" w:eastAsia="ro-RO"/>
          </w:rPr>
          <w:t>:</w:t>
        </w:r>
        <w:proofErr w:type="gramEnd"/>
        <w:r w:rsidR="00494326" w:rsidRPr="00214D04">
          <w:rPr>
            <w:rFonts w:eastAsia="Trebuchet MS" w:cs="Arial"/>
            <w:sz w:val="20"/>
            <w:szCs w:val="20"/>
            <w:lang w:val="fr-FR" w:eastAsia="ro-RO"/>
          </w:rPr>
          <w:t xml:space="preserve"> Amestecuri fără haloge</w:t>
        </w:r>
        <w:r w:rsidR="0009495B" w:rsidRPr="00214D04">
          <w:rPr>
            <w:rFonts w:eastAsia="Trebuchet MS" w:cs="Arial"/>
            <w:sz w:val="20"/>
            <w:szCs w:val="20"/>
            <w:lang w:val="fr-FR" w:eastAsia="ro-RO"/>
          </w:rPr>
          <w:t>ni t</w:t>
        </w:r>
        <w:r w:rsidR="003124C1" w:rsidRPr="00214D04">
          <w:rPr>
            <w:rFonts w:eastAsia="Trebuchet MS" w:cs="Arial"/>
            <w:sz w:val="20"/>
            <w:szCs w:val="20"/>
            <w:lang w:val="fr-FR" w:eastAsia="ro-RO"/>
          </w:rPr>
          <w:t>ermoplastice pentru izolaţii</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86" w:history="1">
        <w:r w:rsidR="003124C1" w:rsidRPr="00214D04">
          <w:rPr>
            <w:rFonts w:eastAsia="Trebuchet MS" w:cs="Arial"/>
            <w:sz w:val="20"/>
            <w:szCs w:val="20"/>
            <w:lang w:val="fr-FR" w:eastAsia="ro-RO"/>
          </w:rPr>
          <w:t>SR EN 50363-8:2006</w:t>
        </w:r>
      </w:hyperlink>
      <w:r w:rsidR="003124C1" w:rsidRPr="00214D04">
        <w:rPr>
          <w:rFonts w:eastAsia="Trebuchet MS" w:cs="Arial"/>
          <w:sz w:val="20"/>
          <w:szCs w:val="20"/>
          <w:lang w:val="fr-FR" w:eastAsia="ro-RO"/>
        </w:rPr>
        <w:tab/>
      </w:r>
      <w:hyperlink r:id="rId87" w:history="1">
        <w:r w:rsidR="003124C1" w:rsidRPr="00214D04">
          <w:rPr>
            <w:rFonts w:eastAsia="Trebuchet MS" w:cs="Arial"/>
            <w:sz w:val="20"/>
            <w:szCs w:val="20"/>
            <w:lang w:val="fr-FR" w:eastAsia="ro-RO"/>
          </w:rPr>
          <w:t>Materiale pentru izolaţii, mantale şi în</w:t>
        </w:r>
        <w:r w:rsidR="0009495B" w:rsidRPr="00214D04">
          <w:rPr>
            <w:rFonts w:eastAsia="Trebuchet MS" w:cs="Arial"/>
            <w:sz w:val="20"/>
            <w:szCs w:val="20"/>
            <w:lang w:val="fr-FR" w:eastAsia="ro-RO"/>
          </w:rPr>
          <w:t xml:space="preserve">velişuri pentru cabluri de </w:t>
        </w:r>
        <w:r w:rsidR="003124C1" w:rsidRPr="00214D04">
          <w:rPr>
            <w:rFonts w:eastAsia="Trebuchet MS" w:cs="Arial"/>
            <w:sz w:val="20"/>
            <w:szCs w:val="20"/>
            <w:lang w:val="fr-FR" w:eastAsia="ro-RO"/>
          </w:rPr>
          <w:t xml:space="preserve">energie de joasă tensiune. Partea </w:t>
        </w:r>
        <w:proofErr w:type="gramStart"/>
        <w:r w:rsidR="003124C1" w:rsidRPr="00214D04">
          <w:rPr>
            <w:rFonts w:eastAsia="Trebuchet MS" w:cs="Arial"/>
            <w:sz w:val="20"/>
            <w:szCs w:val="20"/>
            <w:lang w:val="fr-FR" w:eastAsia="ro-RO"/>
          </w:rPr>
          <w:t>8</w:t>
        </w:r>
        <w:r w:rsidR="0009495B" w:rsidRPr="00214D04">
          <w:rPr>
            <w:rFonts w:eastAsia="Trebuchet MS" w:cs="Arial"/>
            <w:sz w:val="20"/>
            <w:szCs w:val="20"/>
            <w:lang w:val="fr-FR" w:eastAsia="ro-RO"/>
          </w:rPr>
          <w:t>:</w:t>
        </w:r>
        <w:proofErr w:type="gramEnd"/>
        <w:r w:rsidR="0009495B" w:rsidRPr="00214D04">
          <w:rPr>
            <w:rFonts w:eastAsia="Trebuchet MS" w:cs="Arial"/>
            <w:sz w:val="20"/>
            <w:szCs w:val="20"/>
            <w:lang w:val="fr-FR" w:eastAsia="ro-RO"/>
          </w:rPr>
          <w:t xml:space="preserve"> Amestecuri fără halogeni </w:t>
        </w:r>
        <w:r w:rsidR="0009495B" w:rsidRPr="00214D04">
          <w:rPr>
            <w:rFonts w:eastAsia="Trebuchet MS" w:cs="Arial"/>
            <w:sz w:val="20"/>
            <w:szCs w:val="20"/>
            <w:lang w:val="fr-FR" w:eastAsia="ro-RO"/>
          </w:rPr>
          <w:tab/>
        </w:r>
        <w:r w:rsidR="003124C1" w:rsidRPr="00214D04">
          <w:rPr>
            <w:rFonts w:eastAsia="Trebuchet MS" w:cs="Arial"/>
            <w:sz w:val="20"/>
            <w:szCs w:val="20"/>
            <w:lang w:val="fr-FR" w:eastAsia="ro-RO"/>
          </w:rPr>
          <w:t>termoplastice pentru mantale</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88" w:history="1">
        <w:r w:rsidR="003124C1" w:rsidRPr="00214D04">
          <w:rPr>
            <w:rFonts w:eastAsia="Trebuchet MS" w:cs="Arial"/>
            <w:sz w:val="20"/>
            <w:szCs w:val="20"/>
            <w:lang w:val="fr-FR" w:eastAsia="ro-RO"/>
          </w:rPr>
          <w:t>SR EN 60332-1-</w:t>
        </w:r>
        <w:proofErr w:type="gramStart"/>
        <w:r w:rsidR="003124C1" w:rsidRPr="00214D04">
          <w:rPr>
            <w:rFonts w:eastAsia="Trebuchet MS" w:cs="Arial"/>
            <w:sz w:val="20"/>
            <w:szCs w:val="20"/>
            <w:lang w:val="fr-FR" w:eastAsia="ro-RO"/>
          </w:rPr>
          <w:t>1:</w:t>
        </w:r>
        <w:proofErr w:type="gramEnd"/>
        <w:r w:rsidR="003124C1" w:rsidRPr="00214D04">
          <w:rPr>
            <w:rFonts w:eastAsia="Trebuchet MS" w:cs="Arial"/>
            <w:sz w:val="20"/>
            <w:szCs w:val="20"/>
            <w:lang w:val="fr-FR" w:eastAsia="ro-RO"/>
          </w:rPr>
          <w:t>2005</w:t>
        </w:r>
      </w:hyperlink>
      <w:r w:rsidR="003124C1" w:rsidRPr="00214D04">
        <w:rPr>
          <w:rFonts w:eastAsia="Trebuchet MS" w:cs="Arial"/>
          <w:sz w:val="20"/>
          <w:szCs w:val="20"/>
          <w:lang w:val="fr-FR" w:eastAsia="ro-RO"/>
        </w:rPr>
        <w:tab/>
      </w:r>
      <w:hyperlink r:id="rId89" w:history="1">
        <w:r w:rsidR="003124C1" w:rsidRPr="00214D04">
          <w:rPr>
            <w:rFonts w:eastAsia="Trebuchet MS" w:cs="Arial"/>
            <w:sz w:val="20"/>
            <w:szCs w:val="20"/>
            <w:lang w:val="fr-FR" w:eastAsia="ro-RO"/>
          </w:rPr>
          <w:t>Încercări ale cablurilor electrice şi cu f</w:t>
        </w:r>
        <w:r w:rsidR="00494326" w:rsidRPr="00214D04">
          <w:rPr>
            <w:rFonts w:eastAsia="Trebuchet MS" w:cs="Arial"/>
            <w:sz w:val="20"/>
            <w:szCs w:val="20"/>
            <w:lang w:val="fr-FR" w:eastAsia="ro-RO"/>
          </w:rPr>
          <w:t xml:space="preserve">ibre optice supuse la foc. </w:t>
        </w:r>
        <w:r w:rsidR="00494326" w:rsidRPr="00214D04">
          <w:rPr>
            <w:rFonts w:eastAsia="Trebuchet MS" w:cs="Arial"/>
            <w:sz w:val="20"/>
            <w:szCs w:val="20"/>
            <w:lang w:val="fr-FR" w:eastAsia="ro-RO"/>
          </w:rPr>
          <w:tab/>
        </w:r>
        <w:r w:rsidR="003124C1" w:rsidRPr="00214D04">
          <w:rPr>
            <w:rFonts w:eastAsia="Trebuchet MS" w:cs="Arial"/>
            <w:sz w:val="20"/>
            <w:szCs w:val="20"/>
            <w:lang w:val="fr-FR" w:eastAsia="ro-RO"/>
          </w:rPr>
          <w:t>Partea 1-</w:t>
        </w:r>
        <w:proofErr w:type="gramStart"/>
        <w:r w:rsidR="003124C1" w:rsidRPr="00214D04">
          <w:rPr>
            <w:rFonts w:eastAsia="Trebuchet MS" w:cs="Arial"/>
            <w:sz w:val="20"/>
            <w:szCs w:val="20"/>
            <w:lang w:val="fr-FR" w:eastAsia="ro-RO"/>
          </w:rPr>
          <w:t>1:</w:t>
        </w:r>
        <w:proofErr w:type="gramEnd"/>
        <w:r w:rsidR="003124C1" w:rsidRPr="00214D04">
          <w:rPr>
            <w:rFonts w:eastAsia="Trebuchet MS" w:cs="Arial"/>
            <w:sz w:val="20"/>
            <w:szCs w:val="20"/>
            <w:lang w:val="fr-FR" w:eastAsia="ro-RO"/>
          </w:rPr>
          <w:t xml:space="preserve"> Încercare la propagarea v</w:t>
        </w:r>
        <w:r w:rsidR="0009495B" w:rsidRPr="00214D04">
          <w:rPr>
            <w:rFonts w:eastAsia="Trebuchet MS" w:cs="Arial"/>
            <w:sz w:val="20"/>
            <w:szCs w:val="20"/>
            <w:lang w:val="fr-FR" w:eastAsia="ro-RO"/>
          </w:rPr>
          <w:t xml:space="preserve">erticală a flăcării pe un </w:t>
        </w:r>
        <w:r w:rsidR="003124C1" w:rsidRPr="00214D04">
          <w:rPr>
            <w:rFonts w:eastAsia="Trebuchet MS" w:cs="Arial"/>
            <w:sz w:val="20"/>
            <w:szCs w:val="20"/>
            <w:lang w:val="fr-FR" w:eastAsia="ro-RO"/>
          </w:rPr>
          <w:t>conductor sau cablu izolat. Aparatură de încercare</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90" w:history="1">
        <w:r w:rsidR="003124C1" w:rsidRPr="00214D04">
          <w:rPr>
            <w:rFonts w:eastAsia="Trebuchet MS" w:cs="Arial"/>
            <w:sz w:val="20"/>
            <w:szCs w:val="20"/>
            <w:lang w:val="fr-FR" w:eastAsia="ro-RO"/>
          </w:rPr>
          <w:t>SR EN 60332-1-</w:t>
        </w:r>
        <w:proofErr w:type="gramStart"/>
        <w:r w:rsidR="003124C1" w:rsidRPr="00214D04">
          <w:rPr>
            <w:rFonts w:eastAsia="Trebuchet MS" w:cs="Arial"/>
            <w:sz w:val="20"/>
            <w:szCs w:val="20"/>
            <w:lang w:val="fr-FR" w:eastAsia="ro-RO"/>
          </w:rPr>
          <w:t>2:</w:t>
        </w:r>
        <w:proofErr w:type="gramEnd"/>
        <w:r w:rsidR="003124C1" w:rsidRPr="00214D04">
          <w:rPr>
            <w:rFonts w:eastAsia="Trebuchet MS" w:cs="Arial"/>
            <w:sz w:val="20"/>
            <w:szCs w:val="20"/>
            <w:lang w:val="fr-FR" w:eastAsia="ro-RO"/>
          </w:rPr>
          <w:t>2005</w:t>
        </w:r>
      </w:hyperlink>
      <w:r w:rsidR="003124C1" w:rsidRPr="00214D04">
        <w:rPr>
          <w:rFonts w:eastAsia="Trebuchet MS" w:cs="Arial"/>
          <w:sz w:val="20"/>
          <w:szCs w:val="20"/>
          <w:lang w:val="fr-FR" w:eastAsia="ro-RO"/>
        </w:rPr>
        <w:tab/>
      </w:r>
      <w:hyperlink r:id="rId91" w:history="1">
        <w:r w:rsidR="003124C1" w:rsidRPr="00214D04">
          <w:rPr>
            <w:rFonts w:eastAsia="Trebuchet MS" w:cs="Arial"/>
            <w:sz w:val="20"/>
            <w:szCs w:val="20"/>
            <w:lang w:val="fr-FR" w:eastAsia="ro-RO"/>
          </w:rPr>
          <w:t xml:space="preserve">Încercări ale cablurilor electrice şi cu fibre optice supuse la foc. </w:t>
        </w:r>
        <w:r w:rsidR="0009495B" w:rsidRPr="00214D04">
          <w:rPr>
            <w:rFonts w:eastAsia="Trebuchet MS" w:cs="Arial"/>
            <w:sz w:val="20"/>
            <w:szCs w:val="20"/>
            <w:lang w:val="fr-FR" w:eastAsia="ro-RO"/>
          </w:rPr>
          <w:tab/>
        </w:r>
        <w:r w:rsidR="003124C1" w:rsidRPr="00214D04">
          <w:rPr>
            <w:rFonts w:eastAsia="Trebuchet MS" w:cs="Arial"/>
            <w:sz w:val="20"/>
            <w:szCs w:val="20"/>
            <w:lang w:val="fr-FR" w:eastAsia="ro-RO"/>
          </w:rPr>
          <w:t>Partea 1-</w:t>
        </w:r>
        <w:proofErr w:type="gramStart"/>
        <w:r w:rsidR="003124C1" w:rsidRPr="00214D04">
          <w:rPr>
            <w:rFonts w:eastAsia="Trebuchet MS" w:cs="Arial"/>
            <w:sz w:val="20"/>
            <w:szCs w:val="20"/>
            <w:lang w:val="fr-FR" w:eastAsia="ro-RO"/>
          </w:rPr>
          <w:t>2:</w:t>
        </w:r>
        <w:proofErr w:type="gramEnd"/>
        <w:r w:rsidR="003124C1" w:rsidRPr="00214D04">
          <w:rPr>
            <w:rFonts w:eastAsia="Trebuchet MS" w:cs="Arial"/>
            <w:sz w:val="20"/>
            <w:szCs w:val="20"/>
            <w:lang w:val="fr-FR" w:eastAsia="ro-RO"/>
          </w:rPr>
          <w:t xml:space="preserve"> Încercare la propagarea v</w:t>
        </w:r>
        <w:r w:rsidR="0009495B" w:rsidRPr="00214D04">
          <w:rPr>
            <w:rFonts w:eastAsia="Trebuchet MS" w:cs="Arial"/>
            <w:sz w:val="20"/>
            <w:szCs w:val="20"/>
            <w:lang w:val="fr-FR" w:eastAsia="ro-RO"/>
          </w:rPr>
          <w:t xml:space="preserve">erticală a flăcării pe un </w:t>
        </w:r>
        <w:r w:rsidR="003124C1" w:rsidRPr="00214D04">
          <w:rPr>
            <w:rFonts w:eastAsia="Trebuchet MS" w:cs="Arial"/>
            <w:sz w:val="20"/>
            <w:szCs w:val="20"/>
            <w:lang w:val="fr-FR" w:eastAsia="ro-RO"/>
          </w:rPr>
          <w:t xml:space="preserve">conductor sau cablu izolat. Procedură pentru flacără </w:t>
        </w:r>
        <w:r w:rsidR="0009495B" w:rsidRPr="00214D04">
          <w:rPr>
            <w:rFonts w:eastAsia="Trebuchet MS" w:cs="Arial"/>
            <w:sz w:val="20"/>
            <w:szCs w:val="20"/>
            <w:lang w:val="fr-FR" w:eastAsia="ro-RO"/>
          </w:rPr>
          <w:t xml:space="preserve">de tip </w:t>
        </w:r>
        <w:r w:rsidR="003124C1" w:rsidRPr="00214D04">
          <w:rPr>
            <w:rFonts w:eastAsia="Trebuchet MS" w:cs="Arial"/>
            <w:sz w:val="20"/>
            <w:szCs w:val="20"/>
            <w:lang w:val="fr-FR" w:eastAsia="ro-RO"/>
          </w:rPr>
          <w:t>preamestec de 1 kW</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92" w:history="1">
        <w:r w:rsidR="003124C1" w:rsidRPr="00214D04">
          <w:rPr>
            <w:rFonts w:eastAsia="Trebuchet MS" w:cs="Arial"/>
            <w:sz w:val="20"/>
            <w:szCs w:val="20"/>
            <w:lang w:val="fr-FR" w:eastAsia="ro-RO"/>
          </w:rPr>
          <w:t>SR EN 60332-1-</w:t>
        </w:r>
        <w:proofErr w:type="gramStart"/>
        <w:r w:rsidR="003124C1" w:rsidRPr="00214D04">
          <w:rPr>
            <w:rFonts w:eastAsia="Trebuchet MS" w:cs="Arial"/>
            <w:sz w:val="20"/>
            <w:szCs w:val="20"/>
            <w:lang w:val="fr-FR" w:eastAsia="ro-RO"/>
          </w:rPr>
          <w:t>3:</w:t>
        </w:r>
        <w:proofErr w:type="gramEnd"/>
        <w:r w:rsidR="003124C1" w:rsidRPr="00214D04">
          <w:rPr>
            <w:rFonts w:eastAsia="Trebuchet MS" w:cs="Arial"/>
            <w:sz w:val="20"/>
            <w:szCs w:val="20"/>
            <w:lang w:val="fr-FR" w:eastAsia="ro-RO"/>
          </w:rPr>
          <w:t>2005</w:t>
        </w:r>
      </w:hyperlink>
      <w:r w:rsidR="003124C1" w:rsidRPr="00214D04">
        <w:rPr>
          <w:rFonts w:eastAsia="Trebuchet MS" w:cs="Arial"/>
          <w:sz w:val="20"/>
          <w:szCs w:val="20"/>
          <w:lang w:val="fr-FR" w:eastAsia="ro-RO"/>
        </w:rPr>
        <w:tab/>
      </w:r>
      <w:hyperlink r:id="rId93" w:history="1">
        <w:r w:rsidR="003124C1" w:rsidRPr="00214D04">
          <w:rPr>
            <w:rFonts w:eastAsia="Trebuchet MS" w:cs="Arial"/>
            <w:sz w:val="20"/>
            <w:szCs w:val="20"/>
            <w:lang w:val="fr-FR" w:eastAsia="ro-RO"/>
          </w:rPr>
          <w:t>Încercări ale cablurilor electrice şi cu f</w:t>
        </w:r>
        <w:r w:rsidR="0009495B" w:rsidRPr="00214D04">
          <w:rPr>
            <w:rFonts w:eastAsia="Trebuchet MS" w:cs="Arial"/>
            <w:sz w:val="20"/>
            <w:szCs w:val="20"/>
            <w:lang w:val="fr-FR" w:eastAsia="ro-RO"/>
          </w:rPr>
          <w:t xml:space="preserve">ibre optice supuse la foc. </w:t>
        </w:r>
        <w:r w:rsidR="003124C1" w:rsidRPr="00214D04">
          <w:rPr>
            <w:rFonts w:eastAsia="Trebuchet MS" w:cs="Arial"/>
            <w:sz w:val="20"/>
            <w:szCs w:val="20"/>
            <w:lang w:val="fr-FR" w:eastAsia="ro-RO"/>
          </w:rPr>
          <w:t>Partea 1-</w:t>
        </w:r>
        <w:proofErr w:type="gramStart"/>
        <w:r w:rsidR="003124C1" w:rsidRPr="00214D04">
          <w:rPr>
            <w:rFonts w:eastAsia="Trebuchet MS" w:cs="Arial"/>
            <w:sz w:val="20"/>
            <w:szCs w:val="20"/>
            <w:lang w:val="fr-FR" w:eastAsia="ro-RO"/>
          </w:rPr>
          <w:t>3:</w:t>
        </w:r>
        <w:proofErr w:type="gramEnd"/>
        <w:r w:rsidR="003124C1" w:rsidRPr="00214D04">
          <w:rPr>
            <w:rFonts w:eastAsia="Trebuchet MS" w:cs="Arial"/>
            <w:sz w:val="20"/>
            <w:szCs w:val="20"/>
            <w:lang w:val="fr-FR" w:eastAsia="ro-RO"/>
          </w:rPr>
          <w:t xml:space="preserve"> Încercare la propagar</w:t>
        </w:r>
        <w:r w:rsidR="0009495B" w:rsidRPr="00214D04">
          <w:rPr>
            <w:rFonts w:eastAsia="Trebuchet MS" w:cs="Arial"/>
            <w:sz w:val="20"/>
            <w:szCs w:val="20"/>
            <w:lang w:val="fr-FR" w:eastAsia="ro-RO"/>
          </w:rPr>
          <w:t xml:space="preserve">ea verticală a flăcării pe un </w:t>
        </w:r>
        <w:r w:rsidR="003124C1" w:rsidRPr="00214D04">
          <w:rPr>
            <w:rFonts w:eastAsia="Trebuchet MS" w:cs="Arial"/>
            <w:sz w:val="20"/>
            <w:szCs w:val="20"/>
            <w:lang w:val="fr-FR" w:eastAsia="ro-RO"/>
          </w:rPr>
          <w:t>conductor sau cablu izolat. Proc</w:t>
        </w:r>
        <w:r w:rsidR="0009495B" w:rsidRPr="00214D04">
          <w:rPr>
            <w:rFonts w:eastAsia="Trebuchet MS" w:cs="Arial"/>
            <w:sz w:val="20"/>
            <w:szCs w:val="20"/>
            <w:lang w:val="fr-FR" w:eastAsia="ro-RO"/>
          </w:rPr>
          <w:t xml:space="preserve">edura pentru determinarea </w:t>
        </w:r>
        <w:r w:rsidR="003124C1" w:rsidRPr="00214D04">
          <w:rPr>
            <w:rFonts w:eastAsia="Trebuchet MS" w:cs="Arial"/>
            <w:sz w:val="20"/>
            <w:szCs w:val="20"/>
            <w:lang w:val="fr-FR" w:eastAsia="ro-RO"/>
          </w:rPr>
          <w:t>particulelor/picăturilor mici aprinse</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94" w:history="1">
        <w:r w:rsidR="003124C1" w:rsidRPr="00214D04">
          <w:rPr>
            <w:rFonts w:eastAsia="Trebuchet MS" w:cs="Arial"/>
            <w:sz w:val="20"/>
            <w:szCs w:val="20"/>
            <w:lang w:val="fr-FR" w:eastAsia="ro-RO"/>
          </w:rPr>
          <w:t>SR EN 60332-2-</w:t>
        </w:r>
        <w:proofErr w:type="gramStart"/>
        <w:r w:rsidR="003124C1" w:rsidRPr="00214D04">
          <w:rPr>
            <w:rFonts w:eastAsia="Trebuchet MS" w:cs="Arial"/>
            <w:sz w:val="20"/>
            <w:szCs w:val="20"/>
            <w:lang w:val="fr-FR" w:eastAsia="ro-RO"/>
          </w:rPr>
          <w:t>1:</w:t>
        </w:r>
        <w:proofErr w:type="gramEnd"/>
        <w:r w:rsidR="003124C1" w:rsidRPr="00214D04">
          <w:rPr>
            <w:rFonts w:eastAsia="Trebuchet MS" w:cs="Arial"/>
            <w:sz w:val="20"/>
            <w:szCs w:val="20"/>
            <w:lang w:val="fr-FR" w:eastAsia="ro-RO"/>
          </w:rPr>
          <w:t>2005</w:t>
        </w:r>
      </w:hyperlink>
      <w:r w:rsidR="003124C1" w:rsidRPr="00214D04">
        <w:rPr>
          <w:rFonts w:eastAsia="Trebuchet MS" w:cs="Arial"/>
          <w:sz w:val="20"/>
          <w:szCs w:val="20"/>
          <w:lang w:val="fr-FR" w:eastAsia="ro-RO"/>
        </w:rPr>
        <w:tab/>
      </w:r>
      <w:hyperlink r:id="rId95" w:history="1">
        <w:r w:rsidR="003124C1" w:rsidRPr="00214D04">
          <w:rPr>
            <w:rFonts w:eastAsia="Trebuchet MS" w:cs="Arial"/>
            <w:sz w:val="20"/>
            <w:szCs w:val="20"/>
            <w:lang w:val="fr-FR" w:eastAsia="ro-RO"/>
          </w:rPr>
          <w:t>Încercări ale cablurilor electrice şi cu f</w:t>
        </w:r>
        <w:r w:rsidR="0009495B" w:rsidRPr="00214D04">
          <w:rPr>
            <w:rFonts w:eastAsia="Trebuchet MS" w:cs="Arial"/>
            <w:sz w:val="20"/>
            <w:szCs w:val="20"/>
            <w:lang w:val="fr-FR" w:eastAsia="ro-RO"/>
          </w:rPr>
          <w:t xml:space="preserve">ibre optice supuse la foc. </w:t>
        </w:r>
        <w:r w:rsidR="00494326" w:rsidRPr="00214D04">
          <w:rPr>
            <w:rFonts w:eastAsia="Trebuchet MS" w:cs="Arial"/>
            <w:sz w:val="20"/>
            <w:szCs w:val="20"/>
            <w:lang w:val="fr-FR" w:eastAsia="ro-RO"/>
          </w:rPr>
          <w:tab/>
        </w:r>
        <w:r w:rsidR="003124C1" w:rsidRPr="00214D04">
          <w:rPr>
            <w:rFonts w:eastAsia="Trebuchet MS" w:cs="Arial"/>
            <w:sz w:val="20"/>
            <w:szCs w:val="20"/>
            <w:lang w:val="fr-FR" w:eastAsia="ro-RO"/>
          </w:rPr>
          <w:t>Partea 2-</w:t>
        </w:r>
        <w:proofErr w:type="gramStart"/>
        <w:r w:rsidR="003124C1" w:rsidRPr="00214D04">
          <w:rPr>
            <w:rFonts w:eastAsia="Trebuchet MS" w:cs="Arial"/>
            <w:sz w:val="20"/>
            <w:szCs w:val="20"/>
            <w:lang w:val="fr-FR" w:eastAsia="ro-RO"/>
          </w:rPr>
          <w:t>1:</w:t>
        </w:r>
        <w:proofErr w:type="gramEnd"/>
        <w:r w:rsidR="003124C1" w:rsidRPr="00214D04">
          <w:rPr>
            <w:rFonts w:eastAsia="Trebuchet MS" w:cs="Arial"/>
            <w:sz w:val="20"/>
            <w:szCs w:val="20"/>
            <w:lang w:val="fr-FR" w:eastAsia="ro-RO"/>
          </w:rPr>
          <w:t xml:space="preserve"> Încercare la propagarea v</w:t>
        </w:r>
        <w:r w:rsidR="0009495B" w:rsidRPr="00214D04">
          <w:rPr>
            <w:rFonts w:eastAsia="Trebuchet MS" w:cs="Arial"/>
            <w:sz w:val="20"/>
            <w:szCs w:val="20"/>
            <w:lang w:val="fr-FR" w:eastAsia="ro-RO"/>
          </w:rPr>
          <w:t xml:space="preserve">erticală a flăcării pe un </w:t>
        </w:r>
        <w:r w:rsidR="003124C1" w:rsidRPr="00214D04">
          <w:rPr>
            <w:rFonts w:eastAsia="Trebuchet MS" w:cs="Arial"/>
            <w:sz w:val="20"/>
            <w:szCs w:val="20"/>
            <w:lang w:val="fr-FR" w:eastAsia="ro-RO"/>
          </w:rPr>
          <w:t>conductor sau cablu izolat de secţiune mică. Aparatură de încercare</w:t>
        </w:r>
      </w:hyperlink>
    </w:p>
    <w:p w:rsidR="003124C1" w:rsidRPr="00214D04" w:rsidRDefault="001C0546" w:rsidP="00BC6AF9">
      <w:pPr>
        <w:tabs>
          <w:tab w:val="left" w:pos="2790"/>
        </w:tabs>
        <w:spacing w:after="80" w:line="23" w:lineRule="atLeast"/>
        <w:ind w:left="2970" w:hanging="2970"/>
        <w:jc w:val="both"/>
        <w:rPr>
          <w:rFonts w:eastAsia="Trebuchet MS" w:cs="Arial"/>
          <w:sz w:val="20"/>
          <w:szCs w:val="20"/>
          <w:lang w:val="fr-FR" w:eastAsia="ro-RO"/>
        </w:rPr>
      </w:pPr>
      <w:hyperlink r:id="rId96" w:history="1">
        <w:r w:rsidR="003124C1" w:rsidRPr="00214D04">
          <w:rPr>
            <w:rFonts w:eastAsia="Trebuchet MS" w:cs="Arial"/>
            <w:sz w:val="20"/>
            <w:szCs w:val="20"/>
            <w:lang w:val="fr-FR" w:eastAsia="ro-RO"/>
          </w:rPr>
          <w:t>SR EN 60332-2-</w:t>
        </w:r>
        <w:proofErr w:type="gramStart"/>
        <w:r w:rsidR="003124C1" w:rsidRPr="00214D04">
          <w:rPr>
            <w:rFonts w:eastAsia="Trebuchet MS" w:cs="Arial"/>
            <w:sz w:val="20"/>
            <w:szCs w:val="20"/>
            <w:lang w:val="fr-FR" w:eastAsia="ro-RO"/>
          </w:rPr>
          <w:t>2:</w:t>
        </w:r>
        <w:proofErr w:type="gramEnd"/>
        <w:r w:rsidR="003124C1" w:rsidRPr="00214D04">
          <w:rPr>
            <w:rFonts w:eastAsia="Trebuchet MS" w:cs="Arial"/>
            <w:sz w:val="20"/>
            <w:szCs w:val="20"/>
            <w:lang w:val="fr-FR" w:eastAsia="ro-RO"/>
          </w:rPr>
          <w:t>2005</w:t>
        </w:r>
      </w:hyperlink>
      <w:r w:rsidR="003124C1" w:rsidRPr="00214D04">
        <w:rPr>
          <w:rFonts w:eastAsia="Trebuchet MS" w:cs="Arial"/>
          <w:sz w:val="20"/>
          <w:szCs w:val="20"/>
          <w:lang w:val="fr-FR" w:eastAsia="ro-RO"/>
        </w:rPr>
        <w:tab/>
      </w:r>
      <w:r w:rsidR="0024328D" w:rsidRPr="00214D04">
        <w:rPr>
          <w:rFonts w:eastAsia="Trebuchet MS" w:cs="Arial"/>
          <w:sz w:val="20"/>
          <w:szCs w:val="20"/>
          <w:lang w:val="fr-FR" w:eastAsia="ro-RO"/>
        </w:rPr>
        <w:tab/>
      </w:r>
      <w:hyperlink r:id="rId97" w:history="1">
        <w:r w:rsidR="003124C1" w:rsidRPr="00214D04">
          <w:rPr>
            <w:rFonts w:eastAsia="Trebuchet MS" w:cs="Arial"/>
            <w:sz w:val="20"/>
            <w:szCs w:val="20"/>
            <w:lang w:val="fr-FR" w:eastAsia="ro-RO"/>
          </w:rPr>
          <w:t>Încercări ale cablurilor electrice şi cu f</w:t>
        </w:r>
        <w:r w:rsidR="00494326" w:rsidRPr="00214D04">
          <w:rPr>
            <w:rFonts w:eastAsia="Trebuchet MS" w:cs="Arial"/>
            <w:sz w:val="20"/>
            <w:szCs w:val="20"/>
            <w:lang w:val="fr-FR" w:eastAsia="ro-RO"/>
          </w:rPr>
          <w:t xml:space="preserve">ibre optice supuse la foc. </w:t>
        </w:r>
        <w:r w:rsidR="00494326" w:rsidRPr="00214D04">
          <w:rPr>
            <w:rFonts w:eastAsia="Trebuchet MS" w:cs="Arial"/>
            <w:sz w:val="20"/>
            <w:szCs w:val="20"/>
            <w:lang w:val="fr-FR" w:eastAsia="ro-RO"/>
          </w:rPr>
          <w:tab/>
        </w:r>
        <w:r w:rsidR="003124C1" w:rsidRPr="00214D04">
          <w:rPr>
            <w:rFonts w:eastAsia="Trebuchet MS" w:cs="Arial"/>
            <w:sz w:val="20"/>
            <w:szCs w:val="20"/>
            <w:lang w:val="fr-FR" w:eastAsia="ro-RO"/>
          </w:rPr>
          <w:t>Partea 2-</w:t>
        </w:r>
        <w:proofErr w:type="gramStart"/>
        <w:r w:rsidR="003124C1" w:rsidRPr="00214D04">
          <w:rPr>
            <w:rFonts w:eastAsia="Trebuchet MS" w:cs="Arial"/>
            <w:sz w:val="20"/>
            <w:szCs w:val="20"/>
            <w:lang w:val="fr-FR" w:eastAsia="ro-RO"/>
          </w:rPr>
          <w:t>2:</w:t>
        </w:r>
        <w:proofErr w:type="gramEnd"/>
        <w:r w:rsidR="003124C1" w:rsidRPr="00214D04">
          <w:rPr>
            <w:rFonts w:eastAsia="Trebuchet MS" w:cs="Arial"/>
            <w:sz w:val="20"/>
            <w:szCs w:val="20"/>
            <w:lang w:val="fr-FR" w:eastAsia="ro-RO"/>
          </w:rPr>
          <w:t xml:space="preserve"> Încercare la propagarea v</w:t>
        </w:r>
        <w:r w:rsidR="0009495B" w:rsidRPr="00214D04">
          <w:rPr>
            <w:rFonts w:eastAsia="Trebuchet MS" w:cs="Arial"/>
            <w:sz w:val="20"/>
            <w:szCs w:val="20"/>
            <w:lang w:val="fr-FR" w:eastAsia="ro-RO"/>
          </w:rPr>
          <w:t xml:space="preserve">erticală a flăcării pe un </w:t>
        </w:r>
        <w:r w:rsidR="0009495B" w:rsidRPr="00214D04">
          <w:rPr>
            <w:rFonts w:eastAsia="Trebuchet MS" w:cs="Arial"/>
            <w:sz w:val="20"/>
            <w:szCs w:val="20"/>
            <w:lang w:val="fr-FR" w:eastAsia="ro-RO"/>
          </w:rPr>
          <w:tab/>
        </w:r>
        <w:r w:rsidR="003124C1" w:rsidRPr="00214D04">
          <w:rPr>
            <w:rFonts w:eastAsia="Trebuchet MS" w:cs="Arial"/>
            <w:sz w:val="20"/>
            <w:szCs w:val="20"/>
            <w:lang w:val="fr-FR" w:eastAsia="ro-RO"/>
          </w:rPr>
          <w:t xml:space="preserve">conductor sau cablu izolat de secţiune mică. Procedură pentru </w:t>
        </w:r>
        <w:r w:rsidR="00494326" w:rsidRPr="00214D04">
          <w:rPr>
            <w:rFonts w:eastAsia="Trebuchet MS" w:cs="Arial"/>
            <w:sz w:val="20"/>
            <w:szCs w:val="20"/>
            <w:lang w:val="fr-FR" w:eastAsia="ro-RO"/>
          </w:rPr>
          <w:t xml:space="preserve">flacără </w:t>
        </w:r>
        <w:r w:rsidR="003124C1" w:rsidRPr="00214D04">
          <w:rPr>
            <w:rFonts w:eastAsia="Trebuchet MS" w:cs="Arial"/>
            <w:sz w:val="20"/>
            <w:szCs w:val="20"/>
            <w:lang w:val="fr-FR" w:eastAsia="ro-RO"/>
          </w:rPr>
          <w:t>de tip cu difuzie</w:t>
        </w:r>
      </w:hyperlink>
    </w:p>
    <w:p w:rsidR="003124C1" w:rsidRPr="00214D04" w:rsidRDefault="001C0546" w:rsidP="00BC6AF9">
      <w:pPr>
        <w:spacing w:after="80" w:line="23" w:lineRule="atLeast"/>
        <w:ind w:left="2970" w:hanging="2970"/>
        <w:jc w:val="both"/>
        <w:rPr>
          <w:rFonts w:eastAsia="Trebuchet MS" w:cs="Arial"/>
          <w:sz w:val="20"/>
          <w:szCs w:val="20"/>
          <w:lang w:val="fr-FR" w:eastAsia="ro-RO"/>
        </w:rPr>
      </w:pPr>
      <w:hyperlink r:id="rId98" w:history="1">
        <w:r w:rsidR="003124C1" w:rsidRPr="00214D04">
          <w:rPr>
            <w:rFonts w:eastAsia="Trebuchet MS" w:cs="Arial"/>
            <w:sz w:val="20"/>
            <w:szCs w:val="20"/>
            <w:lang w:val="fr-FR" w:eastAsia="ro-RO"/>
          </w:rPr>
          <w:t>SR CEI 60754-</w:t>
        </w:r>
        <w:proofErr w:type="gramStart"/>
        <w:r w:rsidR="003124C1" w:rsidRPr="00214D04">
          <w:rPr>
            <w:rFonts w:eastAsia="Trebuchet MS" w:cs="Arial"/>
            <w:sz w:val="20"/>
            <w:szCs w:val="20"/>
            <w:lang w:val="fr-FR" w:eastAsia="ro-RO"/>
          </w:rPr>
          <w:t>1:</w:t>
        </w:r>
        <w:proofErr w:type="gramEnd"/>
        <w:r w:rsidR="003124C1" w:rsidRPr="00214D04">
          <w:rPr>
            <w:rFonts w:eastAsia="Trebuchet MS" w:cs="Arial"/>
            <w:sz w:val="20"/>
            <w:szCs w:val="20"/>
            <w:lang w:val="fr-FR" w:eastAsia="ro-RO"/>
          </w:rPr>
          <w:t>1997</w:t>
        </w:r>
      </w:hyperlink>
      <w:r w:rsidR="003124C1" w:rsidRPr="00214D04">
        <w:rPr>
          <w:rFonts w:eastAsia="Trebuchet MS" w:cs="Arial"/>
          <w:sz w:val="20"/>
          <w:szCs w:val="20"/>
          <w:lang w:val="fr-FR" w:eastAsia="ro-RO"/>
        </w:rPr>
        <w:tab/>
      </w:r>
      <w:hyperlink r:id="rId99" w:history="1">
        <w:r w:rsidR="003124C1" w:rsidRPr="00214D04">
          <w:rPr>
            <w:rFonts w:eastAsia="Trebuchet MS" w:cs="Arial"/>
            <w:sz w:val="20"/>
            <w:szCs w:val="20"/>
            <w:lang w:val="fr-FR" w:eastAsia="ro-RO"/>
          </w:rPr>
          <w:t>Încercarea pe gazele degajate în timpul ard</w:t>
        </w:r>
        <w:r w:rsidR="0009495B" w:rsidRPr="00214D04">
          <w:rPr>
            <w:rFonts w:eastAsia="Trebuchet MS" w:cs="Arial"/>
            <w:sz w:val="20"/>
            <w:szCs w:val="20"/>
            <w:lang w:val="fr-FR" w:eastAsia="ro-RO"/>
          </w:rPr>
          <w:t xml:space="preserve">erii materialelor prelevate </w:t>
        </w:r>
        <w:r w:rsidR="003124C1" w:rsidRPr="00214D04">
          <w:rPr>
            <w:rFonts w:eastAsia="Trebuchet MS" w:cs="Arial"/>
            <w:sz w:val="20"/>
            <w:szCs w:val="20"/>
            <w:lang w:val="fr-FR" w:eastAsia="ro-RO"/>
          </w:rPr>
          <w:t xml:space="preserve">din cabluri. Partea </w:t>
        </w:r>
        <w:proofErr w:type="gramStart"/>
        <w:r w:rsidR="003124C1" w:rsidRPr="00214D04">
          <w:rPr>
            <w:rFonts w:eastAsia="Trebuchet MS" w:cs="Arial"/>
            <w:sz w:val="20"/>
            <w:szCs w:val="20"/>
            <w:lang w:val="fr-FR" w:eastAsia="ro-RO"/>
          </w:rPr>
          <w:t>1:</w:t>
        </w:r>
        <w:proofErr w:type="gramEnd"/>
        <w:r w:rsidR="003124C1" w:rsidRPr="00214D04">
          <w:rPr>
            <w:rFonts w:eastAsia="Trebuchet MS" w:cs="Arial"/>
            <w:sz w:val="20"/>
            <w:szCs w:val="20"/>
            <w:lang w:val="fr-FR" w:eastAsia="ro-RO"/>
          </w:rPr>
          <w:t xml:space="preserve"> Determinarea cantităţii de gaz acid halogenat</w:t>
        </w:r>
      </w:hyperlink>
    </w:p>
    <w:p w:rsidR="00505A26" w:rsidRPr="00214D04" w:rsidRDefault="001C0546" w:rsidP="00BC6AF9">
      <w:pPr>
        <w:spacing w:after="80" w:line="23" w:lineRule="atLeast"/>
        <w:ind w:left="2970" w:hanging="2970"/>
        <w:jc w:val="both"/>
        <w:rPr>
          <w:rFonts w:eastAsia="Trebuchet MS" w:cs="Arial"/>
          <w:sz w:val="20"/>
          <w:szCs w:val="20"/>
          <w:lang w:eastAsia="ro-RO"/>
        </w:rPr>
      </w:pPr>
      <w:hyperlink r:id="rId100" w:history="1">
        <w:r w:rsidR="003124C1" w:rsidRPr="00214D04">
          <w:rPr>
            <w:rFonts w:eastAsia="Trebuchet MS" w:cs="Arial"/>
            <w:sz w:val="20"/>
            <w:szCs w:val="20"/>
            <w:lang w:val="fr-FR" w:eastAsia="ro-RO"/>
          </w:rPr>
          <w:t>SR CEI 60754-2+A1:1999</w:t>
        </w:r>
      </w:hyperlink>
      <w:r w:rsidR="003124C1" w:rsidRPr="00214D04">
        <w:rPr>
          <w:rFonts w:eastAsia="Trebuchet MS" w:cs="Arial"/>
          <w:sz w:val="20"/>
          <w:szCs w:val="20"/>
          <w:lang w:val="fr-FR" w:eastAsia="ro-RO"/>
        </w:rPr>
        <w:tab/>
      </w:r>
      <w:hyperlink r:id="rId101" w:history="1">
        <w:r w:rsidR="003124C1" w:rsidRPr="00214D04">
          <w:rPr>
            <w:rFonts w:eastAsia="Trebuchet MS" w:cs="Arial"/>
            <w:sz w:val="20"/>
            <w:szCs w:val="20"/>
            <w:lang w:val="fr-FR" w:eastAsia="ro-RO"/>
          </w:rPr>
          <w:t>Încercare pe gazele degajate în timpul arde</w:t>
        </w:r>
        <w:r w:rsidR="0009495B" w:rsidRPr="00214D04">
          <w:rPr>
            <w:rFonts w:eastAsia="Trebuchet MS" w:cs="Arial"/>
            <w:sz w:val="20"/>
            <w:szCs w:val="20"/>
            <w:lang w:val="fr-FR" w:eastAsia="ro-RO"/>
          </w:rPr>
          <w:t xml:space="preserve">rii materialelor prelevate </w:t>
        </w:r>
        <w:r w:rsidR="003124C1" w:rsidRPr="00214D04">
          <w:rPr>
            <w:rFonts w:eastAsia="Trebuchet MS" w:cs="Arial"/>
            <w:sz w:val="20"/>
            <w:szCs w:val="20"/>
            <w:lang w:val="fr-FR" w:eastAsia="ro-RO"/>
          </w:rPr>
          <w:t xml:space="preserve">din cabluri. </w:t>
        </w:r>
        <w:r w:rsidR="003124C1" w:rsidRPr="00214D04">
          <w:rPr>
            <w:rFonts w:eastAsia="Trebuchet MS" w:cs="Arial"/>
            <w:sz w:val="20"/>
            <w:szCs w:val="20"/>
            <w:lang w:eastAsia="ro-RO"/>
          </w:rPr>
          <w:t xml:space="preserve">Partea 2: Determinarea acidităţii gazelor prin </w:t>
        </w:r>
        <w:r w:rsidR="0009495B" w:rsidRPr="00214D04">
          <w:rPr>
            <w:rFonts w:eastAsia="Trebuchet MS" w:cs="Arial"/>
            <w:sz w:val="20"/>
            <w:szCs w:val="20"/>
            <w:lang w:eastAsia="ro-RO"/>
          </w:rPr>
          <w:t xml:space="preserve">măsurarea </w:t>
        </w:r>
        <w:r w:rsidR="003124C1" w:rsidRPr="00214D04">
          <w:rPr>
            <w:rFonts w:eastAsia="Trebuchet MS" w:cs="Arial"/>
            <w:sz w:val="20"/>
            <w:szCs w:val="20"/>
            <w:lang w:eastAsia="ro-RO"/>
          </w:rPr>
          <w:t>pH-ului şi a conductivităţii</w:t>
        </w:r>
      </w:hyperlink>
    </w:p>
    <w:p w:rsidR="00E55AC5" w:rsidRPr="00214D04" w:rsidRDefault="001C0546" w:rsidP="00BC6AF9">
      <w:pPr>
        <w:spacing w:after="80" w:line="23" w:lineRule="atLeast"/>
        <w:ind w:left="2970" w:hanging="2970"/>
        <w:jc w:val="both"/>
        <w:rPr>
          <w:rFonts w:eastAsia="Trebuchet MS" w:cs="Arial"/>
          <w:sz w:val="20"/>
          <w:szCs w:val="20"/>
          <w:lang w:val="fr-FR" w:eastAsia="ro-RO"/>
        </w:rPr>
      </w:pPr>
      <w:hyperlink r:id="rId102" w:history="1">
        <w:r w:rsidR="00E55AC5" w:rsidRPr="00214D04">
          <w:rPr>
            <w:rFonts w:eastAsia="Trebuchet MS" w:cs="Arial"/>
            <w:sz w:val="20"/>
            <w:szCs w:val="20"/>
            <w:lang w:val="fr-FR" w:eastAsia="ro-RO"/>
          </w:rPr>
          <w:t>SR EN 61034-</w:t>
        </w:r>
        <w:proofErr w:type="gramStart"/>
        <w:r w:rsidR="00E55AC5" w:rsidRPr="00214D04">
          <w:rPr>
            <w:rFonts w:eastAsia="Trebuchet MS" w:cs="Arial"/>
            <w:sz w:val="20"/>
            <w:szCs w:val="20"/>
            <w:lang w:val="fr-FR" w:eastAsia="ro-RO"/>
          </w:rPr>
          <w:t>1:</w:t>
        </w:r>
        <w:proofErr w:type="gramEnd"/>
        <w:r w:rsidR="00E55AC5" w:rsidRPr="00214D04">
          <w:rPr>
            <w:rFonts w:eastAsia="Trebuchet MS" w:cs="Arial"/>
            <w:sz w:val="20"/>
            <w:szCs w:val="20"/>
            <w:lang w:val="fr-FR" w:eastAsia="ro-RO"/>
          </w:rPr>
          <w:t>2006</w:t>
        </w:r>
      </w:hyperlink>
      <w:r w:rsidR="00E55AC5" w:rsidRPr="00214D04">
        <w:rPr>
          <w:rFonts w:eastAsia="Trebuchet MS" w:cs="Arial"/>
          <w:sz w:val="20"/>
          <w:szCs w:val="20"/>
          <w:lang w:val="fr-FR" w:eastAsia="ro-RO"/>
        </w:rPr>
        <w:tab/>
      </w:r>
      <w:hyperlink r:id="rId103" w:history="1">
        <w:r w:rsidR="00E55AC5" w:rsidRPr="00214D04">
          <w:rPr>
            <w:rFonts w:eastAsia="Trebuchet MS" w:cs="Arial"/>
            <w:sz w:val="20"/>
            <w:szCs w:val="20"/>
            <w:lang w:val="fr-FR" w:eastAsia="ro-RO"/>
          </w:rPr>
          <w:t>Măsurarea densităţii fumului degajat de ca</w:t>
        </w:r>
        <w:r w:rsidR="0009495B" w:rsidRPr="00214D04">
          <w:rPr>
            <w:rFonts w:eastAsia="Trebuchet MS" w:cs="Arial"/>
            <w:sz w:val="20"/>
            <w:szCs w:val="20"/>
            <w:lang w:val="fr-FR" w:eastAsia="ro-RO"/>
          </w:rPr>
          <w:t xml:space="preserve">bluri care ard în condiţii </w:t>
        </w:r>
        <w:r w:rsidR="00E55AC5" w:rsidRPr="00214D04">
          <w:rPr>
            <w:rFonts w:eastAsia="Trebuchet MS" w:cs="Arial"/>
            <w:sz w:val="20"/>
            <w:szCs w:val="20"/>
            <w:lang w:val="fr-FR" w:eastAsia="ro-RO"/>
          </w:rPr>
          <w:t xml:space="preserve">definite. Partea </w:t>
        </w:r>
        <w:proofErr w:type="gramStart"/>
        <w:r w:rsidR="00E55AC5" w:rsidRPr="00214D04">
          <w:rPr>
            <w:rFonts w:eastAsia="Trebuchet MS" w:cs="Arial"/>
            <w:sz w:val="20"/>
            <w:szCs w:val="20"/>
            <w:lang w:val="fr-FR" w:eastAsia="ro-RO"/>
          </w:rPr>
          <w:t>1:</w:t>
        </w:r>
        <w:proofErr w:type="gramEnd"/>
        <w:r w:rsidR="00E55AC5" w:rsidRPr="00214D04">
          <w:rPr>
            <w:rFonts w:eastAsia="Trebuchet MS" w:cs="Arial"/>
            <w:sz w:val="20"/>
            <w:szCs w:val="20"/>
            <w:lang w:val="fr-FR" w:eastAsia="ro-RO"/>
          </w:rPr>
          <w:t xml:space="preserve"> Aparatură de încercare</w:t>
        </w:r>
      </w:hyperlink>
    </w:p>
    <w:p w:rsidR="00505A26" w:rsidRPr="00214D04" w:rsidRDefault="001C0546" w:rsidP="00BC6AF9">
      <w:pPr>
        <w:spacing w:after="80" w:line="23" w:lineRule="atLeast"/>
        <w:ind w:left="2970" w:hanging="2970"/>
        <w:jc w:val="both"/>
        <w:rPr>
          <w:rFonts w:eastAsia="Trebuchet MS" w:cs="Arial"/>
          <w:sz w:val="20"/>
          <w:szCs w:val="20"/>
          <w:lang w:val="fr-FR" w:eastAsia="ro-RO"/>
        </w:rPr>
      </w:pPr>
      <w:hyperlink r:id="rId104" w:history="1">
        <w:r w:rsidR="00E55AC5" w:rsidRPr="00214D04">
          <w:rPr>
            <w:rFonts w:eastAsia="Trebuchet MS" w:cs="Arial"/>
            <w:sz w:val="20"/>
            <w:szCs w:val="20"/>
            <w:lang w:val="fr-FR" w:eastAsia="ro-RO"/>
          </w:rPr>
          <w:t>SR EN 61034-</w:t>
        </w:r>
        <w:proofErr w:type="gramStart"/>
        <w:r w:rsidR="00E55AC5" w:rsidRPr="00214D04">
          <w:rPr>
            <w:rFonts w:eastAsia="Trebuchet MS" w:cs="Arial"/>
            <w:sz w:val="20"/>
            <w:szCs w:val="20"/>
            <w:lang w:val="fr-FR" w:eastAsia="ro-RO"/>
          </w:rPr>
          <w:t>2:</w:t>
        </w:r>
        <w:proofErr w:type="gramEnd"/>
        <w:r w:rsidR="00E55AC5" w:rsidRPr="00214D04">
          <w:rPr>
            <w:rFonts w:eastAsia="Trebuchet MS" w:cs="Arial"/>
            <w:sz w:val="20"/>
            <w:szCs w:val="20"/>
            <w:lang w:val="fr-FR" w:eastAsia="ro-RO"/>
          </w:rPr>
          <w:t>2006</w:t>
        </w:r>
      </w:hyperlink>
      <w:r w:rsidR="00E55AC5" w:rsidRPr="00214D04">
        <w:rPr>
          <w:rFonts w:eastAsia="Trebuchet MS" w:cs="Arial"/>
          <w:sz w:val="20"/>
          <w:szCs w:val="20"/>
          <w:lang w:val="fr-FR" w:eastAsia="ro-RO"/>
        </w:rPr>
        <w:tab/>
      </w:r>
      <w:hyperlink r:id="rId105" w:history="1">
        <w:r w:rsidR="00E55AC5" w:rsidRPr="00214D04">
          <w:rPr>
            <w:rFonts w:eastAsia="Trebuchet MS" w:cs="Arial"/>
            <w:sz w:val="20"/>
            <w:szCs w:val="20"/>
            <w:lang w:val="fr-FR" w:eastAsia="ro-RO"/>
          </w:rPr>
          <w:t>Măsurarea densităţii fumului degajat de ca</w:t>
        </w:r>
        <w:r w:rsidR="0009495B" w:rsidRPr="00214D04">
          <w:rPr>
            <w:rFonts w:eastAsia="Trebuchet MS" w:cs="Arial"/>
            <w:sz w:val="20"/>
            <w:szCs w:val="20"/>
            <w:lang w:val="fr-FR" w:eastAsia="ro-RO"/>
          </w:rPr>
          <w:t xml:space="preserve">bluri care ard în condiţii </w:t>
        </w:r>
        <w:r w:rsidR="00E55AC5" w:rsidRPr="00214D04">
          <w:rPr>
            <w:rFonts w:eastAsia="Trebuchet MS" w:cs="Arial"/>
            <w:sz w:val="20"/>
            <w:szCs w:val="20"/>
            <w:lang w:val="fr-FR" w:eastAsia="ro-RO"/>
          </w:rPr>
          <w:t xml:space="preserve">definite. Partea </w:t>
        </w:r>
        <w:proofErr w:type="gramStart"/>
        <w:r w:rsidR="00E55AC5" w:rsidRPr="00214D04">
          <w:rPr>
            <w:rFonts w:eastAsia="Trebuchet MS" w:cs="Arial"/>
            <w:sz w:val="20"/>
            <w:szCs w:val="20"/>
            <w:lang w:val="fr-FR" w:eastAsia="ro-RO"/>
          </w:rPr>
          <w:t>2:</w:t>
        </w:r>
        <w:proofErr w:type="gramEnd"/>
        <w:r w:rsidR="00E55AC5" w:rsidRPr="00214D04">
          <w:rPr>
            <w:rFonts w:eastAsia="Trebuchet MS" w:cs="Arial"/>
            <w:sz w:val="20"/>
            <w:szCs w:val="20"/>
            <w:lang w:val="fr-FR" w:eastAsia="ro-RO"/>
          </w:rPr>
          <w:t xml:space="preserve"> Procedură de încercare şi prescripţii</w:t>
        </w:r>
      </w:hyperlink>
    </w:p>
    <w:p w:rsidR="00505A26" w:rsidRPr="00214D04" w:rsidRDefault="00505A26" w:rsidP="00093DEE">
      <w:pPr>
        <w:spacing w:before="60" w:after="60"/>
        <w:jc w:val="both"/>
        <w:rPr>
          <w:rFonts w:eastAsia="Times New Roman" w:cs="Arial"/>
          <w:sz w:val="20"/>
          <w:szCs w:val="20"/>
          <w:lang w:val="ro-RO"/>
        </w:rPr>
      </w:pPr>
    </w:p>
    <w:p w:rsidR="00C01F36" w:rsidRPr="00214D04" w:rsidRDefault="00CF0CA0" w:rsidP="00D00611">
      <w:pPr>
        <w:pStyle w:val="Heading1"/>
        <w:rPr>
          <w:rFonts w:cs="Arial"/>
          <w:sz w:val="20"/>
        </w:rPr>
      </w:pPr>
      <w:bookmarkStart w:id="123" w:name="_Toc535945574"/>
      <w:r w:rsidRPr="00214D04">
        <w:rPr>
          <w:rFonts w:cs="Arial"/>
          <w:sz w:val="20"/>
        </w:rPr>
        <w:t>15.</w:t>
      </w:r>
      <w:r w:rsidR="00C01F36" w:rsidRPr="00214D04">
        <w:rPr>
          <w:rFonts w:cs="Arial"/>
          <w:sz w:val="20"/>
        </w:rPr>
        <w:tab/>
        <w:t>Cerinţe de mediu</w:t>
      </w:r>
      <w:bookmarkEnd w:id="123"/>
    </w:p>
    <w:p w:rsidR="00C01F36" w:rsidRPr="00214D04" w:rsidRDefault="00CF0CA0" w:rsidP="00D00611">
      <w:pPr>
        <w:pStyle w:val="Heading1"/>
        <w:rPr>
          <w:rFonts w:cs="Arial"/>
          <w:sz w:val="20"/>
        </w:rPr>
      </w:pPr>
      <w:bookmarkStart w:id="124" w:name="_Toc535945575"/>
      <w:r w:rsidRPr="00214D04">
        <w:rPr>
          <w:rFonts w:cs="Arial"/>
          <w:sz w:val="20"/>
        </w:rPr>
        <w:t>15</w:t>
      </w:r>
      <w:r w:rsidR="00C01F36" w:rsidRPr="00214D04">
        <w:rPr>
          <w:rFonts w:cs="Arial"/>
          <w:sz w:val="20"/>
        </w:rPr>
        <w:t>.1</w:t>
      </w:r>
      <w:r w:rsidR="00C01F36" w:rsidRPr="00214D04">
        <w:rPr>
          <w:rFonts w:cs="Arial"/>
          <w:sz w:val="20"/>
        </w:rPr>
        <w:tab/>
        <w:t>Aspecte generale</w:t>
      </w:r>
      <w:bookmarkEnd w:id="124"/>
    </w:p>
    <w:p w:rsidR="00777384" w:rsidRPr="00214D04" w:rsidRDefault="00C01F36" w:rsidP="00093DEE">
      <w:pPr>
        <w:jc w:val="both"/>
        <w:rPr>
          <w:rFonts w:cs="Arial"/>
          <w:sz w:val="20"/>
          <w:szCs w:val="20"/>
          <w:lang w:val="ro-RO"/>
        </w:rPr>
      </w:pPr>
      <w:r w:rsidRPr="00214D04">
        <w:rPr>
          <w:rFonts w:cs="Arial"/>
          <w:sz w:val="20"/>
          <w:szCs w:val="20"/>
          <w:lang w:val="ro-RO"/>
        </w:rPr>
        <w:t xml:space="preserve">Proiectul pentru lucrările permanente va </w:t>
      </w:r>
      <w:r w:rsidR="00712318" w:rsidRPr="00214D04">
        <w:rPr>
          <w:rFonts w:cs="Arial"/>
          <w:sz w:val="20"/>
          <w:szCs w:val="20"/>
          <w:lang w:val="ro-RO"/>
        </w:rPr>
        <w:t xml:space="preserve">avea în vedere </w:t>
      </w:r>
      <w:r w:rsidRPr="00214D04">
        <w:rPr>
          <w:rFonts w:cs="Arial"/>
          <w:sz w:val="20"/>
          <w:szCs w:val="20"/>
          <w:lang w:val="ro-RO"/>
        </w:rPr>
        <w:t xml:space="preserve">limitarea emisiilor sonore datorate funcţionării metroului. Proiectarea tuturor părţilor structurii va avea în vedere minimizarea, pe cât posibil, a propagării zgomotului </w:t>
      </w:r>
      <w:r w:rsidR="0057229D" w:rsidRPr="00214D04">
        <w:rPr>
          <w:rFonts w:cs="Arial"/>
          <w:sz w:val="20"/>
          <w:szCs w:val="20"/>
          <w:lang w:val="ro-RO"/>
        </w:rPr>
        <w:t xml:space="preserve">datorate </w:t>
      </w:r>
      <w:r w:rsidRPr="00214D04">
        <w:rPr>
          <w:rFonts w:cs="Arial"/>
          <w:sz w:val="20"/>
          <w:szCs w:val="20"/>
          <w:lang w:val="ro-RO"/>
        </w:rPr>
        <w:t>vibraţiilor generate de circulaţia trenurilor. Se va acorda atenţie deosebită reducerii zgomo</w:t>
      </w:r>
      <w:r w:rsidR="0083714C" w:rsidRPr="00214D04">
        <w:rPr>
          <w:rFonts w:cs="Arial"/>
          <w:sz w:val="20"/>
          <w:szCs w:val="20"/>
          <w:lang w:val="ro-RO"/>
        </w:rPr>
        <w:t>t</w:t>
      </w:r>
      <w:r w:rsidRPr="00214D04">
        <w:rPr>
          <w:rFonts w:cs="Arial"/>
          <w:sz w:val="20"/>
          <w:szCs w:val="20"/>
          <w:lang w:val="ro-RO"/>
        </w:rPr>
        <w:t>elor din partea inferioară a</w:t>
      </w:r>
      <w:r w:rsidR="0083714C" w:rsidRPr="00214D04">
        <w:rPr>
          <w:rFonts w:cs="Arial"/>
          <w:sz w:val="20"/>
          <w:szCs w:val="20"/>
          <w:lang w:val="ro-RO"/>
        </w:rPr>
        <w:t xml:space="preserve"> </w:t>
      </w:r>
      <w:r w:rsidR="00CB0A52" w:rsidRPr="00214D04">
        <w:rPr>
          <w:rFonts w:cs="Arial"/>
          <w:sz w:val="20"/>
          <w:szCs w:val="20"/>
          <w:lang w:val="ro-RO"/>
        </w:rPr>
        <w:t xml:space="preserve">frecvențelor </w:t>
      </w:r>
      <w:r w:rsidR="0083714C" w:rsidRPr="00214D04">
        <w:rPr>
          <w:rFonts w:cs="Arial"/>
          <w:sz w:val="20"/>
          <w:szCs w:val="20"/>
          <w:lang w:val="ro-RO"/>
        </w:rPr>
        <w:t>spectrul</w:t>
      </w:r>
      <w:r w:rsidRPr="00214D04">
        <w:rPr>
          <w:rFonts w:cs="Arial"/>
          <w:sz w:val="20"/>
          <w:szCs w:val="20"/>
          <w:lang w:val="ro-RO"/>
        </w:rPr>
        <w:t xml:space="preserve"> sonor.</w:t>
      </w:r>
      <w:r w:rsidR="004420B3" w:rsidRPr="00214D04">
        <w:rPr>
          <w:rFonts w:cs="Arial"/>
          <w:sz w:val="20"/>
          <w:szCs w:val="20"/>
          <w:lang w:val="ro-RO"/>
        </w:rPr>
        <w:t xml:space="preserve">  </w:t>
      </w:r>
    </w:p>
    <w:p w:rsidR="00822898" w:rsidRPr="00214D04" w:rsidRDefault="00CF0CA0" w:rsidP="00D00611">
      <w:pPr>
        <w:pStyle w:val="Heading1"/>
        <w:rPr>
          <w:rFonts w:cs="Arial"/>
          <w:sz w:val="20"/>
        </w:rPr>
      </w:pPr>
      <w:bookmarkStart w:id="125" w:name="_Toc463348262"/>
      <w:bookmarkStart w:id="126" w:name="_Toc535945576"/>
      <w:r w:rsidRPr="00214D04">
        <w:rPr>
          <w:rFonts w:cs="Arial"/>
          <w:sz w:val="20"/>
        </w:rPr>
        <w:t>16.</w:t>
      </w:r>
      <w:r w:rsidR="00822898" w:rsidRPr="00214D04">
        <w:rPr>
          <w:rFonts w:cs="Arial"/>
          <w:sz w:val="20"/>
        </w:rPr>
        <w:t xml:space="preserve">. </w:t>
      </w:r>
      <w:bookmarkEnd w:id="125"/>
      <w:r w:rsidR="00CB0A52" w:rsidRPr="00214D04">
        <w:rPr>
          <w:rFonts w:cs="Arial"/>
          <w:sz w:val="20"/>
        </w:rPr>
        <w:t>Management trafic</w:t>
      </w:r>
      <w:bookmarkEnd w:id="126"/>
    </w:p>
    <w:p w:rsidR="00822898" w:rsidRPr="00214D04" w:rsidRDefault="00CF0CA0" w:rsidP="00D00611">
      <w:pPr>
        <w:pStyle w:val="Heading1"/>
        <w:rPr>
          <w:rFonts w:cs="Arial"/>
          <w:sz w:val="20"/>
        </w:rPr>
      </w:pPr>
      <w:bookmarkStart w:id="127" w:name="_Toc463348263"/>
      <w:bookmarkStart w:id="128" w:name="_Toc535945577"/>
      <w:r w:rsidRPr="00214D04">
        <w:rPr>
          <w:rFonts w:cs="Arial"/>
          <w:sz w:val="20"/>
        </w:rPr>
        <w:t>16</w:t>
      </w:r>
      <w:r w:rsidR="00822898" w:rsidRPr="00214D04">
        <w:rPr>
          <w:rFonts w:cs="Arial"/>
          <w:sz w:val="20"/>
        </w:rPr>
        <w:t>.1. Reglementare circulaţie</w:t>
      </w:r>
      <w:bookmarkEnd w:id="127"/>
      <w:bookmarkEnd w:id="128"/>
    </w:p>
    <w:p w:rsidR="00822898" w:rsidRPr="00214D04" w:rsidRDefault="00822898" w:rsidP="00093DEE">
      <w:pPr>
        <w:spacing w:before="60" w:after="60"/>
        <w:rPr>
          <w:rFonts w:cs="Arial"/>
          <w:sz w:val="20"/>
          <w:szCs w:val="20"/>
          <w:lang w:val="ro-RO"/>
        </w:rPr>
      </w:pPr>
      <w:r w:rsidRPr="00214D04">
        <w:rPr>
          <w:rFonts w:cs="Arial"/>
          <w:sz w:val="20"/>
          <w:szCs w:val="20"/>
          <w:lang w:val="ro-RO"/>
        </w:rPr>
        <w:t>Antreprenorul va întocmi planurile de reglementare a circulaţiei atât pe durata execuţiei lucrărilor cât şi la finalul acestora, cu respectarea legislaţiei româneşti privind circulaţia pe drumurile publice.</w:t>
      </w:r>
    </w:p>
    <w:p w:rsidR="00822898" w:rsidRPr="00214D04" w:rsidRDefault="00822898" w:rsidP="00093DEE">
      <w:pPr>
        <w:spacing w:before="60" w:after="60"/>
        <w:rPr>
          <w:rFonts w:cs="Arial"/>
          <w:sz w:val="20"/>
          <w:szCs w:val="20"/>
          <w:lang w:val="ro-RO"/>
        </w:rPr>
      </w:pPr>
      <w:r w:rsidRPr="00214D04">
        <w:rPr>
          <w:rFonts w:cs="Arial"/>
          <w:sz w:val="20"/>
          <w:szCs w:val="20"/>
          <w:lang w:val="ro-RO"/>
        </w:rPr>
        <w:t xml:space="preserve">Antreprenorul va avea în vedere ca după finalizarea lucrărilor planurile de reglementare a circulaţiei să respecte Planul Urbanistic Zonal în vigoare. </w:t>
      </w:r>
    </w:p>
    <w:p w:rsidR="00822898" w:rsidRPr="00214D04" w:rsidRDefault="00822898" w:rsidP="00093DEE">
      <w:pPr>
        <w:spacing w:before="60" w:after="60"/>
        <w:rPr>
          <w:rFonts w:cs="Arial"/>
          <w:sz w:val="20"/>
          <w:szCs w:val="20"/>
          <w:lang w:val="ro-RO"/>
        </w:rPr>
      </w:pPr>
      <w:r w:rsidRPr="00214D04">
        <w:rPr>
          <w:rFonts w:cs="Arial"/>
          <w:sz w:val="20"/>
          <w:szCs w:val="20"/>
          <w:lang w:val="ro-RO"/>
        </w:rPr>
        <w:t>De asemenea, va fi necesar ca antreprenorul, în baza planurilor menţionate mai sus, să obţină avizele autorităţilor competente în vederea începerii execuţiei lucrărilor.</w:t>
      </w:r>
    </w:p>
    <w:p w:rsidR="00385ADC" w:rsidRPr="00214D04" w:rsidRDefault="00385ADC" w:rsidP="00093DEE">
      <w:pPr>
        <w:spacing w:before="60" w:after="60"/>
        <w:rPr>
          <w:rFonts w:cs="Arial"/>
          <w:sz w:val="20"/>
          <w:szCs w:val="20"/>
          <w:lang w:val="ro-RO"/>
        </w:rPr>
      </w:pPr>
    </w:p>
    <w:p w:rsidR="00822898" w:rsidRPr="00214D04" w:rsidRDefault="00CF0CA0" w:rsidP="00D00611">
      <w:pPr>
        <w:pStyle w:val="Heading1"/>
        <w:rPr>
          <w:rFonts w:cs="Arial"/>
          <w:sz w:val="20"/>
        </w:rPr>
      </w:pPr>
      <w:bookmarkStart w:id="129" w:name="_Toc463348264"/>
      <w:bookmarkStart w:id="130" w:name="_Toc535945578"/>
      <w:r w:rsidRPr="00214D04">
        <w:rPr>
          <w:rFonts w:cs="Arial"/>
          <w:sz w:val="20"/>
        </w:rPr>
        <w:t>16</w:t>
      </w:r>
      <w:r w:rsidR="00822898" w:rsidRPr="00214D04">
        <w:rPr>
          <w:rFonts w:cs="Arial"/>
          <w:sz w:val="20"/>
        </w:rPr>
        <w:t>.2. Transport public de suprafaţă</w:t>
      </w:r>
      <w:bookmarkEnd w:id="129"/>
      <w:bookmarkEnd w:id="130"/>
    </w:p>
    <w:p w:rsidR="00822898" w:rsidRPr="00214D04" w:rsidRDefault="00822898" w:rsidP="00093DEE">
      <w:pPr>
        <w:spacing w:before="60" w:after="60"/>
        <w:rPr>
          <w:rFonts w:cs="Arial"/>
          <w:sz w:val="20"/>
          <w:szCs w:val="20"/>
          <w:lang w:val="ro-RO"/>
        </w:rPr>
      </w:pPr>
      <w:r w:rsidRPr="00214D04">
        <w:rPr>
          <w:rFonts w:cs="Arial"/>
          <w:sz w:val="20"/>
          <w:szCs w:val="20"/>
          <w:lang w:val="ro-RO"/>
        </w:rPr>
        <w:t>Antreprenorul va avea în vedere asigurarea desfăşurării transportului public de suprafaţă pe toată durata lucrărilor de construcţii (trasee de troleibuz şi tramvai), cu modificări locale ale traseelor existente şi cu avizul autorităţilor competente.</w:t>
      </w:r>
    </w:p>
    <w:p w:rsidR="00822898" w:rsidRPr="00214D04" w:rsidRDefault="00822898" w:rsidP="00093DEE">
      <w:pPr>
        <w:spacing w:before="60" w:after="60"/>
        <w:rPr>
          <w:rFonts w:cs="Arial"/>
          <w:sz w:val="20"/>
          <w:szCs w:val="20"/>
          <w:lang w:val="ro-RO"/>
        </w:rPr>
      </w:pPr>
      <w:r w:rsidRPr="00214D04">
        <w:rPr>
          <w:rFonts w:cs="Arial"/>
          <w:sz w:val="20"/>
          <w:szCs w:val="20"/>
          <w:lang w:val="ro-RO"/>
        </w:rPr>
        <w:t xml:space="preserve">Antreprenorul va elabora proiect pentru lucrările de infrastructură şi suprastructură transport public de suprafaţă care va fi avizat de </w:t>
      </w:r>
      <w:r w:rsidR="00245EB4" w:rsidRPr="00214D04">
        <w:rPr>
          <w:rFonts w:cs="Arial"/>
          <w:sz w:val="20"/>
          <w:szCs w:val="20"/>
          <w:lang w:val="ro-RO"/>
        </w:rPr>
        <w:t>S</w:t>
      </w:r>
      <w:r w:rsidRPr="00214D04">
        <w:rPr>
          <w:rFonts w:cs="Arial"/>
          <w:sz w:val="20"/>
          <w:szCs w:val="20"/>
          <w:lang w:val="ro-RO"/>
        </w:rPr>
        <w:t>.T.B. (</w:t>
      </w:r>
      <w:r w:rsidR="00245EB4" w:rsidRPr="00214D04">
        <w:rPr>
          <w:rFonts w:cs="Arial"/>
          <w:sz w:val="20"/>
          <w:szCs w:val="20"/>
          <w:lang w:val="ro-RO"/>
        </w:rPr>
        <w:t>Societatea</w:t>
      </w:r>
      <w:r w:rsidRPr="00214D04">
        <w:rPr>
          <w:rFonts w:cs="Arial"/>
          <w:sz w:val="20"/>
          <w:szCs w:val="20"/>
          <w:lang w:val="ro-RO"/>
        </w:rPr>
        <w:t xml:space="preserve"> de Transport Bucureşti).</w:t>
      </w:r>
    </w:p>
    <w:p w:rsidR="00822898" w:rsidRPr="00214D04" w:rsidRDefault="00822898" w:rsidP="00093DEE">
      <w:pPr>
        <w:spacing w:after="60"/>
        <w:rPr>
          <w:rFonts w:cs="Arial"/>
          <w:sz w:val="20"/>
          <w:szCs w:val="20"/>
          <w:lang w:val="ro-RO"/>
        </w:rPr>
      </w:pPr>
      <w:bookmarkStart w:id="131" w:name="_Toc463348265"/>
      <w:r w:rsidRPr="00214D04">
        <w:rPr>
          <w:rFonts w:cs="Arial"/>
          <w:sz w:val="20"/>
          <w:szCs w:val="20"/>
          <w:lang w:val="ro-RO"/>
        </w:rPr>
        <w:t>Standarde</w:t>
      </w:r>
      <w:bookmarkEnd w:id="131"/>
      <w:r w:rsidRPr="00214D04">
        <w:rPr>
          <w:rFonts w:cs="Arial"/>
          <w:sz w:val="20"/>
          <w:szCs w:val="20"/>
          <w:lang w:val="ro-RO"/>
        </w:rPr>
        <w:t>:</w:t>
      </w:r>
    </w:p>
    <w:p w:rsidR="00822898" w:rsidRPr="00214D04" w:rsidRDefault="00822898" w:rsidP="00093DEE">
      <w:pPr>
        <w:spacing w:before="60" w:after="60"/>
        <w:rPr>
          <w:rFonts w:cs="Arial"/>
          <w:sz w:val="20"/>
          <w:szCs w:val="20"/>
          <w:lang w:val="ro-RO"/>
        </w:rPr>
      </w:pPr>
      <w:r w:rsidRPr="00214D04">
        <w:rPr>
          <w:rFonts w:cs="Arial"/>
          <w:sz w:val="20"/>
          <w:szCs w:val="20"/>
          <w:lang w:val="ro-RO"/>
        </w:rPr>
        <w:t>Ordinul 1112/411 publicat în Monitorul Oficial nr. 397/24 august 2000 pentru aprobarea „Normelor metodologice privind condiţiile de închidere a circulaţiei sau de instituire a restricţiilor de circulaţie în vederea executării de lucrări în zona drumului public şi/sau pentru protejarea drumului”.</w:t>
      </w:r>
    </w:p>
    <w:p w:rsidR="00822898" w:rsidRPr="00214D04" w:rsidRDefault="004C5D38" w:rsidP="00E96FBD">
      <w:pPr>
        <w:pStyle w:val="BodyText"/>
        <w:spacing w:before="0" w:after="60" w:line="240" w:lineRule="auto"/>
        <w:ind w:left="2970" w:hanging="2970"/>
        <w:rPr>
          <w:rFonts w:cs="Arial"/>
          <w:lang w:val="fr-FR"/>
        </w:rPr>
      </w:pPr>
      <w:bookmarkStart w:id="132" w:name="_Toc117402690"/>
      <w:bookmarkStart w:id="133" w:name="_Toc117408245"/>
      <w:bookmarkStart w:id="134" w:name="_Toc117408773"/>
      <w:bookmarkStart w:id="135" w:name="_Toc117409201"/>
      <w:bookmarkStart w:id="136" w:name="_Toc117410421"/>
      <w:bookmarkStart w:id="137" w:name="_Toc117431602"/>
      <w:bookmarkStart w:id="138" w:name="_Toc117432695"/>
      <w:bookmarkStart w:id="139" w:name="_Toc117431083"/>
      <w:r w:rsidRPr="00214D04">
        <w:rPr>
          <w:rFonts w:cs="Arial"/>
          <w:lang w:val="fr-FR"/>
        </w:rPr>
        <w:t xml:space="preserve">SR </w:t>
      </w:r>
      <w:proofErr w:type="gramStart"/>
      <w:r w:rsidRPr="00214D04">
        <w:rPr>
          <w:rFonts w:cs="Arial"/>
          <w:lang w:val="fr-FR"/>
        </w:rPr>
        <w:t>13342:</w:t>
      </w:r>
      <w:proofErr w:type="gramEnd"/>
      <w:r w:rsidRPr="00214D04">
        <w:rPr>
          <w:rFonts w:cs="Arial"/>
          <w:lang w:val="fr-FR"/>
        </w:rPr>
        <w:t xml:space="preserve">1996 </w:t>
      </w:r>
      <w:r w:rsidR="00822898" w:rsidRPr="00214D04">
        <w:rPr>
          <w:rFonts w:cs="Arial"/>
          <w:lang w:val="fr-FR"/>
        </w:rPr>
        <w:t xml:space="preserve"> </w:t>
      </w:r>
      <w:bookmarkEnd w:id="132"/>
      <w:bookmarkEnd w:id="133"/>
      <w:bookmarkEnd w:id="134"/>
      <w:bookmarkEnd w:id="135"/>
      <w:bookmarkEnd w:id="136"/>
      <w:bookmarkEnd w:id="137"/>
      <w:bookmarkEnd w:id="138"/>
      <w:bookmarkEnd w:id="139"/>
      <w:r w:rsidRPr="00214D04">
        <w:rPr>
          <w:rFonts w:cs="Arial"/>
          <w:lang w:val="fr-FR"/>
        </w:rPr>
        <w:tab/>
      </w:r>
      <w:hyperlink r:id="rId106" w:history="1">
        <w:r w:rsidR="00822898" w:rsidRPr="00214D04">
          <w:rPr>
            <w:rFonts w:cs="Arial"/>
            <w:lang w:val="fr-FR"/>
          </w:rPr>
          <w:t>Transport public urban de călători. Parametrii tehnici</w:t>
        </w:r>
      </w:hyperlink>
      <w:r w:rsidR="00822898" w:rsidRPr="00214D04">
        <w:rPr>
          <w:rFonts w:cs="Arial"/>
          <w:lang w:val="fr-FR"/>
        </w:rPr>
        <w:t>;</w:t>
      </w:r>
    </w:p>
    <w:p w:rsidR="00822898" w:rsidRPr="00214D04" w:rsidRDefault="00822898" w:rsidP="00E96FBD">
      <w:pPr>
        <w:pStyle w:val="BodyText"/>
        <w:spacing w:before="0" w:after="60" w:line="240" w:lineRule="auto"/>
        <w:ind w:left="2970" w:hanging="2970"/>
        <w:rPr>
          <w:rFonts w:cs="Arial"/>
          <w:lang w:val="fr-FR"/>
        </w:rPr>
      </w:pPr>
      <w:bookmarkStart w:id="140" w:name="_Toc117402691"/>
      <w:bookmarkStart w:id="141" w:name="_Toc117408246"/>
      <w:bookmarkStart w:id="142" w:name="_Toc117408774"/>
      <w:bookmarkStart w:id="143" w:name="_Toc117409202"/>
      <w:bookmarkStart w:id="144" w:name="_Toc117410422"/>
      <w:bookmarkStart w:id="145" w:name="_Toc117431603"/>
      <w:bookmarkStart w:id="146" w:name="_Toc117432696"/>
      <w:bookmarkStart w:id="147" w:name="_Toc117431084"/>
      <w:r w:rsidRPr="00214D04">
        <w:rPr>
          <w:rFonts w:cs="Arial"/>
          <w:lang w:val="fr-FR"/>
        </w:rPr>
        <w:lastRenderedPageBreak/>
        <w:t>SR 13353-</w:t>
      </w:r>
      <w:proofErr w:type="gramStart"/>
      <w:r w:rsidRPr="00214D04">
        <w:rPr>
          <w:rFonts w:cs="Arial"/>
          <w:lang w:val="fr-FR"/>
        </w:rPr>
        <w:t>1:</w:t>
      </w:r>
      <w:proofErr w:type="gramEnd"/>
      <w:r w:rsidRPr="00214D04">
        <w:rPr>
          <w:rFonts w:cs="Arial"/>
          <w:lang w:val="fr-FR"/>
        </w:rPr>
        <w:t>1996</w:t>
      </w:r>
      <w:bookmarkEnd w:id="140"/>
      <w:bookmarkEnd w:id="141"/>
      <w:bookmarkEnd w:id="142"/>
      <w:bookmarkEnd w:id="143"/>
      <w:bookmarkEnd w:id="144"/>
      <w:bookmarkEnd w:id="145"/>
      <w:bookmarkEnd w:id="146"/>
      <w:bookmarkEnd w:id="147"/>
      <w:r w:rsidRPr="00214D04">
        <w:rPr>
          <w:rFonts w:cs="Arial"/>
          <w:lang w:val="fr-FR"/>
        </w:rPr>
        <w:t xml:space="preserve"> </w:t>
      </w:r>
      <w:r w:rsidR="004C5D38" w:rsidRPr="00214D04">
        <w:rPr>
          <w:rFonts w:cs="Arial"/>
          <w:lang w:val="fr-FR"/>
        </w:rPr>
        <w:tab/>
      </w:r>
      <w:hyperlink r:id="rId107" w:history="1">
        <w:r w:rsidRPr="00214D04">
          <w:rPr>
            <w:rFonts w:cs="Arial"/>
            <w:lang w:val="fr-FR"/>
          </w:rPr>
          <w:t>Transport urban de călători. Calea de rulare a tramvaielor. Clasificare şi condiţii tehnice generale</w:t>
        </w:r>
      </w:hyperlink>
      <w:r w:rsidRPr="00214D04">
        <w:rPr>
          <w:rFonts w:cs="Arial"/>
          <w:lang w:val="fr-FR"/>
        </w:rPr>
        <w:t>;</w:t>
      </w:r>
    </w:p>
    <w:p w:rsidR="00822898" w:rsidRPr="00214D04" w:rsidRDefault="004C5D38" w:rsidP="00E96FBD">
      <w:pPr>
        <w:pStyle w:val="BodyText"/>
        <w:spacing w:before="0" w:after="60" w:line="240" w:lineRule="auto"/>
        <w:ind w:left="2970" w:hanging="2970"/>
        <w:rPr>
          <w:rFonts w:cs="Arial"/>
          <w:lang w:val="fr-FR"/>
        </w:rPr>
      </w:pPr>
      <w:r w:rsidRPr="00214D04">
        <w:rPr>
          <w:rFonts w:cs="Arial"/>
          <w:lang w:val="fr-FR"/>
        </w:rPr>
        <w:t>SR 13353-</w:t>
      </w:r>
      <w:proofErr w:type="gramStart"/>
      <w:r w:rsidRPr="00214D04">
        <w:rPr>
          <w:rFonts w:cs="Arial"/>
          <w:lang w:val="fr-FR"/>
        </w:rPr>
        <w:t>2:</w:t>
      </w:r>
      <w:proofErr w:type="gramEnd"/>
      <w:r w:rsidRPr="00214D04">
        <w:rPr>
          <w:rFonts w:cs="Arial"/>
          <w:lang w:val="fr-FR"/>
        </w:rPr>
        <w:t>1997</w:t>
      </w:r>
      <w:r w:rsidR="00822898" w:rsidRPr="00214D04">
        <w:rPr>
          <w:rFonts w:cs="Arial"/>
          <w:lang w:val="fr-FR"/>
        </w:rPr>
        <w:t xml:space="preserve"> </w:t>
      </w:r>
      <w:r w:rsidRPr="00214D04">
        <w:rPr>
          <w:rFonts w:cs="Arial"/>
          <w:lang w:val="fr-FR"/>
        </w:rPr>
        <w:tab/>
      </w:r>
      <w:hyperlink r:id="rId108" w:history="1">
        <w:r w:rsidR="00822898" w:rsidRPr="00214D04">
          <w:rPr>
            <w:rFonts w:cs="Arial"/>
            <w:lang w:val="fr-FR"/>
          </w:rPr>
          <w:t xml:space="preserve">Transport public urban de călători. Calea de rulare a tramvaielor. Partea </w:t>
        </w:r>
        <w:proofErr w:type="gramStart"/>
        <w:r w:rsidR="00822898" w:rsidRPr="00214D04">
          <w:rPr>
            <w:rFonts w:cs="Arial"/>
            <w:lang w:val="fr-FR"/>
          </w:rPr>
          <w:t>2:</w:t>
        </w:r>
        <w:proofErr w:type="gramEnd"/>
        <w:r w:rsidR="00822898" w:rsidRPr="00214D04">
          <w:rPr>
            <w:rFonts w:cs="Arial"/>
            <w:lang w:val="fr-FR"/>
          </w:rPr>
          <w:t xml:space="preserve"> Prescripţii privind elementele geometrice</w:t>
        </w:r>
      </w:hyperlink>
      <w:r w:rsidR="00822898" w:rsidRPr="00214D04">
        <w:rPr>
          <w:rFonts w:cs="Arial"/>
          <w:lang w:val="fr-FR"/>
        </w:rPr>
        <w:t>;</w:t>
      </w:r>
    </w:p>
    <w:p w:rsidR="00822898" w:rsidRPr="00214D04" w:rsidRDefault="004C5D38" w:rsidP="00E96FBD">
      <w:pPr>
        <w:pStyle w:val="BodyText"/>
        <w:spacing w:before="0" w:after="60" w:line="240" w:lineRule="auto"/>
        <w:ind w:left="2970" w:hanging="2970"/>
        <w:rPr>
          <w:rFonts w:cs="Arial"/>
          <w:lang w:val="fr-FR"/>
        </w:rPr>
      </w:pPr>
      <w:r w:rsidRPr="00214D04">
        <w:rPr>
          <w:rFonts w:cs="Arial"/>
          <w:lang w:val="fr-FR"/>
        </w:rPr>
        <w:t>SR 13353-</w:t>
      </w:r>
      <w:proofErr w:type="gramStart"/>
      <w:r w:rsidRPr="00214D04">
        <w:rPr>
          <w:rFonts w:cs="Arial"/>
          <w:lang w:val="fr-FR"/>
        </w:rPr>
        <w:t>3:</w:t>
      </w:r>
      <w:proofErr w:type="gramEnd"/>
      <w:r w:rsidRPr="00214D04">
        <w:rPr>
          <w:rFonts w:cs="Arial"/>
          <w:lang w:val="fr-FR"/>
        </w:rPr>
        <w:t>1997</w:t>
      </w:r>
      <w:r w:rsidRPr="00214D04">
        <w:rPr>
          <w:rFonts w:cs="Arial"/>
          <w:lang w:val="fr-FR"/>
        </w:rPr>
        <w:tab/>
      </w:r>
      <w:hyperlink r:id="rId109" w:history="1">
        <w:r w:rsidR="00822898" w:rsidRPr="00214D04">
          <w:rPr>
            <w:rFonts w:cs="Arial"/>
            <w:lang w:val="fr-FR"/>
          </w:rPr>
          <w:t xml:space="preserve">Transport public urban de călători. Calea de rulare a tramvaielor. Partea </w:t>
        </w:r>
        <w:proofErr w:type="gramStart"/>
        <w:r w:rsidR="00822898" w:rsidRPr="00214D04">
          <w:rPr>
            <w:rFonts w:cs="Arial"/>
            <w:lang w:val="fr-FR"/>
          </w:rPr>
          <w:t>3:</w:t>
        </w:r>
        <w:proofErr w:type="gramEnd"/>
        <w:r w:rsidR="00822898" w:rsidRPr="00214D04">
          <w:rPr>
            <w:rFonts w:cs="Arial"/>
            <w:lang w:val="fr-FR"/>
          </w:rPr>
          <w:t xml:space="preserve"> Prescripţii generale de proiectare privind infrastructura</w:t>
        </w:r>
      </w:hyperlink>
      <w:r w:rsidR="00822898" w:rsidRPr="00214D04">
        <w:rPr>
          <w:rFonts w:cs="Arial"/>
          <w:lang w:val="fr-FR"/>
        </w:rPr>
        <w:t>;</w:t>
      </w:r>
    </w:p>
    <w:p w:rsidR="00822898" w:rsidRPr="00214D04" w:rsidRDefault="004C5D38" w:rsidP="00E96FBD">
      <w:pPr>
        <w:pStyle w:val="BodyText"/>
        <w:spacing w:before="0" w:after="60" w:line="240" w:lineRule="auto"/>
        <w:ind w:left="2970" w:hanging="2970"/>
        <w:rPr>
          <w:rFonts w:cs="Arial"/>
          <w:lang w:val="fr-FR"/>
        </w:rPr>
      </w:pPr>
      <w:r w:rsidRPr="00214D04">
        <w:rPr>
          <w:rFonts w:cs="Arial"/>
          <w:lang w:val="fr-FR"/>
        </w:rPr>
        <w:t>SR 13353-</w:t>
      </w:r>
      <w:proofErr w:type="gramStart"/>
      <w:r w:rsidRPr="00214D04">
        <w:rPr>
          <w:rFonts w:cs="Arial"/>
          <w:lang w:val="fr-FR"/>
        </w:rPr>
        <w:t>4:</w:t>
      </w:r>
      <w:proofErr w:type="gramEnd"/>
      <w:r w:rsidRPr="00214D04">
        <w:rPr>
          <w:rFonts w:cs="Arial"/>
          <w:lang w:val="fr-FR"/>
        </w:rPr>
        <w:t>2013</w:t>
      </w:r>
      <w:r w:rsidR="00822898" w:rsidRPr="00214D04">
        <w:rPr>
          <w:rFonts w:cs="Arial"/>
          <w:lang w:val="fr-FR"/>
        </w:rPr>
        <w:t xml:space="preserve"> </w:t>
      </w:r>
      <w:r w:rsidRPr="00214D04">
        <w:rPr>
          <w:rFonts w:cs="Arial"/>
          <w:lang w:val="fr-FR"/>
        </w:rPr>
        <w:tab/>
      </w:r>
      <w:hyperlink r:id="rId110" w:history="1">
        <w:r w:rsidR="00822898" w:rsidRPr="00214D04">
          <w:rPr>
            <w:rFonts w:cs="Arial"/>
            <w:lang w:val="fr-FR"/>
          </w:rPr>
          <w:t xml:space="preserve">Transport public urban de călători. Calea de rulare a tramvaielor. Partea </w:t>
        </w:r>
        <w:proofErr w:type="gramStart"/>
        <w:r w:rsidR="00822898" w:rsidRPr="00214D04">
          <w:rPr>
            <w:rFonts w:cs="Arial"/>
            <w:lang w:val="fr-FR"/>
          </w:rPr>
          <w:t>4:</w:t>
        </w:r>
        <w:proofErr w:type="gramEnd"/>
        <w:r w:rsidR="00822898" w:rsidRPr="00214D04">
          <w:rPr>
            <w:rFonts w:cs="Arial"/>
            <w:lang w:val="fr-FR"/>
          </w:rPr>
          <w:t xml:space="preserve"> Prescripţii generale de proiectare privind suprastructura</w:t>
        </w:r>
      </w:hyperlink>
      <w:r w:rsidR="00822898" w:rsidRPr="00214D04">
        <w:rPr>
          <w:rFonts w:cs="Arial"/>
          <w:lang w:val="fr-FR"/>
        </w:rPr>
        <w:t>;</w:t>
      </w:r>
    </w:p>
    <w:p w:rsidR="00822898" w:rsidRPr="00214D04" w:rsidRDefault="00422CF8" w:rsidP="00E96FBD">
      <w:pPr>
        <w:pStyle w:val="BodyText"/>
        <w:spacing w:before="0" w:after="60" w:line="240" w:lineRule="auto"/>
        <w:ind w:left="2970" w:hanging="2970"/>
        <w:rPr>
          <w:rFonts w:cs="Arial"/>
          <w:lang w:val="fr-FR"/>
        </w:rPr>
      </w:pPr>
      <w:r w:rsidRPr="00214D04">
        <w:rPr>
          <w:rFonts w:cs="Arial"/>
          <w:lang w:val="fr-FR"/>
        </w:rPr>
        <w:t>SR 13353-</w:t>
      </w:r>
      <w:proofErr w:type="gramStart"/>
      <w:r w:rsidRPr="00214D04">
        <w:rPr>
          <w:rFonts w:cs="Arial"/>
          <w:lang w:val="fr-FR"/>
        </w:rPr>
        <w:t>5:</w:t>
      </w:r>
      <w:proofErr w:type="gramEnd"/>
      <w:r w:rsidRPr="00214D04">
        <w:rPr>
          <w:rFonts w:cs="Arial"/>
          <w:lang w:val="fr-FR"/>
        </w:rPr>
        <w:t>1997</w:t>
      </w:r>
      <w:r w:rsidR="00822898" w:rsidRPr="00214D04">
        <w:rPr>
          <w:rFonts w:cs="Arial"/>
          <w:lang w:val="fr-FR"/>
        </w:rPr>
        <w:t xml:space="preserve"> </w:t>
      </w:r>
      <w:r w:rsidRPr="00214D04">
        <w:rPr>
          <w:rFonts w:cs="Arial"/>
          <w:lang w:val="fr-FR"/>
        </w:rPr>
        <w:tab/>
      </w:r>
      <w:hyperlink r:id="rId111" w:history="1">
        <w:r w:rsidR="00822898" w:rsidRPr="00214D04">
          <w:rPr>
            <w:rFonts w:cs="Arial"/>
            <w:lang w:val="fr-FR"/>
          </w:rPr>
          <w:t>Transport public urban de călători. Calea de rulare a tramvaielor. Prescripţii privind gabaritele</w:t>
        </w:r>
      </w:hyperlink>
      <w:r w:rsidR="00822898" w:rsidRPr="00214D04">
        <w:rPr>
          <w:rFonts w:cs="Arial"/>
          <w:lang w:val="fr-FR"/>
        </w:rPr>
        <w:t>;</w:t>
      </w:r>
    </w:p>
    <w:p w:rsidR="00822898" w:rsidRPr="00214D04" w:rsidRDefault="001C0546" w:rsidP="00E96FBD">
      <w:pPr>
        <w:pStyle w:val="BodyText"/>
        <w:spacing w:before="0" w:after="60" w:line="240" w:lineRule="exact"/>
        <w:ind w:left="2970" w:hanging="2970"/>
        <w:rPr>
          <w:rFonts w:cs="Arial"/>
          <w:lang w:val="fr-FR"/>
        </w:rPr>
      </w:pPr>
      <w:hyperlink r:id="rId112" w:history="1">
        <w:r w:rsidR="00822898" w:rsidRPr="00214D04">
          <w:rPr>
            <w:rFonts w:cs="Arial"/>
            <w:lang w:val="fr-FR"/>
          </w:rPr>
          <w:t>SR 13353-</w:t>
        </w:r>
        <w:proofErr w:type="gramStart"/>
        <w:r w:rsidR="00822898" w:rsidRPr="00214D04">
          <w:rPr>
            <w:rFonts w:cs="Arial"/>
            <w:lang w:val="fr-FR"/>
          </w:rPr>
          <w:t>6:</w:t>
        </w:r>
        <w:proofErr w:type="gramEnd"/>
        <w:r w:rsidR="00822898" w:rsidRPr="00214D04">
          <w:rPr>
            <w:rFonts w:cs="Arial"/>
            <w:lang w:val="fr-FR"/>
          </w:rPr>
          <w:t>1997</w:t>
        </w:r>
      </w:hyperlink>
      <w:r w:rsidR="00422CF8" w:rsidRPr="00214D04">
        <w:rPr>
          <w:rFonts w:cs="Arial"/>
          <w:lang w:val="fr-FR"/>
        </w:rPr>
        <w:t xml:space="preserve"> </w:t>
      </w:r>
      <w:r w:rsidR="00422CF8" w:rsidRPr="00214D04">
        <w:rPr>
          <w:rFonts w:cs="Arial"/>
          <w:lang w:val="fr-FR"/>
        </w:rPr>
        <w:tab/>
      </w:r>
      <w:hyperlink r:id="rId113" w:history="1">
        <w:r w:rsidR="00822898" w:rsidRPr="00214D04">
          <w:rPr>
            <w:rFonts w:cs="Arial"/>
            <w:lang w:val="fr-FR"/>
          </w:rPr>
          <w:t>Transport public urban de călători. Calea de rulare a tramvaielor. Prescripţii generale privind aparatele de cale</w:t>
        </w:r>
      </w:hyperlink>
      <w:r w:rsidR="00822898" w:rsidRPr="00214D04">
        <w:rPr>
          <w:rFonts w:cs="Arial"/>
          <w:lang w:val="fr-FR"/>
        </w:rPr>
        <w:t>.</w:t>
      </w:r>
    </w:p>
    <w:p w:rsidR="00822898" w:rsidRPr="00214D04" w:rsidRDefault="00422CF8" w:rsidP="00E96FBD">
      <w:pPr>
        <w:spacing w:after="60" w:line="240" w:lineRule="exact"/>
        <w:ind w:left="2970" w:hanging="2970"/>
        <w:jc w:val="both"/>
        <w:rPr>
          <w:rFonts w:eastAsia="Times New Roman" w:cs="Arial"/>
          <w:sz w:val="20"/>
          <w:szCs w:val="20"/>
          <w:lang w:val="fr-FR"/>
        </w:rPr>
      </w:pPr>
      <w:r w:rsidRPr="00214D04">
        <w:rPr>
          <w:rFonts w:eastAsia="Times New Roman" w:cs="Arial"/>
          <w:sz w:val="20"/>
          <w:szCs w:val="20"/>
          <w:lang w:val="fr-FR"/>
        </w:rPr>
        <w:t>SR EN 50122-1</w:t>
      </w:r>
      <w:r w:rsidRPr="00214D04">
        <w:rPr>
          <w:rFonts w:eastAsia="Times New Roman" w:cs="Arial"/>
          <w:sz w:val="20"/>
          <w:szCs w:val="20"/>
          <w:lang w:val="fr-FR"/>
        </w:rPr>
        <w:tab/>
      </w:r>
      <w:r w:rsidR="00822898" w:rsidRPr="00214D04">
        <w:rPr>
          <w:rFonts w:eastAsia="Times New Roman" w:cs="Arial"/>
          <w:sz w:val="20"/>
          <w:szCs w:val="20"/>
          <w:lang w:val="fr-FR"/>
        </w:rPr>
        <w:t>Instalaţii fixe. Măsuri de protecţie referitoare la securitatea electrică şi la legarea la pamânt ;</w:t>
      </w:r>
    </w:p>
    <w:p w:rsidR="00822898" w:rsidRPr="00214D04" w:rsidRDefault="00822898" w:rsidP="00E96FBD">
      <w:pPr>
        <w:spacing w:after="60" w:line="240" w:lineRule="exact"/>
        <w:ind w:left="2970" w:hanging="2970"/>
        <w:jc w:val="both"/>
        <w:rPr>
          <w:rFonts w:eastAsia="Times New Roman" w:cs="Arial"/>
          <w:sz w:val="20"/>
          <w:szCs w:val="20"/>
          <w:lang w:val="fr-FR"/>
        </w:rPr>
      </w:pPr>
      <w:r w:rsidRPr="00214D04">
        <w:rPr>
          <w:rFonts w:eastAsia="Times New Roman" w:cs="Arial"/>
          <w:sz w:val="20"/>
          <w:szCs w:val="20"/>
          <w:lang w:val="fr-FR"/>
        </w:rPr>
        <w:t xml:space="preserve">SR EN </w:t>
      </w:r>
      <w:proofErr w:type="gramStart"/>
      <w:r w:rsidRPr="00214D04">
        <w:rPr>
          <w:rFonts w:eastAsia="Times New Roman" w:cs="Arial"/>
          <w:sz w:val="20"/>
          <w:szCs w:val="20"/>
          <w:lang w:val="fr-FR"/>
        </w:rPr>
        <w:t>50119:</w:t>
      </w:r>
      <w:proofErr w:type="gramEnd"/>
      <w:r w:rsidRPr="00214D04">
        <w:rPr>
          <w:rFonts w:eastAsia="Times New Roman" w:cs="Arial"/>
          <w:sz w:val="20"/>
          <w:szCs w:val="20"/>
          <w:lang w:val="fr-FR"/>
        </w:rPr>
        <w:t xml:space="preserve">2010 </w:t>
      </w:r>
      <w:r w:rsidR="00422CF8" w:rsidRPr="00214D04">
        <w:rPr>
          <w:rFonts w:eastAsia="Times New Roman" w:cs="Arial"/>
          <w:sz w:val="20"/>
          <w:szCs w:val="20"/>
          <w:lang w:val="fr-FR"/>
        </w:rPr>
        <w:tab/>
      </w:r>
      <w:r w:rsidRPr="00214D04">
        <w:rPr>
          <w:rFonts w:eastAsia="Times New Roman" w:cs="Arial"/>
          <w:sz w:val="20"/>
          <w:szCs w:val="20"/>
          <w:lang w:val="fr-FR"/>
        </w:rPr>
        <w:t xml:space="preserve">Aplicaţii feroviare. Instalaţii fixe. Linii aeriene de contact pentru tracţiunea </w:t>
      </w:r>
      <w:proofErr w:type="gramStart"/>
      <w:r w:rsidRPr="00214D04">
        <w:rPr>
          <w:rFonts w:eastAsia="Times New Roman" w:cs="Arial"/>
          <w:sz w:val="20"/>
          <w:szCs w:val="20"/>
          <w:lang w:val="fr-FR"/>
        </w:rPr>
        <w:t>electrica;</w:t>
      </w:r>
      <w:proofErr w:type="gramEnd"/>
    </w:p>
    <w:p w:rsidR="00822898" w:rsidRPr="00214D04" w:rsidRDefault="00822898" w:rsidP="00E96FBD">
      <w:pPr>
        <w:pStyle w:val="BodyText"/>
        <w:spacing w:before="0" w:after="60" w:line="240" w:lineRule="exact"/>
        <w:ind w:left="2970" w:hanging="2970"/>
        <w:rPr>
          <w:rFonts w:cs="Arial"/>
          <w:lang w:val="fr-FR"/>
        </w:rPr>
      </w:pPr>
      <w:r w:rsidRPr="00214D04">
        <w:rPr>
          <w:rFonts w:cs="Arial"/>
          <w:lang w:val="fr-FR"/>
        </w:rPr>
        <w:t xml:space="preserve">SR EN </w:t>
      </w:r>
      <w:proofErr w:type="gramStart"/>
      <w:r w:rsidRPr="00214D04">
        <w:rPr>
          <w:rFonts w:cs="Arial"/>
          <w:lang w:val="fr-FR"/>
        </w:rPr>
        <w:t>50149:</w:t>
      </w:r>
      <w:proofErr w:type="gramEnd"/>
      <w:r w:rsidRPr="00214D04">
        <w:rPr>
          <w:rFonts w:cs="Arial"/>
          <w:lang w:val="fr-FR"/>
        </w:rPr>
        <w:t xml:space="preserve">2013 </w:t>
      </w:r>
      <w:r w:rsidR="00C027D5" w:rsidRPr="00214D04">
        <w:rPr>
          <w:rFonts w:cs="Arial"/>
          <w:lang w:val="fr-FR"/>
        </w:rPr>
        <w:tab/>
      </w:r>
      <w:r w:rsidRPr="00214D04">
        <w:rPr>
          <w:rFonts w:cs="Arial"/>
          <w:lang w:val="fr-FR"/>
        </w:rPr>
        <w:t>Fir de contact Termeni tehnici de livrare ;</w:t>
      </w:r>
    </w:p>
    <w:p w:rsidR="00822898" w:rsidRPr="00214D04" w:rsidRDefault="00822898" w:rsidP="00E96FBD">
      <w:pPr>
        <w:pStyle w:val="BodyText"/>
        <w:spacing w:before="0" w:after="60" w:line="240" w:lineRule="exact"/>
        <w:ind w:left="2970" w:hanging="2970"/>
        <w:rPr>
          <w:rFonts w:cs="Arial"/>
          <w:lang w:val="fr-FR"/>
        </w:rPr>
      </w:pPr>
      <w:r w:rsidRPr="00214D04">
        <w:rPr>
          <w:rFonts w:cs="Arial"/>
          <w:lang w:val="fr-FR"/>
        </w:rPr>
        <w:t xml:space="preserve">DIN EN </w:t>
      </w:r>
      <w:proofErr w:type="gramStart"/>
      <w:r w:rsidRPr="00214D04">
        <w:rPr>
          <w:rFonts w:cs="Arial"/>
          <w:lang w:val="fr-FR"/>
        </w:rPr>
        <w:t>50162;</w:t>
      </w:r>
      <w:proofErr w:type="gramEnd"/>
      <w:r w:rsidRPr="00214D04">
        <w:rPr>
          <w:rFonts w:cs="Arial"/>
          <w:lang w:val="fr-FR"/>
        </w:rPr>
        <w:t xml:space="preserve"> VDE 0150:2005-05:2005-05  Protecţia împotriva coroziunii datorate cerinţelor de dispersie din instalaţiile de curent continuu.; </w:t>
      </w:r>
    </w:p>
    <w:p w:rsidR="00822898" w:rsidRPr="00214D04" w:rsidRDefault="00822898" w:rsidP="00E96FBD">
      <w:pPr>
        <w:pStyle w:val="BodyText"/>
        <w:spacing w:before="0" w:after="60" w:line="240" w:lineRule="exact"/>
        <w:ind w:left="2970" w:hanging="2970"/>
        <w:rPr>
          <w:rFonts w:cs="Arial"/>
          <w:lang w:val="fr-FR"/>
        </w:rPr>
      </w:pPr>
      <w:r w:rsidRPr="00214D04">
        <w:rPr>
          <w:rFonts w:cs="Arial"/>
          <w:lang w:val="fr-FR"/>
        </w:rPr>
        <w:t xml:space="preserve">DIN VDE 0216-86 </w:t>
      </w:r>
      <w:r w:rsidR="00C027D5" w:rsidRPr="00214D04">
        <w:rPr>
          <w:rFonts w:cs="Arial"/>
          <w:lang w:val="fr-FR"/>
        </w:rPr>
        <w:tab/>
      </w:r>
      <w:r w:rsidRPr="00214D04">
        <w:rPr>
          <w:rFonts w:cs="Arial"/>
          <w:lang w:val="fr-FR"/>
        </w:rPr>
        <w:t xml:space="preserve">Armături pentru linii de contact </w:t>
      </w:r>
      <w:proofErr w:type="gramStart"/>
      <w:r w:rsidRPr="00214D04">
        <w:rPr>
          <w:rFonts w:cs="Arial"/>
          <w:lang w:val="fr-FR"/>
        </w:rPr>
        <w:t>aeriene;</w:t>
      </w:r>
      <w:proofErr w:type="gramEnd"/>
    </w:p>
    <w:p w:rsidR="00822898" w:rsidRPr="00214D04" w:rsidRDefault="00E96FBD" w:rsidP="00E96FBD">
      <w:pPr>
        <w:pStyle w:val="BodyText"/>
        <w:spacing w:before="0" w:after="60" w:line="240" w:lineRule="exact"/>
        <w:ind w:left="2970" w:hanging="2970"/>
        <w:rPr>
          <w:rFonts w:cs="Arial"/>
          <w:lang w:val="fr-FR"/>
        </w:rPr>
      </w:pPr>
      <w:r w:rsidRPr="00214D04">
        <w:rPr>
          <w:rFonts w:cs="Arial"/>
          <w:lang w:val="fr-FR"/>
        </w:rPr>
        <w:t>NTE 002/03/00 (ordin 34/2003)</w:t>
      </w:r>
      <w:r w:rsidRPr="00214D04">
        <w:rPr>
          <w:rFonts w:cs="Arial"/>
          <w:lang w:val="fr-FR"/>
        </w:rPr>
        <w:tab/>
      </w:r>
      <w:r w:rsidR="00822898" w:rsidRPr="00214D04">
        <w:rPr>
          <w:rFonts w:cs="Arial"/>
          <w:lang w:val="fr-FR"/>
        </w:rPr>
        <w:t xml:space="preserve">Normativ de încercări şi măsurători pentru sistemele de protecţii, comanda – control şi automatizări din partea electrica a centralelor si </w:t>
      </w:r>
      <w:proofErr w:type="gramStart"/>
      <w:r w:rsidR="00822898" w:rsidRPr="00214D04">
        <w:rPr>
          <w:rFonts w:cs="Arial"/>
          <w:lang w:val="fr-FR"/>
        </w:rPr>
        <w:t>staţiilor;</w:t>
      </w:r>
      <w:proofErr w:type="gramEnd"/>
    </w:p>
    <w:p w:rsidR="00822898" w:rsidRPr="00214D04" w:rsidRDefault="00822898" w:rsidP="00E96FBD">
      <w:pPr>
        <w:pStyle w:val="BodyText"/>
        <w:spacing w:before="0" w:after="60" w:line="240" w:lineRule="exact"/>
        <w:ind w:left="2970" w:hanging="2970"/>
        <w:rPr>
          <w:rFonts w:cs="Arial"/>
        </w:rPr>
      </w:pPr>
      <w:r w:rsidRPr="00214D04">
        <w:rPr>
          <w:rFonts w:cs="Arial"/>
        </w:rPr>
        <w:t>NTE 001/03/00 (ordin 2/2003) Normativ privind alegerea izolaţiei, coordonarea izolaţiei şi protecţia instalaţiilor electroenergetice împotriva supratensiunilor.</w:t>
      </w:r>
    </w:p>
    <w:p w:rsidR="00F17190" w:rsidRPr="000C0F33" w:rsidRDefault="00F17190" w:rsidP="000C0F33">
      <w:pPr>
        <w:pStyle w:val="Heading1"/>
        <w:ind w:left="0" w:firstLine="0"/>
        <w:rPr>
          <w:sz w:val="20"/>
        </w:rPr>
      </w:pPr>
    </w:p>
    <w:sectPr w:rsidR="00F17190" w:rsidRPr="000C0F33" w:rsidSect="006D21CB">
      <w:footerReference w:type="default" r:id="rId114"/>
      <w:pgSz w:w="11907" w:h="16839" w:code="9"/>
      <w:pgMar w:top="1021" w:right="1134" w:bottom="1247" w:left="1418" w:header="397"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546" w:rsidRDefault="001C0546" w:rsidP="009502B9">
      <w:pPr>
        <w:spacing w:after="0" w:line="240" w:lineRule="auto"/>
      </w:pPr>
      <w:r>
        <w:separator/>
      </w:r>
    </w:p>
  </w:endnote>
  <w:endnote w:type="continuationSeparator" w:id="0">
    <w:p w:rsidR="001C0546" w:rsidRDefault="001C0546" w:rsidP="0095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wiss911 XCm BT">
    <w:altName w:val="Haettenschweiler"/>
    <w:charset w:val="00"/>
    <w:family w:val="swiss"/>
    <w:pitch w:val="variable"/>
    <w:sig w:usb0="00000007" w:usb1="00000000" w:usb2="00000000" w:usb3="00000000" w:csb0="00000011" w:csb1="00000000"/>
  </w:font>
  <w:font w:name="TitilliumText25L">
    <w:altName w:val="Arial"/>
    <w:panose1 w:val="00000000000000000000"/>
    <w:charset w:val="00"/>
    <w:family w:val="modern"/>
    <w:notTrueType/>
    <w:pitch w:val="variable"/>
    <w:sig w:usb0="A00000EF" w:usb1="0000004B"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733518"/>
      <w:docPartObj>
        <w:docPartGallery w:val="Page Numbers (Bottom of Page)"/>
        <w:docPartUnique/>
      </w:docPartObj>
    </w:sdtPr>
    <w:sdtEndPr>
      <w:rPr>
        <w:noProof/>
      </w:rPr>
    </w:sdtEndPr>
    <w:sdtContent>
      <w:p w:rsidR="00F17190" w:rsidRDefault="00F17190">
        <w:pPr>
          <w:pStyle w:val="Footer"/>
          <w:jc w:val="right"/>
        </w:pPr>
        <w:r>
          <w:rPr>
            <w:noProof/>
          </w:rPr>
          <w:fldChar w:fldCharType="begin"/>
        </w:r>
        <w:r>
          <w:rPr>
            <w:noProof/>
          </w:rPr>
          <w:instrText xml:space="preserve"> PAGE   \* MERGEFORMAT </w:instrText>
        </w:r>
        <w:r>
          <w:rPr>
            <w:noProof/>
          </w:rPr>
          <w:fldChar w:fldCharType="separate"/>
        </w:r>
        <w:r w:rsidR="000C0F33">
          <w:rPr>
            <w:noProof/>
          </w:rPr>
          <w:t>iv</w:t>
        </w:r>
        <w:r>
          <w:rPr>
            <w:noProof/>
          </w:rPr>
          <w:fldChar w:fldCharType="end"/>
        </w:r>
      </w:p>
    </w:sdtContent>
  </w:sdt>
  <w:p w:rsidR="00F17190" w:rsidRDefault="00F17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43" w:type="dxa"/>
      <w:tblInd w:w="-330" w:type="dxa"/>
      <w:tblBorders>
        <w:top w:val="single" w:sz="18" w:space="0" w:color="006C31"/>
      </w:tblBorders>
      <w:tblLayout w:type="fixed"/>
      <w:tblLook w:val="0000" w:firstRow="0" w:lastRow="0" w:firstColumn="0" w:lastColumn="0" w:noHBand="0" w:noVBand="0"/>
    </w:tblPr>
    <w:tblGrid>
      <w:gridCol w:w="3024"/>
      <w:gridCol w:w="3685"/>
      <w:gridCol w:w="1667"/>
      <w:gridCol w:w="1667"/>
    </w:tblGrid>
    <w:tr w:rsidR="00F17190" w:rsidRPr="00F968E4" w:rsidTr="00F968E4">
      <w:trPr>
        <w:trHeight w:val="142"/>
      </w:trPr>
      <w:tc>
        <w:tcPr>
          <w:tcW w:w="3024" w:type="dxa"/>
        </w:tcPr>
        <w:p w:rsidR="00F17190" w:rsidRPr="00F968E4" w:rsidRDefault="00F17190" w:rsidP="003029A2">
          <w:pPr>
            <w:spacing w:after="0" w:line="240" w:lineRule="auto"/>
            <w:rPr>
              <w:rFonts w:cs="Arial"/>
              <w:i/>
              <w:sz w:val="16"/>
              <w:szCs w:val="16"/>
              <w:lang w:val="fr-FR"/>
            </w:rPr>
          </w:pPr>
          <w:r w:rsidRPr="00F968E4">
            <w:rPr>
              <w:rFonts w:cs="Arial"/>
              <w:i/>
              <w:sz w:val="16"/>
              <w:szCs w:val="16"/>
              <w:lang w:val="fr-FR"/>
            </w:rPr>
            <w:t>6.</w:t>
          </w:r>
          <w:proofErr w:type="gramStart"/>
          <w:r w:rsidRPr="00F968E4">
            <w:rPr>
              <w:rFonts w:cs="Arial"/>
              <w:i/>
              <w:sz w:val="16"/>
              <w:szCs w:val="16"/>
              <w:lang w:val="fr-FR"/>
            </w:rPr>
            <w:t>00.DA</w:t>
          </w:r>
          <w:proofErr w:type="gramEnd"/>
          <w:r w:rsidRPr="00F968E4">
            <w:rPr>
              <w:rFonts w:cs="Arial"/>
              <w:i/>
              <w:sz w:val="16"/>
              <w:szCs w:val="16"/>
              <w:lang w:val="fr-FR"/>
            </w:rPr>
            <w:t>14.</w:t>
          </w:r>
        </w:p>
      </w:tc>
      <w:tc>
        <w:tcPr>
          <w:tcW w:w="3685" w:type="dxa"/>
        </w:tcPr>
        <w:p w:rsidR="00F17190" w:rsidRPr="00F968E4" w:rsidRDefault="00F17190" w:rsidP="00CD1199">
          <w:pPr>
            <w:spacing w:after="0" w:line="240" w:lineRule="auto"/>
            <w:jc w:val="center"/>
            <w:rPr>
              <w:rFonts w:cs="Arial"/>
              <w:sz w:val="16"/>
              <w:szCs w:val="16"/>
              <w:lang w:val="ro-RO"/>
            </w:rPr>
          </w:pPr>
          <w:r w:rsidRPr="00F968E4">
            <w:rPr>
              <w:noProof/>
              <w:sz w:val="16"/>
              <w:szCs w:val="16"/>
            </w:rPr>
            <w:t>Cap.2 –ER-CerinteSP Proiectare-</w:t>
          </w:r>
          <w:r w:rsidR="00F968E4" w:rsidRPr="00F968E4">
            <w:rPr>
              <w:noProof/>
              <w:sz w:val="16"/>
              <w:szCs w:val="16"/>
            </w:rPr>
            <w:t>L</w:t>
          </w:r>
          <w:r w:rsidRPr="00F968E4">
            <w:rPr>
              <w:noProof/>
              <w:sz w:val="16"/>
              <w:szCs w:val="16"/>
            </w:rPr>
            <w:t>1.1-docx</w:t>
          </w:r>
        </w:p>
      </w:tc>
      <w:tc>
        <w:tcPr>
          <w:tcW w:w="1667" w:type="dxa"/>
        </w:tcPr>
        <w:p w:rsidR="00F17190" w:rsidRPr="00F968E4" w:rsidRDefault="00F968E4" w:rsidP="00494326">
          <w:pPr>
            <w:spacing w:after="0" w:line="240" w:lineRule="auto"/>
            <w:rPr>
              <w:rFonts w:cs="Arial"/>
              <w:i/>
              <w:sz w:val="16"/>
              <w:szCs w:val="16"/>
              <w:lang w:val="ro-RO"/>
            </w:rPr>
          </w:pPr>
          <w:r w:rsidRPr="00F968E4">
            <w:rPr>
              <w:rFonts w:cs="Arial"/>
              <w:i/>
              <w:sz w:val="16"/>
              <w:szCs w:val="16"/>
              <w:lang w:val="ro-RO"/>
            </w:rPr>
            <w:t>Februarie 2019</w:t>
          </w:r>
        </w:p>
      </w:tc>
      <w:tc>
        <w:tcPr>
          <w:tcW w:w="1667" w:type="dxa"/>
        </w:tcPr>
        <w:p w:rsidR="00F17190" w:rsidRPr="00F968E4" w:rsidRDefault="00F17190" w:rsidP="00AF29B4">
          <w:pPr>
            <w:spacing w:after="0" w:line="240" w:lineRule="auto"/>
            <w:jc w:val="right"/>
            <w:rPr>
              <w:rFonts w:cs="Arial"/>
              <w:i/>
              <w:color w:val="FF0000"/>
              <w:sz w:val="16"/>
              <w:szCs w:val="16"/>
              <w:lang w:val="ro-RO"/>
            </w:rPr>
          </w:pPr>
          <w:r w:rsidRPr="00F968E4">
            <w:rPr>
              <w:rFonts w:cs="Arial"/>
              <w:sz w:val="16"/>
              <w:szCs w:val="16"/>
              <w:lang w:val="ro-RO"/>
            </w:rPr>
            <w:t xml:space="preserve">Pag. </w:t>
          </w:r>
          <w:r w:rsidRPr="00F968E4">
            <w:rPr>
              <w:rFonts w:cs="Arial"/>
              <w:sz w:val="16"/>
              <w:szCs w:val="16"/>
              <w:lang w:val="ro-RO"/>
            </w:rPr>
            <w:fldChar w:fldCharType="begin"/>
          </w:r>
          <w:r w:rsidRPr="00F968E4">
            <w:rPr>
              <w:rFonts w:cs="Arial"/>
              <w:sz w:val="16"/>
              <w:szCs w:val="16"/>
              <w:lang w:val="ro-RO"/>
            </w:rPr>
            <w:instrText xml:space="preserve"> PAGE </w:instrText>
          </w:r>
          <w:r w:rsidRPr="00F968E4">
            <w:rPr>
              <w:rFonts w:cs="Arial"/>
              <w:sz w:val="16"/>
              <w:szCs w:val="16"/>
              <w:lang w:val="ro-RO"/>
            </w:rPr>
            <w:fldChar w:fldCharType="separate"/>
          </w:r>
          <w:r w:rsidR="000C0F33" w:rsidRPr="00F968E4">
            <w:rPr>
              <w:rFonts w:cs="Arial"/>
              <w:noProof/>
              <w:sz w:val="16"/>
              <w:szCs w:val="16"/>
              <w:lang w:val="ro-RO"/>
            </w:rPr>
            <w:t>32</w:t>
          </w:r>
          <w:r w:rsidRPr="00F968E4">
            <w:rPr>
              <w:rFonts w:cs="Arial"/>
              <w:sz w:val="16"/>
              <w:szCs w:val="16"/>
              <w:lang w:val="ro-RO"/>
            </w:rPr>
            <w:fldChar w:fldCharType="end"/>
          </w:r>
          <w:r w:rsidRPr="00F968E4">
            <w:rPr>
              <w:rFonts w:cs="Arial"/>
              <w:sz w:val="16"/>
              <w:szCs w:val="16"/>
              <w:lang w:val="ro-RO"/>
            </w:rPr>
            <w:t>/ 57</w:t>
          </w:r>
        </w:p>
      </w:tc>
    </w:tr>
  </w:tbl>
  <w:p w:rsidR="00F17190" w:rsidRPr="00405F2E" w:rsidRDefault="00F17190" w:rsidP="00405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546" w:rsidRDefault="001C0546" w:rsidP="009502B9">
      <w:pPr>
        <w:spacing w:after="0" w:line="240" w:lineRule="auto"/>
      </w:pPr>
      <w:r>
        <w:separator/>
      </w:r>
    </w:p>
  </w:footnote>
  <w:footnote w:type="continuationSeparator" w:id="0">
    <w:p w:rsidR="001C0546" w:rsidRDefault="001C0546" w:rsidP="00950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35" w:type="dxa"/>
      <w:tblInd w:w="-66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CellMar>
        <w:left w:w="107" w:type="dxa"/>
        <w:right w:w="107" w:type="dxa"/>
      </w:tblCellMar>
      <w:tblLook w:val="0000" w:firstRow="0" w:lastRow="0" w:firstColumn="0" w:lastColumn="0" w:noHBand="0" w:noVBand="0"/>
    </w:tblPr>
    <w:tblGrid>
      <w:gridCol w:w="3163"/>
      <w:gridCol w:w="5463"/>
      <w:gridCol w:w="2409"/>
    </w:tblGrid>
    <w:tr w:rsidR="00F17190" w:rsidRPr="00F91A3F" w:rsidTr="008820BE">
      <w:trPr>
        <w:cantSplit/>
        <w:trHeight w:val="1523"/>
      </w:trPr>
      <w:tc>
        <w:tcPr>
          <w:tcW w:w="3163" w:type="dxa"/>
        </w:tcPr>
        <w:p w:rsidR="00F17190" w:rsidRPr="00F91A3F" w:rsidRDefault="00F17190" w:rsidP="008820BE">
          <w:pPr>
            <w:spacing w:before="400" w:after="0" w:line="240" w:lineRule="auto"/>
            <w:jc w:val="center"/>
            <w:rPr>
              <w:rFonts w:cs="Arial"/>
              <w:b/>
              <w:bCs/>
              <w:sz w:val="16"/>
              <w:szCs w:val="16"/>
              <w:lang w:val="ro-RO"/>
            </w:rPr>
          </w:pPr>
          <w:r w:rsidRPr="009A1CFF">
            <w:rPr>
              <w:rFonts w:cs="Arial"/>
              <w:noProof/>
              <w:sz w:val="28"/>
              <w:lang w:val="ro-RO" w:eastAsia="ro-RO"/>
            </w:rPr>
            <w:drawing>
              <wp:inline distT="0" distB="0" distL="0" distR="0" wp14:anchorId="3DFBBE30" wp14:editId="7DBC0390">
                <wp:extent cx="1784675" cy="449981"/>
                <wp:effectExtent l="19050" t="0" r="6025" b="0"/>
                <wp:docPr id="1" name="Picture 4" descr="Sigla PAD-MSA-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AD-MSA-OR.jpg"/>
                        <pic:cNvPicPr>
                          <a:picLocks noChangeAspect="1" noChangeArrowheads="1"/>
                        </pic:cNvPicPr>
                      </pic:nvPicPr>
                      <pic:blipFill>
                        <a:blip r:embed="rId1"/>
                        <a:srcRect/>
                        <a:stretch>
                          <a:fillRect/>
                        </a:stretch>
                      </pic:blipFill>
                      <pic:spPr bwMode="auto">
                        <a:xfrm>
                          <a:off x="0" y="0"/>
                          <a:ext cx="1801436" cy="454207"/>
                        </a:xfrm>
                        <a:prstGeom prst="rect">
                          <a:avLst/>
                        </a:prstGeom>
                        <a:noFill/>
                        <a:ln w="9525">
                          <a:noFill/>
                          <a:miter lim="800000"/>
                          <a:headEnd/>
                          <a:tailEnd/>
                        </a:ln>
                      </pic:spPr>
                    </pic:pic>
                  </a:graphicData>
                </a:graphic>
              </wp:inline>
            </w:drawing>
          </w:r>
        </w:p>
      </w:tc>
      <w:tc>
        <w:tcPr>
          <w:tcW w:w="5463" w:type="dxa"/>
        </w:tcPr>
        <w:p w:rsidR="00F17190" w:rsidRDefault="00F17190" w:rsidP="008820BE">
          <w:pPr>
            <w:pStyle w:val="NoSpacing"/>
            <w:jc w:val="center"/>
            <w:rPr>
              <w:b/>
              <w:color w:val="008A3E"/>
              <w:sz w:val="18"/>
              <w:szCs w:val="18"/>
              <w:lang w:val="fr-FR"/>
            </w:rPr>
          </w:pPr>
        </w:p>
        <w:p w:rsidR="00F968E4" w:rsidRPr="00F968E4" w:rsidRDefault="00F968E4" w:rsidP="00F968E4">
          <w:pPr>
            <w:pStyle w:val="NoSpacing"/>
            <w:ind w:left="706" w:hanging="706"/>
            <w:jc w:val="center"/>
            <w:rPr>
              <w:rFonts w:ascii="Arial" w:hAnsi="Arial" w:cs="Arial"/>
              <w:b/>
              <w:color w:val="008A3E"/>
              <w:sz w:val="18"/>
              <w:szCs w:val="18"/>
              <w:lang w:val="fr-FR"/>
            </w:rPr>
          </w:pPr>
          <w:r w:rsidRPr="00F968E4">
            <w:rPr>
              <w:rFonts w:ascii="Arial" w:hAnsi="Arial" w:cs="Arial"/>
              <w:b/>
              <w:color w:val="008A3E"/>
              <w:sz w:val="18"/>
              <w:szCs w:val="18"/>
              <w:lang w:val="fr-FR"/>
            </w:rPr>
            <w:t>Legatura retelei de metrou cu Aeroportul International Henri Coanda (Magistrala 6. 1Mai – Otopeni).</w:t>
          </w:r>
        </w:p>
        <w:p w:rsidR="00F968E4" w:rsidRPr="00F968E4" w:rsidRDefault="00F968E4" w:rsidP="00F968E4">
          <w:pPr>
            <w:pStyle w:val="NoSpacing"/>
            <w:ind w:left="706" w:hanging="706"/>
            <w:jc w:val="center"/>
            <w:rPr>
              <w:rFonts w:ascii="Arial" w:hAnsi="Arial" w:cs="Arial"/>
              <w:b/>
              <w:color w:val="008A3E"/>
              <w:sz w:val="18"/>
              <w:szCs w:val="18"/>
              <w:lang w:val="fr-FR"/>
            </w:rPr>
          </w:pPr>
          <w:r w:rsidRPr="00F968E4">
            <w:rPr>
              <w:rFonts w:ascii="Arial" w:hAnsi="Arial" w:cs="Arial"/>
              <w:b/>
              <w:color w:val="008A3E"/>
              <w:sz w:val="18"/>
              <w:szCs w:val="18"/>
              <w:lang w:val="fr-FR"/>
            </w:rPr>
            <w:t>Proiectare si executie lucrari structura de rezistenta</w:t>
          </w:r>
        </w:p>
        <w:p w:rsidR="00F968E4" w:rsidRPr="00F968E4" w:rsidRDefault="00F968E4" w:rsidP="00F968E4">
          <w:pPr>
            <w:pStyle w:val="NoSpacing"/>
            <w:ind w:left="706" w:hanging="706"/>
            <w:jc w:val="center"/>
            <w:rPr>
              <w:rFonts w:ascii="Arial" w:hAnsi="Arial" w:cs="Arial"/>
              <w:b/>
              <w:color w:val="008A3E"/>
              <w:sz w:val="18"/>
              <w:szCs w:val="18"/>
              <w:lang w:val="fr-FR"/>
            </w:rPr>
          </w:pPr>
          <w:r w:rsidRPr="00F968E4">
            <w:rPr>
              <w:rFonts w:ascii="Arial" w:hAnsi="Arial" w:cs="Arial"/>
              <w:b/>
              <w:color w:val="008A3E"/>
              <w:sz w:val="18"/>
              <w:szCs w:val="18"/>
              <w:lang w:val="fr-FR"/>
            </w:rPr>
            <w:t>Lot 1.1.1Mai – Tokyo</w:t>
          </w:r>
        </w:p>
        <w:p w:rsidR="00F968E4" w:rsidRPr="00F968E4" w:rsidRDefault="00F968E4" w:rsidP="00F968E4">
          <w:pPr>
            <w:pStyle w:val="NoSpacing"/>
            <w:ind w:left="706" w:hanging="706"/>
            <w:jc w:val="center"/>
            <w:rPr>
              <w:rFonts w:ascii="Arial" w:hAnsi="Arial" w:cs="Arial"/>
              <w:b/>
              <w:color w:val="008A3E"/>
              <w:sz w:val="18"/>
              <w:szCs w:val="18"/>
              <w:lang w:val="fr-FR"/>
            </w:rPr>
          </w:pPr>
          <w:r w:rsidRPr="00F968E4">
            <w:rPr>
              <w:rFonts w:ascii="Arial" w:hAnsi="Arial" w:cs="Arial"/>
              <w:b/>
              <w:color w:val="008A3E"/>
              <w:sz w:val="18"/>
              <w:szCs w:val="18"/>
              <w:lang w:val="fr-FR"/>
            </w:rPr>
            <w:t>Caiet de Sarcini</w:t>
          </w:r>
        </w:p>
        <w:p w:rsidR="00F17190" w:rsidRPr="00F968E4" w:rsidRDefault="00F17190" w:rsidP="008820BE">
          <w:pPr>
            <w:pStyle w:val="NoSpacing"/>
            <w:ind w:left="706" w:hanging="706"/>
            <w:jc w:val="center"/>
            <w:rPr>
              <w:rFonts w:ascii="Arial" w:hAnsi="Arial" w:cs="Arial"/>
              <w:b/>
              <w:color w:val="008A3E"/>
              <w:sz w:val="18"/>
              <w:szCs w:val="18"/>
            </w:rPr>
          </w:pPr>
          <w:r w:rsidRPr="00F968E4">
            <w:rPr>
              <w:rFonts w:ascii="Arial" w:hAnsi="Arial" w:cs="Arial"/>
              <w:b/>
              <w:color w:val="008A3E"/>
              <w:sz w:val="18"/>
              <w:szCs w:val="18"/>
              <w:lang w:val="pt-BR"/>
            </w:rPr>
            <w:t xml:space="preserve">Capitolul 2 - </w:t>
          </w:r>
          <w:r w:rsidRPr="00F968E4">
            <w:rPr>
              <w:rFonts w:ascii="Arial" w:hAnsi="Arial" w:cs="Arial"/>
              <w:b/>
              <w:color w:val="008A3E"/>
              <w:sz w:val="18"/>
              <w:szCs w:val="18"/>
            </w:rPr>
            <w:t xml:space="preserve">Cerințele Beneficiarului </w:t>
          </w:r>
        </w:p>
        <w:p w:rsidR="00F17190" w:rsidRPr="00F91A3F" w:rsidRDefault="00F17190" w:rsidP="008820BE">
          <w:pPr>
            <w:pStyle w:val="NoSpacing"/>
            <w:ind w:left="706" w:hanging="706"/>
            <w:jc w:val="center"/>
            <w:rPr>
              <w:lang w:val="pt-BR"/>
            </w:rPr>
          </w:pPr>
          <w:r w:rsidRPr="00F968E4">
            <w:rPr>
              <w:rFonts w:ascii="Arial" w:hAnsi="Arial" w:cs="Arial"/>
              <w:b/>
              <w:color w:val="008A3E"/>
              <w:sz w:val="18"/>
              <w:szCs w:val="18"/>
              <w:lang w:val="ro-RO"/>
            </w:rPr>
            <w:t>Conditii specifice de proiectare</w:t>
          </w:r>
        </w:p>
      </w:tc>
      <w:tc>
        <w:tcPr>
          <w:tcW w:w="2409" w:type="dxa"/>
        </w:tcPr>
        <w:p w:rsidR="00F17190" w:rsidRPr="00F91A3F" w:rsidRDefault="00F17190" w:rsidP="008820BE">
          <w:pPr>
            <w:spacing w:after="0" w:line="240" w:lineRule="auto"/>
            <w:ind w:left="170"/>
            <w:jc w:val="center"/>
            <w:rPr>
              <w:rFonts w:cs="Arial"/>
              <w:b/>
              <w:bCs/>
              <w:sz w:val="16"/>
              <w:szCs w:val="16"/>
              <w:lang w:val="ro-RO"/>
            </w:rPr>
          </w:pPr>
        </w:p>
        <w:p w:rsidR="00F17190" w:rsidRDefault="00F17190" w:rsidP="00D116C3">
          <w:pPr>
            <w:spacing w:before="240" w:after="0" w:line="240" w:lineRule="auto"/>
            <w:rPr>
              <w:rFonts w:cs="Arial"/>
              <w:b/>
              <w:bCs/>
              <w:sz w:val="16"/>
              <w:szCs w:val="16"/>
              <w:lang w:val="ro-RO"/>
            </w:rPr>
          </w:pPr>
          <w:r>
            <w:rPr>
              <w:rFonts w:cs="Arial"/>
              <w:b/>
              <w:bCs/>
              <w:sz w:val="16"/>
              <w:szCs w:val="16"/>
              <w:lang w:val="ro-RO"/>
            </w:rPr>
            <w:t xml:space="preserve">       </w:t>
          </w:r>
          <w:r w:rsidRPr="00F91A3F">
            <w:rPr>
              <w:rFonts w:cs="Arial"/>
              <w:noProof/>
              <w:lang w:val="ro-RO" w:eastAsia="ro-RO"/>
            </w:rPr>
            <w:drawing>
              <wp:inline distT="0" distB="0" distL="0" distR="0" wp14:anchorId="30E19A22" wp14:editId="59E2D6B4">
                <wp:extent cx="914400" cy="523875"/>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523875"/>
                        </a:xfrm>
                        <a:prstGeom prst="rect">
                          <a:avLst/>
                        </a:prstGeom>
                        <a:noFill/>
                        <a:ln>
                          <a:noFill/>
                        </a:ln>
                      </pic:spPr>
                    </pic:pic>
                  </a:graphicData>
                </a:graphic>
              </wp:inline>
            </w:drawing>
          </w:r>
        </w:p>
        <w:p w:rsidR="00F17190" w:rsidRPr="009A1CFF" w:rsidRDefault="00F17190" w:rsidP="008820BE">
          <w:pPr>
            <w:ind w:firstLine="840"/>
            <w:rPr>
              <w:rFonts w:cs="Arial"/>
              <w:sz w:val="16"/>
              <w:szCs w:val="16"/>
              <w:lang w:val="ro-RO"/>
            </w:rPr>
          </w:pPr>
        </w:p>
      </w:tc>
    </w:tr>
  </w:tbl>
  <w:p w:rsidR="00F17190" w:rsidRDefault="00F17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8CCAB5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4A6687D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A4273F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4"/>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4" w15:restartNumberingAfterBreak="0">
    <w:nsid w:val="01B356A9"/>
    <w:multiLevelType w:val="hybridMultilevel"/>
    <w:tmpl w:val="D234D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2B5369"/>
    <w:multiLevelType w:val="hybridMultilevel"/>
    <w:tmpl w:val="F90CE802"/>
    <w:lvl w:ilvl="0" w:tplc="F45C1E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F7382"/>
    <w:multiLevelType w:val="hybridMultilevel"/>
    <w:tmpl w:val="CE7CE35A"/>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D3CD1"/>
    <w:multiLevelType w:val="hybridMultilevel"/>
    <w:tmpl w:val="D458D5DE"/>
    <w:lvl w:ilvl="0" w:tplc="60A63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D60676"/>
    <w:multiLevelType w:val="hybridMultilevel"/>
    <w:tmpl w:val="3C98FA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A434EC9"/>
    <w:multiLevelType w:val="hybridMultilevel"/>
    <w:tmpl w:val="1A8255D8"/>
    <w:lvl w:ilvl="0" w:tplc="983EF0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223BB"/>
    <w:multiLevelType w:val="hybridMultilevel"/>
    <w:tmpl w:val="934EA090"/>
    <w:lvl w:ilvl="0" w:tplc="352079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69368F"/>
    <w:multiLevelType w:val="hybridMultilevel"/>
    <w:tmpl w:val="705025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7803ACE"/>
    <w:multiLevelType w:val="hybridMultilevel"/>
    <w:tmpl w:val="6D224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44059A"/>
    <w:multiLevelType w:val="hybridMultilevel"/>
    <w:tmpl w:val="9CB0BCBC"/>
    <w:lvl w:ilvl="0" w:tplc="75C68E3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67431"/>
    <w:multiLevelType w:val="hybridMultilevel"/>
    <w:tmpl w:val="788E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51828"/>
    <w:multiLevelType w:val="singleLevel"/>
    <w:tmpl w:val="2C1C8A92"/>
    <w:lvl w:ilvl="0">
      <w:start w:val="1"/>
      <w:numFmt w:val="bullet"/>
      <w:pStyle w:val="bullet2"/>
      <w:lvlText w:val=""/>
      <w:lvlJc w:val="left"/>
      <w:pPr>
        <w:tabs>
          <w:tab w:val="num" w:pos="360"/>
        </w:tabs>
        <w:ind w:left="360" w:hanging="360"/>
      </w:pPr>
      <w:rPr>
        <w:rFonts w:ascii="Symbol" w:hAnsi="Symbol" w:hint="default"/>
      </w:rPr>
    </w:lvl>
  </w:abstractNum>
  <w:abstractNum w:abstractNumId="16" w15:restartNumberingAfterBreak="0">
    <w:nsid w:val="243C41DD"/>
    <w:multiLevelType w:val="hybridMultilevel"/>
    <w:tmpl w:val="F2847C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4D539F7"/>
    <w:multiLevelType w:val="hybridMultilevel"/>
    <w:tmpl w:val="01EE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2667E"/>
    <w:multiLevelType w:val="hybridMultilevel"/>
    <w:tmpl w:val="CE7CE35A"/>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AD35EB"/>
    <w:multiLevelType w:val="hybridMultilevel"/>
    <w:tmpl w:val="55E6BE76"/>
    <w:lvl w:ilvl="0" w:tplc="C9BCE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975F5"/>
    <w:multiLevelType w:val="hybridMultilevel"/>
    <w:tmpl w:val="CEFC4176"/>
    <w:lvl w:ilvl="0" w:tplc="7CB6B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518CE"/>
    <w:multiLevelType w:val="hybridMultilevel"/>
    <w:tmpl w:val="3F14456E"/>
    <w:lvl w:ilvl="0" w:tplc="D940079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4281D"/>
    <w:multiLevelType w:val="hybridMultilevel"/>
    <w:tmpl w:val="205E04F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7CB2172"/>
    <w:multiLevelType w:val="hybridMultilevel"/>
    <w:tmpl w:val="F90CE802"/>
    <w:lvl w:ilvl="0" w:tplc="F45C1EC0">
      <w:start w:val="1"/>
      <w:numFmt w:val="decimal"/>
      <w:lvlText w:val="(%1)"/>
      <w:lvlJc w:val="left"/>
      <w:pPr>
        <w:ind w:left="48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74041"/>
    <w:multiLevelType w:val="hybridMultilevel"/>
    <w:tmpl w:val="82B4AFB8"/>
    <w:lvl w:ilvl="0" w:tplc="F45C1EC0">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434F6E37"/>
    <w:multiLevelType w:val="hybridMultilevel"/>
    <w:tmpl w:val="EFB813D0"/>
    <w:lvl w:ilvl="0" w:tplc="483A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E407F"/>
    <w:multiLevelType w:val="hybridMultilevel"/>
    <w:tmpl w:val="F0F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E6372"/>
    <w:multiLevelType w:val="hybridMultilevel"/>
    <w:tmpl w:val="8EC6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57592"/>
    <w:multiLevelType w:val="hybridMultilevel"/>
    <w:tmpl w:val="E432FBC6"/>
    <w:lvl w:ilvl="0" w:tplc="AFB2A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FB2D0A"/>
    <w:multiLevelType w:val="singleLevel"/>
    <w:tmpl w:val="74182A68"/>
    <w:lvl w:ilvl="0">
      <w:start w:val="1"/>
      <w:numFmt w:val="decimal"/>
      <w:pStyle w:val="Articol"/>
      <w:lvlText w:val="Art. %1."/>
      <w:lvlJc w:val="left"/>
      <w:pPr>
        <w:tabs>
          <w:tab w:val="num" w:pos="720"/>
        </w:tabs>
        <w:ind w:left="360" w:hanging="360"/>
      </w:pPr>
      <w:rPr>
        <w:rFonts w:hint="default"/>
      </w:rPr>
    </w:lvl>
  </w:abstractNum>
  <w:abstractNum w:abstractNumId="30" w15:restartNumberingAfterBreak="0">
    <w:nsid w:val="58113D01"/>
    <w:multiLevelType w:val="hybridMultilevel"/>
    <w:tmpl w:val="942E2082"/>
    <w:lvl w:ilvl="0" w:tplc="0C86AB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4B5A64"/>
    <w:multiLevelType w:val="hybridMultilevel"/>
    <w:tmpl w:val="9FB0C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E26DE"/>
    <w:multiLevelType w:val="hybridMultilevel"/>
    <w:tmpl w:val="CE7CE35A"/>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637D2"/>
    <w:multiLevelType w:val="hybridMultilevel"/>
    <w:tmpl w:val="FE28FEF0"/>
    <w:lvl w:ilvl="0" w:tplc="405EA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00D9F"/>
    <w:multiLevelType w:val="hybridMultilevel"/>
    <w:tmpl w:val="AA32C52C"/>
    <w:lvl w:ilvl="0" w:tplc="5F42BF2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263C9"/>
    <w:multiLevelType w:val="hybridMultilevel"/>
    <w:tmpl w:val="0A9A3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A5233"/>
    <w:multiLevelType w:val="hybridMultilevel"/>
    <w:tmpl w:val="EA1239F2"/>
    <w:lvl w:ilvl="0" w:tplc="A8F41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A586B"/>
    <w:multiLevelType w:val="hybridMultilevel"/>
    <w:tmpl w:val="FB2425A0"/>
    <w:lvl w:ilvl="0" w:tplc="5662880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73753332"/>
    <w:multiLevelType w:val="singleLevel"/>
    <w:tmpl w:val="EC04E364"/>
    <w:lvl w:ilvl="0">
      <w:start w:val="1"/>
      <w:numFmt w:val="bullet"/>
      <w:pStyle w:val="ListBullet3"/>
      <w:lvlText w:val=""/>
      <w:lvlJc w:val="left"/>
      <w:pPr>
        <w:tabs>
          <w:tab w:val="num" w:pos="360"/>
        </w:tabs>
        <w:ind w:left="360" w:hanging="360"/>
      </w:pPr>
      <w:rPr>
        <w:rFonts w:ascii="Symbol" w:hAnsi="Symbol" w:hint="default"/>
      </w:rPr>
    </w:lvl>
  </w:abstractNum>
  <w:abstractNum w:abstractNumId="39" w15:restartNumberingAfterBreak="0">
    <w:nsid w:val="753F32E9"/>
    <w:multiLevelType w:val="hybridMultilevel"/>
    <w:tmpl w:val="87541614"/>
    <w:lvl w:ilvl="0" w:tplc="D196E238">
      <w:numFmt w:val="bullet"/>
      <w:lvlText w:val="-"/>
      <w:lvlJc w:val="left"/>
      <w:pPr>
        <w:ind w:left="720" w:hanging="360"/>
      </w:pPr>
      <w:rPr>
        <w:rFonts w:ascii="Arial" w:eastAsiaTheme="minorHAnsi" w:hAnsi="Arial" w:cs="Arial" w:hint="default"/>
      </w:rPr>
    </w:lvl>
    <w:lvl w:ilvl="1" w:tplc="173CBBF8" w:tentative="1">
      <w:start w:val="1"/>
      <w:numFmt w:val="bullet"/>
      <w:lvlText w:val="o"/>
      <w:lvlJc w:val="left"/>
      <w:pPr>
        <w:ind w:left="1440" w:hanging="360"/>
      </w:pPr>
      <w:rPr>
        <w:rFonts w:ascii="Courier New" w:hAnsi="Courier New" w:cs="Courier New" w:hint="default"/>
      </w:rPr>
    </w:lvl>
    <w:lvl w:ilvl="2" w:tplc="935A5822" w:tentative="1">
      <w:start w:val="1"/>
      <w:numFmt w:val="bullet"/>
      <w:lvlText w:val=""/>
      <w:lvlJc w:val="left"/>
      <w:pPr>
        <w:ind w:left="2160" w:hanging="360"/>
      </w:pPr>
      <w:rPr>
        <w:rFonts w:ascii="Wingdings" w:hAnsi="Wingdings" w:hint="default"/>
      </w:rPr>
    </w:lvl>
    <w:lvl w:ilvl="3" w:tplc="A6860AB4" w:tentative="1">
      <w:start w:val="1"/>
      <w:numFmt w:val="bullet"/>
      <w:lvlText w:val=""/>
      <w:lvlJc w:val="left"/>
      <w:pPr>
        <w:ind w:left="2880" w:hanging="360"/>
      </w:pPr>
      <w:rPr>
        <w:rFonts w:ascii="Symbol" w:hAnsi="Symbol" w:hint="default"/>
      </w:rPr>
    </w:lvl>
    <w:lvl w:ilvl="4" w:tplc="13863E58" w:tentative="1">
      <w:start w:val="1"/>
      <w:numFmt w:val="bullet"/>
      <w:lvlText w:val="o"/>
      <w:lvlJc w:val="left"/>
      <w:pPr>
        <w:ind w:left="3600" w:hanging="360"/>
      </w:pPr>
      <w:rPr>
        <w:rFonts w:ascii="Courier New" w:hAnsi="Courier New" w:cs="Courier New" w:hint="default"/>
      </w:rPr>
    </w:lvl>
    <w:lvl w:ilvl="5" w:tplc="065EBD0C" w:tentative="1">
      <w:start w:val="1"/>
      <w:numFmt w:val="bullet"/>
      <w:lvlText w:val=""/>
      <w:lvlJc w:val="left"/>
      <w:pPr>
        <w:ind w:left="4320" w:hanging="360"/>
      </w:pPr>
      <w:rPr>
        <w:rFonts w:ascii="Wingdings" w:hAnsi="Wingdings" w:hint="default"/>
      </w:rPr>
    </w:lvl>
    <w:lvl w:ilvl="6" w:tplc="0E0AD61C" w:tentative="1">
      <w:start w:val="1"/>
      <w:numFmt w:val="bullet"/>
      <w:lvlText w:val=""/>
      <w:lvlJc w:val="left"/>
      <w:pPr>
        <w:ind w:left="5040" w:hanging="360"/>
      </w:pPr>
      <w:rPr>
        <w:rFonts w:ascii="Symbol" w:hAnsi="Symbol" w:hint="default"/>
      </w:rPr>
    </w:lvl>
    <w:lvl w:ilvl="7" w:tplc="98383664" w:tentative="1">
      <w:start w:val="1"/>
      <w:numFmt w:val="bullet"/>
      <w:lvlText w:val="o"/>
      <w:lvlJc w:val="left"/>
      <w:pPr>
        <w:ind w:left="5760" w:hanging="360"/>
      </w:pPr>
      <w:rPr>
        <w:rFonts w:ascii="Courier New" w:hAnsi="Courier New" w:cs="Courier New" w:hint="default"/>
      </w:rPr>
    </w:lvl>
    <w:lvl w:ilvl="8" w:tplc="E18A19AA" w:tentative="1">
      <w:start w:val="1"/>
      <w:numFmt w:val="bullet"/>
      <w:lvlText w:val=""/>
      <w:lvlJc w:val="left"/>
      <w:pPr>
        <w:ind w:left="6480" w:hanging="360"/>
      </w:pPr>
      <w:rPr>
        <w:rFonts w:ascii="Wingdings" w:hAnsi="Wingdings" w:hint="default"/>
      </w:rPr>
    </w:lvl>
  </w:abstractNum>
  <w:abstractNum w:abstractNumId="40" w15:restartNumberingAfterBreak="0">
    <w:nsid w:val="79993A93"/>
    <w:multiLevelType w:val="hybridMultilevel"/>
    <w:tmpl w:val="62828B74"/>
    <w:lvl w:ilvl="0" w:tplc="BAEA2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3"/>
  </w:num>
  <w:num w:numId="3">
    <w:abstractNumId w:val="36"/>
  </w:num>
  <w:num w:numId="4">
    <w:abstractNumId w:val="26"/>
  </w:num>
  <w:num w:numId="5">
    <w:abstractNumId w:val="15"/>
  </w:num>
  <w:num w:numId="6">
    <w:abstractNumId w:val="38"/>
  </w:num>
  <w:num w:numId="7">
    <w:abstractNumId w:val="0"/>
  </w:num>
  <w:num w:numId="8">
    <w:abstractNumId w:val="1"/>
  </w:num>
  <w:num w:numId="9">
    <w:abstractNumId w:val="3"/>
  </w:num>
  <w:num w:numId="10">
    <w:abstractNumId w:val="2"/>
  </w:num>
  <w:num w:numId="11">
    <w:abstractNumId w:val="18"/>
  </w:num>
  <w:num w:numId="12">
    <w:abstractNumId w:val="14"/>
  </w:num>
  <w:num w:numId="13">
    <w:abstractNumId w:val="27"/>
  </w:num>
  <w:num w:numId="14">
    <w:abstractNumId w:val="17"/>
  </w:num>
  <w:num w:numId="15">
    <w:abstractNumId w:val="37"/>
  </w:num>
  <w:num w:numId="16">
    <w:abstractNumId w:val="21"/>
  </w:num>
  <w:num w:numId="17">
    <w:abstractNumId w:val="5"/>
  </w:num>
  <w:num w:numId="18">
    <w:abstractNumId w:val="13"/>
  </w:num>
  <w:num w:numId="19">
    <w:abstractNumId w:val="34"/>
  </w:num>
  <w:num w:numId="20">
    <w:abstractNumId w:val="20"/>
  </w:num>
  <w:num w:numId="21">
    <w:abstractNumId w:val="19"/>
  </w:num>
  <w:num w:numId="22">
    <w:abstractNumId w:val="9"/>
  </w:num>
  <w:num w:numId="23">
    <w:abstractNumId w:val="40"/>
  </w:num>
  <w:num w:numId="24">
    <w:abstractNumId w:val="11"/>
  </w:num>
  <w:num w:numId="25">
    <w:abstractNumId w:val="8"/>
  </w:num>
  <w:num w:numId="26">
    <w:abstractNumId w:val="16"/>
  </w:num>
  <w:num w:numId="27">
    <w:abstractNumId w:val="7"/>
  </w:num>
  <w:num w:numId="28">
    <w:abstractNumId w:val="10"/>
  </w:num>
  <w:num w:numId="29">
    <w:abstractNumId w:val="30"/>
  </w:num>
  <w:num w:numId="30">
    <w:abstractNumId w:val="22"/>
  </w:num>
  <w:num w:numId="31">
    <w:abstractNumId w:val="31"/>
  </w:num>
  <w:num w:numId="32">
    <w:abstractNumId w:val="35"/>
  </w:num>
  <w:num w:numId="33">
    <w:abstractNumId w:val="23"/>
  </w:num>
  <w:num w:numId="34">
    <w:abstractNumId w:val="28"/>
  </w:num>
  <w:num w:numId="35">
    <w:abstractNumId w:val="4"/>
  </w:num>
  <w:num w:numId="36">
    <w:abstractNumId w:val="24"/>
  </w:num>
  <w:num w:numId="37">
    <w:abstractNumId w:val="39"/>
  </w:num>
  <w:num w:numId="38">
    <w:abstractNumId w:val="29"/>
  </w:num>
  <w:num w:numId="39">
    <w:abstractNumId w:val="32"/>
  </w:num>
  <w:num w:numId="40">
    <w:abstractNumId w:val="6"/>
  </w:num>
  <w:num w:numId="4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hideSpellingErrors/>
  <w:proofState w:grammar="clean"/>
  <w:defaultTabStop w:val="720"/>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89"/>
    <w:rsid w:val="000003B6"/>
    <w:rsid w:val="0000080A"/>
    <w:rsid w:val="00002AE3"/>
    <w:rsid w:val="000044EC"/>
    <w:rsid w:val="000044F6"/>
    <w:rsid w:val="0001146B"/>
    <w:rsid w:val="0001215C"/>
    <w:rsid w:val="000132A7"/>
    <w:rsid w:val="00013F15"/>
    <w:rsid w:val="00015CCB"/>
    <w:rsid w:val="0002120A"/>
    <w:rsid w:val="00023BC7"/>
    <w:rsid w:val="000307C3"/>
    <w:rsid w:val="00031925"/>
    <w:rsid w:val="00034310"/>
    <w:rsid w:val="00034E92"/>
    <w:rsid w:val="000355E2"/>
    <w:rsid w:val="000361F3"/>
    <w:rsid w:val="00037422"/>
    <w:rsid w:val="0004173F"/>
    <w:rsid w:val="0004518A"/>
    <w:rsid w:val="00047154"/>
    <w:rsid w:val="00050DC3"/>
    <w:rsid w:val="000528A5"/>
    <w:rsid w:val="000550FD"/>
    <w:rsid w:val="00056AA1"/>
    <w:rsid w:val="00056AC8"/>
    <w:rsid w:val="00057376"/>
    <w:rsid w:val="0006231C"/>
    <w:rsid w:val="00064D9C"/>
    <w:rsid w:val="000652E2"/>
    <w:rsid w:val="00070770"/>
    <w:rsid w:val="00071D01"/>
    <w:rsid w:val="000776CA"/>
    <w:rsid w:val="00080638"/>
    <w:rsid w:val="00080C2C"/>
    <w:rsid w:val="000836C2"/>
    <w:rsid w:val="0008395E"/>
    <w:rsid w:val="00084B37"/>
    <w:rsid w:val="00085FA2"/>
    <w:rsid w:val="00093DEE"/>
    <w:rsid w:val="0009495B"/>
    <w:rsid w:val="00095AA2"/>
    <w:rsid w:val="000964B6"/>
    <w:rsid w:val="000965BA"/>
    <w:rsid w:val="0009776B"/>
    <w:rsid w:val="000A0101"/>
    <w:rsid w:val="000A36D7"/>
    <w:rsid w:val="000A5941"/>
    <w:rsid w:val="000A6F40"/>
    <w:rsid w:val="000B0EC3"/>
    <w:rsid w:val="000B4386"/>
    <w:rsid w:val="000B6343"/>
    <w:rsid w:val="000B6B9E"/>
    <w:rsid w:val="000B73E9"/>
    <w:rsid w:val="000C04FD"/>
    <w:rsid w:val="000C0A1E"/>
    <w:rsid w:val="000C0F33"/>
    <w:rsid w:val="000C31B7"/>
    <w:rsid w:val="000C3B6C"/>
    <w:rsid w:val="000C44E2"/>
    <w:rsid w:val="000D3004"/>
    <w:rsid w:val="000D4D85"/>
    <w:rsid w:val="000D6581"/>
    <w:rsid w:val="000D6E25"/>
    <w:rsid w:val="000E0751"/>
    <w:rsid w:val="000E1EE8"/>
    <w:rsid w:val="000E2806"/>
    <w:rsid w:val="000E7050"/>
    <w:rsid w:val="000E7856"/>
    <w:rsid w:val="000E7C03"/>
    <w:rsid w:val="000F1304"/>
    <w:rsid w:val="000F1FE8"/>
    <w:rsid w:val="000F6927"/>
    <w:rsid w:val="00101661"/>
    <w:rsid w:val="0010204E"/>
    <w:rsid w:val="00102F1A"/>
    <w:rsid w:val="00104C7E"/>
    <w:rsid w:val="00117B7F"/>
    <w:rsid w:val="0012102D"/>
    <w:rsid w:val="00121ED7"/>
    <w:rsid w:val="00123B58"/>
    <w:rsid w:val="00123C8E"/>
    <w:rsid w:val="00124708"/>
    <w:rsid w:val="001258CB"/>
    <w:rsid w:val="00125DD7"/>
    <w:rsid w:val="0012666F"/>
    <w:rsid w:val="001350CC"/>
    <w:rsid w:val="00141A44"/>
    <w:rsid w:val="0014470C"/>
    <w:rsid w:val="00144F8A"/>
    <w:rsid w:val="0015091E"/>
    <w:rsid w:val="001523F0"/>
    <w:rsid w:val="001530DB"/>
    <w:rsid w:val="001536B4"/>
    <w:rsid w:val="00153A26"/>
    <w:rsid w:val="0015462D"/>
    <w:rsid w:val="001561EC"/>
    <w:rsid w:val="001568DB"/>
    <w:rsid w:val="001610D7"/>
    <w:rsid w:val="001670A0"/>
    <w:rsid w:val="00175E20"/>
    <w:rsid w:val="001769B8"/>
    <w:rsid w:val="001812AD"/>
    <w:rsid w:val="0018280F"/>
    <w:rsid w:val="00184642"/>
    <w:rsid w:val="00192A5F"/>
    <w:rsid w:val="00192CC2"/>
    <w:rsid w:val="001933C1"/>
    <w:rsid w:val="00194382"/>
    <w:rsid w:val="0019505C"/>
    <w:rsid w:val="001964A5"/>
    <w:rsid w:val="001967BE"/>
    <w:rsid w:val="00196A77"/>
    <w:rsid w:val="001A271A"/>
    <w:rsid w:val="001A4797"/>
    <w:rsid w:val="001B066B"/>
    <w:rsid w:val="001B0E63"/>
    <w:rsid w:val="001B3E25"/>
    <w:rsid w:val="001B7115"/>
    <w:rsid w:val="001B7612"/>
    <w:rsid w:val="001B7C0C"/>
    <w:rsid w:val="001C0546"/>
    <w:rsid w:val="001C0E89"/>
    <w:rsid w:val="001C1D59"/>
    <w:rsid w:val="001C3840"/>
    <w:rsid w:val="001C64F1"/>
    <w:rsid w:val="001C6956"/>
    <w:rsid w:val="001C7016"/>
    <w:rsid w:val="001C7644"/>
    <w:rsid w:val="001C7C6E"/>
    <w:rsid w:val="001D11E4"/>
    <w:rsid w:val="001D1294"/>
    <w:rsid w:val="001D16E4"/>
    <w:rsid w:val="001D2043"/>
    <w:rsid w:val="001D7713"/>
    <w:rsid w:val="001E160E"/>
    <w:rsid w:val="001E2920"/>
    <w:rsid w:val="001E2E3A"/>
    <w:rsid w:val="001E3CFB"/>
    <w:rsid w:val="001E5268"/>
    <w:rsid w:val="001E60AB"/>
    <w:rsid w:val="001F1693"/>
    <w:rsid w:val="001F3869"/>
    <w:rsid w:val="001F4DE5"/>
    <w:rsid w:val="001F5731"/>
    <w:rsid w:val="001F75FA"/>
    <w:rsid w:val="00201F4A"/>
    <w:rsid w:val="00204FDF"/>
    <w:rsid w:val="00207B60"/>
    <w:rsid w:val="002109CF"/>
    <w:rsid w:val="00210B03"/>
    <w:rsid w:val="00211595"/>
    <w:rsid w:val="00211AB2"/>
    <w:rsid w:val="00212DCC"/>
    <w:rsid w:val="00213061"/>
    <w:rsid w:val="00214651"/>
    <w:rsid w:val="00214D04"/>
    <w:rsid w:val="002150F2"/>
    <w:rsid w:val="00216617"/>
    <w:rsid w:val="00216BB7"/>
    <w:rsid w:val="00222AD6"/>
    <w:rsid w:val="00223E97"/>
    <w:rsid w:val="00223F34"/>
    <w:rsid w:val="0022703B"/>
    <w:rsid w:val="00230732"/>
    <w:rsid w:val="00230C49"/>
    <w:rsid w:val="0023283E"/>
    <w:rsid w:val="00235A4F"/>
    <w:rsid w:val="002364AD"/>
    <w:rsid w:val="00240672"/>
    <w:rsid w:val="0024098A"/>
    <w:rsid w:val="00241EEE"/>
    <w:rsid w:val="0024328D"/>
    <w:rsid w:val="00245EB4"/>
    <w:rsid w:val="00247A7C"/>
    <w:rsid w:val="00250E80"/>
    <w:rsid w:val="002529E2"/>
    <w:rsid w:val="002553CA"/>
    <w:rsid w:val="002568AE"/>
    <w:rsid w:val="00262139"/>
    <w:rsid w:val="002624B2"/>
    <w:rsid w:val="00262CCB"/>
    <w:rsid w:val="00270602"/>
    <w:rsid w:val="002709FC"/>
    <w:rsid w:val="00274A76"/>
    <w:rsid w:val="00274C9D"/>
    <w:rsid w:val="00276253"/>
    <w:rsid w:val="00282334"/>
    <w:rsid w:val="00282758"/>
    <w:rsid w:val="00286E74"/>
    <w:rsid w:val="00287A1D"/>
    <w:rsid w:val="00291867"/>
    <w:rsid w:val="002921DC"/>
    <w:rsid w:val="00292300"/>
    <w:rsid w:val="0029417C"/>
    <w:rsid w:val="00294B8E"/>
    <w:rsid w:val="0029671C"/>
    <w:rsid w:val="00297E45"/>
    <w:rsid w:val="002A1815"/>
    <w:rsid w:val="002A43D5"/>
    <w:rsid w:val="002A4C61"/>
    <w:rsid w:val="002B112D"/>
    <w:rsid w:val="002B1B5C"/>
    <w:rsid w:val="002B265B"/>
    <w:rsid w:val="002B2C97"/>
    <w:rsid w:val="002C11EA"/>
    <w:rsid w:val="002C3C47"/>
    <w:rsid w:val="002C3CFF"/>
    <w:rsid w:val="002C40CA"/>
    <w:rsid w:val="002D08E6"/>
    <w:rsid w:val="002D5644"/>
    <w:rsid w:val="002D67D0"/>
    <w:rsid w:val="002E30E5"/>
    <w:rsid w:val="002E3AEF"/>
    <w:rsid w:val="002E3BE6"/>
    <w:rsid w:val="002E4184"/>
    <w:rsid w:val="002E5710"/>
    <w:rsid w:val="002E7E72"/>
    <w:rsid w:val="002F0107"/>
    <w:rsid w:val="002F1A96"/>
    <w:rsid w:val="002F213A"/>
    <w:rsid w:val="002F2E49"/>
    <w:rsid w:val="00302932"/>
    <w:rsid w:val="003029A2"/>
    <w:rsid w:val="003064E3"/>
    <w:rsid w:val="00307F40"/>
    <w:rsid w:val="003102B3"/>
    <w:rsid w:val="0031157E"/>
    <w:rsid w:val="0031222B"/>
    <w:rsid w:val="003124C1"/>
    <w:rsid w:val="00314240"/>
    <w:rsid w:val="00314312"/>
    <w:rsid w:val="0031479D"/>
    <w:rsid w:val="00314DCF"/>
    <w:rsid w:val="00315620"/>
    <w:rsid w:val="00317CA4"/>
    <w:rsid w:val="00320EE5"/>
    <w:rsid w:val="00322780"/>
    <w:rsid w:val="003240DD"/>
    <w:rsid w:val="0033036D"/>
    <w:rsid w:val="00331B22"/>
    <w:rsid w:val="0033610C"/>
    <w:rsid w:val="003403B7"/>
    <w:rsid w:val="00342E0D"/>
    <w:rsid w:val="00343389"/>
    <w:rsid w:val="00344062"/>
    <w:rsid w:val="003448A5"/>
    <w:rsid w:val="00345D8D"/>
    <w:rsid w:val="00350104"/>
    <w:rsid w:val="00351131"/>
    <w:rsid w:val="00351FFA"/>
    <w:rsid w:val="00356408"/>
    <w:rsid w:val="0035702A"/>
    <w:rsid w:val="00357F2B"/>
    <w:rsid w:val="003605DD"/>
    <w:rsid w:val="00365F89"/>
    <w:rsid w:val="0037093D"/>
    <w:rsid w:val="00373A90"/>
    <w:rsid w:val="00381AD4"/>
    <w:rsid w:val="00385440"/>
    <w:rsid w:val="00385ADC"/>
    <w:rsid w:val="0038705B"/>
    <w:rsid w:val="00392E3B"/>
    <w:rsid w:val="0039505D"/>
    <w:rsid w:val="00395665"/>
    <w:rsid w:val="00397172"/>
    <w:rsid w:val="003972CC"/>
    <w:rsid w:val="00397792"/>
    <w:rsid w:val="00397815"/>
    <w:rsid w:val="003A0135"/>
    <w:rsid w:val="003A09A3"/>
    <w:rsid w:val="003A2231"/>
    <w:rsid w:val="003A44EE"/>
    <w:rsid w:val="003A60E3"/>
    <w:rsid w:val="003A69FB"/>
    <w:rsid w:val="003A729E"/>
    <w:rsid w:val="003A784F"/>
    <w:rsid w:val="003A790F"/>
    <w:rsid w:val="003B4343"/>
    <w:rsid w:val="003B5B77"/>
    <w:rsid w:val="003B6C57"/>
    <w:rsid w:val="003C015C"/>
    <w:rsid w:val="003C025A"/>
    <w:rsid w:val="003C25CE"/>
    <w:rsid w:val="003C38DC"/>
    <w:rsid w:val="003C42F7"/>
    <w:rsid w:val="003C4CE0"/>
    <w:rsid w:val="003C4D24"/>
    <w:rsid w:val="003D10AE"/>
    <w:rsid w:val="003D1847"/>
    <w:rsid w:val="003D4FEA"/>
    <w:rsid w:val="003D6FA2"/>
    <w:rsid w:val="003E32A7"/>
    <w:rsid w:val="003E3326"/>
    <w:rsid w:val="003E6D98"/>
    <w:rsid w:val="003E7352"/>
    <w:rsid w:val="003F0844"/>
    <w:rsid w:val="003F2957"/>
    <w:rsid w:val="003F39E9"/>
    <w:rsid w:val="003F4D96"/>
    <w:rsid w:val="003F4DBF"/>
    <w:rsid w:val="003F57FF"/>
    <w:rsid w:val="00401489"/>
    <w:rsid w:val="00401D86"/>
    <w:rsid w:val="00405F2E"/>
    <w:rsid w:val="00407599"/>
    <w:rsid w:val="004100A1"/>
    <w:rsid w:val="00410F27"/>
    <w:rsid w:val="004153CB"/>
    <w:rsid w:val="00417062"/>
    <w:rsid w:val="004178D2"/>
    <w:rsid w:val="00421EB7"/>
    <w:rsid w:val="00422CF8"/>
    <w:rsid w:val="00423738"/>
    <w:rsid w:val="004244B6"/>
    <w:rsid w:val="00424E84"/>
    <w:rsid w:val="004253EC"/>
    <w:rsid w:val="00434179"/>
    <w:rsid w:val="00435D6A"/>
    <w:rsid w:val="00436127"/>
    <w:rsid w:val="00437559"/>
    <w:rsid w:val="004403F0"/>
    <w:rsid w:val="004420B3"/>
    <w:rsid w:val="0044270C"/>
    <w:rsid w:val="00443CC2"/>
    <w:rsid w:val="00444B3F"/>
    <w:rsid w:val="00452C95"/>
    <w:rsid w:val="0045427C"/>
    <w:rsid w:val="00455880"/>
    <w:rsid w:val="00457D7B"/>
    <w:rsid w:val="0046350B"/>
    <w:rsid w:val="00467600"/>
    <w:rsid w:val="00467DE6"/>
    <w:rsid w:val="00474234"/>
    <w:rsid w:val="00474BDE"/>
    <w:rsid w:val="00476C48"/>
    <w:rsid w:val="00476E82"/>
    <w:rsid w:val="00476EFA"/>
    <w:rsid w:val="00480BD0"/>
    <w:rsid w:val="004867B5"/>
    <w:rsid w:val="00487344"/>
    <w:rsid w:val="00493660"/>
    <w:rsid w:val="00494326"/>
    <w:rsid w:val="004A304F"/>
    <w:rsid w:val="004A40EE"/>
    <w:rsid w:val="004A4FBF"/>
    <w:rsid w:val="004A7987"/>
    <w:rsid w:val="004B0509"/>
    <w:rsid w:val="004B0650"/>
    <w:rsid w:val="004B51D1"/>
    <w:rsid w:val="004C02C6"/>
    <w:rsid w:val="004C06C0"/>
    <w:rsid w:val="004C222D"/>
    <w:rsid w:val="004C3283"/>
    <w:rsid w:val="004C3A1F"/>
    <w:rsid w:val="004C3BF5"/>
    <w:rsid w:val="004C5A6B"/>
    <w:rsid w:val="004C5CAE"/>
    <w:rsid w:val="004C5D38"/>
    <w:rsid w:val="004C7B6A"/>
    <w:rsid w:val="004C7E5C"/>
    <w:rsid w:val="004C7E83"/>
    <w:rsid w:val="004D13D2"/>
    <w:rsid w:val="004D293F"/>
    <w:rsid w:val="004E0F40"/>
    <w:rsid w:val="004E35D8"/>
    <w:rsid w:val="004E36D9"/>
    <w:rsid w:val="004E5471"/>
    <w:rsid w:val="004E559C"/>
    <w:rsid w:val="004E7354"/>
    <w:rsid w:val="004F16E5"/>
    <w:rsid w:val="004F2A9E"/>
    <w:rsid w:val="004F5FAD"/>
    <w:rsid w:val="004F6412"/>
    <w:rsid w:val="004F6C84"/>
    <w:rsid w:val="004F6CD0"/>
    <w:rsid w:val="004F7C82"/>
    <w:rsid w:val="00500BBD"/>
    <w:rsid w:val="00502054"/>
    <w:rsid w:val="00502807"/>
    <w:rsid w:val="00502EB2"/>
    <w:rsid w:val="005033A2"/>
    <w:rsid w:val="00505A26"/>
    <w:rsid w:val="00507AE3"/>
    <w:rsid w:val="00511923"/>
    <w:rsid w:val="00515737"/>
    <w:rsid w:val="00517E8A"/>
    <w:rsid w:val="00520D56"/>
    <w:rsid w:val="00522332"/>
    <w:rsid w:val="00525D6E"/>
    <w:rsid w:val="00527164"/>
    <w:rsid w:val="00542ABB"/>
    <w:rsid w:val="00544CD5"/>
    <w:rsid w:val="0054571B"/>
    <w:rsid w:val="0054654B"/>
    <w:rsid w:val="00550474"/>
    <w:rsid w:val="005512EB"/>
    <w:rsid w:val="005537C2"/>
    <w:rsid w:val="005539AD"/>
    <w:rsid w:val="0055510F"/>
    <w:rsid w:val="0055671A"/>
    <w:rsid w:val="00556EEE"/>
    <w:rsid w:val="0056308A"/>
    <w:rsid w:val="00564778"/>
    <w:rsid w:val="005658C6"/>
    <w:rsid w:val="00566438"/>
    <w:rsid w:val="00566B4F"/>
    <w:rsid w:val="005716F4"/>
    <w:rsid w:val="0057229D"/>
    <w:rsid w:val="00575C74"/>
    <w:rsid w:val="00581DB7"/>
    <w:rsid w:val="00583207"/>
    <w:rsid w:val="005833F6"/>
    <w:rsid w:val="00583E48"/>
    <w:rsid w:val="005845A7"/>
    <w:rsid w:val="00586398"/>
    <w:rsid w:val="00587DE6"/>
    <w:rsid w:val="00590514"/>
    <w:rsid w:val="005927A4"/>
    <w:rsid w:val="00594698"/>
    <w:rsid w:val="00595220"/>
    <w:rsid w:val="0059645A"/>
    <w:rsid w:val="00596AB0"/>
    <w:rsid w:val="00596E42"/>
    <w:rsid w:val="005A0026"/>
    <w:rsid w:val="005A043F"/>
    <w:rsid w:val="005A15A1"/>
    <w:rsid w:val="005A2EA0"/>
    <w:rsid w:val="005A4460"/>
    <w:rsid w:val="005A485A"/>
    <w:rsid w:val="005A67A6"/>
    <w:rsid w:val="005A6987"/>
    <w:rsid w:val="005B0083"/>
    <w:rsid w:val="005B01CF"/>
    <w:rsid w:val="005B3AEE"/>
    <w:rsid w:val="005B5615"/>
    <w:rsid w:val="005B5D10"/>
    <w:rsid w:val="005B73CA"/>
    <w:rsid w:val="005B75D5"/>
    <w:rsid w:val="005C02B1"/>
    <w:rsid w:val="005C0FA4"/>
    <w:rsid w:val="005C1787"/>
    <w:rsid w:val="005C178D"/>
    <w:rsid w:val="005C252D"/>
    <w:rsid w:val="005C2E89"/>
    <w:rsid w:val="005D2AF1"/>
    <w:rsid w:val="005D431B"/>
    <w:rsid w:val="005D4776"/>
    <w:rsid w:val="005D526E"/>
    <w:rsid w:val="005D78B1"/>
    <w:rsid w:val="005E744C"/>
    <w:rsid w:val="005F0C67"/>
    <w:rsid w:val="005F1569"/>
    <w:rsid w:val="005F2581"/>
    <w:rsid w:val="005F2B6E"/>
    <w:rsid w:val="005F2C9C"/>
    <w:rsid w:val="005F4B7A"/>
    <w:rsid w:val="005F4EFC"/>
    <w:rsid w:val="005F65E9"/>
    <w:rsid w:val="005F7311"/>
    <w:rsid w:val="006006D1"/>
    <w:rsid w:val="00601777"/>
    <w:rsid w:val="006074BA"/>
    <w:rsid w:val="00610067"/>
    <w:rsid w:val="006131E8"/>
    <w:rsid w:val="00614122"/>
    <w:rsid w:val="00614413"/>
    <w:rsid w:val="00614CDD"/>
    <w:rsid w:val="00620490"/>
    <w:rsid w:val="00622B2D"/>
    <w:rsid w:val="006237B5"/>
    <w:rsid w:val="006252F7"/>
    <w:rsid w:val="00632AA2"/>
    <w:rsid w:val="00633D4E"/>
    <w:rsid w:val="00635021"/>
    <w:rsid w:val="00636F28"/>
    <w:rsid w:val="00637F00"/>
    <w:rsid w:val="006445F5"/>
    <w:rsid w:val="00644F7F"/>
    <w:rsid w:val="00645B44"/>
    <w:rsid w:val="00651992"/>
    <w:rsid w:val="00652D3E"/>
    <w:rsid w:val="00653531"/>
    <w:rsid w:val="00655F08"/>
    <w:rsid w:val="006574DD"/>
    <w:rsid w:val="00660270"/>
    <w:rsid w:val="00663E9B"/>
    <w:rsid w:val="00664493"/>
    <w:rsid w:val="0066532E"/>
    <w:rsid w:val="006654EE"/>
    <w:rsid w:val="00666EDD"/>
    <w:rsid w:val="00670D6E"/>
    <w:rsid w:val="00671ED3"/>
    <w:rsid w:val="006754A0"/>
    <w:rsid w:val="006755A1"/>
    <w:rsid w:val="006759D0"/>
    <w:rsid w:val="0068488B"/>
    <w:rsid w:val="00685CD0"/>
    <w:rsid w:val="0069075F"/>
    <w:rsid w:val="00691A11"/>
    <w:rsid w:val="006920C2"/>
    <w:rsid w:val="00693454"/>
    <w:rsid w:val="006935C6"/>
    <w:rsid w:val="006965E1"/>
    <w:rsid w:val="0069717C"/>
    <w:rsid w:val="006A01A8"/>
    <w:rsid w:val="006A514D"/>
    <w:rsid w:val="006A58AF"/>
    <w:rsid w:val="006A59D2"/>
    <w:rsid w:val="006B0DDE"/>
    <w:rsid w:val="006B1B87"/>
    <w:rsid w:val="006B2C41"/>
    <w:rsid w:val="006C05D3"/>
    <w:rsid w:val="006C1C32"/>
    <w:rsid w:val="006C2960"/>
    <w:rsid w:val="006C3576"/>
    <w:rsid w:val="006C4285"/>
    <w:rsid w:val="006C436C"/>
    <w:rsid w:val="006C4376"/>
    <w:rsid w:val="006C507F"/>
    <w:rsid w:val="006C54D6"/>
    <w:rsid w:val="006C6177"/>
    <w:rsid w:val="006D0D5F"/>
    <w:rsid w:val="006D21CB"/>
    <w:rsid w:val="006D25E4"/>
    <w:rsid w:val="006D595B"/>
    <w:rsid w:val="006D64B8"/>
    <w:rsid w:val="006E01DD"/>
    <w:rsid w:val="006E092A"/>
    <w:rsid w:val="006E1BE0"/>
    <w:rsid w:val="006E3A9E"/>
    <w:rsid w:val="006E4E79"/>
    <w:rsid w:val="006E66B7"/>
    <w:rsid w:val="006F22B8"/>
    <w:rsid w:val="006F2765"/>
    <w:rsid w:val="006F33DF"/>
    <w:rsid w:val="006F3D59"/>
    <w:rsid w:val="006F45B8"/>
    <w:rsid w:val="006F487F"/>
    <w:rsid w:val="006F66EA"/>
    <w:rsid w:val="006F73D7"/>
    <w:rsid w:val="006F7DF7"/>
    <w:rsid w:val="007000DC"/>
    <w:rsid w:val="00712318"/>
    <w:rsid w:val="00713310"/>
    <w:rsid w:val="007137CC"/>
    <w:rsid w:val="00717039"/>
    <w:rsid w:val="00717C57"/>
    <w:rsid w:val="00720C14"/>
    <w:rsid w:val="00721B78"/>
    <w:rsid w:val="00722374"/>
    <w:rsid w:val="00724F86"/>
    <w:rsid w:val="00726595"/>
    <w:rsid w:val="00732B89"/>
    <w:rsid w:val="00732E5A"/>
    <w:rsid w:val="00734449"/>
    <w:rsid w:val="00734B95"/>
    <w:rsid w:val="007351A6"/>
    <w:rsid w:val="0073660A"/>
    <w:rsid w:val="00737522"/>
    <w:rsid w:val="00737C4C"/>
    <w:rsid w:val="0074056B"/>
    <w:rsid w:val="00744141"/>
    <w:rsid w:val="00744DF8"/>
    <w:rsid w:val="00746C37"/>
    <w:rsid w:val="00747FD2"/>
    <w:rsid w:val="007569B2"/>
    <w:rsid w:val="00761E3D"/>
    <w:rsid w:val="00763C42"/>
    <w:rsid w:val="00764118"/>
    <w:rsid w:val="00764903"/>
    <w:rsid w:val="007649D1"/>
    <w:rsid w:val="00765AAC"/>
    <w:rsid w:val="00766C9F"/>
    <w:rsid w:val="007726F7"/>
    <w:rsid w:val="007750B7"/>
    <w:rsid w:val="00776910"/>
    <w:rsid w:val="00776C76"/>
    <w:rsid w:val="00777384"/>
    <w:rsid w:val="007777A4"/>
    <w:rsid w:val="00785F99"/>
    <w:rsid w:val="007861ED"/>
    <w:rsid w:val="007867B6"/>
    <w:rsid w:val="00790856"/>
    <w:rsid w:val="00790DEE"/>
    <w:rsid w:val="007947A4"/>
    <w:rsid w:val="00796551"/>
    <w:rsid w:val="007967B6"/>
    <w:rsid w:val="007A2112"/>
    <w:rsid w:val="007A2741"/>
    <w:rsid w:val="007A30C5"/>
    <w:rsid w:val="007A382E"/>
    <w:rsid w:val="007B4987"/>
    <w:rsid w:val="007C26AB"/>
    <w:rsid w:val="007C2B40"/>
    <w:rsid w:val="007C2D8B"/>
    <w:rsid w:val="007C4E81"/>
    <w:rsid w:val="007C6656"/>
    <w:rsid w:val="007C6BAB"/>
    <w:rsid w:val="007D1E3A"/>
    <w:rsid w:val="007D4276"/>
    <w:rsid w:val="007E2414"/>
    <w:rsid w:val="007E2D6B"/>
    <w:rsid w:val="007E7CB3"/>
    <w:rsid w:val="007E7D84"/>
    <w:rsid w:val="007F0E4E"/>
    <w:rsid w:val="007F1699"/>
    <w:rsid w:val="007F618D"/>
    <w:rsid w:val="00803B31"/>
    <w:rsid w:val="0081175F"/>
    <w:rsid w:val="0081179E"/>
    <w:rsid w:val="0081237B"/>
    <w:rsid w:val="008123D3"/>
    <w:rsid w:val="00812C93"/>
    <w:rsid w:val="00812D69"/>
    <w:rsid w:val="00815368"/>
    <w:rsid w:val="00815FCC"/>
    <w:rsid w:val="00816895"/>
    <w:rsid w:val="008209D8"/>
    <w:rsid w:val="00822825"/>
    <w:rsid w:val="00822898"/>
    <w:rsid w:val="00822E1B"/>
    <w:rsid w:val="008273B7"/>
    <w:rsid w:val="00831A0E"/>
    <w:rsid w:val="00831AF5"/>
    <w:rsid w:val="008324F0"/>
    <w:rsid w:val="00836730"/>
    <w:rsid w:val="008367CF"/>
    <w:rsid w:val="0083714C"/>
    <w:rsid w:val="00837E56"/>
    <w:rsid w:val="00842CB2"/>
    <w:rsid w:val="008432F9"/>
    <w:rsid w:val="008456ED"/>
    <w:rsid w:val="008464D6"/>
    <w:rsid w:val="0085088E"/>
    <w:rsid w:val="008523D9"/>
    <w:rsid w:val="00854852"/>
    <w:rsid w:val="00855975"/>
    <w:rsid w:val="00856777"/>
    <w:rsid w:val="0086031E"/>
    <w:rsid w:val="00861A42"/>
    <w:rsid w:val="00861FBE"/>
    <w:rsid w:val="00862049"/>
    <w:rsid w:val="00863391"/>
    <w:rsid w:val="0086531E"/>
    <w:rsid w:val="008654A6"/>
    <w:rsid w:val="008671AB"/>
    <w:rsid w:val="008672E5"/>
    <w:rsid w:val="008716E0"/>
    <w:rsid w:val="008731A7"/>
    <w:rsid w:val="008731F8"/>
    <w:rsid w:val="008820BE"/>
    <w:rsid w:val="00882E4E"/>
    <w:rsid w:val="00884BA9"/>
    <w:rsid w:val="008869C6"/>
    <w:rsid w:val="0088748A"/>
    <w:rsid w:val="00890463"/>
    <w:rsid w:val="00892917"/>
    <w:rsid w:val="00892DF5"/>
    <w:rsid w:val="00895B45"/>
    <w:rsid w:val="00895C9E"/>
    <w:rsid w:val="0089761C"/>
    <w:rsid w:val="008A0F3E"/>
    <w:rsid w:val="008A218D"/>
    <w:rsid w:val="008A45AE"/>
    <w:rsid w:val="008A5B61"/>
    <w:rsid w:val="008A6E7E"/>
    <w:rsid w:val="008B03BB"/>
    <w:rsid w:val="008B0FDA"/>
    <w:rsid w:val="008B4518"/>
    <w:rsid w:val="008B53DF"/>
    <w:rsid w:val="008B5467"/>
    <w:rsid w:val="008B6080"/>
    <w:rsid w:val="008B63FC"/>
    <w:rsid w:val="008D0DB4"/>
    <w:rsid w:val="008D1AE9"/>
    <w:rsid w:val="008D2F1C"/>
    <w:rsid w:val="008D65D0"/>
    <w:rsid w:val="008D7E88"/>
    <w:rsid w:val="008E15D1"/>
    <w:rsid w:val="008E3E12"/>
    <w:rsid w:val="008E5FAD"/>
    <w:rsid w:val="008E6179"/>
    <w:rsid w:val="008F13A8"/>
    <w:rsid w:val="008F5A7A"/>
    <w:rsid w:val="008F7D19"/>
    <w:rsid w:val="00910AF5"/>
    <w:rsid w:val="0091203B"/>
    <w:rsid w:val="0091658B"/>
    <w:rsid w:val="009209FA"/>
    <w:rsid w:val="009229C7"/>
    <w:rsid w:val="00924215"/>
    <w:rsid w:val="00926246"/>
    <w:rsid w:val="00926D05"/>
    <w:rsid w:val="009326C4"/>
    <w:rsid w:val="0093278F"/>
    <w:rsid w:val="009345D5"/>
    <w:rsid w:val="0094050B"/>
    <w:rsid w:val="0094125D"/>
    <w:rsid w:val="009438EA"/>
    <w:rsid w:val="00945306"/>
    <w:rsid w:val="00947969"/>
    <w:rsid w:val="009502B9"/>
    <w:rsid w:val="009517D8"/>
    <w:rsid w:val="009560F0"/>
    <w:rsid w:val="00956975"/>
    <w:rsid w:val="00957107"/>
    <w:rsid w:val="009577CB"/>
    <w:rsid w:val="009606F6"/>
    <w:rsid w:val="00962AE1"/>
    <w:rsid w:val="00963074"/>
    <w:rsid w:val="009633BE"/>
    <w:rsid w:val="00963FA0"/>
    <w:rsid w:val="00964721"/>
    <w:rsid w:val="0096716C"/>
    <w:rsid w:val="00967714"/>
    <w:rsid w:val="0097383C"/>
    <w:rsid w:val="00976B21"/>
    <w:rsid w:val="00977C23"/>
    <w:rsid w:val="0098121C"/>
    <w:rsid w:val="00984DAB"/>
    <w:rsid w:val="009871C6"/>
    <w:rsid w:val="00991336"/>
    <w:rsid w:val="009915AC"/>
    <w:rsid w:val="00993456"/>
    <w:rsid w:val="00996DDE"/>
    <w:rsid w:val="009971F4"/>
    <w:rsid w:val="00997562"/>
    <w:rsid w:val="009A0E8E"/>
    <w:rsid w:val="009A12E6"/>
    <w:rsid w:val="009A50EE"/>
    <w:rsid w:val="009A5DB6"/>
    <w:rsid w:val="009A5ED6"/>
    <w:rsid w:val="009A78D8"/>
    <w:rsid w:val="009B1C29"/>
    <w:rsid w:val="009B3726"/>
    <w:rsid w:val="009B56DD"/>
    <w:rsid w:val="009B5BB8"/>
    <w:rsid w:val="009B7864"/>
    <w:rsid w:val="009D07C3"/>
    <w:rsid w:val="009D348D"/>
    <w:rsid w:val="009D577F"/>
    <w:rsid w:val="009D6D9B"/>
    <w:rsid w:val="009E6174"/>
    <w:rsid w:val="009E7415"/>
    <w:rsid w:val="009E7DB3"/>
    <w:rsid w:val="009E7DD2"/>
    <w:rsid w:val="009F04C6"/>
    <w:rsid w:val="009F1211"/>
    <w:rsid w:val="009F1ACF"/>
    <w:rsid w:val="009F1B09"/>
    <w:rsid w:val="009F32A1"/>
    <w:rsid w:val="009F4537"/>
    <w:rsid w:val="009F4BB1"/>
    <w:rsid w:val="009F7C91"/>
    <w:rsid w:val="00A001B0"/>
    <w:rsid w:val="00A00901"/>
    <w:rsid w:val="00A017AB"/>
    <w:rsid w:val="00A02797"/>
    <w:rsid w:val="00A035EF"/>
    <w:rsid w:val="00A0484C"/>
    <w:rsid w:val="00A060FC"/>
    <w:rsid w:val="00A07CF2"/>
    <w:rsid w:val="00A10184"/>
    <w:rsid w:val="00A10B96"/>
    <w:rsid w:val="00A129A5"/>
    <w:rsid w:val="00A20440"/>
    <w:rsid w:val="00A23402"/>
    <w:rsid w:val="00A23ECC"/>
    <w:rsid w:val="00A26664"/>
    <w:rsid w:val="00A32723"/>
    <w:rsid w:val="00A3273D"/>
    <w:rsid w:val="00A353C8"/>
    <w:rsid w:val="00A35BA5"/>
    <w:rsid w:val="00A361A5"/>
    <w:rsid w:val="00A3646E"/>
    <w:rsid w:val="00A4277A"/>
    <w:rsid w:val="00A42E36"/>
    <w:rsid w:val="00A4693D"/>
    <w:rsid w:val="00A470E6"/>
    <w:rsid w:val="00A54309"/>
    <w:rsid w:val="00A54490"/>
    <w:rsid w:val="00A54BCA"/>
    <w:rsid w:val="00A561D9"/>
    <w:rsid w:val="00A56916"/>
    <w:rsid w:val="00A56CEC"/>
    <w:rsid w:val="00A574FA"/>
    <w:rsid w:val="00A626E8"/>
    <w:rsid w:val="00A63E5E"/>
    <w:rsid w:val="00A65DAC"/>
    <w:rsid w:val="00A7013F"/>
    <w:rsid w:val="00A716E7"/>
    <w:rsid w:val="00A71EC1"/>
    <w:rsid w:val="00A75291"/>
    <w:rsid w:val="00A76CC4"/>
    <w:rsid w:val="00A802D2"/>
    <w:rsid w:val="00A80EF8"/>
    <w:rsid w:val="00A82AE6"/>
    <w:rsid w:val="00A84C4E"/>
    <w:rsid w:val="00A857D3"/>
    <w:rsid w:val="00A916DA"/>
    <w:rsid w:val="00A93DC4"/>
    <w:rsid w:val="00A97370"/>
    <w:rsid w:val="00AA0602"/>
    <w:rsid w:val="00AA2654"/>
    <w:rsid w:val="00AA2E8A"/>
    <w:rsid w:val="00AA6EBD"/>
    <w:rsid w:val="00AB0972"/>
    <w:rsid w:val="00AB17EE"/>
    <w:rsid w:val="00AB1B78"/>
    <w:rsid w:val="00AB1EE0"/>
    <w:rsid w:val="00AB1F97"/>
    <w:rsid w:val="00AB2EAE"/>
    <w:rsid w:val="00AB3E40"/>
    <w:rsid w:val="00AC20EB"/>
    <w:rsid w:val="00AC25A9"/>
    <w:rsid w:val="00AC548D"/>
    <w:rsid w:val="00AD211F"/>
    <w:rsid w:val="00AD2E79"/>
    <w:rsid w:val="00AD33A3"/>
    <w:rsid w:val="00AD36DF"/>
    <w:rsid w:val="00AE217F"/>
    <w:rsid w:val="00AE2368"/>
    <w:rsid w:val="00AE32B9"/>
    <w:rsid w:val="00AE3D6B"/>
    <w:rsid w:val="00AE41DD"/>
    <w:rsid w:val="00AE4EAB"/>
    <w:rsid w:val="00AE5DF0"/>
    <w:rsid w:val="00AF29B4"/>
    <w:rsid w:val="00AF54A4"/>
    <w:rsid w:val="00AF7BD9"/>
    <w:rsid w:val="00B00783"/>
    <w:rsid w:val="00B02537"/>
    <w:rsid w:val="00B120BA"/>
    <w:rsid w:val="00B15B66"/>
    <w:rsid w:val="00B240A4"/>
    <w:rsid w:val="00B253A2"/>
    <w:rsid w:val="00B32544"/>
    <w:rsid w:val="00B32716"/>
    <w:rsid w:val="00B346E8"/>
    <w:rsid w:val="00B348B3"/>
    <w:rsid w:val="00B36A28"/>
    <w:rsid w:val="00B4113A"/>
    <w:rsid w:val="00B419B6"/>
    <w:rsid w:val="00B4225F"/>
    <w:rsid w:val="00B42ED3"/>
    <w:rsid w:val="00B43E6A"/>
    <w:rsid w:val="00B44D26"/>
    <w:rsid w:val="00B458FE"/>
    <w:rsid w:val="00B46117"/>
    <w:rsid w:val="00B46A50"/>
    <w:rsid w:val="00B47AA2"/>
    <w:rsid w:val="00B47B83"/>
    <w:rsid w:val="00B542F3"/>
    <w:rsid w:val="00B5461E"/>
    <w:rsid w:val="00B606B7"/>
    <w:rsid w:val="00B6163E"/>
    <w:rsid w:val="00B63BC3"/>
    <w:rsid w:val="00B6442D"/>
    <w:rsid w:val="00B67131"/>
    <w:rsid w:val="00B71758"/>
    <w:rsid w:val="00B719FD"/>
    <w:rsid w:val="00B72A3F"/>
    <w:rsid w:val="00B72E0E"/>
    <w:rsid w:val="00B74225"/>
    <w:rsid w:val="00B74592"/>
    <w:rsid w:val="00B74964"/>
    <w:rsid w:val="00B752B0"/>
    <w:rsid w:val="00B75CA2"/>
    <w:rsid w:val="00B75E8E"/>
    <w:rsid w:val="00B77607"/>
    <w:rsid w:val="00B77840"/>
    <w:rsid w:val="00B814E5"/>
    <w:rsid w:val="00B840EB"/>
    <w:rsid w:val="00B84746"/>
    <w:rsid w:val="00B86354"/>
    <w:rsid w:val="00B86793"/>
    <w:rsid w:val="00B868DA"/>
    <w:rsid w:val="00B86A97"/>
    <w:rsid w:val="00B90C8E"/>
    <w:rsid w:val="00B91F7A"/>
    <w:rsid w:val="00B92565"/>
    <w:rsid w:val="00B9534B"/>
    <w:rsid w:val="00B96A4A"/>
    <w:rsid w:val="00BB0038"/>
    <w:rsid w:val="00BB0290"/>
    <w:rsid w:val="00BB05F4"/>
    <w:rsid w:val="00BB06CD"/>
    <w:rsid w:val="00BB3F82"/>
    <w:rsid w:val="00BB4C65"/>
    <w:rsid w:val="00BB627D"/>
    <w:rsid w:val="00BC1D39"/>
    <w:rsid w:val="00BC26D8"/>
    <w:rsid w:val="00BC6247"/>
    <w:rsid w:val="00BC6AF9"/>
    <w:rsid w:val="00BD2E7E"/>
    <w:rsid w:val="00BD4127"/>
    <w:rsid w:val="00BD5043"/>
    <w:rsid w:val="00BD774D"/>
    <w:rsid w:val="00BE2FB5"/>
    <w:rsid w:val="00BE31CE"/>
    <w:rsid w:val="00BE36BF"/>
    <w:rsid w:val="00BE6370"/>
    <w:rsid w:val="00BF1750"/>
    <w:rsid w:val="00BF39DF"/>
    <w:rsid w:val="00BF3A96"/>
    <w:rsid w:val="00BF7C57"/>
    <w:rsid w:val="00C01F36"/>
    <w:rsid w:val="00C027D5"/>
    <w:rsid w:val="00C03A53"/>
    <w:rsid w:val="00C03F27"/>
    <w:rsid w:val="00C0434B"/>
    <w:rsid w:val="00C0684A"/>
    <w:rsid w:val="00C10A5C"/>
    <w:rsid w:val="00C132C6"/>
    <w:rsid w:val="00C15857"/>
    <w:rsid w:val="00C24A0C"/>
    <w:rsid w:val="00C26342"/>
    <w:rsid w:val="00C26456"/>
    <w:rsid w:val="00C264E6"/>
    <w:rsid w:val="00C273AA"/>
    <w:rsid w:val="00C33508"/>
    <w:rsid w:val="00C357CC"/>
    <w:rsid w:val="00C35E53"/>
    <w:rsid w:val="00C40D60"/>
    <w:rsid w:val="00C418FF"/>
    <w:rsid w:val="00C4484F"/>
    <w:rsid w:val="00C45E20"/>
    <w:rsid w:val="00C45F59"/>
    <w:rsid w:val="00C476BE"/>
    <w:rsid w:val="00C524E4"/>
    <w:rsid w:val="00C52F13"/>
    <w:rsid w:val="00C532A1"/>
    <w:rsid w:val="00C566F8"/>
    <w:rsid w:val="00C63404"/>
    <w:rsid w:val="00C639E4"/>
    <w:rsid w:val="00C66791"/>
    <w:rsid w:val="00C670D4"/>
    <w:rsid w:val="00C7056C"/>
    <w:rsid w:val="00C70BAC"/>
    <w:rsid w:val="00C72149"/>
    <w:rsid w:val="00C75D05"/>
    <w:rsid w:val="00C84CDD"/>
    <w:rsid w:val="00C86BEC"/>
    <w:rsid w:val="00C91197"/>
    <w:rsid w:val="00C91CE4"/>
    <w:rsid w:val="00C91EF1"/>
    <w:rsid w:val="00C92912"/>
    <w:rsid w:val="00C955D5"/>
    <w:rsid w:val="00CA0F89"/>
    <w:rsid w:val="00CA1856"/>
    <w:rsid w:val="00CA1B5B"/>
    <w:rsid w:val="00CA6D31"/>
    <w:rsid w:val="00CA72F8"/>
    <w:rsid w:val="00CB0A52"/>
    <w:rsid w:val="00CB0BD1"/>
    <w:rsid w:val="00CB36D1"/>
    <w:rsid w:val="00CB56AB"/>
    <w:rsid w:val="00CB6061"/>
    <w:rsid w:val="00CB6C08"/>
    <w:rsid w:val="00CB6CBF"/>
    <w:rsid w:val="00CC72BE"/>
    <w:rsid w:val="00CD01EA"/>
    <w:rsid w:val="00CD1199"/>
    <w:rsid w:val="00CE4575"/>
    <w:rsid w:val="00CE6068"/>
    <w:rsid w:val="00CE6499"/>
    <w:rsid w:val="00CE7C9A"/>
    <w:rsid w:val="00CF0CA0"/>
    <w:rsid w:val="00CF110D"/>
    <w:rsid w:val="00D00577"/>
    <w:rsid w:val="00D00611"/>
    <w:rsid w:val="00D00682"/>
    <w:rsid w:val="00D03EBA"/>
    <w:rsid w:val="00D07D5E"/>
    <w:rsid w:val="00D104BC"/>
    <w:rsid w:val="00D10C05"/>
    <w:rsid w:val="00D116C3"/>
    <w:rsid w:val="00D120A4"/>
    <w:rsid w:val="00D13D1C"/>
    <w:rsid w:val="00D1638B"/>
    <w:rsid w:val="00D16E4A"/>
    <w:rsid w:val="00D20DA4"/>
    <w:rsid w:val="00D24498"/>
    <w:rsid w:val="00D272C3"/>
    <w:rsid w:val="00D33090"/>
    <w:rsid w:val="00D3425A"/>
    <w:rsid w:val="00D3434C"/>
    <w:rsid w:val="00D356D9"/>
    <w:rsid w:val="00D3570A"/>
    <w:rsid w:val="00D3624C"/>
    <w:rsid w:val="00D372F5"/>
    <w:rsid w:val="00D44198"/>
    <w:rsid w:val="00D50868"/>
    <w:rsid w:val="00D515ED"/>
    <w:rsid w:val="00D523FA"/>
    <w:rsid w:val="00D52BFD"/>
    <w:rsid w:val="00D53B66"/>
    <w:rsid w:val="00D5419B"/>
    <w:rsid w:val="00D55C57"/>
    <w:rsid w:val="00D57D3F"/>
    <w:rsid w:val="00D60FC8"/>
    <w:rsid w:val="00D61B25"/>
    <w:rsid w:val="00D646D0"/>
    <w:rsid w:val="00D64DCA"/>
    <w:rsid w:val="00D67CA6"/>
    <w:rsid w:val="00D67E4E"/>
    <w:rsid w:val="00D772B8"/>
    <w:rsid w:val="00D81512"/>
    <w:rsid w:val="00D845A0"/>
    <w:rsid w:val="00D85FA4"/>
    <w:rsid w:val="00D87787"/>
    <w:rsid w:val="00D87F22"/>
    <w:rsid w:val="00D91DAB"/>
    <w:rsid w:val="00D936E3"/>
    <w:rsid w:val="00D96BBD"/>
    <w:rsid w:val="00DA0E1D"/>
    <w:rsid w:val="00DA199A"/>
    <w:rsid w:val="00DA1CDC"/>
    <w:rsid w:val="00DA275B"/>
    <w:rsid w:val="00DA29A1"/>
    <w:rsid w:val="00DA3BDB"/>
    <w:rsid w:val="00DA3DC3"/>
    <w:rsid w:val="00DA429A"/>
    <w:rsid w:val="00DA6AF3"/>
    <w:rsid w:val="00DB16CD"/>
    <w:rsid w:val="00DB3294"/>
    <w:rsid w:val="00DB3798"/>
    <w:rsid w:val="00DB41BD"/>
    <w:rsid w:val="00DB44EF"/>
    <w:rsid w:val="00DC3B06"/>
    <w:rsid w:val="00DC6A89"/>
    <w:rsid w:val="00DD040F"/>
    <w:rsid w:val="00DD0796"/>
    <w:rsid w:val="00DD28DF"/>
    <w:rsid w:val="00DD2DC3"/>
    <w:rsid w:val="00DD5500"/>
    <w:rsid w:val="00DD5CE3"/>
    <w:rsid w:val="00DD695C"/>
    <w:rsid w:val="00DE0D22"/>
    <w:rsid w:val="00DE5BCF"/>
    <w:rsid w:val="00DF0ABB"/>
    <w:rsid w:val="00DF20D2"/>
    <w:rsid w:val="00DF4EE5"/>
    <w:rsid w:val="00DF64D8"/>
    <w:rsid w:val="00DF65AD"/>
    <w:rsid w:val="00E0107B"/>
    <w:rsid w:val="00E01AAC"/>
    <w:rsid w:val="00E03A30"/>
    <w:rsid w:val="00E04D86"/>
    <w:rsid w:val="00E0510A"/>
    <w:rsid w:val="00E07973"/>
    <w:rsid w:val="00E1144E"/>
    <w:rsid w:val="00E14D88"/>
    <w:rsid w:val="00E15CA9"/>
    <w:rsid w:val="00E16FED"/>
    <w:rsid w:val="00E2189D"/>
    <w:rsid w:val="00E23837"/>
    <w:rsid w:val="00E23957"/>
    <w:rsid w:val="00E26F90"/>
    <w:rsid w:val="00E333A8"/>
    <w:rsid w:val="00E33851"/>
    <w:rsid w:val="00E34726"/>
    <w:rsid w:val="00E3671A"/>
    <w:rsid w:val="00E37378"/>
    <w:rsid w:val="00E42431"/>
    <w:rsid w:val="00E44162"/>
    <w:rsid w:val="00E46D55"/>
    <w:rsid w:val="00E52BCF"/>
    <w:rsid w:val="00E54B78"/>
    <w:rsid w:val="00E55AC5"/>
    <w:rsid w:val="00E610B4"/>
    <w:rsid w:val="00E62299"/>
    <w:rsid w:val="00E65939"/>
    <w:rsid w:val="00E6606B"/>
    <w:rsid w:val="00E717F1"/>
    <w:rsid w:val="00E71B98"/>
    <w:rsid w:val="00E73D01"/>
    <w:rsid w:val="00E77F6A"/>
    <w:rsid w:val="00E85294"/>
    <w:rsid w:val="00E854CD"/>
    <w:rsid w:val="00E91004"/>
    <w:rsid w:val="00E9205D"/>
    <w:rsid w:val="00E937A9"/>
    <w:rsid w:val="00E96FBD"/>
    <w:rsid w:val="00E97182"/>
    <w:rsid w:val="00E9727E"/>
    <w:rsid w:val="00E97950"/>
    <w:rsid w:val="00EA4479"/>
    <w:rsid w:val="00EA5AE1"/>
    <w:rsid w:val="00EB3AC3"/>
    <w:rsid w:val="00ED0B14"/>
    <w:rsid w:val="00ED0C7B"/>
    <w:rsid w:val="00ED25BC"/>
    <w:rsid w:val="00ED643A"/>
    <w:rsid w:val="00EE0B07"/>
    <w:rsid w:val="00EE1143"/>
    <w:rsid w:val="00EE5B30"/>
    <w:rsid w:val="00EE5CA9"/>
    <w:rsid w:val="00EE7144"/>
    <w:rsid w:val="00EE7F86"/>
    <w:rsid w:val="00EF345C"/>
    <w:rsid w:val="00EF3528"/>
    <w:rsid w:val="00EF3F9B"/>
    <w:rsid w:val="00EF403B"/>
    <w:rsid w:val="00EF5401"/>
    <w:rsid w:val="00F02449"/>
    <w:rsid w:val="00F116DC"/>
    <w:rsid w:val="00F12CA5"/>
    <w:rsid w:val="00F12D5A"/>
    <w:rsid w:val="00F14C6E"/>
    <w:rsid w:val="00F16066"/>
    <w:rsid w:val="00F17190"/>
    <w:rsid w:val="00F171E1"/>
    <w:rsid w:val="00F178E3"/>
    <w:rsid w:val="00F17B6E"/>
    <w:rsid w:val="00F21925"/>
    <w:rsid w:val="00F23F50"/>
    <w:rsid w:val="00F24021"/>
    <w:rsid w:val="00F24E64"/>
    <w:rsid w:val="00F301EA"/>
    <w:rsid w:val="00F34793"/>
    <w:rsid w:val="00F455E0"/>
    <w:rsid w:val="00F46216"/>
    <w:rsid w:val="00F47E6A"/>
    <w:rsid w:val="00F51D00"/>
    <w:rsid w:val="00F520C4"/>
    <w:rsid w:val="00F54139"/>
    <w:rsid w:val="00F629FD"/>
    <w:rsid w:val="00F6480A"/>
    <w:rsid w:val="00F66D5C"/>
    <w:rsid w:val="00F675CE"/>
    <w:rsid w:val="00F7116F"/>
    <w:rsid w:val="00F742AE"/>
    <w:rsid w:val="00F747AF"/>
    <w:rsid w:val="00F80F23"/>
    <w:rsid w:val="00F81FF9"/>
    <w:rsid w:val="00F832D8"/>
    <w:rsid w:val="00F8409F"/>
    <w:rsid w:val="00F8483C"/>
    <w:rsid w:val="00F91BDB"/>
    <w:rsid w:val="00F933A1"/>
    <w:rsid w:val="00F936F7"/>
    <w:rsid w:val="00F9437A"/>
    <w:rsid w:val="00F968E4"/>
    <w:rsid w:val="00F97A22"/>
    <w:rsid w:val="00F97FB9"/>
    <w:rsid w:val="00FA0C00"/>
    <w:rsid w:val="00FA4340"/>
    <w:rsid w:val="00FA6A98"/>
    <w:rsid w:val="00FA73DF"/>
    <w:rsid w:val="00FB136E"/>
    <w:rsid w:val="00FB2D68"/>
    <w:rsid w:val="00FB5200"/>
    <w:rsid w:val="00FB702A"/>
    <w:rsid w:val="00FC0AB3"/>
    <w:rsid w:val="00FC1F0E"/>
    <w:rsid w:val="00FC278E"/>
    <w:rsid w:val="00FC334A"/>
    <w:rsid w:val="00FC38FC"/>
    <w:rsid w:val="00FC4740"/>
    <w:rsid w:val="00FC4990"/>
    <w:rsid w:val="00FD12BC"/>
    <w:rsid w:val="00FD48BF"/>
    <w:rsid w:val="00FE339F"/>
    <w:rsid w:val="00FE4B94"/>
    <w:rsid w:val="00FE5B5A"/>
    <w:rsid w:val="00FF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F8955"/>
  <w15:docId w15:val="{91D5331E-1BE7-4EFB-9581-54DC924E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BDB"/>
    <w:rPr>
      <w:rFonts w:ascii="Arial" w:hAnsi="Arial"/>
      <w:sz w:val="21"/>
    </w:rPr>
  </w:style>
  <w:style w:type="paragraph" w:styleId="Heading1">
    <w:name w:val="heading 1"/>
    <w:basedOn w:val="Normal"/>
    <w:next w:val="Normal"/>
    <w:link w:val="Heading1Char"/>
    <w:qFormat/>
    <w:rsid w:val="009915AC"/>
    <w:pPr>
      <w:keepNext/>
      <w:widowControl w:val="0"/>
      <w:spacing w:after="60" w:line="360" w:lineRule="auto"/>
      <w:ind w:left="706" w:hanging="706"/>
      <w:outlineLvl w:val="0"/>
    </w:pPr>
    <w:rPr>
      <w:rFonts w:eastAsia="Times New Roman" w:cs="Times New Roman"/>
      <w:b/>
      <w:kern w:val="28"/>
      <w:szCs w:val="20"/>
      <w:lang w:val="ro-RO"/>
    </w:rPr>
  </w:style>
  <w:style w:type="paragraph" w:styleId="Heading2">
    <w:name w:val="heading 2"/>
    <w:basedOn w:val="Normal"/>
    <w:next w:val="Heading3"/>
    <w:link w:val="Heading2Char"/>
    <w:unhideWhenUsed/>
    <w:qFormat/>
    <w:rsid w:val="00B91F7A"/>
    <w:pPr>
      <w:widowControl w:val="0"/>
      <w:spacing w:before="60" w:after="60" w:line="300" w:lineRule="exact"/>
      <w:ind w:left="709" w:hanging="709"/>
      <w:jc w:val="both"/>
      <w:outlineLvl w:val="1"/>
    </w:pPr>
    <w:rPr>
      <w:rFonts w:eastAsia="Times New Roman" w:cs="Times New Roman"/>
      <w:b/>
      <w:sz w:val="20"/>
      <w:szCs w:val="20"/>
      <w:lang w:val="ro-RO"/>
    </w:rPr>
  </w:style>
  <w:style w:type="paragraph" w:styleId="Heading3">
    <w:name w:val="heading 3"/>
    <w:basedOn w:val="Normal"/>
    <w:link w:val="Heading3Char"/>
    <w:unhideWhenUsed/>
    <w:qFormat/>
    <w:rsid w:val="00B91F7A"/>
    <w:pPr>
      <w:widowControl w:val="0"/>
      <w:spacing w:before="60" w:after="60" w:line="300" w:lineRule="atLeast"/>
      <w:ind w:left="1418" w:hanging="709"/>
      <w:jc w:val="both"/>
      <w:outlineLvl w:val="2"/>
    </w:pPr>
    <w:rPr>
      <w:rFonts w:eastAsia="Times New Roman" w:cs="Times New Roman"/>
      <w:sz w:val="20"/>
      <w:szCs w:val="20"/>
      <w:lang w:val="ro-RO"/>
    </w:rPr>
  </w:style>
  <w:style w:type="paragraph" w:styleId="Heading4">
    <w:name w:val="heading 4"/>
    <w:basedOn w:val="Normal"/>
    <w:link w:val="Heading4Char"/>
    <w:unhideWhenUsed/>
    <w:qFormat/>
    <w:rsid w:val="00B91F7A"/>
    <w:pPr>
      <w:widowControl w:val="0"/>
      <w:spacing w:before="60" w:after="60" w:line="300" w:lineRule="exact"/>
      <w:ind w:left="709" w:hanging="709"/>
      <w:jc w:val="both"/>
      <w:outlineLvl w:val="3"/>
    </w:pPr>
    <w:rPr>
      <w:rFonts w:eastAsia="Times New Roman" w:cs="Times New Roman"/>
      <w:sz w:val="20"/>
      <w:szCs w:val="20"/>
      <w:lang w:val="ro-RO"/>
    </w:rPr>
  </w:style>
  <w:style w:type="paragraph" w:styleId="Heading5">
    <w:name w:val="heading 5"/>
    <w:basedOn w:val="Normal"/>
    <w:next w:val="Normal"/>
    <w:link w:val="Heading5Char"/>
    <w:qFormat/>
    <w:rsid w:val="00B91F7A"/>
    <w:pPr>
      <w:widowControl w:val="0"/>
      <w:tabs>
        <w:tab w:val="left" w:pos="-1440"/>
        <w:tab w:val="left" w:pos="-720"/>
      </w:tabs>
      <w:spacing w:before="240" w:after="60" w:line="240" w:lineRule="atLeast"/>
      <w:jc w:val="both"/>
      <w:outlineLvl w:val="4"/>
    </w:pPr>
    <w:rPr>
      <w:rFonts w:eastAsia="Times New Roman" w:cs="Times New Roman"/>
      <w:szCs w:val="20"/>
    </w:rPr>
  </w:style>
  <w:style w:type="paragraph" w:styleId="Heading6">
    <w:name w:val="heading 6"/>
    <w:basedOn w:val="Normal"/>
    <w:next w:val="Normal"/>
    <w:link w:val="Heading6Char"/>
    <w:qFormat/>
    <w:rsid w:val="00B91F7A"/>
    <w:pPr>
      <w:widowControl w:val="0"/>
      <w:numPr>
        <w:ilvl w:val="5"/>
        <w:numId w:val="9"/>
      </w:numPr>
      <w:tabs>
        <w:tab w:val="left" w:pos="-1440"/>
        <w:tab w:val="left" w:pos="-720"/>
      </w:tabs>
      <w:spacing w:before="240" w:after="60" w:line="240" w:lineRule="atLeast"/>
      <w:ind w:left="706" w:hanging="706"/>
      <w:jc w:val="both"/>
      <w:outlineLvl w:val="5"/>
    </w:pPr>
    <w:rPr>
      <w:rFonts w:eastAsia="Times New Roman" w:cs="Times New Roman"/>
      <w:szCs w:val="20"/>
    </w:rPr>
  </w:style>
  <w:style w:type="paragraph" w:styleId="Heading7">
    <w:name w:val="heading 7"/>
    <w:basedOn w:val="Normal"/>
    <w:next w:val="Normal"/>
    <w:link w:val="Heading7Char"/>
    <w:qFormat/>
    <w:rsid w:val="00B91F7A"/>
    <w:pPr>
      <w:widowControl w:val="0"/>
      <w:numPr>
        <w:ilvl w:val="6"/>
        <w:numId w:val="9"/>
      </w:numPr>
      <w:tabs>
        <w:tab w:val="left" w:pos="-1440"/>
        <w:tab w:val="left" w:pos="-720"/>
      </w:tabs>
      <w:spacing w:before="240" w:after="60" w:line="240" w:lineRule="atLeast"/>
      <w:ind w:left="706" w:hanging="706"/>
      <w:jc w:val="both"/>
      <w:outlineLvl w:val="6"/>
    </w:pPr>
    <w:rPr>
      <w:rFonts w:eastAsia="Times New Roman" w:cs="Times New Roman"/>
      <w:sz w:val="20"/>
      <w:szCs w:val="20"/>
    </w:rPr>
  </w:style>
  <w:style w:type="paragraph" w:styleId="Heading8">
    <w:name w:val="heading 8"/>
    <w:basedOn w:val="Normal"/>
    <w:next w:val="Normal"/>
    <w:link w:val="Heading8Char"/>
    <w:uiPriority w:val="9"/>
    <w:qFormat/>
    <w:rsid w:val="00B91F7A"/>
    <w:pPr>
      <w:widowControl w:val="0"/>
      <w:numPr>
        <w:ilvl w:val="7"/>
        <w:numId w:val="9"/>
      </w:numPr>
      <w:tabs>
        <w:tab w:val="left" w:pos="-1440"/>
        <w:tab w:val="left" w:pos="-720"/>
      </w:tabs>
      <w:spacing w:before="240" w:after="60" w:line="240" w:lineRule="atLeast"/>
      <w:ind w:left="706" w:hanging="706"/>
      <w:jc w:val="both"/>
      <w:outlineLvl w:val="7"/>
    </w:pPr>
    <w:rPr>
      <w:rFonts w:eastAsia="Times New Roman" w:cs="Times New Roman"/>
      <w:sz w:val="20"/>
      <w:szCs w:val="20"/>
    </w:rPr>
  </w:style>
  <w:style w:type="paragraph" w:styleId="Heading9">
    <w:name w:val="heading 9"/>
    <w:basedOn w:val="Normal"/>
    <w:next w:val="Normal"/>
    <w:link w:val="Heading9Char"/>
    <w:qFormat/>
    <w:rsid w:val="00B91F7A"/>
    <w:pPr>
      <w:widowControl w:val="0"/>
      <w:numPr>
        <w:ilvl w:val="8"/>
        <w:numId w:val="9"/>
      </w:numPr>
      <w:tabs>
        <w:tab w:val="left" w:pos="-1440"/>
        <w:tab w:val="left" w:pos="-720"/>
      </w:tabs>
      <w:spacing w:before="240" w:after="60" w:line="240" w:lineRule="atLeast"/>
      <w:ind w:left="706" w:hanging="706"/>
      <w:jc w:val="both"/>
      <w:outlineLvl w:val="8"/>
    </w:pPr>
    <w:rPr>
      <w:rFonts w:eastAsia="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6A89"/>
    <w:pPr>
      <w:ind w:left="720"/>
      <w:contextualSpacing/>
    </w:pPr>
  </w:style>
  <w:style w:type="character" w:customStyle="1" w:styleId="Heading1Char">
    <w:name w:val="Heading 1 Char"/>
    <w:basedOn w:val="DefaultParagraphFont"/>
    <w:link w:val="Heading1"/>
    <w:rsid w:val="009915AC"/>
    <w:rPr>
      <w:rFonts w:ascii="Arial" w:eastAsia="Times New Roman" w:hAnsi="Arial" w:cs="Times New Roman"/>
      <w:b/>
      <w:kern w:val="28"/>
      <w:sz w:val="21"/>
      <w:szCs w:val="20"/>
      <w:lang w:val="ro-RO"/>
    </w:rPr>
  </w:style>
  <w:style w:type="character" w:customStyle="1" w:styleId="Heading2Char">
    <w:name w:val="Heading 2 Char"/>
    <w:basedOn w:val="DefaultParagraphFont"/>
    <w:link w:val="Heading2"/>
    <w:rsid w:val="00B91F7A"/>
    <w:rPr>
      <w:rFonts w:ascii="Arial" w:eastAsia="Times New Roman" w:hAnsi="Arial" w:cs="Times New Roman"/>
      <w:b/>
      <w:sz w:val="20"/>
      <w:szCs w:val="20"/>
      <w:lang w:val="ro-RO"/>
    </w:rPr>
  </w:style>
  <w:style w:type="character" w:customStyle="1" w:styleId="Heading3Char">
    <w:name w:val="Heading 3 Char"/>
    <w:basedOn w:val="DefaultParagraphFont"/>
    <w:link w:val="Heading3"/>
    <w:rsid w:val="00B91F7A"/>
    <w:rPr>
      <w:rFonts w:ascii="Arial" w:eastAsia="Times New Roman" w:hAnsi="Arial" w:cs="Times New Roman"/>
      <w:sz w:val="20"/>
      <w:szCs w:val="20"/>
      <w:lang w:val="ro-RO"/>
    </w:rPr>
  </w:style>
  <w:style w:type="character" w:customStyle="1" w:styleId="Heading4Char">
    <w:name w:val="Heading 4 Char"/>
    <w:basedOn w:val="DefaultParagraphFont"/>
    <w:link w:val="Heading4"/>
    <w:rsid w:val="00B91F7A"/>
    <w:rPr>
      <w:rFonts w:ascii="Arial" w:eastAsia="Times New Roman" w:hAnsi="Arial" w:cs="Times New Roman"/>
      <w:sz w:val="20"/>
      <w:szCs w:val="20"/>
      <w:lang w:val="ro-RO"/>
    </w:rPr>
  </w:style>
  <w:style w:type="paragraph" w:styleId="BodyTextIndent">
    <w:name w:val="Body Text Indent"/>
    <w:basedOn w:val="Normal"/>
    <w:link w:val="BodyTextIndentChar"/>
    <w:unhideWhenUsed/>
    <w:rsid w:val="00B91F7A"/>
    <w:pPr>
      <w:widowControl w:val="0"/>
      <w:spacing w:before="60" w:after="60" w:line="300" w:lineRule="atLeast"/>
      <w:ind w:left="709" w:hanging="709"/>
      <w:jc w:val="both"/>
    </w:pPr>
    <w:rPr>
      <w:rFonts w:eastAsia="Times New Roman" w:cs="Times New Roman"/>
      <w:sz w:val="20"/>
      <w:szCs w:val="20"/>
      <w:lang w:val="ro-RO"/>
    </w:rPr>
  </w:style>
  <w:style w:type="character" w:customStyle="1" w:styleId="BodyTextIndentChar">
    <w:name w:val="Body Text Indent Char"/>
    <w:basedOn w:val="DefaultParagraphFont"/>
    <w:link w:val="BodyTextIndent"/>
    <w:rsid w:val="00B91F7A"/>
    <w:rPr>
      <w:rFonts w:ascii="Arial" w:eastAsia="Times New Roman" w:hAnsi="Arial" w:cs="Times New Roman"/>
      <w:sz w:val="20"/>
      <w:szCs w:val="20"/>
      <w:lang w:val="ro-RO"/>
    </w:rPr>
  </w:style>
  <w:style w:type="paragraph" w:styleId="Header">
    <w:name w:val="header"/>
    <w:basedOn w:val="Normal"/>
    <w:link w:val="HeaderChar"/>
    <w:unhideWhenUsed/>
    <w:rsid w:val="00B91F7A"/>
    <w:pPr>
      <w:tabs>
        <w:tab w:val="center" w:pos="4680"/>
        <w:tab w:val="right" w:pos="9360"/>
      </w:tabs>
      <w:spacing w:after="0" w:line="240" w:lineRule="auto"/>
    </w:pPr>
  </w:style>
  <w:style w:type="character" w:customStyle="1" w:styleId="HeaderChar">
    <w:name w:val="Header Char"/>
    <w:basedOn w:val="DefaultParagraphFont"/>
    <w:link w:val="Header"/>
    <w:rsid w:val="00B91F7A"/>
  </w:style>
  <w:style w:type="paragraph" w:styleId="Footer">
    <w:name w:val="footer"/>
    <w:basedOn w:val="Normal"/>
    <w:link w:val="FooterChar"/>
    <w:unhideWhenUsed/>
    <w:rsid w:val="00B91F7A"/>
    <w:pPr>
      <w:tabs>
        <w:tab w:val="center" w:pos="4680"/>
        <w:tab w:val="right" w:pos="9360"/>
      </w:tabs>
      <w:spacing w:after="0" w:line="240" w:lineRule="auto"/>
    </w:pPr>
  </w:style>
  <w:style w:type="character" w:customStyle="1" w:styleId="FooterChar">
    <w:name w:val="Footer Char"/>
    <w:basedOn w:val="DefaultParagraphFont"/>
    <w:link w:val="Footer"/>
    <w:rsid w:val="00B91F7A"/>
  </w:style>
  <w:style w:type="character" w:customStyle="1" w:styleId="Heading5Char">
    <w:name w:val="Heading 5 Char"/>
    <w:basedOn w:val="DefaultParagraphFont"/>
    <w:link w:val="Heading5"/>
    <w:rsid w:val="00B91F7A"/>
    <w:rPr>
      <w:rFonts w:ascii="Arial" w:eastAsia="Times New Roman" w:hAnsi="Arial" w:cs="Times New Roman"/>
      <w:szCs w:val="20"/>
    </w:rPr>
  </w:style>
  <w:style w:type="character" w:customStyle="1" w:styleId="Heading6Char">
    <w:name w:val="Heading 6 Char"/>
    <w:basedOn w:val="DefaultParagraphFont"/>
    <w:link w:val="Heading6"/>
    <w:rsid w:val="00B91F7A"/>
    <w:rPr>
      <w:rFonts w:ascii="Arial" w:eastAsia="Times New Roman" w:hAnsi="Arial" w:cs="Times New Roman"/>
      <w:sz w:val="21"/>
      <w:szCs w:val="20"/>
    </w:rPr>
  </w:style>
  <w:style w:type="character" w:customStyle="1" w:styleId="Heading7Char">
    <w:name w:val="Heading 7 Char"/>
    <w:basedOn w:val="DefaultParagraphFont"/>
    <w:link w:val="Heading7"/>
    <w:rsid w:val="00B91F7A"/>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B91F7A"/>
    <w:rPr>
      <w:rFonts w:ascii="Arial" w:eastAsia="Times New Roman" w:hAnsi="Arial" w:cs="Times New Roman"/>
      <w:sz w:val="20"/>
      <w:szCs w:val="20"/>
    </w:rPr>
  </w:style>
  <w:style w:type="character" w:customStyle="1" w:styleId="Heading9Char">
    <w:name w:val="Heading 9 Char"/>
    <w:basedOn w:val="DefaultParagraphFont"/>
    <w:link w:val="Heading9"/>
    <w:rsid w:val="00B91F7A"/>
    <w:rPr>
      <w:rFonts w:ascii="Arial" w:eastAsia="Times New Roman" w:hAnsi="Arial" w:cs="Times New Roman"/>
      <w:sz w:val="18"/>
      <w:szCs w:val="20"/>
    </w:rPr>
  </w:style>
  <w:style w:type="paragraph" w:customStyle="1" w:styleId="bullet2">
    <w:name w:val="bullet2"/>
    <w:basedOn w:val="Normal"/>
    <w:rsid w:val="00B91F7A"/>
    <w:pPr>
      <w:widowControl w:val="0"/>
      <w:numPr>
        <w:numId w:val="5"/>
      </w:numPr>
      <w:tabs>
        <w:tab w:val="left" w:pos="1134"/>
      </w:tabs>
      <w:spacing w:after="60" w:line="300" w:lineRule="atLeast"/>
      <w:jc w:val="both"/>
    </w:pPr>
    <w:rPr>
      <w:rFonts w:eastAsia="Times New Roman" w:cs="Times New Roman"/>
      <w:szCs w:val="20"/>
      <w:lang w:val="en-GB"/>
    </w:rPr>
  </w:style>
  <w:style w:type="paragraph" w:styleId="ListBullet3">
    <w:name w:val="List Bullet 3"/>
    <w:basedOn w:val="Normal"/>
    <w:rsid w:val="00B91F7A"/>
    <w:pPr>
      <w:widowControl w:val="0"/>
      <w:numPr>
        <w:numId w:val="6"/>
      </w:numPr>
      <w:spacing w:after="60" w:line="300" w:lineRule="exact"/>
      <w:ind w:left="1702" w:hanging="284"/>
      <w:jc w:val="both"/>
    </w:pPr>
    <w:rPr>
      <w:rFonts w:eastAsia="Times New Roman" w:cs="Times New Roman"/>
      <w:szCs w:val="20"/>
      <w:lang w:val="en-GB"/>
    </w:rPr>
  </w:style>
  <w:style w:type="paragraph" w:styleId="ListBullet4">
    <w:name w:val="List Bullet 4"/>
    <w:basedOn w:val="Normal"/>
    <w:unhideWhenUsed/>
    <w:rsid w:val="00B91F7A"/>
    <w:pPr>
      <w:numPr>
        <w:numId w:val="7"/>
      </w:numPr>
      <w:contextualSpacing/>
    </w:pPr>
  </w:style>
  <w:style w:type="paragraph" w:styleId="ListBullet2">
    <w:name w:val="List Bullet 2"/>
    <w:basedOn w:val="Normal"/>
    <w:unhideWhenUsed/>
    <w:rsid w:val="00B91F7A"/>
    <w:pPr>
      <w:numPr>
        <w:numId w:val="8"/>
      </w:numPr>
      <w:contextualSpacing/>
    </w:pPr>
  </w:style>
  <w:style w:type="paragraph" w:styleId="BodyTextIndent3">
    <w:name w:val="Body Text Indent 3"/>
    <w:basedOn w:val="Normal"/>
    <w:link w:val="BodyTextIndent3Char"/>
    <w:unhideWhenUsed/>
    <w:rsid w:val="00B91F7A"/>
    <w:pPr>
      <w:spacing w:after="120"/>
      <w:ind w:left="283"/>
    </w:pPr>
    <w:rPr>
      <w:sz w:val="16"/>
      <w:szCs w:val="16"/>
    </w:rPr>
  </w:style>
  <w:style w:type="character" w:customStyle="1" w:styleId="BodyTextIndent3Char">
    <w:name w:val="Body Text Indent 3 Char"/>
    <w:basedOn w:val="DefaultParagraphFont"/>
    <w:link w:val="BodyTextIndent3"/>
    <w:rsid w:val="00B91F7A"/>
    <w:rPr>
      <w:sz w:val="16"/>
      <w:szCs w:val="16"/>
    </w:rPr>
  </w:style>
  <w:style w:type="paragraph" w:customStyle="1" w:styleId="t">
    <w:name w:val="t"/>
    <w:aliases w:val="text"/>
    <w:basedOn w:val="Normal"/>
    <w:rsid w:val="00B91F7A"/>
    <w:pPr>
      <w:tabs>
        <w:tab w:val="left" w:pos="-1440"/>
        <w:tab w:val="left" w:pos="-720"/>
      </w:tabs>
      <w:spacing w:after="240" w:line="240" w:lineRule="atLeast"/>
      <w:jc w:val="both"/>
    </w:pPr>
    <w:rPr>
      <w:rFonts w:eastAsia="Times New Roman" w:cs="Times New Roman"/>
      <w:spacing w:val="-3"/>
      <w:szCs w:val="20"/>
      <w:lang w:val="en-GB"/>
    </w:rPr>
  </w:style>
  <w:style w:type="paragraph" w:customStyle="1" w:styleId="table">
    <w:name w:val="table"/>
    <w:basedOn w:val="t"/>
    <w:rsid w:val="00B91F7A"/>
    <w:pPr>
      <w:widowControl w:val="0"/>
      <w:tabs>
        <w:tab w:val="clear" w:pos="-1440"/>
        <w:tab w:val="clear" w:pos="-720"/>
      </w:tabs>
      <w:spacing w:before="60" w:after="60"/>
      <w:jc w:val="center"/>
    </w:pPr>
    <w:rPr>
      <w:sz w:val="20"/>
    </w:rPr>
  </w:style>
  <w:style w:type="character" w:styleId="PageNumber">
    <w:name w:val="page number"/>
    <w:rsid w:val="00B91F7A"/>
    <w:rPr>
      <w:rFonts w:ascii="Arial" w:hAnsi="Arial"/>
    </w:rPr>
  </w:style>
  <w:style w:type="paragraph" w:styleId="BodyTextIndent2">
    <w:name w:val="Body Text Indent 2"/>
    <w:basedOn w:val="Normal"/>
    <w:link w:val="BodyTextIndent2Char"/>
    <w:rsid w:val="00B91F7A"/>
    <w:pPr>
      <w:widowControl w:val="0"/>
      <w:tabs>
        <w:tab w:val="left" w:pos="851"/>
      </w:tabs>
      <w:spacing w:before="60" w:after="60" w:line="300" w:lineRule="exact"/>
      <w:ind w:left="1440" w:hanging="1440"/>
      <w:jc w:val="both"/>
    </w:pPr>
    <w:rPr>
      <w:rFonts w:eastAsia="Times New Roman" w:cs="Times New Roman"/>
      <w:sz w:val="20"/>
      <w:szCs w:val="20"/>
    </w:rPr>
  </w:style>
  <w:style w:type="character" w:customStyle="1" w:styleId="BodyTextIndent2Char">
    <w:name w:val="Body Text Indent 2 Char"/>
    <w:basedOn w:val="DefaultParagraphFont"/>
    <w:link w:val="BodyTextIndent2"/>
    <w:rsid w:val="00B91F7A"/>
    <w:rPr>
      <w:rFonts w:ascii="Arial" w:eastAsia="Times New Roman" w:hAnsi="Arial" w:cs="Times New Roman"/>
      <w:sz w:val="20"/>
      <w:szCs w:val="20"/>
    </w:rPr>
  </w:style>
  <w:style w:type="paragraph" w:styleId="Title">
    <w:name w:val="Title"/>
    <w:basedOn w:val="Normal"/>
    <w:link w:val="TitleChar"/>
    <w:qFormat/>
    <w:rsid w:val="00B91F7A"/>
    <w:pPr>
      <w:spacing w:before="80" w:after="40" w:line="360" w:lineRule="auto"/>
      <w:jc w:val="center"/>
    </w:pPr>
    <w:rPr>
      <w:rFonts w:eastAsia="Times New Roman" w:cs="Times New Roman"/>
      <w:b/>
      <w:sz w:val="20"/>
      <w:szCs w:val="20"/>
    </w:rPr>
  </w:style>
  <w:style w:type="character" w:customStyle="1" w:styleId="TitleChar">
    <w:name w:val="Title Char"/>
    <w:basedOn w:val="DefaultParagraphFont"/>
    <w:link w:val="Title"/>
    <w:rsid w:val="00B91F7A"/>
    <w:rPr>
      <w:rFonts w:ascii="Arial" w:eastAsia="Times New Roman" w:hAnsi="Arial" w:cs="Times New Roman"/>
      <w:b/>
      <w:sz w:val="20"/>
      <w:szCs w:val="20"/>
    </w:rPr>
  </w:style>
  <w:style w:type="paragraph" w:styleId="TOCHeading">
    <w:name w:val="TOC Heading"/>
    <w:basedOn w:val="Heading1"/>
    <w:next w:val="Normal"/>
    <w:uiPriority w:val="39"/>
    <w:unhideWhenUsed/>
    <w:qFormat/>
    <w:rsid w:val="00B91F7A"/>
    <w:pPr>
      <w:keepLines/>
      <w:widowControl/>
      <w:spacing w:before="480" w:after="0" w:line="276" w:lineRule="auto"/>
      <w:ind w:left="0" w:firstLine="0"/>
      <w:outlineLvl w:val="9"/>
    </w:pPr>
    <w:rPr>
      <w:rFonts w:ascii="Cambria" w:hAnsi="Cambria"/>
      <w:bCs/>
      <w:color w:val="365F91"/>
      <w:kern w:val="0"/>
      <w:sz w:val="28"/>
      <w:szCs w:val="28"/>
      <w:lang w:val="en-US" w:eastAsia="ja-JP"/>
    </w:rPr>
  </w:style>
  <w:style w:type="paragraph" w:styleId="TOC1">
    <w:name w:val="toc 1"/>
    <w:basedOn w:val="Normal"/>
    <w:next w:val="Normal"/>
    <w:autoRedefine/>
    <w:uiPriority w:val="39"/>
    <w:unhideWhenUsed/>
    <w:qFormat/>
    <w:rsid w:val="003E32A7"/>
    <w:pPr>
      <w:widowControl w:val="0"/>
      <w:tabs>
        <w:tab w:val="left" w:pos="878"/>
        <w:tab w:val="left" w:pos="8654"/>
      </w:tabs>
      <w:spacing w:before="60" w:after="60" w:line="300" w:lineRule="exact"/>
    </w:pPr>
    <w:rPr>
      <w:rFonts w:eastAsia="Times New Roman" w:cs="Times New Roman"/>
      <w:szCs w:val="20"/>
      <w:lang w:val="en-GB"/>
    </w:rPr>
  </w:style>
  <w:style w:type="paragraph" w:styleId="TOC2">
    <w:name w:val="toc 2"/>
    <w:basedOn w:val="Normal"/>
    <w:next w:val="Normal"/>
    <w:autoRedefine/>
    <w:uiPriority w:val="39"/>
    <w:unhideWhenUsed/>
    <w:qFormat/>
    <w:rsid w:val="00B86A97"/>
    <w:pPr>
      <w:widowControl w:val="0"/>
      <w:tabs>
        <w:tab w:val="left" w:pos="880"/>
        <w:tab w:val="right" w:leader="dot" w:pos="8730"/>
      </w:tabs>
      <w:spacing w:before="60" w:after="100" w:line="300" w:lineRule="exact"/>
      <w:jc w:val="both"/>
    </w:pPr>
    <w:rPr>
      <w:rFonts w:eastAsia="Times New Roman" w:cs="Times New Roman"/>
      <w:szCs w:val="20"/>
      <w:lang w:val="en-GB"/>
    </w:rPr>
  </w:style>
  <w:style w:type="paragraph" w:styleId="TOC3">
    <w:name w:val="toc 3"/>
    <w:basedOn w:val="Normal"/>
    <w:next w:val="Normal"/>
    <w:autoRedefine/>
    <w:uiPriority w:val="39"/>
    <w:unhideWhenUsed/>
    <w:qFormat/>
    <w:rsid w:val="00B91F7A"/>
    <w:pPr>
      <w:widowControl w:val="0"/>
      <w:tabs>
        <w:tab w:val="left" w:pos="1320"/>
        <w:tab w:val="right" w:leader="dot" w:pos="9019"/>
      </w:tabs>
      <w:spacing w:before="60" w:after="100" w:line="300" w:lineRule="exact"/>
      <w:jc w:val="both"/>
    </w:pPr>
    <w:rPr>
      <w:rFonts w:eastAsia="Times New Roman" w:cs="Times New Roman"/>
      <w:szCs w:val="20"/>
      <w:lang w:val="en-GB"/>
    </w:rPr>
  </w:style>
  <w:style w:type="paragraph" w:styleId="TOC4">
    <w:name w:val="toc 4"/>
    <w:basedOn w:val="Normal"/>
    <w:next w:val="Normal"/>
    <w:autoRedefine/>
    <w:uiPriority w:val="39"/>
    <w:unhideWhenUsed/>
    <w:rsid w:val="00B91F7A"/>
    <w:pPr>
      <w:spacing w:after="100"/>
      <w:ind w:left="660"/>
    </w:pPr>
    <w:rPr>
      <w:rFonts w:ascii="Calibri" w:eastAsia="Times New Roman" w:hAnsi="Calibri" w:cs="Times New Roman"/>
      <w:lang w:val="en-GB" w:eastAsia="en-GB"/>
    </w:rPr>
  </w:style>
  <w:style w:type="paragraph" w:styleId="TOC5">
    <w:name w:val="toc 5"/>
    <w:basedOn w:val="Normal"/>
    <w:next w:val="Normal"/>
    <w:autoRedefine/>
    <w:uiPriority w:val="39"/>
    <w:unhideWhenUsed/>
    <w:rsid w:val="00B91F7A"/>
    <w:pPr>
      <w:spacing w:after="100"/>
      <w:ind w:left="880"/>
    </w:pPr>
    <w:rPr>
      <w:rFonts w:ascii="Calibri" w:eastAsia="Times New Roman" w:hAnsi="Calibri" w:cs="Times New Roman"/>
      <w:lang w:val="en-GB" w:eastAsia="en-GB"/>
    </w:rPr>
  </w:style>
  <w:style w:type="paragraph" w:styleId="TOC6">
    <w:name w:val="toc 6"/>
    <w:basedOn w:val="Normal"/>
    <w:next w:val="Normal"/>
    <w:autoRedefine/>
    <w:uiPriority w:val="39"/>
    <w:unhideWhenUsed/>
    <w:rsid w:val="00B91F7A"/>
    <w:pPr>
      <w:spacing w:after="100"/>
      <w:ind w:left="1100"/>
    </w:pPr>
    <w:rPr>
      <w:rFonts w:ascii="Calibri" w:eastAsia="Times New Roman" w:hAnsi="Calibri" w:cs="Times New Roman"/>
      <w:lang w:val="en-GB" w:eastAsia="en-GB"/>
    </w:rPr>
  </w:style>
  <w:style w:type="paragraph" w:styleId="TOC7">
    <w:name w:val="toc 7"/>
    <w:basedOn w:val="Normal"/>
    <w:next w:val="Normal"/>
    <w:autoRedefine/>
    <w:uiPriority w:val="39"/>
    <w:unhideWhenUsed/>
    <w:rsid w:val="00B91F7A"/>
    <w:pPr>
      <w:spacing w:after="100"/>
      <w:ind w:left="1320"/>
    </w:pPr>
    <w:rPr>
      <w:rFonts w:ascii="Calibri" w:eastAsia="Times New Roman" w:hAnsi="Calibri" w:cs="Times New Roman"/>
      <w:lang w:val="en-GB" w:eastAsia="en-GB"/>
    </w:rPr>
  </w:style>
  <w:style w:type="paragraph" w:styleId="TOC8">
    <w:name w:val="toc 8"/>
    <w:basedOn w:val="Normal"/>
    <w:next w:val="Normal"/>
    <w:autoRedefine/>
    <w:uiPriority w:val="39"/>
    <w:unhideWhenUsed/>
    <w:rsid w:val="00B91F7A"/>
    <w:pPr>
      <w:spacing w:after="100"/>
      <w:ind w:left="1540"/>
    </w:pPr>
    <w:rPr>
      <w:rFonts w:ascii="Calibri" w:eastAsia="Times New Roman" w:hAnsi="Calibri" w:cs="Times New Roman"/>
      <w:lang w:val="en-GB" w:eastAsia="en-GB"/>
    </w:rPr>
  </w:style>
  <w:style w:type="paragraph" w:styleId="TOC9">
    <w:name w:val="toc 9"/>
    <w:basedOn w:val="Normal"/>
    <w:next w:val="Normal"/>
    <w:autoRedefine/>
    <w:uiPriority w:val="39"/>
    <w:unhideWhenUsed/>
    <w:rsid w:val="00B91F7A"/>
    <w:pPr>
      <w:spacing w:after="100"/>
      <w:ind w:left="1760"/>
    </w:pPr>
    <w:rPr>
      <w:rFonts w:ascii="Calibri" w:eastAsia="Times New Roman" w:hAnsi="Calibri" w:cs="Times New Roman"/>
      <w:lang w:val="en-GB" w:eastAsia="en-GB"/>
    </w:rPr>
  </w:style>
  <w:style w:type="character" w:styleId="Hyperlink">
    <w:name w:val="Hyperlink"/>
    <w:uiPriority w:val="99"/>
    <w:unhideWhenUsed/>
    <w:rsid w:val="00B91F7A"/>
    <w:rPr>
      <w:color w:val="0000FF"/>
      <w:u w:val="single"/>
    </w:rPr>
  </w:style>
  <w:style w:type="paragraph" w:styleId="BalloonText">
    <w:name w:val="Balloon Text"/>
    <w:basedOn w:val="Normal"/>
    <w:link w:val="BalloonTextChar"/>
    <w:uiPriority w:val="99"/>
    <w:semiHidden/>
    <w:unhideWhenUsed/>
    <w:rsid w:val="00B91F7A"/>
    <w:pPr>
      <w:widowControl w:val="0"/>
      <w:spacing w:after="0" w:line="240" w:lineRule="auto"/>
      <w:ind w:left="706" w:hanging="706"/>
      <w:jc w:val="both"/>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B91F7A"/>
    <w:rPr>
      <w:rFonts w:ascii="Tahoma" w:eastAsia="Times New Roman" w:hAnsi="Tahoma" w:cs="Times New Roman"/>
      <w:sz w:val="16"/>
      <w:szCs w:val="16"/>
    </w:rPr>
  </w:style>
  <w:style w:type="numbering" w:customStyle="1" w:styleId="NoList1">
    <w:name w:val="No List1"/>
    <w:next w:val="NoList"/>
    <w:uiPriority w:val="99"/>
    <w:semiHidden/>
    <w:unhideWhenUsed/>
    <w:rsid w:val="001610D7"/>
  </w:style>
  <w:style w:type="character" w:styleId="FollowedHyperlink">
    <w:name w:val="FollowedHyperlink"/>
    <w:basedOn w:val="DefaultParagraphFont"/>
    <w:uiPriority w:val="99"/>
    <w:semiHidden/>
    <w:unhideWhenUsed/>
    <w:rsid w:val="001610D7"/>
    <w:rPr>
      <w:color w:val="800080" w:themeColor="followedHyperlink"/>
      <w:u w:val="single"/>
    </w:rPr>
  </w:style>
  <w:style w:type="paragraph" w:styleId="TOAHeading">
    <w:name w:val="toa heading"/>
    <w:basedOn w:val="Normal"/>
    <w:next w:val="Normal"/>
    <w:uiPriority w:val="99"/>
    <w:semiHidden/>
    <w:unhideWhenUsed/>
    <w:rsid w:val="001610D7"/>
    <w:pPr>
      <w:widowControl w:val="0"/>
      <w:tabs>
        <w:tab w:val="left" w:pos="9014"/>
      </w:tabs>
      <w:spacing w:before="120" w:after="60" w:line="300" w:lineRule="atLeast"/>
      <w:ind w:left="709" w:hanging="709"/>
      <w:jc w:val="both"/>
    </w:pPr>
    <w:rPr>
      <w:rFonts w:ascii="Cambria" w:eastAsia="Times New Roman" w:hAnsi="Cambria" w:cs="Times New Roman"/>
      <w:b/>
      <w:bCs/>
      <w:sz w:val="24"/>
      <w:szCs w:val="24"/>
      <w:lang w:val="en-GB"/>
    </w:rPr>
  </w:style>
  <w:style w:type="paragraph" w:styleId="ListBullet">
    <w:name w:val="List Bullet"/>
    <w:basedOn w:val="Normal"/>
    <w:unhideWhenUsed/>
    <w:rsid w:val="001610D7"/>
    <w:pPr>
      <w:widowControl w:val="0"/>
      <w:numPr>
        <w:numId w:val="10"/>
      </w:numPr>
      <w:spacing w:after="60" w:line="300" w:lineRule="exact"/>
      <w:ind w:left="1135" w:hanging="284"/>
      <w:jc w:val="both"/>
    </w:pPr>
    <w:rPr>
      <w:rFonts w:eastAsia="Times New Roman" w:cs="Times New Roman"/>
      <w:sz w:val="20"/>
      <w:szCs w:val="20"/>
      <w:lang w:val="en-GB"/>
    </w:rPr>
  </w:style>
  <w:style w:type="paragraph" w:styleId="BodyText">
    <w:name w:val="Body Text"/>
    <w:basedOn w:val="Normal"/>
    <w:link w:val="BodyTextChar"/>
    <w:unhideWhenUsed/>
    <w:rsid w:val="001610D7"/>
    <w:pPr>
      <w:widowControl w:val="0"/>
      <w:spacing w:before="60" w:after="120" w:line="300" w:lineRule="atLeast"/>
      <w:ind w:left="709" w:hanging="709"/>
      <w:jc w:val="both"/>
    </w:pPr>
    <w:rPr>
      <w:rFonts w:eastAsia="Times New Roman" w:cs="Times New Roman"/>
      <w:sz w:val="20"/>
      <w:szCs w:val="20"/>
      <w:lang w:val="en-GB"/>
    </w:rPr>
  </w:style>
  <w:style w:type="character" w:customStyle="1" w:styleId="BodyTextChar">
    <w:name w:val="Body Text Char"/>
    <w:basedOn w:val="DefaultParagraphFont"/>
    <w:link w:val="BodyText"/>
    <w:rsid w:val="001610D7"/>
    <w:rPr>
      <w:rFonts w:ascii="Arial" w:eastAsia="Times New Roman" w:hAnsi="Arial" w:cs="Times New Roman"/>
      <w:sz w:val="20"/>
      <w:szCs w:val="20"/>
      <w:lang w:val="en-GB"/>
    </w:rPr>
  </w:style>
  <w:style w:type="paragraph" w:styleId="Subtitle">
    <w:name w:val="Subtitle"/>
    <w:basedOn w:val="Normal"/>
    <w:link w:val="SubtitleChar"/>
    <w:qFormat/>
    <w:rsid w:val="001610D7"/>
    <w:pPr>
      <w:spacing w:before="60" w:after="60" w:line="300" w:lineRule="atLeast"/>
      <w:jc w:val="both"/>
    </w:pPr>
    <w:rPr>
      <w:rFonts w:eastAsia="Times New Roman" w:cs="Times New Roman"/>
      <w:b/>
      <w:sz w:val="20"/>
      <w:szCs w:val="20"/>
    </w:rPr>
  </w:style>
  <w:style w:type="character" w:customStyle="1" w:styleId="SubtitleChar">
    <w:name w:val="Subtitle Char"/>
    <w:basedOn w:val="DefaultParagraphFont"/>
    <w:link w:val="Subtitle"/>
    <w:rsid w:val="001610D7"/>
    <w:rPr>
      <w:rFonts w:ascii="Arial" w:eastAsia="Times New Roman" w:hAnsi="Arial" w:cs="Times New Roman"/>
      <w:b/>
      <w:sz w:val="20"/>
      <w:szCs w:val="20"/>
    </w:rPr>
  </w:style>
  <w:style w:type="character" w:styleId="CommentReference">
    <w:name w:val="annotation reference"/>
    <w:basedOn w:val="DefaultParagraphFont"/>
    <w:uiPriority w:val="99"/>
    <w:semiHidden/>
    <w:unhideWhenUsed/>
    <w:rsid w:val="003A44EE"/>
    <w:rPr>
      <w:sz w:val="16"/>
      <w:szCs w:val="16"/>
    </w:rPr>
  </w:style>
  <w:style w:type="paragraph" w:styleId="CommentText">
    <w:name w:val="annotation text"/>
    <w:basedOn w:val="Normal"/>
    <w:link w:val="CommentTextChar"/>
    <w:semiHidden/>
    <w:unhideWhenUsed/>
    <w:rsid w:val="003A44EE"/>
    <w:pPr>
      <w:spacing w:line="240" w:lineRule="auto"/>
    </w:pPr>
    <w:rPr>
      <w:sz w:val="20"/>
      <w:szCs w:val="20"/>
    </w:rPr>
  </w:style>
  <w:style w:type="character" w:customStyle="1" w:styleId="CommentTextChar">
    <w:name w:val="Comment Text Char"/>
    <w:basedOn w:val="DefaultParagraphFont"/>
    <w:link w:val="CommentText"/>
    <w:semiHidden/>
    <w:rsid w:val="003A44EE"/>
    <w:rPr>
      <w:sz w:val="20"/>
      <w:szCs w:val="20"/>
    </w:rPr>
  </w:style>
  <w:style w:type="paragraph" w:styleId="CommentSubject">
    <w:name w:val="annotation subject"/>
    <w:basedOn w:val="CommentText"/>
    <w:next w:val="CommentText"/>
    <w:link w:val="CommentSubjectChar"/>
    <w:uiPriority w:val="99"/>
    <w:semiHidden/>
    <w:unhideWhenUsed/>
    <w:rsid w:val="003A44EE"/>
    <w:rPr>
      <w:b/>
      <w:bCs/>
    </w:rPr>
  </w:style>
  <w:style w:type="character" w:customStyle="1" w:styleId="CommentSubjectChar">
    <w:name w:val="Comment Subject Char"/>
    <w:basedOn w:val="CommentTextChar"/>
    <w:link w:val="CommentSubject"/>
    <w:uiPriority w:val="99"/>
    <w:semiHidden/>
    <w:rsid w:val="003A44EE"/>
    <w:rPr>
      <w:b/>
      <w:bCs/>
      <w:sz w:val="20"/>
      <w:szCs w:val="20"/>
    </w:rPr>
  </w:style>
  <w:style w:type="numbering" w:customStyle="1" w:styleId="NoList2">
    <w:name w:val="No List2"/>
    <w:next w:val="NoList"/>
    <w:uiPriority w:val="99"/>
    <w:semiHidden/>
    <w:unhideWhenUsed/>
    <w:rsid w:val="00B84746"/>
  </w:style>
  <w:style w:type="numbering" w:customStyle="1" w:styleId="NoList11">
    <w:name w:val="No List11"/>
    <w:next w:val="NoList"/>
    <w:uiPriority w:val="99"/>
    <w:semiHidden/>
    <w:unhideWhenUsed/>
    <w:rsid w:val="00B84746"/>
  </w:style>
  <w:style w:type="paragraph" w:customStyle="1" w:styleId="xl66">
    <w:name w:val="xl66"/>
    <w:basedOn w:val="Normal"/>
    <w:rsid w:val="00B84746"/>
    <w:pPr>
      <w:pBdr>
        <w:top w:val="single" w:sz="4" w:space="0" w:color="auto"/>
        <w:bottom w:val="single" w:sz="4" w:space="0" w:color="auto"/>
      </w:pBdr>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67">
    <w:name w:val="xl67"/>
    <w:basedOn w:val="Normal"/>
    <w:rsid w:val="00B847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68">
    <w:name w:val="xl68"/>
    <w:basedOn w:val="Normal"/>
    <w:rsid w:val="00B8474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69">
    <w:name w:val="xl69"/>
    <w:basedOn w:val="Normal"/>
    <w:rsid w:val="00B8474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70">
    <w:name w:val="xl70"/>
    <w:basedOn w:val="Normal"/>
    <w:rsid w:val="00B847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71">
    <w:name w:val="xl71"/>
    <w:basedOn w:val="Normal"/>
    <w:rsid w:val="00B847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72">
    <w:name w:val="xl72"/>
    <w:basedOn w:val="Normal"/>
    <w:rsid w:val="00B84746"/>
    <w:pPr>
      <w:spacing w:before="100" w:beforeAutospacing="1" w:after="100" w:afterAutospacing="1" w:line="240" w:lineRule="auto"/>
    </w:pPr>
    <w:rPr>
      <w:rFonts w:eastAsia="Times New Roman" w:cs="Arial"/>
      <w:b/>
      <w:bCs/>
      <w:sz w:val="24"/>
      <w:szCs w:val="24"/>
      <w:lang w:val="en-GB" w:eastAsia="en-GB"/>
    </w:rPr>
  </w:style>
  <w:style w:type="paragraph" w:customStyle="1" w:styleId="xl73">
    <w:name w:val="xl73"/>
    <w:basedOn w:val="Normal"/>
    <w:rsid w:val="00B84746"/>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74">
    <w:name w:val="xl74"/>
    <w:basedOn w:val="Normal"/>
    <w:rsid w:val="00B8474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75">
    <w:name w:val="xl75"/>
    <w:basedOn w:val="Normal"/>
    <w:rsid w:val="00B8474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76">
    <w:name w:val="xl76"/>
    <w:basedOn w:val="Normal"/>
    <w:rsid w:val="00B8474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77">
    <w:name w:val="xl77"/>
    <w:basedOn w:val="Normal"/>
    <w:rsid w:val="00B8474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78">
    <w:name w:val="xl78"/>
    <w:basedOn w:val="Normal"/>
    <w:rsid w:val="00B8474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79">
    <w:name w:val="xl79"/>
    <w:basedOn w:val="Normal"/>
    <w:rsid w:val="00B84746"/>
    <w:pPr>
      <w:spacing w:before="100" w:beforeAutospacing="1" w:after="100" w:afterAutospacing="1" w:line="240" w:lineRule="auto"/>
    </w:pPr>
    <w:rPr>
      <w:rFonts w:eastAsia="Times New Roman" w:cs="Arial"/>
      <w:b/>
      <w:bCs/>
      <w:sz w:val="24"/>
      <w:szCs w:val="24"/>
      <w:lang w:val="en-GB" w:eastAsia="en-GB"/>
    </w:rPr>
  </w:style>
  <w:style w:type="paragraph" w:customStyle="1" w:styleId="xl80">
    <w:name w:val="xl80"/>
    <w:basedOn w:val="Normal"/>
    <w:rsid w:val="00B8474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eastAsia="Times New Roman" w:cs="Arial"/>
      <w:b/>
      <w:bCs/>
      <w:sz w:val="24"/>
      <w:szCs w:val="24"/>
      <w:lang w:val="en-GB" w:eastAsia="en-GB"/>
    </w:rPr>
  </w:style>
  <w:style w:type="paragraph" w:customStyle="1" w:styleId="xl81">
    <w:name w:val="xl81"/>
    <w:basedOn w:val="Normal"/>
    <w:rsid w:val="00B84746"/>
    <w:pPr>
      <w:pBdr>
        <w:top w:val="single" w:sz="4" w:space="0" w:color="auto"/>
        <w:left w:val="single" w:sz="4" w:space="0" w:color="auto"/>
      </w:pBdr>
      <w:shd w:val="clear" w:color="000000" w:fill="FCD5B4"/>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82">
    <w:name w:val="xl82"/>
    <w:basedOn w:val="Normal"/>
    <w:rsid w:val="00B84746"/>
    <w:pPr>
      <w:pBdr>
        <w:top w:val="single" w:sz="4" w:space="0" w:color="auto"/>
        <w:right w:val="single" w:sz="4" w:space="0" w:color="auto"/>
      </w:pBdr>
      <w:shd w:val="clear" w:color="000000" w:fill="FCD5B4"/>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83">
    <w:name w:val="xl83"/>
    <w:basedOn w:val="Normal"/>
    <w:rsid w:val="00B84746"/>
    <w:pPr>
      <w:pBdr>
        <w:top w:val="single" w:sz="4" w:space="0" w:color="auto"/>
        <w:left w:val="single" w:sz="4" w:space="0" w:color="auto"/>
      </w:pBdr>
      <w:shd w:val="clear" w:color="000000" w:fill="B7DEE8"/>
      <w:spacing w:before="100" w:beforeAutospacing="1" w:after="100" w:afterAutospacing="1" w:line="240" w:lineRule="auto"/>
    </w:pPr>
    <w:rPr>
      <w:rFonts w:eastAsia="Times New Roman" w:cs="Arial"/>
      <w:b/>
      <w:bCs/>
      <w:color w:val="000000"/>
      <w:sz w:val="24"/>
      <w:szCs w:val="24"/>
      <w:lang w:val="en-GB" w:eastAsia="en-GB"/>
    </w:rPr>
  </w:style>
  <w:style w:type="paragraph" w:customStyle="1" w:styleId="xl84">
    <w:name w:val="xl84"/>
    <w:basedOn w:val="Normal"/>
    <w:rsid w:val="00B84746"/>
    <w:pPr>
      <w:pBdr>
        <w:top w:val="single" w:sz="4" w:space="0" w:color="auto"/>
        <w:right w:val="single" w:sz="4" w:space="0" w:color="auto"/>
      </w:pBdr>
      <w:shd w:val="clear" w:color="000000" w:fill="B7DEE8"/>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85">
    <w:name w:val="xl85"/>
    <w:basedOn w:val="Normal"/>
    <w:rsid w:val="00B84746"/>
    <w:pPr>
      <w:pBdr>
        <w:top w:val="single" w:sz="4" w:space="0" w:color="auto"/>
        <w:left w:val="single" w:sz="4" w:space="0" w:color="auto"/>
      </w:pBdr>
      <w:shd w:val="clear" w:color="000000" w:fill="C4D79B"/>
      <w:spacing w:before="100" w:beforeAutospacing="1" w:after="100" w:afterAutospacing="1" w:line="240" w:lineRule="auto"/>
    </w:pPr>
    <w:rPr>
      <w:rFonts w:eastAsia="Times New Roman" w:cs="Arial"/>
      <w:b/>
      <w:bCs/>
      <w:color w:val="000000"/>
      <w:sz w:val="24"/>
      <w:szCs w:val="24"/>
      <w:lang w:val="en-GB" w:eastAsia="en-GB"/>
    </w:rPr>
  </w:style>
  <w:style w:type="paragraph" w:customStyle="1" w:styleId="xl86">
    <w:name w:val="xl86"/>
    <w:basedOn w:val="Normal"/>
    <w:rsid w:val="00B84746"/>
    <w:pPr>
      <w:pBdr>
        <w:top w:val="single" w:sz="4" w:space="0" w:color="auto"/>
      </w:pBdr>
      <w:shd w:val="clear" w:color="000000" w:fill="C4D79B"/>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87">
    <w:name w:val="xl87"/>
    <w:basedOn w:val="Normal"/>
    <w:rsid w:val="00B84746"/>
    <w:pPr>
      <w:pBdr>
        <w:top w:val="single" w:sz="4" w:space="0" w:color="auto"/>
        <w:right w:val="single" w:sz="4" w:space="0" w:color="auto"/>
      </w:pBdr>
      <w:shd w:val="clear" w:color="000000" w:fill="C4D79B"/>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88">
    <w:name w:val="xl88"/>
    <w:basedOn w:val="Normal"/>
    <w:rsid w:val="00B84746"/>
    <w:pPr>
      <w:pBdr>
        <w:top w:val="single" w:sz="4" w:space="0" w:color="auto"/>
        <w:left w:val="single" w:sz="4" w:space="0" w:color="auto"/>
      </w:pBdr>
      <w:shd w:val="clear" w:color="000000" w:fill="FFFF66"/>
      <w:spacing w:before="100" w:beforeAutospacing="1" w:after="100" w:afterAutospacing="1" w:line="240" w:lineRule="auto"/>
    </w:pPr>
    <w:rPr>
      <w:rFonts w:eastAsia="Times New Roman" w:cs="Arial"/>
      <w:b/>
      <w:bCs/>
      <w:color w:val="000000"/>
      <w:sz w:val="24"/>
      <w:szCs w:val="24"/>
      <w:lang w:val="en-GB" w:eastAsia="en-GB"/>
    </w:rPr>
  </w:style>
  <w:style w:type="paragraph" w:customStyle="1" w:styleId="xl89">
    <w:name w:val="xl89"/>
    <w:basedOn w:val="Normal"/>
    <w:rsid w:val="00B84746"/>
    <w:pPr>
      <w:pBdr>
        <w:top w:val="single" w:sz="4" w:space="0" w:color="auto"/>
      </w:pBdr>
      <w:shd w:val="clear" w:color="000000" w:fill="FFFF66"/>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90">
    <w:name w:val="xl90"/>
    <w:basedOn w:val="Normal"/>
    <w:rsid w:val="00B84746"/>
    <w:pPr>
      <w:pBdr>
        <w:top w:val="single" w:sz="4" w:space="0" w:color="auto"/>
        <w:right w:val="single" w:sz="4" w:space="0" w:color="auto"/>
      </w:pBdr>
      <w:shd w:val="clear" w:color="000000" w:fill="FFFF66"/>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91">
    <w:name w:val="xl91"/>
    <w:basedOn w:val="Normal"/>
    <w:rsid w:val="00B84746"/>
    <w:pPr>
      <w:pBdr>
        <w:top w:val="single" w:sz="4" w:space="0" w:color="auto"/>
        <w:left w:val="single" w:sz="4" w:space="0" w:color="auto"/>
      </w:pBdr>
      <w:shd w:val="clear" w:color="000000" w:fill="F2DCDB"/>
      <w:spacing w:before="100" w:beforeAutospacing="1" w:after="100" w:afterAutospacing="1" w:line="240" w:lineRule="auto"/>
    </w:pPr>
    <w:rPr>
      <w:rFonts w:eastAsia="Times New Roman" w:cs="Arial"/>
      <w:b/>
      <w:bCs/>
      <w:color w:val="000000"/>
      <w:sz w:val="24"/>
      <w:szCs w:val="24"/>
      <w:lang w:val="en-GB" w:eastAsia="en-GB"/>
    </w:rPr>
  </w:style>
  <w:style w:type="paragraph" w:customStyle="1" w:styleId="xl92">
    <w:name w:val="xl92"/>
    <w:basedOn w:val="Normal"/>
    <w:rsid w:val="00B84746"/>
    <w:pPr>
      <w:pBdr>
        <w:top w:val="single" w:sz="4" w:space="0" w:color="auto"/>
      </w:pBdr>
      <w:shd w:val="clear" w:color="000000" w:fill="F2DCDB"/>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93">
    <w:name w:val="xl93"/>
    <w:basedOn w:val="Normal"/>
    <w:rsid w:val="00B84746"/>
    <w:pPr>
      <w:pBdr>
        <w:top w:val="single" w:sz="4" w:space="0" w:color="auto"/>
        <w:right w:val="single" w:sz="4" w:space="0" w:color="auto"/>
      </w:pBdr>
      <w:shd w:val="clear" w:color="000000" w:fill="F2DCDB"/>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94">
    <w:name w:val="xl94"/>
    <w:basedOn w:val="Normal"/>
    <w:rsid w:val="00B84746"/>
    <w:pPr>
      <w:pBdr>
        <w:top w:val="single" w:sz="4" w:space="0" w:color="auto"/>
        <w:left w:val="single" w:sz="4" w:space="0" w:color="auto"/>
      </w:pBdr>
      <w:shd w:val="clear" w:color="000000" w:fill="DCE6F1"/>
      <w:spacing w:before="100" w:beforeAutospacing="1" w:after="100" w:afterAutospacing="1" w:line="240" w:lineRule="auto"/>
    </w:pPr>
    <w:rPr>
      <w:rFonts w:eastAsia="Times New Roman" w:cs="Arial"/>
      <w:b/>
      <w:bCs/>
      <w:color w:val="000000"/>
      <w:sz w:val="24"/>
      <w:szCs w:val="24"/>
      <w:lang w:val="en-GB" w:eastAsia="en-GB"/>
    </w:rPr>
  </w:style>
  <w:style w:type="paragraph" w:customStyle="1" w:styleId="xl95">
    <w:name w:val="xl95"/>
    <w:basedOn w:val="Normal"/>
    <w:rsid w:val="00B84746"/>
    <w:pPr>
      <w:pBdr>
        <w:top w:val="single" w:sz="4" w:space="0" w:color="auto"/>
      </w:pBdr>
      <w:shd w:val="clear" w:color="000000" w:fill="DCE6F1"/>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96">
    <w:name w:val="xl96"/>
    <w:basedOn w:val="Normal"/>
    <w:rsid w:val="00B84746"/>
    <w:pPr>
      <w:pBdr>
        <w:top w:val="single" w:sz="4" w:space="0" w:color="auto"/>
        <w:right w:val="single" w:sz="4" w:space="0" w:color="auto"/>
      </w:pBdr>
      <w:shd w:val="clear" w:color="000000" w:fill="DCE6F1"/>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97">
    <w:name w:val="xl97"/>
    <w:basedOn w:val="Normal"/>
    <w:rsid w:val="00B84746"/>
    <w:pPr>
      <w:pBdr>
        <w:top w:val="single" w:sz="4" w:space="0" w:color="auto"/>
        <w:right w:val="single" w:sz="4" w:space="0" w:color="auto"/>
      </w:pBdr>
      <w:shd w:val="clear" w:color="000000" w:fill="C4D79B"/>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98">
    <w:name w:val="xl98"/>
    <w:basedOn w:val="Normal"/>
    <w:rsid w:val="00B84746"/>
    <w:pPr>
      <w:pBdr>
        <w:top w:val="single" w:sz="4" w:space="0" w:color="auto"/>
        <w:left w:val="single" w:sz="4" w:space="0" w:color="auto"/>
      </w:pBdr>
      <w:shd w:val="clear" w:color="000000" w:fill="EBF1DE"/>
      <w:spacing w:before="100" w:beforeAutospacing="1" w:after="100" w:afterAutospacing="1" w:line="240" w:lineRule="auto"/>
    </w:pPr>
    <w:rPr>
      <w:rFonts w:eastAsia="Times New Roman" w:cs="Arial"/>
      <w:b/>
      <w:bCs/>
      <w:color w:val="000000"/>
      <w:sz w:val="24"/>
      <w:szCs w:val="24"/>
      <w:lang w:val="en-GB" w:eastAsia="en-GB"/>
    </w:rPr>
  </w:style>
  <w:style w:type="paragraph" w:customStyle="1" w:styleId="xl99">
    <w:name w:val="xl99"/>
    <w:basedOn w:val="Normal"/>
    <w:rsid w:val="00B84746"/>
    <w:pPr>
      <w:pBdr>
        <w:top w:val="single" w:sz="4" w:space="0" w:color="auto"/>
      </w:pBdr>
      <w:shd w:val="clear" w:color="000000" w:fill="EBF1DE"/>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100">
    <w:name w:val="xl100"/>
    <w:basedOn w:val="Normal"/>
    <w:rsid w:val="00B84746"/>
    <w:pPr>
      <w:pBdr>
        <w:top w:val="single" w:sz="4" w:space="0" w:color="auto"/>
        <w:right w:val="single" w:sz="4" w:space="0" w:color="auto"/>
      </w:pBdr>
      <w:shd w:val="clear" w:color="000000" w:fill="EBF1DE"/>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101">
    <w:name w:val="xl101"/>
    <w:basedOn w:val="Normal"/>
    <w:rsid w:val="00B84746"/>
    <w:pPr>
      <w:pBdr>
        <w:top w:val="single" w:sz="4" w:space="0" w:color="auto"/>
        <w:left w:val="single" w:sz="4" w:space="0" w:color="auto"/>
      </w:pBdr>
      <w:shd w:val="clear" w:color="000000" w:fill="EBF1DE"/>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102">
    <w:name w:val="xl102"/>
    <w:basedOn w:val="Normal"/>
    <w:rsid w:val="00B84746"/>
    <w:pPr>
      <w:pBdr>
        <w:top w:val="single" w:sz="4" w:space="0" w:color="auto"/>
      </w:pBdr>
      <w:shd w:val="clear" w:color="000000" w:fill="EBF1DE"/>
      <w:spacing w:before="100" w:beforeAutospacing="1" w:after="100" w:afterAutospacing="1" w:line="240" w:lineRule="auto"/>
      <w:textAlignment w:val="top"/>
    </w:pPr>
    <w:rPr>
      <w:rFonts w:eastAsia="Times New Roman" w:cs="Arial"/>
      <w:b/>
      <w:bCs/>
      <w:sz w:val="24"/>
      <w:szCs w:val="24"/>
      <w:lang w:val="en-GB" w:eastAsia="en-GB"/>
    </w:rPr>
  </w:style>
  <w:style w:type="paragraph" w:customStyle="1" w:styleId="xl103">
    <w:name w:val="xl103"/>
    <w:basedOn w:val="Normal"/>
    <w:rsid w:val="00B847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04">
    <w:name w:val="xl104"/>
    <w:basedOn w:val="Normal"/>
    <w:rsid w:val="00B8474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05">
    <w:name w:val="xl105"/>
    <w:basedOn w:val="Normal"/>
    <w:rsid w:val="00B8474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06">
    <w:name w:val="xl106"/>
    <w:basedOn w:val="Normal"/>
    <w:rsid w:val="00B84746"/>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right"/>
      <w:textAlignment w:val="top"/>
    </w:pPr>
    <w:rPr>
      <w:rFonts w:eastAsia="Times New Roman" w:cs="Arial"/>
      <w:b/>
      <w:bCs/>
      <w:sz w:val="24"/>
      <w:szCs w:val="24"/>
      <w:lang w:val="en-GB" w:eastAsia="en-GB"/>
    </w:rPr>
  </w:style>
  <w:style w:type="paragraph" w:customStyle="1" w:styleId="xl107">
    <w:name w:val="xl107"/>
    <w:basedOn w:val="Normal"/>
    <w:rsid w:val="00B8474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eastAsia="Times New Roman" w:cs="Arial"/>
      <w:b/>
      <w:bCs/>
      <w:sz w:val="24"/>
      <w:szCs w:val="24"/>
      <w:lang w:val="en-GB" w:eastAsia="en-GB"/>
    </w:rPr>
  </w:style>
  <w:style w:type="paragraph" w:customStyle="1" w:styleId="xl108">
    <w:name w:val="xl108"/>
    <w:basedOn w:val="Normal"/>
    <w:rsid w:val="00B8474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top"/>
    </w:pPr>
    <w:rPr>
      <w:rFonts w:eastAsia="Times New Roman" w:cs="Arial"/>
      <w:b/>
      <w:bCs/>
      <w:sz w:val="24"/>
      <w:szCs w:val="24"/>
      <w:lang w:val="en-GB" w:eastAsia="en-GB"/>
    </w:rPr>
  </w:style>
  <w:style w:type="paragraph" w:customStyle="1" w:styleId="xl109">
    <w:name w:val="xl109"/>
    <w:basedOn w:val="Normal"/>
    <w:rsid w:val="00B8474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b/>
      <w:bCs/>
      <w:sz w:val="24"/>
      <w:szCs w:val="24"/>
      <w:lang w:val="en-GB" w:eastAsia="en-GB"/>
    </w:rPr>
  </w:style>
  <w:style w:type="paragraph" w:customStyle="1" w:styleId="xl110">
    <w:name w:val="xl110"/>
    <w:basedOn w:val="Normal"/>
    <w:rsid w:val="00B8474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eastAsia="Times New Roman" w:cs="Arial"/>
      <w:b/>
      <w:bCs/>
      <w:sz w:val="24"/>
      <w:szCs w:val="24"/>
      <w:lang w:val="en-GB" w:eastAsia="en-GB"/>
    </w:rPr>
  </w:style>
  <w:style w:type="paragraph" w:customStyle="1" w:styleId="xl111">
    <w:name w:val="xl111"/>
    <w:basedOn w:val="Normal"/>
    <w:rsid w:val="00B847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12">
    <w:name w:val="xl112"/>
    <w:basedOn w:val="Normal"/>
    <w:rsid w:val="00B8474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13">
    <w:name w:val="xl113"/>
    <w:basedOn w:val="Normal"/>
    <w:rsid w:val="00B8474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14">
    <w:name w:val="xl114"/>
    <w:basedOn w:val="Normal"/>
    <w:rsid w:val="00B84746"/>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15">
    <w:name w:val="xl115"/>
    <w:basedOn w:val="Normal"/>
    <w:rsid w:val="00B8474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16">
    <w:name w:val="xl116"/>
    <w:basedOn w:val="Normal"/>
    <w:rsid w:val="00B8474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17">
    <w:name w:val="xl117"/>
    <w:basedOn w:val="Normal"/>
    <w:rsid w:val="00B8474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eastAsia="Times New Roman" w:cs="Arial"/>
      <w:b/>
      <w:bCs/>
      <w:color w:val="000000"/>
      <w:sz w:val="24"/>
      <w:szCs w:val="24"/>
      <w:lang w:val="en-GB" w:eastAsia="en-GB"/>
    </w:rPr>
  </w:style>
  <w:style w:type="paragraph" w:customStyle="1" w:styleId="xl118">
    <w:name w:val="xl118"/>
    <w:basedOn w:val="Normal"/>
    <w:rsid w:val="00B8474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Arial"/>
      <w:b/>
      <w:bCs/>
      <w:color w:val="000000"/>
      <w:sz w:val="24"/>
      <w:szCs w:val="24"/>
      <w:u w:val="single"/>
      <w:lang w:val="en-GB" w:eastAsia="en-GB"/>
    </w:rPr>
  </w:style>
  <w:style w:type="paragraph" w:customStyle="1" w:styleId="xl119">
    <w:name w:val="xl119"/>
    <w:basedOn w:val="Normal"/>
    <w:rsid w:val="00B847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b/>
      <w:bCs/>
      <w:color w:val="000000"/>
      <w:sz w:val="24"/>
      <w:szCs w:val="24"/>
      <w:lang w:val="en-GB" w:eastAsia="en-GB"/>
    </w:rPr>
  </w:style>
  <w:style w:type="paragraph" w:customStyle="1" w:styleId="xl120">
    <w:name w:val="xl120"/>
    <w:basedOn w:val="Normal"/>
    <w:rsid w:val="00B84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Arial"/>
      <w:b/>
      <w:bCs/>
      <w:sz w:val="24"/>
      <w:szCs w:val="24"/>
      <w:lang w:val="en-GB" w:eastAsia="en-GB"/>
    </w:rPr>
  </w:style>
  <w:style w:type="paragraph" w:customStyle="1" w:styleId="xl121">
    <w:name w:val="xl121"/>
    <w:basedOn w:val="Normal"/>
    <w:rsid w:val="00B84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Arial"/>
      <w:b/>
      <w:bCs/>
      <w:sz w:val="24"/>
      <w:szCs w:val="24"/>
      <w:lang w:val="en-GB" w:eastAsia="en-GB"/>
    </w:rPr>
  </w:style>
  <w:style w:type="paragraph" w:customStyle="1" w:styleId="xl122">
    <w:name w:val="xl122"/>
    <w:basedOn w:val="Normal"/>
    <w:rsid w:val="00B847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000000"/>
      <w:szCs w:val="21"/>
      <w:lang w:val="en-GB" w:eastAsia="en-GB"/>
    </w:rPr>
  </w:style>
  <w:style w:type="paragraph" w:customStyle="1" w:styleId="xl123">
    <w:name w:val="xl123"/>
    <w:basedOn w:val="Normal"/>
    <w:rsid w:val="00B8474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0000"/>
      <w:szCs w:val="21"/>
      <w:lang w:val="en-GB" w:eastAsia="en-GB"/>
    </w:rPr>
  </w:style>
  <w:style w:type="paragraph" w:customStyle="1" w:styleId="xl124">
    <w:name w:val="xl124"/>
    <w:basedOn w:val="Normal"/>
    <w:rsid w:val="00B84746"/>
    <w:pPr>
      <w:spacing w:before="100" w:beforeAutospacing="1" w:after="100" w:afterAutospacing="1" w:line="240" w:lineRule="auto"/>
    </w:pPr>
    <w:rPr>
      <w:rFonts w:eastAsia="Times New Roman" w:cs="Arial"/>
      <w:szCs w:val="21"/>
      <w:lang w:val="en-GB" w:eastAsia="en-GB"/>
    </w:rPr>
  </w:style>
  <w:style w:type="paragraph" w:customStyle="1" w:styleId="xl125">
    <w:name w:val="xl125"/>
    <w:basedOn w:val="Normal"/>
    <w:rsid w:val="00B847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color w:val="000000"/>
      <w:szCs w:val="21"/>
      <w:lang w:val="en-GB" w:eastAsia="en-GB"/>
    </w:rPr>
  </w:style>
  <w:style w:type="paragraph" w:customStyle="1" w:styleId="xl126">
    <w:name w:val="xl126"/>
    <w:basedOn w:val="Normal"/>
    <w:rsid w:val="00B847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color w:val="000000"/>
      <w:szCs w:val="21"/>
      <w:lang w:val="en-GB" w:eastAsia="en-GB"/>
    </w:rPr>
  </w:style>
  <w:style w:type="paragraph" w:customStyle="1" w:styleId="xl127">
    <w:name w:val="xl127"/>
    <w:basedOn w:val="Normal"/>
    <w:rsid w:val="00B847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color w:val="000000"/>
      <w:szCs w:val="21"/>
      <w:lang w:val="en-GB" w:eastAsia="en-GB"/>
    </w:rPr>
  </w:style>
  <w:style w:type="paragraph" w:customStyle="1" w:styleId="xl128">
    <w:name w:val="xl128"/>
    <w:basedOn w:val="Normal"/>
    <w:rsid w:val="00B8474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top"/>
    </w:pPr>
    <w:rPr>
      <w:rFonts w:eastAsia="Times New Roman" w:cs="Arial"/>
      <w:color w:val="000000"/>
      <w:szCs w:val="21"/>
      <w:lang w:val="en-GB" w:eastAsia="en-GB"/>
    </w:rPr>
  </w:style>
  <w:style w:type="paragraph" w:customStyle="1" w:styleId="xl129">
    <w:name w:val="xl129"/>
    <w:basedOn w:val="Normal"/>
    <w:rsid w:val="00B8474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color w:val="000000"/>
      <w:szCs w:val="21"/>
      <w:lang w:val="en-GB" w:eastAsia="en-GB"/>
    </w:rPr>
  </w:style>
  <w:style w:type="paragraph" w:customStyle="1" w:styleId="xl130">
    <w:name w:val="xl130"/>
    <w:basedOn w:val="Normal"/>
    <w:rsid w:val="00B84746"/>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right"/>
      <w:textAlignment w:val="top"/>
    </w:pPr>
    <w:rPr>
      <w:rFonts w:eastAsia="Times New Roman" w:cs="Arial"/>
      <w:szCs w:val="21"/>
      <w:lang w:val="en-GB" w:eastAsia="en-GB"/>
    </w:rPr>
  </w:style>
  <w:style w:type="paragraph" w:customStyle="1" w:styleId="xl131">
    <w:name w:val="xl131"/>
    <w:basedOn w:val="Normal"/>
    <w:rsid w:val="00B8474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eastAsia="Times New Roman" w:cs="Arial"/>
      <w:szCs w:val="21"/>
      <w:lang w:val="en-GB" w:eastAsia="en-GB"/>
    </w:rPr>
  </w:style>
  <w:style w:type="paragraph" w:customStyle="1" w:styleId="xl132">
    <w:name w:val="xl132"/>
    <w:basedOn w:val="Normal"/>
    <w:rsid w:val="00B8474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eastAsia="Times New Roman" w:cs="Arial"/>
      <w:color w:val="000000"/>
      <w:szCs w:val="21"/>
      <w:lang w:val="en-GB" w:eastAsia="en-GB"/>
    </w:rPr>
  </w:style>
  <w:style w:type="paragraph" w:customStyle="1" w:styleId="xl133">
    <w:name w:val="xl133"/>
    <w:basedOn w:val="Normal"/>
    <w:rsid w:val="00B84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Arial"/>
      <w:szCs w:val="21"/>
      <w:lang w:val="en-GB" w:eastAsia="en-GB"/>
    </w:rPr>
  </w:style>
  <w:style w:type="paragraph" w:customStyle="1" w:styleId="xl134">
    <w:name w:val="xl134"/>
    <w:basedOn w:val="Normal"/>
    <w:rsid w:val="00B84746"/>
    <w:pPr>
      <w:spacing w:before="100" w:beforeAutospacing="1" w:after="100" w:afterAutospacing="1" w:line="240" w:lineRule="auto"/>
    </w:pPr>
    <w:rPr>
      <w:rFonts w:eastAsia="Times New Roman" w:cs="Arial"/>
      <w:color w:val="000000"/>
      <w:szCs w:val="21"/>
      <w:lang w:val="en-GB" w:eastAsia="en-GB"/>
    </w:rPr>
  </w:style>
  <w:style w:type="paragraph" w:customStyle="1" w:styleId="xl135">
    <w:name w:val="xl135"/>
    <w:basedOn w:val="Normal"/>
    <w:rsid w:val="00B847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color w:val="000000"/>
      <w:szCs w:val="21"/>
      <w:lang w:val="en-GB" w:eastAsia="en-GB"/>
    </w:rPr>
  </w:style>
  <w:style w:type="paragraph" w:customStyle="1" w:styleId="xl136">
    <w:name w:val="xl136"/>
    <w:basedOn w:val="Normal"/>
    <w:rsid w:val="00B84746"/>
    <w:pPr>
      <w:spacing w:before="100" w:beforeAutospacing="1" w:after="100" w:afterAutospacing="1" w:line="240" w:lineRule="auto"/>
    </w:pPr>
    <w:rPr>
      <w:rFonts w:eastAsia="Times New Roman" w:cs="Arial"/>
      <w:szCs w:val="21"/>
      <w:lang w:val="en-GB" w:eastAsia="en-GB"/>
    </w:rPr>
  </w:style>
  <w:style w:type="paragraph" w:customStyle="1" w:styleId="xl137">
    <w:name w:val="xl137"/>
    <w:basedOn w:val="Normal"/>
    <w:rsid w:val="00B8474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top"/>
    </w:pPr>
    <w:rPr>
      <w:rFonts w:eastAsia="Times New Roman" w:cs="Arial"/>
      <w:color w:val="000000"/>
      <w:szCs w:val="21"/>
      <w:lang w:val="en-GB" w:eastAsia="en-GB"/>
    </w:rPr>
  </w:style>
  <w:style w:type="paragraph" w:customStyle="1" w:styleId="xl138">
    <w:name w:val="xl138"/>
    <w:basedOn w:val="Normal"/>
    <w:rsid w:val="00B8474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color w:val="000000"/>
      <w:szCs w:val="21"/>
      <w:lang w:val="en-GB" w:eastAsia="en-GB"/>
    </w:rPr>
  </w:style>
  <w:style w:type="paragraph" w:customStyle="1" w:styleId="xl139">
    <w:name w:val="xl139"/>
    <w:basedOn w:val="Normal"/>
    <w:rsid w:val="00B84746"/>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right"/>
      <w:textAlignment w:val="top"/>
    </w:pPr>
    <w:rPr>
      <w:rFonts w:eastAsia="Times New Roman" w:cs="Arial"/>
      <w:color w:val="000000"/>
      <w:szCs w:val="21"/>
      <w:lang w:val="en-GB" w:eastAsia="en-GB"/>
    </w:rPr>
  </w:style>
  <w:style w:type="paragraph" w:customStyle="1" w:styleId="xl140">
    <w:name w:val="xl140"/>
    <w:basedOn w:val="Normal"/>
    <w:rsid w:val="00B84746"/>
    <w:pPr>
      <w:shd w:val="clear" w:color="000000" w:fill="FFFFFF"/>
      <w:spacing w:before="100" w:beforeAutospacing="1" w:after="100" w:afterAutospacing="1" w:line="240" w:lineRule="auto"/>
      <w:jc w:val="center"/>
      <w:textAlignment w:val="top"/>
    </w:pPr>
    <w:rPr>
      <w:rFonts w:eastAsia="Times New Roman" w:cs="Arial"/>
      <w:szCs w:val="21"/>
      <w:lang w:val="en-GB" w:eastAsia="en-GB"/>
    </w:rPr>
  </w:style>
  <w:style w:type="paragraph" w:customStyle="1" w:styleId="xl141">
    <w:name w:val="xl141"/>
    <w:basedOn w:val="Normal"/>
    <w:rsid w:val="00B84746"/>
    <w:pPr>
      <w:pBdr>
        <w:top w:val="single" w:sz="4" w:space="0" w:color="auto"/>
      </w:pBdr>
      <w:shd w:val="clear" w:color="000000" w:fill="FCD5B4"/>
      <w:spacing w:before="100" w:beforeAutospacing="1" w:after="100" w:afterAutospacing="1" w:line="240" w:lineRule="auto"/>
      <w:textAlignment w:val="top"/>
    </w:pPr>
    <w:rPr>
      <w:rFonts w:eastAsia="Times New Roman" w:cs="Arial"/>
      <w:color w:val="000000"/>
      <w:szCs w:val="21"/>
      <w:lang w:val="en-GB" w:eastAsia="en-GB"/>
    </w:rPr>
  </w:style>
  <w:style w:type="paragraph" w:customStyle="1" w:styleId="xl142">
    <w:name w:val="xl142"/>
    <w:basedOn w:val="Normal"/>
    <w:rsid w:val="00B84746"/>
    <w:pPr>
      <w:pBdr>
        <w:top w:val="single" w:sz="4" w:space="0" w:color="auto"/>
      </w:pBdr>
      <w:shd w:val="clear" w:color="000000" w:fill="B7DEE8"/>
      <w:spacing w:before="100" w:beforeAutospacing="1" w:after="100" w:afterAutospacing="1" w:line="240" w:lineRule="auto"/>
      <w:textAlignment w:val="top"/>
    </w:pPr>
    <w:rPr>
      <w:rFonts w:eastAsia="Times New Roman" w:cs="Arial"/>
      <w:color w:val="000000"/>
      <w:szCs w:val="21"/>
      <w:lang w:val="en-GB" w:eastAsia="en-GB"/>
    </w:rPr>
  </w:style>
  <w:style w:type="paragraph" w:customStyle="1" w:styleId="xl143">
    <w:name w:val="xl143"/>
    <w:basedOn w:val="Normal"/>
    <w:rsid w:val="00B84746"/>
    <w:pPr>
      <w:pBdr>
        <w:top w:val="single" w:sz="4" w:space="0" w:color="auto"/>
      </w:pBdr>
      <w:shd w:val="clear" w:color="000000" w:fill="C4D79B"/>
      <w:spacing w:before="100" w:beforeAutospacing="1" w:after="100" w:afterAutospacing="1" w:line="240" w:lineRule="auto"/>
      <w:textAlignment w:val="top"/>
    </w:pPr>
    <w:rPr>
      <w:rFonts w:eastAsia="Times New Roman" w:cs="Arial"/>
      <w:color w:val="000000"/>
      <w:szCs w:val="21"/>
      <w:lang w:val="en-GB" w:eastAsia="en-GB"/>
    </w:rPr>
  </w:style>
  <w:style w:type="paragraph" w:customStyle="1" w:styleId="xl144">
    <w:name w:val="xl144"/>
    <w:basedOn w:val="Normal"/>
    <w:rsid w:val="00B84746"/>
    <w:pPr>
      <w:pBdr>
        <w:top w:val="single" w:sz="4" w:space="0" w:color="auto"/>
      </w:pBdr>
      <w:shd w:val="clear" w:color="000000" w:fill="FFFF66"/>
      <w:spacing w:before="100" w:beforeAutospacing="1" w:after="100" w:afterAutospacing="1" w:line="240" w:lineRule="auto"/>
      <w:textAlignment w:val="top"/>
    </w:pPr>
    <w:rPr>
      <w:rFonts w:eastAsia="Times New Roman" w:cs="Arial"/>
      <w:color w:val="000000"/>
      <w:szCs w:val="21"/>
      <w:lang w:val="en-GB" w:eastAsia="en-GB"/>
    </w:rPr>
  </w:style>
  <w:style w:type="paragraph" w:customStyle="1" w:styleId="xl145">
    <w:name w:val="xl145"/>
    <w:basedOn w:val="Normal"/>
    <w:rsid w:val="00B84746"/>
    <w:pPr>
      <w:pBdr>
        <w:top w:val="single" w:sz="4" w:space="0" w:color="auto"/>
      </w:pBdr>
      <w:shd w:val="clear" w:color="000000" w:fill="F2DCDB"/>
      <w:spacing w:before="100" w:beforeAutospacing="1" w:after="100" w:afterAutospacing="1" w:line="240" w:lineRule="auto"/>
      <w:textAlignment w:val="top"/>
    </w:pPr>
    <w:rPr>
      <w:rFonts w:eastAsia="Times New Roman" w:cs="Arial"/>
      <w:color w:val="000000"/>
      <w:szCs w:val="21"/>
      <w:lang w:val="en-GB" w:eastAsia="en-GB"/>
    </w:rPr>
  </w:style>
  <w:style w:type="paragraph" w:customStyle="1" w:styleId="xl146">
    <w:name w:val="xl146"/>
    <w:basedOn w:val="Normal"/>
    <w:rsid w:val="00B84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Arial"/>
      <w:szCs w:val="21"/>
      <w:lang w:val="en-GB" w:eastAsia="en-GB"/>
    </w:rPr>
  </w:style>
  <w:style w:type="numbering" w:customStyle="1" w:styleId="NoList3">
    <w:name w:val="No List3"/>
    <w:next w:val="NoList"/>
    <w:uiPriority w:val="99"/>
    <w:semiHidden/>
    <w:unhideWhenUsed/>
    <w:rsid w:val="00777384"/>
  </w:style>
  <w:style w:type="numbering" w:customStyle="1" w:styleId="NoList12">
    <w:name w:val="No List12"/>
    <w:next w:val="NoList"/>
    <w:uiPriority w:val="99"/>
    <w:semiHidden/>
    <w:unhideWhenUsed/>
    <w:rsid w:val="00777384"/>
  </w:style>
  <w:style w:type="character" w:styleId="Emphasis">
    <w:name w:val="Emphasis"/>
    <w:basedOn w:val="DefaultParagraphFont"/>
    <w:uiPriority w:val="20"/>
    <w:qFormat/>
    <w:rsid w:val="00882E4E"/>
    <w:rPr>
      <w:i/>
      <w:iCs/>
    </w:rPr>
  </w:style>
  <w:style w:type="character" w:customStyle="1" w:styleId="apple-converted-space">
    <w:name w:val="apple-converted-space"/>
    <w:basedOn w:val="DefaultParagraphFont"/>
    <w:rsid w:val="00882E4E"/>
  </w:style>
  <w:style w:type="character" w:customStyle="1" w:styleId="ListParagraphChar">
    <w:name w:val="List Paragraph Char"/>
    <w:link w:val="ListParagraph"/>
    <w:uiPriority w:val="34"/>
    <w:locked/>
    <w:rsid w:val="00505A26"/>
    <w:rPr>
      <w:rFonts w:ascii="Arial" w:hAnsi="Arial"/>
      <w:sz w:val="21"/>
    </w:rPr>
  </w:style>
  <w:style w:type="paragraph" w:styleId="Revision">
    <w:name w:val="Revision"/>
    <w:hidden/>
    <w:uiPriority w:val="99"/>
    <w:semiHidden/>
    <w:rsid w:val="00505A26"/>
    <w:pPr>
      <w:spacing w:after="0" w:line="240" w:lineRule="auto"/>
    </w:pPr>
    <w:rPr>
      <w:rFonts w:ascii="Arial" w:eastAsia="Times New Roman" w:hAnsi="Arial" w:cs="Times New Roman"/>
      <w:sz w:val="20"/>
      <w:szCs w:val="20"/>
      <w:lang w:val="en-GB"/>
    </w:rPr>
  </w:style>
  <w:style w:type="paragraph" w:styleId="HTMLPreformatted">
    <w:name w:val="HTML Preformatted"/>
    <w:basedOn w:val="Normal"/>
    <w:link w:val="HTMLPreformattedChar"/>
    <w:uiPriority w:val="99"/>
    <w:semiHidden/>
    <w:unhideWhenUsed/>
    <w:rsid w:val="00505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505A26"/>
    <w:rPr>
      <w:rFonts w:ascii="Courier New" w:eastAsia="Times New Roman" w:hAnsi="Courier New" w:cs="Courier New"/>
      <w:sz w:val="20"/>
      <w:szCs w:val="20"/>
      <w:lang w:val="ro-RO" w:eastAsia="ro-RO"/>
    </w:rPr>
  </w:style>
  <w:style w:type="paragraph" w:styleId="FootnoteText">
    <w:name w:val="footnote text"/>
    <w:basedOn w:val="Normal"/>
    <w:link w:val="FootnoteTextChar"/>
    <w:semiHidden/>
    <w:rsid w:val="00505A26"/>
    <w:pPr>
      <w:spacing w:before="60" w:after="60"/>
      <w:jc w:val="both"/>
    </w:pPr>
    <w:rPr>
      <w:rFonts w:ascii="Times New Roman" w:eastAsiaTheme="minorEastAsia" w:hAnsi="Times New Roman" w:cs="Times New Roman"/>
      <w:szCs w:val="21"/>
      <w:lang w:val="en-GB"/>
    </w:rPr>
  </w:style>
  <w:style w:type="character" w:customStyle="1" w:styleId="FootnoteTextChar">
    <w:name w:val="Footnote Text Char"/>
    <w:basedOn w:val="DefaultParagraphFont"/>
    <w:link w:val="FootnoteText"/>
    <w:semiHidden/>
    <w:rsid w:val="00505A26"/>
    <w:rPr>
      <w:rFonts w:ascii="Times New Roman" w:eastAsiaTheme="minorEastAsia" w:hAnsi="Times New Roman" w:cs="Times New Roman"/>
      <w:sz w:val="21"/>
      <w:szCs w:val="21"/>
      <w:lang w:val="en-GB"/>
    </w:rPr>
  </w:style>
  <w:style w:type="paragraph" w:styleId="NormalIndent">
    <w:name w:val="Normal Indent"/>
    <w:basedOn w:val="Normal"/>
    <w:rsid w:val="00505A26"/>
    <w:pPr>
      <w:widowControl w:val="0"/>
      <w:spacing w:before="60" w:after="60" w:line="300" w:lineRule="atLeast"/>
      <w:ind w:left="851" w:hanging="709"/>
      <w:jc w:val="both"/>
    </w:pPr>
    <w:rPr>
      <w:rFonts w:eastAsia="MS Mincho" w:cs="Times New Roman"/>
      <w:color w:val="000000"/>
      <w:szCs w:val="21"/>
      <w:lang w:val="en-GB"/>
    </w:rPr>
  </w:style>
  <w:style w:type="paragraph" w:styleId="BodyText2">
    <w:name w:val="Body Text 2"/>
    <w:basedOn w:val="Normal"/>
    <w:link w:val="BodyText2Char"/>
    <w:uiPriority w:val="99"/>
    <w:semiHidden/>
    <w:unhideWhenUsed/>
    <w:rsid w:val="00505A26"/>
    <w:pPr>
      <w:spacing w:before="60" w:after="120" w:line="480" w:lineRule="auto"/>
      <w:jc w:val="both"/>
    </w:pPr>
    <w:rPr>
      <w:rFonts w:eastAsiaTheme="minorEastAsia" w:cs="Times New Roman"/>
      <w:szCs w:val="21"/>
      <w:lang w:val="en-GB"/>
    </w:rPr>
  </w:style>
  <w:style w:type="character" w:customStyle="1" w:styleId="BodyText2Char">
    <w:name w:val="Body Text 2 Char"/>
    <w:basedOn w:val="DefaultParagraphFont"/>
    <w:link w:val="BodyText2"/>
    <w:uiPriority w:val="99"/>
    <w:semiHidden/>
    <w:rsid w:val="00505A26"/>
    <w:rPr>
      <w:rFonts w:ascii="Arial" w:eastAsiaTheme="minorEastAsia" w:hAnsi="Arial" w:cs="Times New Roman"/>
      <w:sz w:val="21"/>
      <w:szCs w:val="21"/>
      <w:lang w:val="en-GB"/>
    </w:rPr>
  </w:style>
  <w:style w:type="paragraph" w:styleId="ListNumber2">
    <w:name w:val="List Number 2"/>
    <w:basedOn w:val="ListNumber"/>
    <w:rsid w:val="00505A26"/>
    <w:pPr>
      <w:keepLines/>
      <w:tabs>
        <w:tab w:val="clear" w:pos="360"/>
        <w:tab w:val="num" w:pos="851"/>
        <w:tab w:val="num" w:pos="1571"/>
      </w:tabs>
      <w:spacing w:before="120" w:after="120" w:line="280" w:lineRule="atLeast"/>
      <w:ind w:left="851" w:hanging="426"/>
      <w:contextualSpacing w:val="0"/>
    </w:pPr>
    <w:rPr>
      <w:rFonts w:ascii="Times New Roman" w:hAnsi="Times New Roman"/>
      <w:sz w:val="22"/>
      <w:szCs w:val="22"/>
      <w:lang w:bidi="he-IL"/>
    </w:rPr>
  </w:style>
  <w:style w:type="paragraph" w:styleId="ListNumber">
    <w:name w:val="List Number"/>
    <w:basedOn w:val="Normal"/>
    <w:uiPriority w:val="99"/>
    <w:semiHidden/>
    <w:unhideWhenUsed/>
    <w:rsid w:val="00505A26"/>
    <w:pPr>
      <w:tabs>
        <w:tab w:val="num" w:pos="360"/>
      </w:tabs>
      <w:spacing w:before="60" w:after="60"/>
      <w:ind w:left="360" w:hanging="360"/>
      <w:contextualSpacing/>
      <w:jc w:val="both"/>
    </w:pPr>
    <w:rPr>
      <w:rFonts w:eastAsiaTheme="minorEastAsia" w:cs="Times New Roman"/>
      <w:szCs w:val="21"/>
      <w:lang w:val="en-GB"/>
    </w:rPr>
  </w:style>
  <w:style w:type="character" w:styleId="Strong">
    <w:name w:val="Strong"/>
    <w:basedOn w:val="DefaultParagraphFont"/>
    <w:uiPriority w:val="22"/>
    <w:qFormat/>
    <w:rsid w:val="00505A26"/>
    <w:rPr>
      <w:b/>
      <w:bCs/>
    </w:rPr>
  </w:style>
  <w:style w:type="paragraph" w:customStyle="1" w:styleId="Default">
    <w:name w:val="Default"/>
    <w:rsid w:val="00505A26"/>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apple-style-span">
    <w:name w:val="apple-style-span"/>
    <w:basedOn w:val="DefaultParagraphFont"/>
    <w:rsid w:val="00505A26"/>
  </w:style>
  <w:style w:type="paragraph" w:styleId="BodyText3">
    <w:name w:val="Body Text 3"/>
    <w:basedOn w:val="Normal"/>
    <w:link w:val="BodyText3Char"/>
    <w:uiPriority w:val="99"/>
    <w:semiHidden/>
    <w:unhideWhenUsed/>
    <w:rsid w:val="00505A26"/>
    <w:pPr>
      <w:spacing w:before="60" w:after="120"/>
      <w:jc w:val="both"/>
    </w:pPr>
    <w:rPr>
      <w:rFonts w:eastAsiaTheme="minorEastAsia" w:cs="Times New Roman"/>
      <w:sz w:val="16"/>
      <w:szCs w:val="16"/>
      <w:lang w:val="en-GB"/>
    </w:rPr>
  </w:style>
  <w:style w:type="character" w:customStyle="1" w:styleId="BodyText3Char">
    <w:name w:val="Body Text 3 Char"/>
    <w:basedOn w:val="DefaultParagraphFont"/>
    <w:link w:val="BodyText3"/>
    <w:uiPriority w:val="99"/>
    <w:semiHidden/>
    <w:rsid w:val="00505A26"/>
    <w:rPr>
      <w:rFonts w:ascii="Arial" w:eastAsiaTheme="minorEastAsia" w:hAnsi="Arial" w:cs="Times New Roman"/>
      <w:sz w:val="16"/>
      <w:szCs w:val="16"/>
      <w:lang w:val="en-GB"/>
    </w:rPr>
  </w:style>
  <w:style w:type="numbering" w:customStyle="1" w:styleId="NoList4">
    <w:name w:val="No List4"/>
    <w:next w:val="NoList"/>
    <w:uiPriority w:val="99"/>
    <w:semiHidden/>
    <w:unhideWhenUsed/>
    <w:rsid w:val="00505A26"/>
  </w:style>
  <w:style w:type="table" w:styleId="TableGrid">
    <w:name w:val="Table Grid"/>
    <w:basedOn w:val="TableNormal"/>
    <w:rsid w:val="00505A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505A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30"/>
    <w:rsid w:val="00505A26"/>
    <w:rPr>
      <w:rFonts w:ascii="Trebuchet MS" w:eastAsia="Trebuchet MS" w:hAnsi="Trebuchet MS" w:cs="Trebuchet MS"/>
      <w:sz w:val="23"/>
      <w:szCs w:val="23"/>
      <w:shd w:val="clear" w:color="auto" w:fill="FFFFFF"/>
    </w:rPr>
  </w:style>
  <w:style w:type="paragraph" w:customStyle="1" w:styleId="BodyText30">
    <w:name w:val="Body Text3"/>
    <w:basedOn w:val="Normal"/>
    <w:link w:val="Bodytext0"/>
    <w:rsid w:val="00505A26"/>
    <w:pPr>
      <w:widowControl w:val="0"/>
      <w:shd w:val="clear" w:color="auto" w:fill="FFFFFF"/>
      <w:spacing w:before="300" w:after="0" w:line="278" w:lineRule="exact"/>
      <w:ind w:hanging="480"/>
      <w:jc w:val="both"/>
    </w:pPr>
    <w:rPr>
      <w:rFonts w:ascii="Trebuchet MS" w:eastAsia="Trebuchet MS" w:hAnsi="Trebuchet MS" w:cs="Trebuchet MS"/>
      <w:sz w:val="23"/>
      <w:szCs w:val="23"/>
    </w:rPr>
  </w:style>
  <w:style w:type="character" w:customStyle="1" w:styleId="BodyText20">
    <w:name w:val="Body Text2"/>
    <w:basedOn w:val="Bodytext0"/>
    <w:rsid w:val="00505A26"/>
    <w:rPr>
      <w:rFonts w:ascii="Trebuchet MS" w:eastAsia="Trebuchet MS" w:hAnsi="Trebuchet MS" w:cs="Trebuchet MS"/>
      <w:b w:val="0"/>
      <w:bCs w:val="0"/>
      <w:i w:val="0"/>
      <w:iCs w:val="0"/>
      <w:smallCaps w:val="0"/>
      <w:strike w:val="0"/>
      <w:color w:val="000000"/>
      <w:spacing w:val="0"/>
      <w:w w:val="100"/>
      <w:position w:val="0"/>
      <w:sz w:val="23"/>
      <w:szCs w:val="23"/>
      <w:u w:val="none"/>
      <w:shd w:val="clear" w:color="auto" w:fill="FFFFFF"/>
      <w:lang w:val="ro-RO"/>
    </w:rPr>
  </w:style>
  <w:style w:type="paragraph" w:customStyle="1" w:styleId="Articol">
    <w:name w:val="Articol"/>
    <w:basedOn w:val="Normal"/>
    <w:rsid w:val="00505A26"/>
    <w:pPr>
      <w:numPr>
        <w:numId w:val="38"/>
      </w:numPr>
      <w:tabs>
        <w:tab w:val="left" w:pos="426"/>
        <w:tab w:val="left" w:pos="851"/>
      </w:tabs>
      <w:spacing w:before="120" w:after="120" w:line="240" w:lineRule="auto"/>
      <w:jc w:val="both"/>
    </w:pPr>
    <w:rPr>
      <w:rFonts w:ascii="Times New Roman" w:eastAsia="Swiss911 XCm BT" w:hAnsi="Times New Roman" w:cs="Times New Roman"/>
      <w:sz w:val="24"/>
      <w:szCs w:val="20"/>
      <w:lang w:val="ro-RO"/>
    </w:rPr>
  </w:style>
  <w:style w:type="paragraph" w:styleId="NoSpacing">
    <w:name w:val="No Spacing"/>
    <w:uiPriority w:val="1"/>
    <w:qFormat/>
    <w:rsid w:val="00505A26"/>
    <w:pPr>
      <w:spacing w:after="0" w:line="240" w:lineRule="auto"/>
    </w:pPr>
    <w:rPr>
      <w:rFonts w:ascii="Calibri" w:eastAsia="Calibri" w:hAnsi="Calibri" w:cs="Times New Roman"/>
    </w:rPr>
  </w:style>
  <w:style w:type="paragraph" w:customStyle="1" w:styleId="ln2acttitlu">
    <w:name w:val="ln2acttitlu"/>
    <w:basedOn w:val="Normal"/>
    <w:rsid w:val="00505A26"/>
    <w:pPr>
      <w:spacing w:before="100" w:beforeAutospacing="1" w:after="100" w:afterAutospacing="1" w:line="240" w:lineRule="auto"/>
      <w:jc w:val="center"/>
    </w:pPr>
    <w:rPr>
      <w:rFonts w:ascii="Times New Roman" w:eastAsia="Times New Roman" w:hAnsi="Times New Roman" w:cs="Times New Roman"/>
      <w:color w:val="000010"/>
      <w:sz w:val="15"/>
      <w:szCs w:val="15"/>
    </w:rPr>
  </w:style>
  <w:style w:type="character" w:customStyle="1" w:styleId="UnresolvedMention1">
    <w:name w:val="Unresolved Mention1"/>
    <w:basedOn w:val="DefaultParagraphFont"/>
    <w:uiPriority w:val="99"/>
    <w:semiHidden/>
    <w:unhideWhenUsed/>
    <w:rsid w:val="008D6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61710">
      <w:bodyDiv w:val="1"/>
      <w:marLeft w:val="0"/>
      <w:marRight w:val="0"/>
      <w:marTop w:val="0"/>
      <w:marBottom w:val="0"/>
      <w:divBdr>
        <w:top w:val="none" w:sz="0" w:space="0" w:color="auto"/>
        <w:left w:val="none" w:sz="0" w:space="0" w:color="auto"/>
        <w:bottom w:val="none" w:sz="0" w:space="0" w:color="auto"/>
        <w:right w:val="none" w:sz="0" w:space="0" w:color="auto"/>
      </w:divBdr>
    </w:div>
    <w:div w:id="1256016458">
      <w:bodyDiv w:val="1"/>
      <w:marLeft w:val="0"/>
      <w:marRight w:val="0"/>
      <w:marTop w:val="0"/>
      <w:marBottom w:val="0"/>
      <w:divBdr>
        <w:top w:val="none" w:sz="0" w:space="0" w:color="auto"/>
        <w:left w:val="none" w:sz="0" w:space="0" w:color="auto"/>
        <w:bottom w:val="none" w:sz="0" w:space="0" w:color="auto"/>
        <w:right w:val="none" w:sz="0" w:space="0" w:color="auto"/>
      </w:divBdr>
    </w:div>
    <w:div w:id="16216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63" Type="http://schemas.openxmlformats.org/officeDocument/2006/relationships/hyperlink" Target="JavaScript:ln2Go2lnk('MTg2MjQ1Mg==');" TargetMode="External"/><Relationship Id="rId68" Type="http://schemas.openxmlformats.org/officeDocument/2006/relationships/hyperlink" Target="javascript:void(0)" TargetMode="External"/><Relationship Id="rId84" Type="http://schemas.openxmlformats.org/officeDocument/2006/relationships/hyperlink" Target="http://magazin.asro.ro/index.php?pag=3&amp;lg=1&amp;cls0=1&amp;cls1=0&amp;cls2=0&amp;cls3=0&amp;cls4=0&amp;id_p=1354961" TargetMode="External"/><Relationship Id="rId89" Type="http://schemas.openxmlformats.org/officeDocument/2006/relationships/hyperlink" Target="http://magazin.asro.ro/index.php?pag=3&amp;lg=1&amp;cls0=1&amp;cls1=0&amp;cls2=0&amp;cls3=0&amp;cls4=0&amp;id_p=1344260" TargetMode="External"/><Relationship Id="rId112" Type="http://schemas.openxmlformats.org/officeDocument/2006/relationships/hyperlink" Target="http://magazin.asro.ro/index.php?pag=3&amp;lg=1&amp;cls0=1&amp;cls1=0&amp;cls2=0&amp;cls3=0&amp;cls4=0&amp;id_p=5051746" TargetMode="External"/><Relationship Id="rId16" Type="http://schemas.openxmlformats.org/officeDocument/2006/relationships/hyperlink" Target="javascript:void(0)" TargetMode="External"/><Relationship Id="rId107" Type="http://schemas.openxmlformats.org/officeDocument/2006/relationships/hyperlink" Target="http://magazin.asro.ro/index.php?pag=3&amp;lg=1&amp;cls0=1&amp;cls1=0&amp;cls2=0&amp;cls3=0&amp;cls4=0&amp;id_p=5086346"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ln2Go2lnk('MTg1MzYxMA==');"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ln2Go2lnk('MTg2MjQ2NA==');" TargetMode="External"/><Relationship Id="rId74" Type="http://schemas.openxmlformats.org/officeDocument/2006/relationships/hyperlink" Target="http://magazin.asro.ro/index.php?pag=3&amp;lg=1&amp;cls0=1&amp;cls1=0&amp;cls2=0&amp;cls3=0&amp;cls4=0&amp;id_p=1319956" TargetMode="External"/><Relationship Id="rId79" Type="http://schemas.openxmlformats.org/officeDocument/2006/relationships/hyperlink" Target="http://magazin.asro.ro/index.php?pag=3&amp;lg=1&amp;cls0=1&amp;cls1=0&amp;cls2=0&amp;cls3=0&amp;cls4=0&amp;id_p=1324554" TargetMode="External"/><Relationship Id="rId87" Type="http://schemas.openxmlformats.org/officeDocument/2006/relationships/hyperlink" Target="http://magazin.asro.ro/index.php?pag=3&amp;lg=1&amp;cls0=1&amp;cls1=0&amp;cls2=0&amp;cls3=0&amp;cls4=0&amp;id_p=1354962" TargetMode="External"/><Relationship Id="rId102" Type="http://schemas.openxmlformats.org/officeDocument/2006/relationships/hyperlink" Target="http://magazin.asro.ro/index.php?pag=3&amp;lg=1&amp;cls0=1&amp;cls1=0&amp;cls2=0&amp;cls3=0&amp;cls4=0&amp;id_p=1351703" TargetMode="External"/><Relationship Id="rId110" Type="http://schemas.openxmlformats.org/officeDocument/2006/relationships/hyperlink" Target="http://magazin.asro.ro/index.php?pag=3&amp;lg=1&amp;cls0=1&amp;cls1=0&amp;cls2=0&amp;cls3=0&amp;cls4=0&amp;id_p=5051745"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JavaScript:ln2Go2lnk('MjEyNDkyMg==');" TargetMode="External"/><Relationship Id="rId82" Type="http://schemas.openxmlformats.org/officeDocument/2006/relationships/hyperlink" Target="http://magazin.asro.ro/index.php?pag=3&amp;lg=1&amp;cls0=1&amp;cls1=0&amp;cls2=0&amp;cls3=0&amp;cls4=0&amp;id_p=1354960" TargetMode="External"/><Relationship Id="rId90" Type="http://schemas.openxmlformats.org/officeDocument/2006/relationships/hyperlink" Target="http://magazin.asro.ro/index.php?pag=3&amp;lg=1&amp;cls0=1&amp;cls1=0&amp;cls2=0&amp;cls3=0&amp;cls4=0&amp;id_p=1344261" TargetMode="External"/><Relationship Id="rId95" Type="http://schemas.openxmlformats.org/officeDocument/2006/relationships/hyperlink" Target="http://magazin.asro.ro/index.php?pag=3&amp;lg=1&amp;cls0=1&amp;cls1=0&amp;cls2=0&amp;cls3=0&amp;cls4=0&amp;id_p=1344317" TargetMode="External"/><Relationship Id="rId19" Type="http://schemas.openxmlformats.org/officeDocument/2006/relationships/hyperlink" Target="javascript:void(0)" TargetMode="External"/><Relationship Id="rId14" Type="http://schemas.openxmlformats.org/officeDocument/2006/relationships/image" Target="media/image5.png"/><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http://www.iso.org/iso/home/store/catalogue_ics/catalogue_detail_ics.htm?csnumber=42718" TargetMode="External"/><Relationship Id="rId64" Type="http://schemas.openxmlformats.org/officeDocument/2006/relationships/hyperlink" Target="JavaScript:ln2Go2lnk('MTg2MjQ1OA==');" TargetMode="External"/><Relationship Id="rId69" Type="http://schemas.openxmlformats.org/officeDocument/2006/relationships/hyperlink" Target="javascript:void(0)" TargetMode="External"/><Relationship Id="rId77" Type="http://schemas.openxmlformats.org/officeDocument/2006/relationships/hyperlink" Target="http://magazin.asro.ro/index.php?pag=3&amp;lg=1&amp;cls0=1&amp;cls1=0&amp;cls2=0&amp;cls3=0&amp;cls4=0&amp;id_p=1317971" TargetMode="External"/><Relationship Id="rId100" Type="http://schemas.openxmlformats.org/officeDocument/2006/relationships/hyperlink" Target="http://magazin.asro.ro/index.php?pag=3&amp;lg=1&amp;cls0=1&amp;cls1=0&amp;cls2=0&amp;cls3=0&amp;cls4=0&amp;id_p=1340417" TargetMode="External"/><Relationship Id="rId105" Type="http://schemas.openxmlformats.org/officeDocument/2006/relationships/hyperlink" Target="http://magazin.asro.ro/index.php?pag=3&amp;lg=1&amp;cls0=1&amp;cls1=0&amp;cls2=0&amp;cls3=0&amp;cls4=0&amp;id_p=1352601" TargetMode="External"/><Relationship Id="rId113" Type="http://schemas.openxmlformats.org/officeDocument/2006/relationships/hyperlink" Target="http://magazin.asro.ro/index.php?pag=3&amp;lg=1&amp;cls0=1&amp;cls1=0&amp;cls2=0&amp;cls3=0&amp;cls4=0&amp;id_p=5051746" TargetMode="External"/><Relationship Id="rId8" Type="http://schemas.openxmlformats.org/officeDocument/2006/relationships/image" Target="media/image1.wmf"/><Relationship Id="rId51" Type="http://schemas.openxmlformats.org/officeDocument/2006/relationships/hyperlink" Target="javascript:void(0)" TargetMode="External"/><Relationship Id="rId72" Type="http://schemas.openxmlformats.org/officeDocument/2006/relationships/hyperlink" Target="http://magazin.asro.ro/index.php?pag=3&amp;lg=1&amp;cls0=1&amp;cls1=0&amp;cls2=0&amp;cls3=0&amp;cls4=0&amp;id_p=1317961" TargetMode="External"/><Relationship Id="rId80" Type="http://schemas.openxmlformats.org/officeDocument/2006/relationships/hyperlink" Target="http://magazin.asro.ro/index.php?pag=3&amp;lg=1&amp;cls0=1&amp;cls1=0&amp;cls2=0&amp;cls3=0&amp;cls4=0&amp;id_p=1324555" TargetMode="External"/><Relationship Id="rId85" Type="http://schemas.openxmlformats.org/officeDocument/2006/relationships/hyperlink" Target="http://magazin.asro.ro/index.php?pag=3&amp;lg=1&amp;cls0=1&amp;cls1=0&amp;cls2=0&amp;cls3=0&amp;cls4=0&amp;id_p=1354961" TargetMode="External"/><Relationship Id="rId93" Type="http://schemas.openxmlformats.org/officeDocument/2006/relationships/hyperlink" Target="http://magazin.asro.ro/index.php?pag=3&amp;lg=1&amp;cls0=1&amp;cls1=0&amp;cls2=0&amp;cls3=0&amp;cls4=0&amp;id_p=1344262" TargetMode="External"/><Relationship Id="rId98" Type="http://schemas.openxmlformats.org/officeDocument/2006/relationships/hyperlink" Target="http://magazin.asro.ro/index.php?pag=3&amp;lg=1&amp;cls0=1&amp;cls1=0&amp;cls2=0&amp;cls3=0&amp;cls4=0&amp;id_p=1340808" TargetMode="External"/><Relationship Id="rId3"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103" Type="http://schemas.openxmlformats.org/officeDocument/2006/relationships/hyperlink" Target="http://magazin.asro.ro/index.php?pag=3&amp;lg=1&amp;cls0=1&amp;cls1=0&amp;cls2=0&amp;cls3=0&amp;cls4=0&amp;id_p=1351703" TargetMode="External"/><Relationship Id="rId108" Type="http://schemas.openxmlformats.org/officeDocument/2006/relationships/hyperlink" Target="http://magazin.asro.ro/index.php?pag=3&amp;lg=1&amp;cls0=1&amp;cls1=0&amp;cls2=0&amp;cls3=0&amp;cls4=0&amp;id_p=5079930" TargetMode="External"/><Relationship Id="rId116" Type="http://schemas.openxmlformats.org/officeDocument/2006/relationships/theme" Target="theme/theme1.xm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ln2Go2lnk('MTg0NjA2NA==');" TargetMode="External"/><Relationship Id="rId70" Type="http://schemas.openxmlformats.org/officeDocument/2006/relationships/hyperlink" Target="http://magazin.asro.ro/index.php?pag=3&amp;lg=1&amp;cls0=1&amp;cls1=0&amp;cls2=0&amp;cls3=0&amp;cls4=0&amp;id_p=1317970" TargetMode="External"/><Relationship Id="rId75" Type="http://schemas.openxmlformats.org/officeDocument/2006/relationships/hyperlink" Target="http://magazin.asro.ro/index.php?pag=3&amp;lg=1&amp;cls0=1&amp;cls1=0&amp;cls2=0&amp;cls3=0&amp;cls4=0&amp;id_p=1319956" TargetMode="External"/><Relationship Id="rId83" Type="http://schemas.openxmlformats.org/officeDocument/2006/relationships/hyperlink" Target="http://magazin.asro.ro/index.php?pag=3&amp;lg=1&amp;cls0=1&amp;cls1=0&amp;cls2=0&amp;cls3=0&amp;cls4=0&amp;id_p=1354960" TargetMode="External"/><Relationship Id="rId88" Type="http://schemas.openxmlformats.org/officeDocument/2006/relationships/hyperlink" Target="http://magazin.asro.ro/index.php?pag=3&amp;lg=1&amp;cls0=1&amp;cls1=0&amp;cls2=0&amp;cls3=0&amp;cls4=0&amp;id_p=1344260" TargetMode="External"/><Relationship Id="rId91" Type="http://schemas.openxmlformats.org/officeDocument/2006/relationships/hyperlink" Target="http://magazin.asro.ro/index.php?pag=3&amp;lg=1&amp;cls0=1&amp;cls1=0&amp;cls2=0&amp;cls3=0&amp;cls4=0&amp;id_p=1344261" TargetMode="External"/><Relationship Id="rId96" Type="http://schemas.openxmlformats.org/officeDocument/2006/relationships/hyperlink" Target="http://magazin.asro.ro/index.php?pag=3&amp;lg=1&amp;cls0=1&amp;cls1=0&amp;cls2=0&amp;cls3=0&amp;cls4=0&amp;id_p=1344318" TargetMode="External"/><Relationship Id="rId111" Type="http://schemas.openxmlformats.org/officeDocument/2006/relationships/hyperlink" Target="http://magazin.asro.ro/index.php?pag=3&amp;lg=1&amp;cls0=1&amp;cls1=0&amp;cls2=0&amp;cls3=0&amp;cls4=0&amp;id_p=50501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JavaScript:ln2Go2lnk('MTY0NjU5Ng==');" TargetMode="External"/><Relationship Id="rId106" Type="http://schemas.openxmlformats.org/officeDocument/2006/relationships/hyperlink" Target="http://magazin.asro.ro/index.php?pag=3&amp;lg=1&amp;cls0=1&amp;cls1=0&amp;cls2=0&amp;cls3=0&amp;cls4=0&amp;id_p=5051770" TargetMode="External"/><Relationship Id="rId114" Type="http://schemas.openxmlformats.org/officeDocument/2006/relationships/footer" Target="footer2.xml"/><Relationship Id="rId10" Type="http://schemas.openxmlformats.org/officeDocument/2006/relationships/footer" Target="footer1.xm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ln2Go2lnk('MTg3MDMyMA==');" TargetMode="External"/><Relationship Id="rId65" Type="http://schemas.openxmlformats.org/officeDocument/2006/relationships/hyperlink" Target="JavaScript:ln2Go2lnk('MTg2MjQ1MQ==');" TargetMode="External"/><Relationship Id="rId73" Type="http://schemas.openxmlformats.org/officeDocument/2006/relationships/hyperlink" Target="http://magazin.asro.ro/index.php?pag=3&amp;lg=1&amp;cls0=1&amp;cls1=0&amp;cls2=0&amp;cls3=0&amp;cls4=0&amp;id_p=1317961" TargetMode="External"/><Relationship Id="rId78" Type="http://schemas.openxmlformats.org/officeDocument/2006/relationships/hyperlink" Target="http://magazin.asro.ro/index.php?pag=3&amp;lg=1&amp;cls0=1&amp;cls1=0&amp;cls2=0&amp;cls3=0&amp;cls4=0&amp;id_p=1324554" TargetMode="External"/><Relationship Id="rId81" Type="http://schemas.openxmlformats.org/officeDocument/2006/relationships/hyperlink" Target="http://magazin.asro.ro/index.php?pag=3&amp;lg=1&amp;cls0=1&amp;cls1=0&amp;cls2=0&amp;cls3=0&amp;cls4=0&amp;id_p=1324555" TargetMode="External"/><Relationship Id="rId86" Type="http://schemas.openxmlformats.org/officeDocument/2006/relationships/hyperlink" Target="http://magazin.asro.ro/index.php?pag=3&amp;lg=1&amp;cls0=1&amp;cls1=0&amp;cls2=0&amp;cls3=0&amp;cls4=0&amp;id_p=1354962" TargetMode="External"/><Relationship Id="rId94" Type="http://schemas.openxmlformats.org/officeDocument/2006/relationships/hyperlink" Target="http://magazin.asro.ro/index.php?pag=3&amp;lg=1&amp;cls0=1&amp;cls1=0&amp;cls2=0&amp;cls3=0&amp;cls4=0&amp;id_p=1344317" TargetMode="External"/><Relationship Id="rId99" Type="http://schemas.openxmlformats.org/officeDocument/2006/relationships/hyperlink" Target="http://magazin.asro.ro/index.php?pag=3&amp;lg=1&amp;cls0=1&amp;cls1=0&amp;cls2=0&amp;cls3=0&amp;cls4=0&amp;id_p=1340808" TargetMode="External"/><Relationship Id="rId101" Type="http://schemas.openxmlformats.org/officeDocument/2006/relationships/hyperlink" Target="http://magazin.asro.ro/index.php?pag=3&amp;lg=1&amp;cls0=1&amp;cls1=0&amp;cls2=0&amp;cls3=0&amp;cls4=0&amp;id_p=1340417"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javascript:void(0)" TargetMode="External"/><Relationship Id="rId39" Type="http://schemas.openxmlformats.org/officeDocument/2006/relationships/hyperlink" Target="JavaScript:ln2Go2lnk('MTc4NzkxMQ==');" TargetMode="External"/><Relationship Id="rId109" Type="http://schemas.openxmlformats.org/officeDocument/2006/relationships/hyperlink" Target="http://magazin.asro.ro/index.php?pag=3&amp;lg=1&amp;cls0=1&amp;cls1=0&amp;cls2=0&amp;cls3=0&amp;cls4=0&amp;id_p=5051743"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6" Type="http://schemas.openxmlformats.org/officeDocument/2006/relationships/hyperlink" Target="http://magazin.asro.ro/index.php?pag=3&amp;lg=1&amp;cls0=1&amp;cls1=0&amp;cls2=0&amp;cls3=0&amp;cls4=0&amp;id_p=1317971" TargetMode="External"/><Relationship Id="rId97" Type="http://schemas.openxmlformats.org/officeDocument/2006/relationships/hyperlink" Target="http://magazin.asro.ro/index.php?pag=3&amp;lg=1&amp;cls0=1&amp;cls1=0&amp;cls2=0&amp;cls3=0&amp;cls4=0&amp;id_p=1344318" TargetMode="External"/><Relationship Id="rId104" Type="http://schemas.openxmlformats.org/officeDocument/2006/relationships/hyperlink" Target="http://magazin.asro.ro/index.php?pag=3&amp;lg=1&amp;cls0=1&amp;cls1=0&amp;cls2=0&amp;cls3=0&amp;cls4=0&amp;id_p=1352601" TargetMode="External"/><Relationship Id="rId7" Type="http://schemas.openxmlformats.org/officeDocument/2006/relationships/endnotes" Target="endnotes.xml"/><Relationship Id="rId71" Type="http://schemas.openxmlformats.org/officeDocument/2006/relationships/hyperlink" Target="http://magazin.asro.ro/index.php?pag=3&amp;lg=1&amp;cls0=1&amp;cls1=0&amp;cls2=0&amp;cls3=0&amp;cls4=0&amp;id_p=1317970" TargetMode="External"/><Relationship Id="rId92" Type="http://schemas.openxmlformats.org/officeDocument/2006/relationships/hyperlink" Target="http://magazin.asro.ro/index.php?pag=3&amp;lg=1&amp;cls0=1&amp;cls1=0&amp;cls2=0&amp;cls3=0&amp;cls4=0&amp;id_p=1344262" TargetMode="External"/><Relationship Id="rId2" Type="http://schemas.openxmlformats.org/officeDocument/2006/relationships/numbering" Target="numbering.xml"/><Relationship Id="rId2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F0306-30FA-4D37-A08F-15A66401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23810</Words>
  <Characters>135718</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Metroul S.A.</Company>
  <LinksUpToDate>false</LinksUpToDate>
  <CharactersWithSpaces>159210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dc:creator>
  <cp:lastModifiedBy>Andreea Teodorescu</cp:lastModifiedBy>
  <cp:revision>5</cp:revision>
  <cp:lastPrinted>2016-10-14T07:59:00Z</cp:lastPrinted>
  <dcterms:created xsi:type="dcterms:W3CDTF">2019-02-06T08:34:00Z</dcterms:created>
  <dcterms:modified xsi:type="dcterms:W3CDTF">2019-02-19T11:04:00Z</dcterms:modified>
</cp:coreProperties>
</file>